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D53E4E" w14:textId="3D768265" w:rsidR="00F03847" w:rsidRPr="00CE231C" w:rsidRDefault="00F03847" w:rsidP="00F03847">
      <w:pPr>
        <w:pStyle w:val="ConsPlusNormal"/>
        <w:pBdr>
          <w:bottom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  <w:r w:rsidRPr="00CE231C">
        <w:rPr>
          <w:rFonts w:ascii="Times New Roman" w:hAnsi="Times New Roman" w:cs="Times New Roman"/>
          <w:sz w:val="28"/>
          <w:szCs w:val="28"/>
        </w:rPr>
        <w:t>Зарегистрировано в Миню</w:t>
      </w:r>
      <w:r>
        <w:rPr>
          <w:rFonts w:ascii="Times New Roman" w:hAnsi="Times New Roman" w:cs="Times New Roman"/>
          <w:sz w:val="28"/>
          <w:szCs w:val="28"/>
        </w:rPr>
        <w:t>сте России 27 марта 2023 г. № 72734</w:t>
      </w:r>
    </w:p>
    <w:p w14:paraId="69C40CF3" w14:textId="77777777" w:rsidR="00F03847" w:rsidRPr="00CE231C" w:rsidRDefault="00F03847" w:rsidP="00F038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131C595" w14:textId="77777777" w:rsidR="00F03847" w:rsidRPr="00CE231C" w:rsidRDefault="00F03847" w:rsidP="00F0384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E231C">
        <w:rPr>
          <w:rFonts w:ascii="Times New Roman" w:hAnsi="Times New Roman" w:cs="Times New Roman"/>
          <w:sz w:val="28"/>
          <w:szCs w:val="28"/>
        </w:rPr>
        <w:t>МИНИСТЕРСТВО ФИНАНСОВ РОССИЙСКОЙ ФЕДЕРАЦИИ</w:t>
      </w:r>
    </w:p>
    <w:p w14:paraId="0D75AFE9" w14:textId="77777777" w:rsidR="00F03847" w:rsidRPr="00CE231C" w:rsidRDefault="00F03847" w:rsidP="00F0384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76EA3BC2" w14:textId="77777777" w:rsidR="00F03847" w:rsidRPr="00CE231C" w:rsidRDefault="00F03847" w:rsidP="00F0384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E231C">
        <w:rPr>
          <w:rFonts w:ascii="Times New Roman" w:hAnsi="Times New Roman" w:cs="Times New Roman"/>
          <w:sz w:val="28"/>
          <w:szCs w:val="28"/>
        </w:rPr>
        <w:t>ПРИКАЗ</w:t>
      </w:r>
    </w:p>
    <w:p w14:paraId="13037193" w14:textId="59FA8624" w:rsidR="00F03847" w:rsidRPr="00CE231C" w:rsidRDefault="00F03847" w:rsidP="00F0384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21</w:t>
      </w:r>
      <w:r w:rsidRPr="00CE23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февраля 2023</w:t>
      </w:r>
      <w:r w:rsidRPr="00CE231C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E23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CE231C">
        <w:rPr>
          <w:rFonts w:ascii="Times New Roman" w:hAnsi="Times New Roman" w:cs="Times New Roman"/>
          <w:sz w:val="28"/>
          <w:szCs w:val="28"/>
        </w:rPr>
        <w:t>н</w:t>
      </w:r>
    </w:p>
    <w:p w14:paraId="0628BDB1" w14:textId="77777777" w:rsidR="00F03847" w:rsidRPr="00CE231C" w:rsidRDefault="00F03847" w:rsidP="00F0384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6CB9BC78" w14:textId="624AE89C" w:rsidR="00587D9B" w:rsidRDefault="005A5396" w:rsidP="00A25D5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</w:t>
      </w:r>
      <w:r w:rsidRPr="0081102D">
        <w:rPr>
          <w:rFonts w:ascii="Times New Roman" w:hAnsi="Times New Roman" w:cs="Times New Roman"/>
          <w:sz w:val="28"/>
          <w:szCs w:val="28"/>
        </w:rPr>
        <w:t xml:space="preserve">тверждении Порядка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247C8">
        <w:rPr>
          <w:rFonts w:ascii="Times New Roman" w:hAnsi="Times New Roman" w:cs="Times New Roman"/>
          <w:sz w:val="28"/>
          <w:szCs w:val="28"/>
        </w:rPr>
        <w:t xml:space="preserve">ередачи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6247C8">
        <w:rPr>
          <w:rFonts w:ascii="Times New Roman" w:hAnsi="Times New Roman" w:cs="Times New Roman"/>
          <w:sz w:val="28"/>
          <w:szCs w:val="28"/>
        </w:rPr>
        <w:t xml:space="preserve">екоммерческой </w:t>
      </w:r>
      <w:r>
        <w:rPr>
          <w:rFonts w:ascii="Times New Roman" w:hAnsi="Times New Roman" w:cs="Times New Roman"/>
          <w:sz w:val="28"/>
          <w:szCs w:val="28"/>
        </w:rPr>
        <w:t>организацией, с</w:t>
      </w:r>
      <w:r w:rsidRPr="006247C8">
        <w:rPr>
          <w:rFonts w:ascii="Times New Roman" w:hAnsi="Times New Roman" w:cs="Times New Roman"/>
          <w:sz w:val="28"/>
          <w:szCs w:val="28"/>
        </w:rPr>
        <w:t xml:space="preserve">татус </w:t>
      </w:r>
      <w:r>
        <w:rPr>
          <w:rFonts w:ascii="Times New Roman" w:hAnsi="Times New Roman" w:cs="Times New Roman"/>
          <w:sz w:val="28"/>
          <w:szCs w:val="28"/>
        </w:rPr>
        <w:t>саморегулируемой о</w:t>
      </w:r>
      <w:r w:rsidRPr="006247C8">
        <w:rPr>
          <w:rFonts w:ascii="Times New Roman" w:hAnsi="Times New Roman" w:cs="Times New Roman"/>
          <w:sz w:val="28"/>
          <w:szCs w:val="28"/>
        </w:rPr>
        <w:t xml:space="preserve">рганизации </w:t>
      </w:r>
      <w:r>
        <w:rPr>
          <w:rFonts w:ascii="Times New Roman" w:hAnsi="Times New Roman" w:cs="Times New Roman"/>
          <w:sz w:val="28"/>
          <w:szCs w:val="28"/>
        </w:rPr>
        <w:t>аудиторов к</w:t>
      </w:r>
      <w:r w:rsidRPr="006247C8">
        <w:rPr>
          <w:rFonts w:ascii="Times New Roman" w:hAnsi="Times New Roman" w:cs="Times New Roman"/>
          <w:sz w:val="28"/>
          <w:szCs w:val="28"/>
        </w:rPr>
        <w:t xml:space="preserve">оторой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247C8">
        <w:rPr>
          <w:rFonts w:ascii="Times New Roman" w:hAnsi="Times New Roman" w:cs="Times New Roman"/>
          <w:sz w:val="28"/>
          <w:szCs w:val="28"/>
        </w:rPr>
        <w:t>рекращен, Министерству</w:t>
      </w:r>
      <w:r>
        <w:rPr>
          <w:rFonts w:ascii="Times New Roman" w:hAnsi="Times New Roman" w:cs="Times New Roman"/>
          <w:sz w:val="28"/>
          <w:szCs w:val="28"/>
        </w:rPr>
        <w:t xml:space="preserve"> финансов Российской Федерации м</w:t>
      </w:r>
      <w:r w:rsidRPr="006247C8">
        <w:rPr>
          <w:rFonts w:ascii="Times New Roman" w:hAnsi="Times New Roman" w:cs="Times New Roman"/>
          <w:sz w:val="28"/>
          <w:szCs w:val="28"/>
        </w:rPr>
        <w:t>атериалов (</w:t>
      </w:r>
      <w:r>
        <w:rPr>
          <w:rFonts w:ascii="Times New Roman" w:hAnsi="Times New Roman" w:cs="Times New Roman"/>
          <w:sz w:val="28"/>
          <w:szCs w:val="28"/>
        </w:rPr>
        <w:t>информации и д</w:t>
      </w:r>
      <w:r w:rsidRPr="006247C8">
        <w:rPr>
          <w:rFonts w:ascii="Times New Roman" w:hAnsi="Times New Roman" w:cs="Times New Roman"/>
          <w:sz w:val="28"/>
          <w:szCs w:val="28"/>
        </w:rPr>
        <w:t xml:space="preserve">окументов),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247C8">
        <w:rPr>
          <w:rFonts w:ascii="Times New Roman" w:hAnsi="Times New Roman" w:cs="Times New Roman"/>
          <w:sz w:val="28"/>
          <w:szCs w:val="28"/>
        </w:rPr>
        <w:t>бразовавши</w:t>
      </w:r>
      <w:r>
        <w:rPr>
          <w:rFonts w:ascii="Times New Roman" w:hAnsi="Times New Roman" w:cs="Times New Roman"/>
          <w:sz w:val="28"/>
          <w:szCs w:val="28"/>
        </w:rPr>
        <w:t>хся в</w:t>
      </w:r>
      <w:r w:rsidRPr="006247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6247C8">
        <w:rPr>
          <w:rFonts w:ascii="Times New Roman" w:hAnsi="Times New Roman" w:cs="Times New Roman"/>
          <w:sz w:val="28"/>
          <w:szCs w:val="28"/>
        </w:rPr>
        <w:t xml:space="preserve">оде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247C8"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6247C8">
        <w:rPr>
          <w:rFonts w:ascii="Times New Roman" w:hAnsi="Times New Roman" w:cs="Times New Roman"/>
          <w:sz w:val="28"/>
          <w:szCs w:val="28"/>
        </w:rPr>
        <w:t xml:space="preserve">еятельности,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247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6247C8">
        <w:rPr>
          <w:rFonts w:ascii="Times New Roman" w:hAnsi="Times New Roman" w:cs="Times New Roman"/>
          <w:sz w:val="28"/>
          <w:szCs w:val="28"/>
        </w:rPr>
        <w:t xml:space="preserve">акже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6247C8">
        <w:rPr>
          <w:rFonts w:ascii="Times New Roman" w:hAnsi="Times New Roman" w:cs="Times New Roman"/>
          <w:sz w:val="28"/>
          <w:szCs w:val="28"/>
        </w:rPr>
        <w:t>асающи</w:t>
      </w:r>
      <w:r>
        <w:rPr>
          <w:rFonts w:ascii="Times New Roman" w:hAnsi="Times New Roman" w:cs="Times New Roman"/>
          <w:sz w:val="28"/>
          <w:szCs w:val="28"/>
        </w:rPr>
        <w:t>хся д</w:t>
      </w:r>
      <w:r w:rsidRPr="006247C8">
        <w:rPr>
          <w:rFonts w:ascii="Times New Roman" w:hAnsi="Times New Roman" w:cs="Times New Roman"/>
          <w:sz w:val="28"/>
          <w:szCs w:val="28"/>
        </w:rPr>
        <w:t xml:space="preserve">еятельности </w:t>
      </w:r>
      <w:r>
        <w:rPr>
          <w:rFonts w:ascii="Times New Roman" w:hAnsi="Times New Roman" w:cs="Times New Roman"/>
          <w:sz w:val="28"/>
          <w:szCs w:val="28"/>
        </w:rPr>
        <w:t>ее ч</w:t>
      </w:r>
      <w:r w:rsidRPr="006247C8">
        <w:rPr>
          <w:rFonts w:ascii="Times New Roman" w:hAnsi="Times New Roman" w:cs="Times New Roman"/>
          <w:sz w:val="28"/>
          <w:szCs w:val="28"/>
        </w:rPr>
        <w:t>ленов</w:t>
      </w:r>
    </w:p>
    <w:p w14:paraId="2C80336B" w14:textId="77777777" w:rsidR="00AE7F2D" w:rsidRPr="0046111D" w:rsidRDefault="00AE7F2D" w:rsidP="00AE7F2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4D415208" w14:textId="6C0CA789" w:rsidR="00DD74ED" w:rsidRPr="00280CBC" w:rsidRDefault="00DE1C81" w:rsidP="00B11B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70D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 </w:t>
      </w:r>
      <w:hyperlink r:id="rId8" w:anchor="/document/12164283/entry/193" w:history="1">
        <w:r w:rsidRPr="00370DC7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частью </w:t>
        </w:r>
        <w:r w:rsidR="00587D9B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10</w:t>
        </w:r>
        <w:r w:rsidRPr="00370DC7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статьи </w:t>
        </w:r>
      </w:hyperlink>
      <w:r w:rsidR="00587D9B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21.1</w:t>
      </w:r>
      <w:r w:rsidRPr="00370D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Федерального</w:t>
      </w:r>
      <w:r w:rsidR="00A23EE8" w:rsidRPr="00370D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закона</w:t>
      </w:r>
      <w:r w:rsidR="005806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23EE8" w:rsidRPr="00370DC7">
        <w:rPr>
          <w:rFonts w:ascii="Times New Roman" w:hAnsi="Times New Roman" w:cs="Times New Roman"/>
          <w:sz w:val="28"/>
          <w:szCs w:val="28"/>
          <w:shd w:val="clear" w:color="auto" w:fill="FFFFFF"/>
        </w:rPr>
        <w:t>от</w:t>
      </w:r>
      <w:r w:rsidR="00587D9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A23EE8" w:rsidRPr="00370DC7">
        <w:rPr>
          <w:rFonts w:ascii="Times New Roman" w:hAnsi="Times New Roman" w:cs="Times New Roman"/>
          <w:sz w:val="28"/>
          <w:szCs w:val="28"/>
          <w:shd w:val="clear" w:color="auto" w:fill="FFFFFF"/>
        </w:rPr>
        <w:t>30</w:t>
      </w:r>
      <w:r w:rsidR="00587D9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A23EE8" w:rsidRPr="00370D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декабря 2008 г. № </w:t>
      </w:r>
      <w:r w:rsidRPr="00370DC7">
        <w:rPr>
          <w:rFonts w:ascii="Times New Roman" w:hAnsi="Times New Roman" w:cs="Times New Roman"/>
          <w:sz w:val="28"/>
          <w:szCs w:val="28"/>
          <w:shd w:val="clear" w:color="auto" w:fill="FFFFFF"/>
        </w:rPr>
        <w:t>307-ФЗ «Об аудиторской деятельности» (Собрание законодательства Российской Федерации, 200</w:t>
      </w:r>
      <w:r w:rsidR="00E772C1" w:rsidRPr="00370DC7">
        <w:rPr>
          <w:rFonts w:ascii="Times New Roman" w:hAnsi="Times New Roman" w:cs="Times New Roman"/>
          <w:sz w:val="28"/>
          <w:szCs w:val="28"/>
          <w:shd w:val="clear" w:color="auto" w:fill="FFFFFF"/>
        </w:rPr>
        <w:t>9, №</w:t>
      </w:r>
      <w:r w:rsidR="0058069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E772C1" w:rsidRPr="00370D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1, ст. 15; </w:t>
      </w:r>
      <w:r w:rsidR="00280C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2021, № 27, ст. 5187) </w:t>
      </w:r>
      <w:r w:rsidRPr="00370D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</w:t>
      </w:r>
      <w:r w:rsidR="00772360" w:rsidRPr="00370D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пунктом 1 </w:t>
      </w:r>
      <w:r w:rsidRPr="00370D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Положения о Министерстве финансов Российской Федерации, утвержденного </w:t>
      </w:r>
      <w:hyperlink r:id="rId9" w:anchor="/document/12136348/entry/0" w:history="1">
        <w:r w:rsidRPr="00370DC7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постановлением</w:t>
        </w:r>
      </w:hyperlink>
      <w:r w:rsidRPr="00370D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Правительства Российской Федерации от 30 июня 2004 г. № 329 (Собрание законодательства Российской Федерации, </w:t>
      </w:r>
      <w:r w:rsidR="00580697">
        <w:rPr>
          <w:rFonts w:ascii="Times New Roman" w:hAnsi="Times New Roman" w:cs="Times New Roman"/>
          <w:sz w:val="28"/>
          <w:szCs w:val="28"/>
          <w:shd w:val="clear" w:color="auto" w:fill="FFFFFF"/>
        </w:rPr>
        <w:t>2004, № 31,</w:t>
      </w:r>
      <w:r w:rsidR="002D04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ст. 3258; 2020</w:t>
      </w:r>
      <w:r w:rsidR="00E9765C" w:rsidRPr="00370D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№ </w:t>
      </w:r>
      <w:r w:rsidR="002D0416">
        <w:rPr>
          <w:rFonts w:ascii="Times New Roman" w:hAnsi="Times New Roman" w:cs="Times New Roman"/>
          <w:sz w:val="28"/>
          <w:szCs w:val="28"/>
          <w:shd w:val="clear" w:color="auto" w:fill="FFFFFF"/>
        </w:rPr>
        <w:t>40</w:t>
      </w:r>
      <w:r w:rsidRPr="00370D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ст. </w:t>
      </w:r>
      <w:r w:rsidR="002D0416">
        <w:rPr>
          <w:rFonts w:ascii="Times New Roman" w:hAnsi="Times New Roman" w:cs="Times New Roman"/>
          <w:sz w:val="28"/>
          <w:szCs w:val="28"/>
          <w:shd w:val="clear" w:color="auto" w:fill="FFFFFF"/>
        </w:rPr>
        <w:t>6251</w:t>
      </w:r>
      <w:r w:rsidR="00280CBC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0F0285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A25D53" w:rsidRPr="00370DC7">
        <w:rPr>
          <w:rFonts w:ascii="Times New Roman" w:hAnsi="Times New Roman" w:cs="Times New Roman"/>
          <w:sz w:val="28"/>
          <w:szCs w:val="28"/>
        </w:rPr>
        <w:t>п</w:t>
      </w:r>
      <w:r w:rsidR="005F049C">
        <w:rPr>
          <w:rFonts w:ascii="Times New Roman" w:hAnsi="Times New Roman" w:cs="Times New Roman"/>
          <w:sz w:val="28"/>
          <w:szCs w:val="28"/>
        </w:rPr>
        <w:t> </w:t>
      </w:r>
      <w:r w:rsidR="00A25D53" w:rsidRPr="00370DC7">
        <w:rPr>
          <w:rFonts w:ascii="Times New Roman" w:hAnsi="Times New Roman" w:cs="Times New Roman"/>
          <w:sz w:val="28"/>
          <w:szCs w:val="28"/>
        </w:rPr>
        <w:t>р</w:t>
      </w:r>
      <w:r w:rsidR="005F049C">
        <w:rPr>
          <w:rFonts w:ascii="Times New Roman" w:hAnsi="Times New Roman" w:cs="Times New Roman"/>
          <w:sz w:val="28"/>
          <w:szCs w:val="28"/>
        </w:rPr>
        <w:t> </w:t>
      </w:r>
      <w:r w:rsidR="00A25D53" w:rsidRPr="00370DC7">
        <w:rPr>
          <w:rFonts w:ascii="Times New Roman" w:hAnsi="Times New Roman" w:cs="Times New Roman"/>
          <w:sz w:val="28"/>
          <w:szCs w:val="28"/>
        </w:rPr>
        <w:t>и</w:t>
      </w:r>
      <w:r w:rsidR="005F049C">
        <w:rPr>
          <w:rFonts w:ascii="Times New Roman" w:hAnsi="Times New Roman" w:cs="Times New Roman"/>
          <w:sz w:val="28"/>
          <w:szCs w:val="28"/>
        </w:rPr>
        <w:t> </w:t>
      </w:r>
      <w:r w:rsidR="00A25D53" w:rsidRPr="00370DC7">
        <w:rPr>
          <w:rFonts w:ascii="Times New Roman" w:hAnsi="Times New Roman" w:cs="Times New Roman"/>
          <w:sz w:val="28"/>
          <w:szCs w:val="28"/>
        </w:rPr>
        <w:t>к</w:t>
      </w:r>
      <w:r w:rsidR="005F049C">
        <w:rPr>
          <w:rFonts w:ascii="Times New Roman" w:hAnsi="Times New Roman" w:cs="Times New Roman"/>
          <w:sz w:val="28"/>
          <w:szCs w:val="28"/>
        </w:rPr>
        <w:t> </w:t>
      </w:r>
      <w:r w:rsidR="00A25D53" w:rsidRPr="00370DC7">
        <w:rPr>
          <w:rFonts w:ascii="Times New Roman" w:hAnsi="Times New Roman" w:cs="Times New Roman"/>
          <w:sz w:val="28"/>
          <w:szCs w:val="28"/>
        </w:rPr>
        <w:t>а</w:t>
      </w:r>
      <w:r w:rsidR="005F049C">
        <w:rPr>
          <w:rFonts w:ascii="Times New Roman" w:hAnsi="Times New Roman" w:cs="Times New Roman"/>
          <w:sz w:val="28"/>
          <w:szCs w:val="28"/>
        </w:rPr>
        <w:t> </w:t>
      </w:r>
      <w:r w:rsidR="00A25D53" w:rsidRPr="00370DC7">
        <w:rPr>
          <w:rFonts w:ascii="Times New Roman" w:hAnsi="Times New Roman" w:cs="Times New Roman"/>
          <w:sz w:val="28"/>
          <w:szCs w:val="28"/>
        </w:rPr>
        <w:t>з</w:t>
      </w:r>
      <w:r w:rsidR="005F049C">
        <w:rPr>
          <w:rFonts w:ascii="Times New Roman" w:hAnsi="Times New Roman" w:cs="Times New Roman"/>
          <w:sz w:val="28"/>
          <w:szCs w:val="28"/>
        </w:rPr>
        <w:t> </w:t>
      </w:r>
      <w:r w:rsidR="00A25D53" w:rsidRPr="00370DC7">
        <w:rPr>
          <w:rFonts w:ascii="Times New Roman" w:hAnsi="Times New Roman" w:cs="Times New Roman"/>
          <w:sz w:val="28"/>
          <w:szCs w:val="28"/>
        </w:rPr>
        <w:t>ы</w:t>
      </w:r>
      <w:r w:rsidR="005F049C">
        <w:rPr>
          <w:rFonts w:ascii="Times New Roman" w:hAnsi="Times New Roman" w:cs="Times New Roman"/>
          <w:sz w:val="28"/>
          <w:szCs w:val="28"/>
        </w:rPr>
        <w:t> </w:t>
      </w:r>
      <w:r w:rsidR="00A25D53" w:rsidRPr="00370DC7">
        <w:rPr>
          <w:rFonts w:ascii="Times New Roman" w:hAnsi="Times New Roman" w:cs="Times New Roman"/>
          <w:sz w:val="28"/>
          <w:szCs w:val="28"/>
        </w:rPr>
        <w:t>в</w:t>
      </w:r>
      <w:r w:rsidR="005F049C">
        <w:rPr>
          <w:rFonts w:ascii="Times New Roman" w:hAnsi="Times New Roman" w:cs="Times New Roman"/>
          <w:sz w:val="28"/>
          <w:szCs w:val="28"/>
        </w:rPr>
        <w:t> </w:t>
      </w:r>
      <w:r w:rsidR="00A25D53" w:rsidRPr="00370DC7">
        <w:rPr>
          <w:rFonts w:ascii="Times New Roman" w:hAnsi="Times New Roman" w:cs="Times New Roman"/>
          <w:sz w:val="28"/>
          <w:szCs w:val="28"/>
        </w:rPr>
        <w:t>а</w:t>
      </w:r>
      <w:r w:rsidR="005F049C">
        <w:rPr>
          <w:rFonts w:ascii="Times New Roman" w:hAnsi="Times New Roman" w:cs="Times New Roman"/>
          <w:sz w:val="28"/>
          <w:szCs w:val="28"/>
        </w:rPr>
        <w:t> </w:t>
      </w:r>
      <w:r w:rsidR="00A25D53" w:rsidRPr="00370DC7">
        <w:rPr>
          <w:rFonts w:ascii="Times New Roman" w:hAnsi="Times New Roman" w:cs="Times New Roman"/>
          <w:sz w:val="28"/>
          <w:szCs w:val="28"/>
        </w:rPr>
        <w:t>ю</w:t>
      </w:r>
      <w:r w:rsidR="0091571C" w:rsidRPr="00370DC7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5DF4E5A8" w14:textId="1363165C" w:rsidR="00F643FB" w:rsidRDefault="006247C8" w:rsidP="00B11B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81102D" w:rsidRPr="00370DC7">
        <w:rPr>
          <w:rFonts w:ascii="Times New Roman" w:hAnsi="Times New Roman" w:cs="Times New Roman"/>
          <w:sz w:val="28"/>
          <w:szCs w:val="28"/>
        </w:rPr>
        <w:t xml:space="preserve">твердить </w:t>
      </w:r>
      <w:r w:rsidR="00280CBC">
        <w:rPr>
          <w:rFonts w:ascii="Times New Roman" w:hAnsi="Times New Roman" w:cs="Times New Roman"/>
          <w:sz w:val="28"/>
          <w:szCs w:val="28"/>
        </w:rPr>
        <w:t xml:space="preserve">прилагаемый </w:t>
      </w:r>
      <w:r w:rsidR="0081102D" w:rsidRPr="00370DC7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583B6E" w:rsidRPr="00583B6E">
        <w:rPr>
          <w:rFonts w:ascii="Times New Roman" w:hAnsi="Times New Roman" w:cs="Times New Roman"/>
          <w:sz w:val="28"/>
          <w:szCs w:val="28"/>
        </w:rPr>
        <w:t>передачи некоммерческой организацией, статус саморегулируемой организации аудиторов которой прекращен, Министерству финансов Российской Федерации материалов (информации и документов), образовавши</w:t>
      </w:r>
      <w:r w:rsidR="00590508">
        <w:rPr>
          <w:rFonts w:ascii="Times New Roman" w:hAnsi="Times New Roman" w:cs="Times New Roman"/>
          <w:sz w:val="28"/>
          <w:szCs w:val="28"/>
        </w:rPr>
        <w:t>х</w:t>
      </w:r>
      <w:r w:rsidR="00583B6E" w:rsidRPr="00583B6E">
        <w:rPr>
          <w:rFonts w:ascii="Times New Roman" w:hAnsi="Times New Roman" w:cs="Times New Roman"/>
          <w:sz w:val="28"/>
          <w:szCs w:val="28"/>
        </w:rPr>
        <w:t>ся в ходе ее деятельности, а также касающи</w:t>
      </w:r>
      <w:r w:rsidR="00590508">
        <w:rPr>
          <w:rFonts w:ascii="Times New Roman" w:hAnsi="Times New Roman" w:cs="Times New Roman"/>
          <w:sz w:val="28"/>
          <w:szCs w:val="28"/>
        </w:rPr>
        <w:t>х</w:t>
      </w:r>
      <w:r w:rsidR="00583B6E" w:rsidRPr="00583B6E">
        <w:rPr>
          <w:rFonts w:ascii="Times New Roman" w:hAnsi="Times New Roman" w:cs="Times New Roman"/>
          <w:sz w:val="28"/>
          <w:szCs w:val="28"/>
        </w:rPr>
        <w:t>ся деятельности ее членов</w:t>
      </w:r>
      <w:r w:rsidR="00A23EE8" w:rsidRPr="00370DC7">
        <w:rPr>
          <w:rFonts w:ascii="Times New Roman" w:hAnsi="Times New Roman" w:cs="Times New Roman"/>
          <w:sz w:val="28"/>
          <w:szCs w:val="28"/>
        </w:rPr>
        <w:t>.</w:t>
      </w:r>
      <w:r w:rsidR="0043319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14:paraId="630B0A5C" w14:textId="0ECBDF2D" w:rsidR="00DD74ED" w:rsidRDefault="00DD74ED" w:rsidP="00A64E4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3E3D7508" w14:textId="77777777" w:rsidR="00583B6E" w:rsidRDefault="00583B6E" w:rsidP="00A64E4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39994F60" w14:textId="77777777" w:rsidR="00CC3E95" w:rsidRPr="00370DC7" w:rsidRDefault="00CC3E95" w:rsidP="00A64E4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4986FB8D" w14:textId="77777777" w:rsidR="004D1903" w:rsidRDefault="00AE7F2D" w:rsidP="00A64E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70DC7">
        <w:rPr>
          <w:rFonts w:ascii="Times New Roman" w:hAnsi="Times New Roman" w:cs="Times New Roman"/>
          <w:sz w:val="28"/>
          <w:szCs w:val="28"/>
        </w:rPr>
        <w:t>Министр</w:t>
      </w:r>
      <w:r w:rsidRPr="00370DC7">
        <w:rPr>
          <w:rFonts w:ascii="Times New Roman" w:hAnsi="Times New Roman" w:cs="Times New Roman"/>
          <w:sz w:val="28"/>
          <w:szCs w:val="28"/>
        </w:rPr>
        <w:tab/>
      </w:r>
      <w:r w:rsidRPr="00370DC7">
        <w:rPr>
          <w:rFonts w:ascii="Times New Roman" w:hAnsi="Times New Roman" w:cs="Times New Roman"/>
          <w:sz w:val="28"/>
          <w:szCs w:val="28"/>
        </w:rPr>
        <w:tab/>
      </w:r>
      <w:r w:rsidRPr="00370DC7">
        <w:rPr>
          <w:rFonts w:ascii="Times New Roman" w:hAnsi="Times New Roman" w:cs="Times New Roman"/>
          <w:sz w:val="28"/>
          <w:szCs w:val="28"/>
        </w:rPr>
        <w:tab/>
      </w:r>
      <w:r w:rsidRPr="00370DC7">
        <w:rPr>
          <w:rFonts w:ascii="Times New Roman" w:hAnsi="Times New Roman" w:cs="Times New Roman"/>
          <w:sz w:val="28"/>
          <w:szCs w:val="28"/>
        </w:rPr>
        <w:tab/>
      </w:r>
      <w:r w:rsidRPr="00370DC7">
        <w:rPr>
          <w:rFonts w:ascii="Times New Roman" w:hAnsi="Times New Roman" w:cs="Times New Roman"/>
          <w:sz w:val="28"/>
          <w:szCs w:val="28"/>
        </w:rPr>
        <w:tab/>
      </w:r>
      <w:r w:rsidRPr="00370DC7">
        <w:rPr>
          <w:rFonts w:ascii="Times New Roman" w:hAnsi="Times New Roman" w:cs="Times New Roman"/>
          <w:sz w:val="28"/>
          <w:szCs w:val="28"/>
        </w:rPr>
        <w:tab/>
      </w:r>
      <w:r w:rsidRPr="00370DC7">
        <w:rPr>
          <w:rFonts w:ascii="Times New Roman" w:hAnsi="Times New Roman" w:cs="Times New Roman"/>
          <w:sz w:val="28"/>
          <w:szCs w:val="28"/>
        </w:rPr>
        <w:tab/>
      </w:r>
      <w:r w:rsidRPr="00370DC7">
        <w:rPr>
          <w:rFonts w:ascii="Times New Roman" w:hAnsi="Times New Roman" w:cs="Times New Roman"/>
          <w:sz w:val="28"/>
          <w:szCs w:val="28"/>
        </w:rPr>
        <w:tab/>
      </w:r>
      <w:r w:rsidRPr="00370DC7">
        <w:rPr>
          <w:rFonts w:ascii="Times New Roman" w:hAnsi="Times New Roman" w:cs="Times New Roman"/>
          <w:sz w:val="28"/>
          <w:szCs w:val="28"/>
        </w:rPr>
        <w:tab/>
        <w:t xml:space="preserve">       А.Г. Силуанов</w:t>
      </w:r>
    </w:p>
    <w:p w14:paraId="5A6D3CB8" w14:textId="77777777" w:rsidR="000C30E6" w:rsidRDefault="000C30E6" w:rsidP="00A64E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BBF3949" w14:textId="77777777" w:rsidR="00B929B1" w:rsidRDefault="00B929B1" w:rsidP="00A64E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B929B1" w:rsidSect="00AE7F2D">
          <w:headerReference w:type="defaul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62056236" w14:textId="77777777" w:rsidR="000C30E6" w:rsidRDefault="000C30E6" w:rsidP="000C30E6">
      <w:pPr>
        <w:pStyle w:val="indent1"/>
        <w:spacing w:before="0" w:beforeAutospacing="0" w:after="0" w:afterAutospacing="0"/>
        <w:jc w:val="center"/>
        <w:rPr>
          <w:rStyle w:val="s10"/>
          <w:bCs/>
          <w:color w:val="22272F"/>
          <w:sz w:val="28"/>
          <w:szCs w:val="28"/>
        </w:rPr>
      </w:pPr>
      <w:r>
        <w:rPr>
          <w:rStyle w:val="s10"/>
          <w:bCs/>
          <w:color w:val="22272F"/>
          <w:sz w:val="28"/>
          <w:szCs w:val="28"/>
        </w:rPr>
        <w:lastRenderedPageBreak/>
        <w:t xml:space="preserve">                                                                     </w:t>
      </w:r>
      <w:r w:rsidRPr="00BC13C7">
        <w:rPr>
          <w:rStyle w:val="s10"/>
          <w:bCs/>
          <w:color w:val="22272F"/>
          <w:sz w:val="28"/>
          <w:szCs w:val="28"/>
        </w:rPr>
        <w:t>УТВЕРЖДЕН</w:t>
      </w:r>
    </w:p>
    <w:p w14:paraId="03959068" w14:textId="77777777" w:rsidR="000C30E6" w:rsidRDefault="000C30E6" w:rsidP="000C30E6">
      <w:pPr>
        <w:pStyle w:val="indent1"/>
        <w:spacing w:before="0" w:beforeAutospacing="0" w:after="0" w:afterAutospacing="0"/>
        <w:jc w:val="center"/>
        <w:rPr>
          <w:rStyle w:val="s10"/>
          <w:bCs/>
          <w:color w:val="22272F"/>
          <w:sz w:val="28"/>
          <w:szCs w:val="28"/>
        </w:rPr>
      </w:pPr>
      <w:r>
        <w:rPr>
          <w:bCs/>
          <w:color w:val="22272F"/>
          <w:sz w:val="28"/>
          <w:szCs w:val="28"/>
        </w:rPr>
        <w:t xml:space="preserve">                                                                      приказом </w:t>
      </w:r>
      <w:r w:rsidRPr="00BC13C7">
        <w:rPr>
          <w:rStyle w:val="s10"/>
          <w:bCs/>
          <w:color w:val="22272F"/>
          <w:sz w:val="28"/>
          <w:szCs w:val="28"/>
        </w:rPr>
        <w:t>Мин</w:t>
      </w:r>
      <w:r>
        <w:rPr>
          <w:rStyle w:val="s10"/>
          <w:bCs/>
          <w:color w:val="22272F"/>
          <w:sz w:val="28"/>
          <w:szCs w:val="28"/>
        </w:rPr>
        <w:t>истерства</w:t>
      </w:r>
    </w:p>
    <w:p w14:paraId="1BD190A5" w14:textId="77777777" w:rsidR="000C30E6" w:rsidRDefault="000C30E6" w:rsidP="000C30E6">
      <w:pPr>
        <w:pStyle w:val="indent1"/>
        <w:spacing w:before="0" w:beforeAutospacing="0" w:after="0" w:afterAutospacing="0"/>
        <w:jc w:val="center"/>
        <w:rPr>
          <w:bCs/>
          <w:color w:val="22272F"/>
          <w:sz w:val="28"/>
          <w:szCs w:val="28"/>
        </w:rPr>
      </w:pPr>
      <w:r>
        <w:rPr>
          <w:rStyle w:val="s10"/>
          <w:bCs/>
          <w:color w:val="22272F"/>
          <w:sz w:val="28"/>
          <w:szCs w:val="28"/>
        </w:rPr>
        <w:t xml:space="preserve">                                                                         финансов Российской Федерации</w:t>
      </w:r>
      <w:r>
        <w:rPr>
          <w:bCs/>
          <w:color w:val="22272F"/>
          <w:sz w:val="28"/>
          <w:szCs w:val="28"/>
        </w:rPr>
        <w:t xml:space="preserve"> </w:t>
      </w:r>
    </w:p>
    <w:p w14:paraId="51A6B985" w14:textId="5CB96717" w:rsidR="000C30E6" w:rsidRDefault="000C30E6" w:rsidP="000C30E6">
      <w:pPr>
        <w:pStyle w:val="indent1"/>
        <w:spacing w:before="0" w:beforeAutospacing="0" w:after="0" w:afterAutospacing="0"/>
        <w:jc w:val="center"/>
        <w:rPr>
          <w:rStyle w:val="s10"/>
          <w:bCs/>
          <w:color w:val="22272F"/>
          <w:sz w:val="28"/>
          <w:szCs w:val="28"/>
        </w:rPr>
      </w:pPr>
      <w:r>
        <w:rPr>
          <w:rStyle w:val="s10"/>
          <w:bCs/>
          <w:color w:val="22272F"/>
          <w:sz w:val="28"/>
          <w:szCs w:val="28"/>
        </w:rPr>
        <w:t xml:space="preserve">                                                          </w:t>
      </w:r>
      <w:r w:rsidR="00F03847">
        <w:rPr>
          <w:rStyle w:val="s10"/>
          <w:bCs/>
          <w:color w:val="22272F"/>
          <w:sz w:val="28"/>
          <w:szCs w:val="28"/>
        </w:rPr>
        <w:t xml:space="preserve">          от «21</w:t>
      </w:r>
      <w:r w:rsidR="00B33B21">
        <w:rPr>
          <w:rStyle w:val="s10"/>
          <w:bCs/>
          <w:color w:val="22272F"/>
          <w:sz w:val="28"/>
          <w:szCs w:val="28"/>
        </w:rPr>
        <w:t>»</w:t>
      </w:r>
      <w:r w:rsidR="00F03847">
        <w:rPr>
          <w:rStyle w:val="s10"/>
          <w:bCs/>
          <w:color w:val="22272F"/>
          <w:sz w:val="28"/>
          <w:szCs w:val="28"/>
        </w:rPr>
        <w:t xml:space="preserve"> </w:t>
      </w:r>
      <w:r w:rsidR="00F03847" w:rsidRPr="00F03847">
        <w:rPr>
          <w:rStyle w:val="s10"/>
          <w:bCs/>
          <w:color w:val="22272F"/>
          <w:sz w:val="28"/>
          <w:szCs w:val="28"/>
          <w:u w:val="single"/>
        </w:rPr>
        <w:t>02</w:t>
      </w:r>
      <w:r w:rsidR="00B33B21">
        <w:rPr>
          <w:rStyle w:val="s10"/>
          <w:bCs/>
          <w:color w:val="22272F"/>
          <w:sz w:val="28"/>
          <w:szCs w:val="28"/>
        </w:rPr>
        <w:t xml:space="preserve"> 2023</w:t>
      </w:r>
      <w:r>
        <w:rPr>
          <w:rStyle w:val="s10"/>
          <w:bCs/>
          <w:color w:val="22272F"/>
          <w:sz w:val="28"/>
          <w:szCs w:val="28"/>
        </w:rPr>
        <w:t xml:space="preserve"> г.</w:t>
      </w:r>
      <w:r w:rsidRPr="00BC13C7">
        <w:rPr>
          <w:rStyle w:val="s10"/>
          <w:bCs/>
          <w:color w:val="22272F"/>
          <w:sz w:val="28"/>
          <w:szCs w:val="28"/>
        </w:rPr>
        <w:t xml:space="preserve"> </w:t>
      </w:r>
      <w:r>
        <w:rPr>
          <w:rStyle w:val="s10"/>
          <w:bCs/>
          <w:color w:val="22272F"/>
          <w:sz w:val="28"/>
          <w:szCs w:val="28"/>
        </w:rPr>
        <w:t xml:space="preserve">№ </w:t>
      </w:r>
      <w:r w:rsidR="00F03847" w:rsidRPr="00F03847">
        <w:rPr>
          <w:rStyle w:val="s10"/>
          <w:bCs/>
          <w:color w:val="22272F"/>
          <w:sz w:val="28"/>
          <w:szCs w:val="28"/>
          <w:u w:val="single"/>
        </w:rPr>
        <w:t xml:space="preserve">22н </w:t>
      </w:r>
    </w:p>
    <w:p w14:paraId="04280A46" w14:textId="77777777" w:rsidR="000C30E6" w:rsidRDefault="000C30E6" w:rsidP="000C30E6">
      <w:pPr>
        <w:pStyle w:val="indent1"/>
        <w:spacing w:before="0" w:beforeAutospacing="0" w:after="0" w:afterAutospacing="0"/>
        <w:jc w:val="center"/>
        <w:rPr>
          <w:rStyle w:val="s10"/>
          <w:bCs/>
          <w:color w:val="22272F"/>
          <w:sz w:val="28"/>
          <w:szCs w:val="28"/>
        </w:rPr>
      </w:pPr>
    </w:p>
    <w:p w14:paraId="0F1EC293" w14:textId="77777777" w:rsidR="00893C81" w:rsidRDefault="00893C81" w:rsidP="000C30E6">
      <w:pPr>
        <w:pStyle w:val="s3"/>
        <w:spacing w:before="0" w:beforeAutospacing="0" w:after="0" w:afterAutospacing="0"/>
        <w:jc w:val="center"/>
        <w:rPr>
          <w:b/>
          <w:color w:val="22272F"/>
          <w:sz w:val="28"/>
          <w:szCs w:val="28"/>
        </w:rPr>
      </w:pPr>
    </w:p>
    <w:p w14:paraId="6B21666B" w14:textId="3FDF44F3" w:rsidR="006247C8" w:rsidRPr="00FA1A7E" w:rsidRDefault="000C30E6" w:rsidP="00B929B1">
      <w:pPr>
        <w:pStyle w:val="s3"/>
        <w:spacing w:before="0" w:beforeAutospacing="0" w:after="0" w:afterAutospacing="0"/>
        <w:jc w:val="center"/>
        <w:rPr>
          <w:b/>
          <w:sz w:val="28"/>
          <w:szCs w:val="28"/>
        </w:rPr>
      </w:pPr>
      <w:r w:rsidRPr="00FA1A7E">
        <w:rPr>
          <w:b/>
          <w:sz w:val="28"/>
          <w:szCs w:val="28"/>
        </w:rPr>
        <w:t>Порядок</w:t>
      </w:r>
      <w:r w:rsidR="00B929B1" w:rsidRPr="00FA1A7E">
        <w:rPr>
          <w:b/>
          <w:sz w:val="28"/>
          <w:szCs w:val="28"/>
        </w:rPr>
        <w:t xml:space="preserve"> передачи некоммерческой организацией, статус саморегулируемой организации аудиторов которой прекращен, Министерству финансов Российской Федерации материалов</w:t>
      </w:r>
      <w:r w:rsidR="006247C8" w:rsidRPr="00FA1A7E">
        <w:rPr>
          <w:b/>
          <w:sz w:val="28"/>
          <w:szCs w:val="28"/>
        </w:rPr>
        <w:t xml:space="preserve"> (информации и документов), образовавши</w:t>
      </w:r>
      <w:r w:rsidR="00590508" w:rsidRPr="00FA1A7E">
        <w:rPr>
          <w:b/>
          <w:sz w:val="28"/>
          <w:szCs w:val="28"/>
        </w:rPr>
        <w:t>х</w:t>
      </w:r>
      <w:r w:rsidR="006247C8" w:rsidRPr="00FA1A7E">
        <w:rPr>
          <w:b/>
          <w:sz w:val="28"/>
          <w:szCs w:val="28"/>
        </w:rPr>
        <w:t>ся в ходе ее деятельности, а также касающи</w:t>
      </w:r>
      <w:r w:rsidR="00590508" w:rsidRPr="00FA1A7E">
        <w:rPr>
          <w:b/>
          <w:sz w:val="28"/>
          <w:szCs w:val="28"/>
        </w:rPr>
        <w:t>х</w:t>
      </w:r>
      <w:r w:rsidR="006247C8" w:rsidRPr="00FA1A7E">
        <w:rPr>
          <w:b/>
          <w:sz w:val="28"/>
          <w:szCs w:val="28"/>
        </w:rPr>
        <w:t>ся деятельности ее членов</w:t>
      </w:r>
    </w:p>
    <w:p w14:paraId="71DF40DD" w14:textId="77777777" w:rsidR="00C0321E" w:rsidRPr="00794274" w:rsidRDefault="00C0321E" w:rsidP="000C30E6">
      <w:pPr>
        <w:pStyle w:val="s1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</w:p>
    <w:p w14:paraId="5DC3BEFD" w14:textId="77777777" w:rsidR="00220D97" w:rsidRPr="005F049C" w:rsidRDefault="00220D97" w:rsidP="00220D97">
      <w:pPr>
        <w:pStyle w:val="s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Передаче Министерству финансов Российской Федерации      (далее – Министерство) подлежат следующие материалы (информация и документы), образовавшиеся в </w:t>
      </w:r>
      <w:r w:rsidRPr="005F049C">
        <w:rPr>
          <w:sz w:val="28"/>
          <w:szCs w:val="28"/>
        </w:rPr>
        <w:t>ходе деятельности некоммерческой организации, статус саморегулируемой организа</w:t>
      </w:r>
      <w:r>
        <w:rPr>
          <w:sz w:val="28"/>
          <w:szCs w:val="28"/>
        </w:rPr>
        <w:t xml:space="preserve">ции аудиторов которой прекращен </w:t>
      </w:r>
      <w:r w:rsidRPr="005F049C">
        <w:rPr>
          <w:sz w:val="28"/>
          <w:szCs w:val="28"/>
        </w:rPr>
        <w:t>(далее – некоммерческая организация), а также касающиеся деятельности ее членов (далее – материалы):</w:t>
      </w:r>
    </w:p>
    <w:p w14:paraId="3982CCF9" w14:textId="77777777" w:rsidR="00220D97" w:rsidRDefault="00220D97" w:rsidP="00220D97">
      <w:pPr>
        <w:pStyle w:val="s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реестр аудиторов и аудиторских организаций саморегулируемой организации аудиторов (далее – Реестр) по состоянию на дату принятия Министерством решения о прекращении статуса саморегулируемой организации аудиторов. В случае если после даты принятия Министерством решения о прекращении статуса саморегулируемой организации аудиторов аудиторские организации, аудиторы уведомили некоммерческую организацию об изменениях содержащихся в Реестре сведений, такие уведомления передаются Министерству вместе с Реестром;</w:t>
      </w:r>
    </w:p>
    <w:p w14:paraId="69FE36DC" w14:textId="77777777" w:rsidR="00220D97" w:rsidRDefault="00220D97" w:rsidP="00220D97">
      <w:pPr>
        <w:pStyle w:val="s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реестровые дела аудиторских организаций и аудиторов, являвшихся членами саморегулируемой организации аудиторов, по состоянию на дату принятия Министерством решения о прекращении статуса саморегулируемой организации аудиторов;</w:t>
      </w:r>
    </w:p>
    <w:p w14:paraId="588B7DEC" w14:textId="77777777" w:rsidR="00220D97" w:rsidRPr="004D0759" w:rsidRDefault="00220D97" w:rsidP="00220D97">
      <w:pPr>
        <w:pStyle w:val="s1"/>
        <w:spacing w:before="0" w:beforeAutospacing="0" w:after="0" w:afterAutospacing="0" w:line="360" w:lineRule="auto"/>
        <w:ind w:firstLine="709"/>
        <w:jc w:val="both"/>
        <w:rPr>
          <w:strike/>
          <w:color w:val="FF0000"/>
          <w:sz w:val="28"/>
          <w:szCs w:val="28"/>
        </w:rPr>
      </w:pPr>
      <w:r>
        <w:rPr>
          <w:sz w:val="28"/>
          <w:szCs w:val="28"/>
        </w:rPr>
        <w:t xml:space="preserve">в) протоколы заседаний постоянно действующего коллегиального органа управления саморегулируемой организации аудиторов за год, в котором Министерством принято решение о прекращении статуса саморегулируемой организации аудиторов, а также три календарных года, </w:t>
      </w:r>
      <w:r w:rsidRPr="005F049C">
        <w:rPr>
          <w:sz w:val="28"/>
          <w:szCs w:val="28"/>
        </w:rPr>
        <w:lastRenderedPageBreak/>
        <w:t xml:space="preserve">предшествовавших году принятия </w:t>
      </w:r>
      <w:r>
        <w:rPr>
          <w:sz w:val="28"/>
          <w:szCs w:val="28"/>
        </w:rPr>
        <w:t xml:space="preserve">Министерством решения о прекращении статуса саморегулируемой организации аудиторов. </w:t>
      </w:r>
      <w:r w:rsidRPr="00743883">
        <w:rPr>
          <w:sz w:val="28"/>
          <w:szCs w:val="28"/>
        </w:rPr>
        <w:t xml:space="preserve">Протоколы заседаний постоянно действующего коллегиального органа управления саморегулируемой организации аудиторов передаются некоммерческой организацией со всеми приложениями </w:t>
      </w:r>
      <w:r w:rsidRPr="005F049C">
        <w:rPr>
          <w:sz w:val="28"/>
          <w:szCs w:val="28"/>
        </w:rPr>
        <w:t xml:space="preserve">к ним; </w:t>
      </w:r>
    </w:p>
    <w:p w14:paraId="7A6AA511" w14:textId="77777777" w:rsidR="00220D97" w:rsidRPr="005F049C" w:rsidRDefault="00220D97" w:rsidP="00220D97">
      <w:pPr>
        <w:pStyle w:val="s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F049C">
        <w:rPr>
          <w:sz w:val="28"/>
          <w:szCs w:val="28"/>
        </w:rPr>
        <w:t>г) действительные по состоянию на дату принятия Министерством решения о прекращении статуса саморегулируемой организации аудиторов (с</w:t>
      </w:r>
      <w:r>
        <w:rPr>
          <w:sz w:val="28"/>
          <w:szCs w:val="28"/>
        </w:rPr>
        <w:t> </w:t>
      </w:r>
      <w:r w:rsidRPr="005F049C">
        <w:rPr>
          <w:sz w:val="28"/>
          <w:szCs w:val="28"/>
        </w:rPr>
        <w:t xml:space="preserve">учетом всех внесенных изменений): </w:t>
      </w:r>
    </w:p>
    <w:p w14:paraId="684B7150" w14:textId="77777777" w:rsidR="00220D97" w:rsidRPr="005F049C" w:rsidRDefault="00220D97" w:rsidP="00220D97">
      <w:pPr>
        <w:pStyle w:val="s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F049C">
        <w:rPr>
          <w:sz w:val="28"/>
          <w:szCs w:val="28"/>
        </w:rPr>
        <w:t xml:space="preserve">положения </w:t>
      </w:r>
      <w:r w:rsidRPr="000C0952">
        <w:rPr>
          <w:sz w:val="28"/>
          <w:szCs w:val="28"/>
        </w:rPr>
        <w:t>об органах управления и</w:t>
      </w:r>
      <w:r w:rsidRPr="000C0952">
        <w:rPr>
          <w:b/>
          <w:sz w:val="28"/>
          <w:szCs w:val="28"/>
        </w:rPr>
        <w:t xml:space="preserve"> </w:t>
      </w:r>
      <w:r w:rsidRPr="005F049C">
        <w:rPr>
          <w:sz w:val="28"/>
          <w:szCs w:val="28"/>
        </w:rPr>
        <w:t>специализированных органах саморегулируемой организации аудиторов;</w:t>
      </w:r>
    </w:p>
    <w:p w14:paraId="3146F8E2" w14:textId="77777777" w:rsidR="00220D97" w:rsidRPr="005F049C" w:rsidRDefault="00220D97" w:rsidP="00220D97">
      <w:pPr>
        <w:pStyle w:val="s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F049C">
        <w:rPr>
          <w:sz w:val="28"/>
          <w:szCs w:val="28"/>
        </w:rPr>
        <w:t>правила осуществления деятельности специализированных органов саморегулируемой организации аудиторов;</w:t>
      </w:r>
    </w:p>
    <w:p w14:paraId="0AC6C262" w14:textId="77777777" w:rsidR="00220D97" w:rsidRPr="005F049C" w:rsidRDefault="00220D97" w:rsidP="00220D97">
      <w:pPr>
        <w:pStyle w:val="s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F049C">
        <w:rPr>
          <w:sz w:val="28"/>
          <w:szCs w:val="28"/>
        </w:rPr>
        <w:t>порядок обжалования членами саморегулируемой организации аудиторов решений специализированного органа, осуществляющего рассмотрение дел о применении в отношении членов саморегулируемой организации аудиторов мер дисциплинарного воздействия, о применении к аудиторской организации, аудитору меры дисциплинарного воздействия;</w:t>
      </w:r>
    </w:p>
    <w:p w14:paraId="061BD9A2" w14:textId="77777777" w:rsidR="00220D97" w:rsidRPr="005F049C" w:rsidRDefault="00220D97" w:rsidP="00220D97">
      <w:pPr>
        <w:pStyle w:val="s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F049C">
        <w:rPr>
          <w:sz w:val="28"/>
          <w:szCs w:val="28"/>
        </w:rPr>
        <w:t>правила независимости аудиторов и аудиторских организаций;</w:t>
      </w:r>
    </w:p>
    <w:p w14:paraId="7578DFE2" w14:textId="77777777" w:rsidR="00220D97" w:rsidRPr="005F049C" w:rsidRDefault="00220D97" w:rsidP="00220D97">
      <w:pPr>
        <w:pStyle w:val="s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F049C">
        <w:rPr>
          <w:sz w:val="28"/>
          <w:szCs w:val="28"/>
        </w:rPr>
        <w:t xml:space="preserve">кодекс профессиональной этики аудиторов; </w:t>
      </w:r>
    </w:p>
    <w:p w14:paraId="3931DE9B" w14:textId="77777777" w:rsidR="00220D97" w:rsidRPr="005F049C" w:rsidRDefault="00220D97" w:rsidP="00220D97">
      <w:pPr>
        <w:pStyle w:val="s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F049C">
        <w:rPr>
          <w:sz w:val="28"/>
          <w:szCs w:val="28"/>
        </w:rPr>
        <w:t>требования к членству в саморегулируемой организации аудиторов;</w:t>
      </w:r>
    </w:p>
    <w:p w14:paraId="4935C3BD" w14:textId="77777777" w:rsidR="00220D97" w:rsidRPr="005F049C" w:rsidRDefault="00220D97" w:rsidP="00220D97">
      <w:pPr>
        <w:pStyle w:val="s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F049C">
        <w:rPr>
          <w:sz w:val="28"/>
          <w:szCs w:val="28"/>
        </w:rPr>
        <w:t xml:space="preserve">порядок ведения и хранения Реестра; </w:t>
      </w:r>
    </w:p>
    <w:p w14:paraId="2EA304ED" w14:textId="77777777" w:rsidR="00220D97" w:rsidRPr="005F049C" w:rsidRDefault="00220D97" w:rsidP="00220D97">
      <w:pPr>
        <w:pStyle w:val="s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F049C">
        <w:rPr>
          <w:sz w:val="28"/>
          <w:szCs w:val="28"/>
        </w:rPr>
        <w:t xml:space="preserve">положение, устанавливающее меры дисциплинарного воздействия в отношении членов саморегулируемой организации аудиторов и порядок их применения; </w:t>
      </w:r>
    </w:p>
    <w:p w14:paraId="3F00B4B7" w14:textId="77777777" w:rsidR="00220D97" w:rsidRPr="005F049C" w:rsidRDefault="00220D97" w:rsidP="00220D97">
      <w:pPr>
        <w:pStyle w:val="s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F049C">
        <w:rPr>
          <w:sz w:val="28"/>
          <w:szCs w:val="28"/>
        </w:rPr>
        <w:t xml:space="preserve">порядок урегулирования конфликта интересов саморегулируемой организации аудиторов, членов органов управления и специализированных органов саморегулируемой организации аудиторов, ее работников и лиц, выполняющих функцию по осуществлению внешнего контроля деятельности аудиторских организаций; </w:t>
      </w:r>
    </w:p>
    <w:p w14:paraId="1921A84D" w14:textId="77777777" w:rsidR="00220D97" w:rsidRPr="005F049C" w:rsidRDefault="00220D97" w:rsidP="00220D97">
      <w:pPr>
        <w:pStyle w:val="s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F049C">
        <w:rPr>
          <w:sz w:val="28"/>
          <w:szCs w:val="28"/>
        </w:rPr>
        <w:lastRenderedPageBreak/>
        <w:t xml:space="preserve">порядок проведения конкурса для отбора управляющих компаний и специализированного депозитария в целях размещения и инвестирования средств компенсационного фонда (компенсационных фондов); </w:t>
      </w:r>
    </w:p>
    <w:p w14:paraId="3B4240F4" w14:textId="77777777" w:rsidR="00220D97" w:rsidRPr="005F049C" w:rsidRDefault="00220D97" w:rsidP="00220D97">
      <w:pPr>
        <w:pStyle w:val="s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F049C">
        <w:rPr>
          <w:sz w:val="28"/>
          <w:szCs w:val="28"/>
        </w:rPr>
        <w:t xml:space="preserve">порядок проведения квалификационного экзамена на получение квалификационного аттестата аудитора; </w:t>
      </w:r>
    </w:p>
    <w:p w14:paraId="77C2A635" w14:textId="77777777" w:rsidR="00220D97" w:rsidRPr="005F049C" w:rsidRDefault="00220D97" w:rsidP="00220D97">
      <w:pPr>
        <w:pStyle w:val="s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F049C">
        <w:rPr>
          <w:sz w:val="28"/>
          <w:szCs w:val="28"/>
        </w:rPr>
        <w:t xml:space="preserve">правила организации и осуществления внешнего контроля деятельности членов саморегулируемой организации аудиторов; </w:t>
      </w:r>
    </w:p>
    <w:p w14:paraId="016F29BB" w14:textId="77777777" w:rsidR="00220D97" w:rsidRPr="005F049C" w:rsidRDefault="00220D97" w:rsidP="00220D97">
      <w:pPr>
        <w:pStyle w:val="s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F049C">
        <w:rPr>
          <w:sz w:val="28"/>
          <w:szCs w:val="28"/>
        </w:rPr>
        <w:t xml:space="preserve">порядок организации подтверждения соблюдения аудиторами требования об обучении по программам повышения квалификации; </w:t>
      </w:r>
    </w:p>
    <w:p w14:paraId="20A0A2C2" w14:textId="77777777" w:rsidR="00220D97" w:rsidRPr="005F049C" w:rsidRDefault="00220D97" w:rsidP="00220D97">
      <w:pPr>
        <w:pStyle w:val="s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F049C">
        <w:rPr>
          <w:sz w:val="28"/>
          <w:szCs w:val="28"/>
        </w:rPr>
        <w:t xml:space="preserve">порядок рассмотрения жалоб на действия (бездействие) аудиторских организаций, аудиторов; </w:t>
      </w:r>
    </w:p>
    <w:p w14:paraId="505C2387" w14:textId="77777777" w:rsidR="003D2E44" w:rsidRPr="00623F8F" w:rsidRDefault="00220D97" w:rsidP="00220D97">
      <w:pPr>
        <w:pStyle w:val="s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F049C">
        <w:rPr>
          <w:sz w:val="28"/>
          <w:szCs w:val="28"/>
        </w:rPr>
        <w:t xml:space="preserve">порядок выдачи и форму квалификационного аттестата </w:t>
      </w:r>
      <w:r w:rsidRPr="00623F8F">
        <w:rPr>
          <w:sz w:val="28"/>
          <w:szCs w:val="28"/>
        </w:rPr>
        <w:t>аудитора</w:t>
      </w:r>
      <w:r w:rsidR="003D2E44" w:rsidRPr="00623F8F">
        <w:rPr>
          <w:sz w:val="28"/>
          <w:szCs w:val="28"/>
        </w:rPr>
        <w:t>;</w:t>
      </w:r>
    </w:p>
    <w:p w14:paraId="502F900F" w14:textId="20FE1649" w:rsidR="003D2E44" w:rsidRPr="00623F8F" w:rsidRDefault="003D2E44" w:rsidP="00220D97">
      <w:pPr>
        <w:pStyle w:val="s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23F8F">
        <w:rPr>
          <w:sz w:val="28"/>
          <w:szCs w:val="28"/>
        </w:rPr>
        <w:t>размер или порядок расчета, а также порядок уплаты взносов в саморегулируемую организацию аудиторов;</w:t>
      </w:r>
    </w:p>
    <w:p w14:paraId="4D90AC51" w14:textId="78E9EF64" w:rsidR="00220D97" w:rsidRPr="005F049C" w:rsidRDefault="003D2E44" w:rsidP="00220D97">
      <w:pPr>
        <w:pStyle w:val="s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23F8F">
        <w:rPr>
          <w:sz w:val="28"/>
          <w:szCs w:val="28"/>
        </w:rPr>
        <w:t>положение об оказании саморегулируемой организацией аудиторов возмездных услуг</w:t>
      </w:r>
      <w:r w:rsidR="00220D97" w:rsidRPr="00623F8F">
        <w:rPr>
          <w:sz w:val="28"/>
          <w:szCs w:val="28"/>
        </w:rPr>
        <w:t>.</w:t>
      </w:r>
      <w:r w:rsidR="00220D97" w:rsidRPr="005F049C">
        <w:rPr>
          <w:sz w:val="28"/>
          <w:szCs w:val="28"/>
        </w:rPr>
        <w:t xml:space="preserve"> </w:t>
      </w:r>
    </w:p>
    <w:p w14:paraId="422F7B7A" w14:textId="77777777" w:rsidR="00220D97" w:rsidRPr="005F049C" w:rsidRDefault="00220D97" w:rsidP="00220D97">
      <w:pPr>
        <w:pStyle w:val="s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F049C">
        <w:rPr>
          <w:sz w:val="28"/>
          <w:szCs w:val="28"/>
        </w:rPr>
        <w:t>В случае если какой-либо из перечисленных документов утверждался решением постоянно действующего коллегиального органа управления саморегулируемой организации аудиторов ранее чем за три календарных года, предшествующих году принятия Министерством решения о прекращении статуса саморегулируемой организации аудиторов, либо решением иного органа управления саморегулируемой организации аудиторов, в состав передаваемых материалов включается такой документ, действительный по состоянию на дату принятия Министерством решения о прекращении статуса саморегулируемой организации аудиторов (с учетом всех изменений, внесенных в этот документ), а также решение органа управления саморегулируемой организации аудиторов, утвердившего этот документ;</w:t>
      </w:r>
    </w:p>
    <w:p w14:paraId="32A0C399" w14:textId="77777777" w:rsidR="00220D97" w:rsidRPr="00EF5510" w:rsidRDefault="00220D97" w:rsidP="00220D97">
      <w:pPr>
        <w:pStyle w:val="s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501FF">
        <w:rPr>
          <w:sz w:val="28"/>
          <w:szCs w:val="28"/>
        </w:rPr>
        <w:lastRenderedPageBreak/>
        <w:t xml:space="preserve">д) информация </w:t>
      </w:r>
      <w:r w:rsidRPr="00EF5510">
        <w:rPr>
          <w:sz w:val="28"/>
          <w:szCs w:val="28"/>
        </w:rPr>
        <w:t xml:space="preserve">о выданных и аннулированных саморегулируемой организацией аудиторов квалификационных аттестатах аудитора за период с даты присвоения статуса саморегулируемой организации аудиторов; </w:t>
      </w:r>
    </w:p>
    <w:p w14:paraId="5C7C9AF9" w14:textId="77777777" w:rsidR="00220D97" w:rsidRDefault="00220D97" w:rsidP="00220D97">
      <w:pPr>
        <w:pStyle w:val="s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501FF">
        <w:rPr>
          <w:sz w:val="28"/>
          <w:szCs w:val="28"/>
        </w:rPr>
        <w:t xml:space="preserve">е) </w:t>
      </w:r>
      <w:r>
        <w:rPr>
          <w:sz w:val="28"/>
          <w:szCs w:val="28"/>
        </w:rPr>
        <w:t xml:space="preserve">документы, связанные с компенсационным фондом (компенсационными фондами) саморегулируемой организации аудиторов: договоры с управляющей компанией и специализированным депозитарием, действующие на дату принятия Министерством решения о прекращении статуса саморегулируемой организации аудиторов; последняя по времени отчетность </w:t>
      </w:r>
      <w:r w:rsidRPr="00EF5510">
        <w:rPr>
          <w:sz w:val="28"/>
          <w:szCs w:val="28"/>
        </w:rPr>
        <w:t>управляющей компании и специализированного депозитария по размещению и инвестированию средств компенсационного фонда (компенсационных фондов) саморегулируемой организации аудиторов, предоставленная управляющей компанией и специализированным депозитарием саморегулируемой организации аудиторов.</w:t>
      </w:r>
    </w:p>
    <w:p w14:paraId="33522CDB" w14:textId="77777777" w:rsidR="00220D97" w:rsidRDefault="00220D97" w:rsidP="00220D97">
      <w:pPr>
        <w:pStyle w:val="s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Материалы передаются в течение 60 рабочих дней со дня, следующего за днем прекращения статуса саморегулируемой организации аудиторов, а в случае ликвидации некоммерческой организации – в течение 60 рабочих дней со дня, следующего за днем прекращения статуса саморегулируемой организации аудиторов, но не позднее чем за 20 рабочих дней до дня завершения ликвидации указанной некоммерческой организации.</w:t>
      </w:r>
    </w:p>
    <w:p w14:paraId="728FA4B3" w14:textId="77777777" w:rsidR="00220D97" w:rsidRDefault="00220D97" w:rsidP="00220D97">
      <w:pPr>
        <w:pStyle w:val="s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Передаче подлежат оригиналы материалов, за исключением материалов, указанных в </w:t>
      </w:r>
      <w:r w:rsidRPr="000C0952">
        <w:rPr>
          <w:sz w:val="28"/>
          <w:szCs w:val="28"/>
        </w:rPr>
        <w:t xml:space="preserve">подпунктах «а» и «д» </w:t>
      </w:r>
      <w:r>
        <w:rPr>
          <w:sz w:val="28"/>
          <w:szCs w:val="28"/>
        </w:rPr>
        <w:t xml:space="preserve">пункта 1 настоящего Порядка, с </w:t>
      </w:r>
      <w:r w:rsidRPr="005F049C">
        <w:rPr>
          <w:sz w:val="28"/>
          <w:szCs w:val="28"/>
        </w:rPr>
        <w:t xml:space="preserve">приложением </w:t>
      </w:r>
      <w:r w:rsidRPr="005F049C">
        <w:rPr>
          <w:rFonts w:eastAsiaTheme="minorHAnsi"/>
          <w:sz w:val="28"/>
          <w:szCs w:val="28"/>
          <w:lang w:eastAsia="en-US"/>
        </w:rPr>
        <w:t>электронных образов (скан-копий) документов</w:t>
      </w:r>
      <w:r w:rsidRPr="005F049C">
        <w:rPr>
          <w:sz w:val="28"/>
          <w:szCs w:val="28"/>
        </w:rPr>
        <w:t xml:space="preserve"> (при </w:t>
      </w:r>
      <w:r>
        <w:rPr>
          <w:sz w:val="28"/>
          <w:szCs w:val="28"/>
        </w:rPr>
        <w:t xml:space="preserve">наличии), а в случае невозможности передачи оригиналов – их копии, заверенные единоличным исполнительным органом некоммерческой организации, с </w:t>
      </w:r>
      <w:r w:rsidRPr="005F049C">
        <w:rPr>
          <w:sz w:val="28"/>
          <w:szCs w:val="28"/>
        </w:rPr>
        <w:t xml:space="preserve">приложением </w:t>
      </w:r>
      <w:r w:rsidRPr="005F049C">
        <w:rPr>
          <w:rFonts w:eastAsiaTheme="minorHAnsi"/>
          <w:sz w:val="28"/>
          <w:szCs w:val="28"/>
          <w:lang w:eastAsia="en-US"/>
        </w:rPr>
        <w:t>электронных образов (скан-копий) документов</w:t>
      </w:r>
      <w:r w:rsidRPr="005F049C">
        <w:rPr>
          <w:sz w:val="28"/>
          <w:szCs w:val="28"/>
        </w:rPr>
        <w:t xml:space="preserve"> (при </w:t>
      </w:r>
      <w:r>
        <w:rPr>
          <w:sz w:val="28"/>
          <w:szCs w:val="28"/>
        </w:rPr>
        <w:t>наличии). В случае ликвидации некоммерческой организации копии материалов заверяются руководителем ликвидационной комиссии некоммерческой организации.</w:t>
      </w:r>
    </w:p>
    <w:p w14:paraId="0BAE4A63" w14:textId="77777777" w:rsidR="00220D97" w:rsidRDefault="00220D97" w:rsidP="00220D97">
      <w:pPr>
        <w:pStyle w:val="s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Материалы передаются некоммерческой организацией непосредственно в Министерство.</w:t>
      </w:r>
    </w:p>
    <w:p w14:paraId="3868660C" w14:textId="77777777" w:rsidR="00220D97" w:rsidRDefault="00220D97" w:rsidP="00220D97">
      <w:pPr>
        <w:pStyle w:val="s1"/>
        <w:spacing w:before="0" w:beforeAutospacing="0" w:after="0" w:afterAutospacing="0" w:line="360" w:lineRule="auto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5. Материалы, указанные в подпункт</w:t>
      </w:r>
      <w:r w:rsidRPr="004501FF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5F049C">
        <w:rPr>
          <w:sz w:val="28"/>
          <w:szCs w:val="28"/>
        </w:rPr>
        <w:t xml:space="preserve">«а» и «д» пункта </w:t>
      </w:r>
      <w:r>
        <w:rPr>
          <w:sz w:val="28"/>
          <w:szCs w:val="28"/>
        </w:rPr>
        <w:t>1 настоящего Порядка, передаются в электронном виде</w:t>
      </w:r>
      <w:r>
        <w:t xml:space="preserve"> </w:t>
      </w:r>
      <w:r>
        <w:rPr>
          <w:sz w:val="28"/>
          <w:szCs w:val="28"/>
        </w:rPr>
        <w:t>на электронном носителе. Наименование каждого передаваемого файла должно указывать на содержащиеся в нем материалы.</w:t>
      </w:r>
    </w:p>
    <w:p w14:paraId="181FA909" w14:textId="77777777" w:rsidR="00220D97" w:rsidRPr="007E2523" w:rsidRDefault="00220D97" w:rsidP="00220D97">
      <w:pPr>
        <w:pStyle w:val="s1"/>
        <w:spacing w:before="0" w:beforeAutospacing="0" w:after="0" w:afterAutospacing="0" w:line="360" w:lineRule="auto"/>
        <w:ind w:firstLine="709"/>
        <w:jc w:val="both"/>
        <w:rPr>
          <w:strike/>
          <w:color w:val="FF0000"/>
          <w:sz w:val="28"/>
          <w:szCs w:val="28"/>
        </w:rPr>
      </w:pPr>
      <w:r w:rsidRPr="007E2523">
        <w:rPr>
          <w:sz w:val="28"/>
          <w:szCs w:val="28"/>
        </w:rPr>
        <w:t xml:space="preserve">Реестр передается </w:t>
      </w:r>
      <w:r w:rsidRPr="005F049C">
        <w:rPr>
          <w:rFonts w:eastAsiaTheme="minorHAnsi"/>
          <w:sz w:val="28"/>
          <w:szCs w:val="28"/>
          <w:lang w:eastAsia="en-US"/>
        </w:rPr>
        <w:t xml:space="preserve">в виде копии базы данных с описанием </w:t>
      </w:r>
      <w:r w:rsidRPr="000C0952">
        <w:rPr>
          <w:rFonts w:eastAsiaTheme="minorHAnsi"/>
          <w:sz w:val="28"/>
          <w:szCs w:val="28"/>
          <w:lang w:eastAsia="en-US"/>
        </w:rPr>
        <w:t>базы данных</w:t>
      </w:r>
      <w:r w:rsidRPr="005F049C">
        <w:rPr>
          <w:rFonts w:eastAsiaTheme="minorHAnsi"/>
          <w:sz w:val="28"/>
          <w:szCs w:val="28"/>
          <w:lang w:eastAsia="en-US"/>
        </w:rPr>
        <w:t xml:space="preserve"> в соответствии с требованиями национального стандарта Российской Федерации ГОСТ Р 59795-2021 «Информационные технологии. Комплекс стандартов на автоматизированные системы. Автоматизированные системы. Требования к содержанию документов», утвержденный и введенный в</w:t>
      </w:r>
      <w:r>
        <w:rPr>
          <w:rFonts w:eastAsiaTheme="minorHAnsi"/>
          <w:sz w:val="28"/>
          <w:szCs w:val="28"/>
          <w:lang w:eastAsia="en-US"/>
        </w:rPr>
        <w:t> </w:t>
      </w:r>
      <w:r w:rsidRPr="005F049C">
        <w:rPr>
          <w:rFonts w:eastAsiaTheme="minorHAnsi"/>
          <w:sz w:val="28"/>
          <w:szCs w:val="28"/>
          <w:lang w:eastAsia="en-US"/>
        </w:rPr>
        <w:t xml:space="preserve">действие </w:t>
      </w:r>
      <w:hyperlink r:id="rId11" w:anchor="/document/403576424/entry/0" w:tgtFrame="_blank" w:history="1">
        <w:r w:rsidRPr="005F049C">
          <w:rPr>
            <w:rFonts w:eastAsiaTheme="minorHAnsi"/>
            <w:sz w:val="28"/>
            <w:szCs w:val="28"/>
            <w:lang w:eastAsia="en-US"/>
          </w:rPr>
          <w:t>приказом</w:t>
        </w:r>
      </w:hyperlink>
      <w:r w:rsidRPr="005F049C">
        <w:rPr>
          <w:rFonts w:eastAsiaTheme="minorHAnsi"/>
          <w:sz w:val="28"/>
          <w:szCs w:val="28"/>
          <w:lang w:eastAsia="en-US"/>
        </w:rPr>
        <w:t xml:space="preserve"> Федерального агентства по техническому регулированию и метрологии от 25 октября 2021 г. № 1297-ст</w:t>
      </w:r>
      <w:r>
        <w:rPr>
          <w:rStyle w:val="af4"/>
          <w:rFonts w:eastAsiaTheme="minorHAnsi"/>
          <w:sz w:val="28"/>
          <w:szCs w:val="28"/>
          <w:lang w:eastAsia="en-US"/>
        </w:rPr>
        <w:footnoteReference w:id="1"/>
      </w:r>
      <w:r w:rsidRPr="00121597">
        <w:rPr>
          <w:sz w:val="28"/>
          <w:szCs w:val="28"/>
        </w:rPr>
        <w:t>.</w:t>
      </w:r>
    </w:p>
    <w:p w14:paraId="11A48D79" w14:textId="22BBDC11" w:rsidR="00220D97" w:rsidRDefault="00220D97" w:rsidP="00220D97">
      <w:pPr>
        <w:pStyle w:val="s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Материалы, указанные в подпунктах «б» –</w:t>
      </w:r>
      <w:r>
        <w:rPr>
          <w:color w:val="FF0000"/>
          <w:sz w:val="28"/>
          <w:szCs w:val="28"/>
        </w:rPr>
        <w:t xml:space="preserve"> </w:t>
      </w:r>
      <w:r w:rsidRPr="005F049C">
        <w:rPr>
          <w:sz w:val="28"/>
          <w:szCs w:val="28"/>
        </w:rPr>
        <w:t>«г», «е</w:t>
      </w:r>
      <w:r w:rsidRPr="004501FF">
        <w:rPr>
          <w:sz w:val="28"/>
          <w:szCs w:val="28"/>
        </w:rPr>
        <w:t xml:space="preserve">» </w:t>
      </w:r>
      <w:r>
        <w:rPr>
          <w:sz w:val="28"/>
          <w:szCs w:val="28"/>
        </w:rPr>
        <w:t>пункта 1 настоящего Порядка</w:t>
      </w:r>
      <w:r w:rsidR="00C771A0">
        <w:rPr>
          <w:sz w:val="28"/>
          <w:szCs w:val="28"/>
        </w:rPr>
        <w:t>,</w:t>
      </w:r>
      <w:r>
        <w:rPr>
          <w:sz w:val="28"/>
          <w:szCs w:val="28"/>
        </w:rPr>
        <w:t xml:space="preserve"> передаются на бумажном носителе: </w:t>
      </w:r>
    </w:p>
    <w:p w14:paraId="70D40E35" w14:textId="77777777" w:rsidR="00220D97" w:rsidRDefault="00220D97" w:rsidP="00220D97">
      <w:pPr>
        <w:pStyle w:val="s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через структурное подразделение Министерства, ответственное за прием документов; </w:t>
      </w:r>
    </w:p>
    <w:p w14:paraId="1231EA63" w14:textId="77777777" w:rsidR="00220D97" w:rsidRDefault="00220D97" w:rsidP="00220D97">
      <w:pPr>
        <w:pStyle w:val="s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в одном экземпляре; </w:t>
      </w:r>
    </w:p>
    <w:p w14:paraId="34915A69" w14:textId="77777777" w:rsidR="00623F8F" w:rsidRDefault="00220D97" w:rsidP="00220D97">
      <w:pPr>
        <w:pStyle w:val="s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уложенными в коробки. </w:t>
      </w:r>
    </w:p>
    <w:p w14:paraId="1FF9976E" w14:textId="3321D912" w:rsidR="00220D97" w:rsidRDefault="00220D97" w:rsidP="00220D97">
      <w:pPr>
        <w:pStyle w:val="s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 отдельные коробки укладываются:</w:t>
      </w:r>
    </w:p>
    <w:p w14:paraId="45332B08" w14:textId="58689924" w:rsidR="00220D97" w:rsidRDefault="00220D97" w:rsidP="00220D97">
      <w:pPr>
        <w:pStyle w:val="s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материалы, указанные в подпункте «б» пункта 1 настоящего Порядка. В коробках данные материалы укладываются в порядке возрастания р</w:t>
      </w:r>
      <w:r w:rsidRPr="002C2D91">
        <w:rPr>
          <w:sz w:val="28"/>
          <w:szCs w:val="28"/>
        </w:rPr>
        <w:t>егистрационн</w:t>
      </w:r>
      <w:r>
        <w:rPr>
          <w:sz w:val="28"/>
          <w:szCs w:val="28"/>
        </w:rPr>
        <w:t>ого</w:t>
      </w:r>
      <w:r w:rsidRPr="002C2D91">
        <w:rPr>
          <w:sz w:val="28"/>
          <w:szCs w:val="28"/>
        </w:rPr>
        <w:t xml:space="preserve"> номер</w:t>
      </w:r>
      <w:r>
        <w:rPr>
          <w:sz w:val="28"/>
          <w:szCs w:val="28"/>
        </w:rPr>
        <w:t>а</w:t>
      </w:r>
      <w:r w:rsidRPr="002C2D91">
        <w:rPr>
          <w:sz w:val="28"/>
          <w:szCs w:val="28"/>
        </w:rPr>
        <w:t xml:space="preserve"> записи о внесении сведений о члене саморегулируемой организации аудиторов в </w:t>
      </w:r>
      <w:r>
        <w:rPr>
          <w:sz w:val="28"/>
          <w:szCs w:val="28"/>
        </w:rPr>
        <w:t>Р</w:t>
      </w:r>
      <w:r w:rsidRPr="002C2D91">
        <w:rPr>
          <w:sz w:val="28"/>
          <w:szCs w:val="28"/>
        </w:rPr>
        <w:t>еестр</w:t>
      </w:r>
      <w:r>
        <w:rPr>
          <w:sz w:val="28"/>
          <w:szCs w:val="28"/>
        </w:rPr>
        <w:t>. На каждой коробке с данными материалами указывается перечень находящихся в них реестровых дел, содержащий р</w:t>
      </w:r>
      <w:r w:rsidRPr="002C2D91">
        <w:rPr>
          <w:sz w:val="28"/>
          <w:szCs w:val="28"/>
        </w:rPr>
        <w:t>егистрационн</w:t>
      </w:r>
      <w:r>
        <w:rPr>
          <w:sz w:val="28"/>
          <w:szCs w:val="28"/>
        </w:rPr>
        <w:t>ый</w:t>
      </w:r>
      <w:r w:rsidRPr="002C2D91">
        <w:rPr>
          <w:sz w:val="28"/>
          <w:szCs w:val="28"/>
        </w:rPr>
        <w:t xml:space="preserve"> номер записи о внесении сведений о</w:t>
      </w:r>
      <w:r>
        <w:rPr>
          <w:sz w:val="28"/>
          <w:szCs w:val="28"/>
        </w:rPr>
        <w:t> </w:t>
      </w:r>
      <w:r w:rsidRPr="002C2D91">
        <w:rPr>
          <w:sz w:val="28"/>
          <w:szCs w:val="28"/>
        </w:rPr>
        <w:t xml:space="preserve">члене саморегулируемой организации аудиторов в </w:t>
      </w:r>
      <w:r>
        <w:rPr>
          <w:sz w:val="28"/>
          <w:szCs w:val="28"/>
        </w:rPr>
        <w:t>Р</w:t>
      </w:r>
      <w:r w:rsidRPr="002C2D91">
        <w:rPr>
          <w:sz w:val="28"/>
          <w:szCs w:val="28"/>
        </w:rPr>
        <w:t>еестр</w:t>
      </w:r>
      <w:r>
        <w:rPr>
          <w:sz w:val="28"/>
          <w:szCs w:val="28"/>
        </w:rPr>
        <w:t xml:space="preserve">, наименование аудиторской организации или фамилия, имя, отчество </w:t>
      </w:r>
      <w:r>
        <w:rPr>
          <w:sz w:val="28"/>
          <w:szCs w:val="28"/>
        </w:rPr>
        <w:lastRenderedPageBreak/>
        <w:t>(при наличии) аудитора</w:t>
      </w:r>
      <w:r w:rsidR="00C771A0">
        <w:rPr>
          <w:sz w:val="28"/>
          <w:szCs w:val="28"/>
        </w:rPr>
        <w:t>,</w:t>
      </w:r>
      <w:r>
        <w:rPr>
          <w:sz w:val="28"/>
          <w:szCs w:val="28"/>
        </w:rPr>
        <w:t xml:space="preserve"> в отношении которой (которого) сформировано реестровое дело;</w:t>
      </w:r>
    </w:p>
    <w:p w14:paraId="5706A41A" w14:textId="77777777" w:rsidR="00220D97" w:rsidRDefault="00220D97" w:rsidP="00220D97">
      <w:pPr>
        <w:pStyle w:val="s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материалы, указанные в подпункте «в» пункта 1 настоящего Порядка. В коробках данные материалы укладываются в хронологическом порядке. На каждой коробке с данными материалами указывается перечень находящихся в ней протоколов, содержащий дату и номер протокола;</w:t>
      </w:r>
    </w:p>
    <w:p w14:paraId="34D25D40" w14:textId="77777777" w:rsidR="00220D97" w:rsidRDefault="00220D97" w:rsidP="00220D97">
      <w:pPr>
        <w:pStyle w:val="s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материалы, указанные в подпункт</w:t>
      </w:r>
      <w:r w:rsidRPr="004501FF">
        <w:rPr>
          <w:sz w:val="28"/>
          <w:szCs w:val="28"/>
        </w:rPr>
        <w:t>ах</w:t>
      </w:r>
      <w:r>
        <w:rPr>
          <w:sz w:val="28"/>
          <w:szCs w:val="28"/>
        </w:rPr>
        <w:t xml:space="preserve"> </w:t>
      </w:r>
      <w:r w:rsidRPr="004501FF">
        <w:rPr>
          <w:sz w:val="28"/>
          <w:szCs w:val="28"/>
        </w:rPr>
        <w:t>«г</w:t>
      </w:r>
      <w:r w:rsidRPr="005F049C">
        <w:rPr>
          <w:sz w:val="28"/>
          <w:szCs w:val="28"/>
        </w:rPr>
        <w:t xml:space="preserve">» и </w:t>
      </w:r>
      <w:r w:rsidRPr="004501FF">
        <w:rPr>
          <w:sz w:val="28"/>
          <w:szCs w:val="28"/>
        </w:rPr>
        <w:t xml:space="preserve">«е» </w:t>
      </w:r>
      <w:r>
        <w:rPr>
          <w:sz w:val="28"/>
          <w:szCs w:val="28"/>
        </w:rPr>
        <w:t>пункта 1 настоящего Порядка. На каждой коробке с данными материалами указывается перечень находящихся в них материалов, содержащий наименования материалов.</w:t>
      </w:r>
    </w:p>
    <w:p w14:paraId="055037FF" w14:textId="66390EAC" w:rsidR="00220D97" w:rsidRDefault="00220D97" w:rsidP="00220D97">
      <w:pPr>
        <w:pStyle w:val="s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Материалы в электронном виде и на бумажном носителе передаются вместе с сопроводительным письмом, содержащим перечень передаваемых материалов. Перечень передаваемых материалов должен содержать наименование передаваемых материалов и их форму (на бумажном носителе или в форме электронного документа), количество электронных носителей или коробок. </w:t>
      </w:r>
    </w:p>
    <w:p w14:paraId="7180D9A5" w14:textId="77777777" w:rsidR="00220D97" w:rsidRDefault="00220D97" w:rsidP="00220D97">
      <w:pPr>
        <w:pStyle w:val="s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Сопроводительное письмо подписывается единоличным исполнительным органом некоммерческой организации, а в случае ликвидации некоммерческой организации – руководителем ликвидационной комиссии некоммерческой организации.</w:t>
      </w:r>
    </w:p>
    <w:p w14:paraId="772A8EFE" w14:textId="77777777" w:rsidR="00220D97" w:rsidRDefault="00220D97" w:rsidP="00220D97">
      <w:pPr>
        <w:pStyle w:val="s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Днем получения Министерством материалов считается дата регистрации их в Министерстве.</w:t>
      </w:r>
    </w:p>
    <w:p w14:paraId="36BC9073" w14:textId="65237995" w:rsidR="00220D97" w:rsidRDefault="00220D97" w:rsidP="00220D97">
      <w:pPr>
        <w:pStyle w:val="s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Рассмотрение переданных материалов на предмет соответствия их перечню, приведенному в пункте 1 настоящего Порядка, осуществляется ответственным структурным подразделением Министерства. </w:t>
      </w:r>
      <w:r w:rsidR="003D2E44" w:rsidRPr="00623F8F">
        <w:rPr>
          <w:sz w:val="28"/>
          <w:szCs w:val="28"/>
        </w:rPr>
        <w:t>Функционирование</w:t>
      </w:r>
      <w:r w:rsidR="003D2E44">
        <w:rPr>
          <w:sz w:val="28"/>
          <w:szCs w:val="28"/>
        </w:rPr>
        <w:t xml:space="preserve"> </w:t>
      </w:r>
      <w:r>
        <w:rPr>
          <w:sz w:val="28"/>
          <w:szCs w:val="28"/>
        </w:rPr>
        <w:t>Реестра тестируется ответственным структурным подразделением Министерства и структурным подразделением Министерства, ответственным за информационно-технологическое обеспечение деятельности Министерства. Рассмотрение переданных материалов и тестирование</w:t>
      </w:r>
      <w:r w:rsidR="003D2E44">
        <w:rPr>
          <w:sz w:val="28"/>
          <w:szCs w:val="28"/>
        </w:rPr>
        <w:t xml:space="preserve"> </w:t>
      </w:r>
      <w:r w:rsidR="003D2E44" w:rsidRPr="00623F8F">
        <w:rPr>
          <w:sz w:val="28"/>
          <w:szCs w:val="28"/>
        </w:rPr>
        <w:t>функционирования</w:t>
      </w:r>
      <w:r w:rsidRPr="00623F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Реестра осуществляются </w:t>
      </w:r>
      <w:r>
        <w:rPr>
          <w:sz w:val="28"/>
          <w:szCs w:val="28"/>
        </w:rPr>
        <w:lastRenderedPageBreak/>
        <w:t>в течение двух рабочих дней со дня, следующего за днем получения Министерством материалов.</w:t>
      </w:r>
    </w:p>
    <w:p w14:paraId="7AFE4E16" w14:textId="77777777" w:rsidR="00220D97" w:rsidRDefault="00220D97" w:rsidP="00220D97">
      <w:pPr>
        <w:pStyle w:val="s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получении материалов не в полном объеме руководитель ответственного структурного подразделения Министерства в течение пяти рабочих дней со дня, следующего за днем получения Министерством материалов, письменно информирует некоммерческую организацию о необходимости передачи недостающих материалов в течение пяти рабочих дней со дня, следующего за днем направления такого письма.</w:t>
      </w:r>
    </w:p>
    <w:p w14:paraId="090698AF" w14:textId="0AC0266E" w:rsidR="00220D97" w:rsidRDefault="00220D97" w:rsidP="00220D97">
      <w:pPr>
        <w:pStyle w:val="s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получении</w:t>
      </w:r>
      <w:r w:rsidR="00AA6640">
        <w:rPr>
          <w:sz w:val="28"/>
          <w:szCs w:val="28"/>
        </w:rPr>
        <w:t xml:space="preserve"> </w:t>
      </w:r>
      <w:r w:rsidR="00AA6640" w:rsidRPr="00623F8F">
        <w:rPr>
          <w:sz w:val="28"/>
          <w:szCs w:val="28"/>
        </w:rPr>
        <w:t>нефункционирующего</w:t>
      </w:r>
      <w:r w:rsidRPr="00623F8F">
        <w:rPr>
          <w:sz w:val="28"/>
          <w:szCs w:val="28"/>
        </w:rPr>
        <w:t xml:space="preserve"> </w:t>
      </w:r>
      <w:r>
        <w:rPr>
          <w:sz w:val="28"/>
          <w:szCs w:val="28"/>
        </w:rPr>
        <w:t>Реестра руководитель ответственного структурного подразделения Министерства в течении пяти рабочих дней со дня, следующего за днем получения Министерством материалов, письменно информирует некоммерческую организацию о необходимости передачи</w:t>
      </w:r>
      <w:r w:rsidR="00AA6640">
        <w:rPr>
          <w:sz w:val="28"/>
          <w:szCs w:val="28"/>
        </w:rPr>
        <w:t xml:space="preserve"> </w:t>
      </w:r>
      <w:r w:rsidR="00AA6640" w:rsidRPr="00623F8F">
        <w:rPr>
          <w:sz w:val="28"/>
          <w:szCs w:val="28"/>
        </w:rPr>
        <w:t>функционирующего</w:t>
      </w:r>
      <w:r w:rsidRPr="00623F8F">
        <w:rPr>
          <w:sz w:val="28"/>
          <w:szCs w:val="28"/>
        </w:rPr>
        <w:t xml:space="preserve"> </w:t>
      </w:r>
      <w:r>
        <w:rPr>
          <w:sz w:val="28"/>
          <w:szCs w:val="28"/>
        </w:rPr>
        <w:t>Реестра в течение пяти рабочих дней со дня, следующего за днем направления такого письма.</w:t>
      </w:r>
    </w:p>
    <w:p w14:paraId="5D1C1A42" w14:textId="77777777" w:rsidR="00220D97" w:rsidRDefault="00220D97" w:rsidP="00220D97">
      <w:pPr>
        <w:pStyle w:val="s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Передача материалов осуществляется за счет средств некоммерческой организации.</w:t>
      </w:r>
    </w:p>
    <w:p w14:paraId="58923235" w14:textId="56282942" w:rsidR="00665976" w:rsidRDefault="00665976" w:rsidP="00220D97">
      <w:pPr>
        <w:pStyle w:val="s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sectPr w:rsidR="00665976" w:rsidSect="00C1338B">
      <w:headerReference w:type="default" r:id="rId12"/>
      <w:pgSz w:w="11906" w:h="16838"/>
      <w:pgMar w:top="1134" w:right="850" w:bottom="1134" w:left="1701" w:header="708" w:footer="26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39A341" w14:textId="77777777" w:rsidR="00D9758E" w:rsidRDefault="00D9758E" w:rsidP="00AE7F2D">
      <w:pPr>
        <w:spacing w:after="0" w:line="240" w:lineRule="auto"/>
      </w:pPr>
      <w:r>
        <w:separator/>
      </w:r>
    </w:p>
  </w:endnote>
  <w:endnote w:type="continuationSeparator" w:id="0">
    <w:p w14:paraId="52DF039B" w14:textId="77777777" w:rsidR="00D9758E" w:rsidRDefault="00D9758E" w:rsidP="00AE7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461FA1" w14:textId="77777777" w:rsidR="00D9758E" w:rsidRDefault="00D9758E" w:rsidP="00AE7F2D">
      <w:pPr>
        <w:spacing w:after="0" w:line="240" w:lineRule="auto"/>
      </w:pPr>
      <w:r>
        <w:separator/>
      </w:r>
    </w:p>
  </w:footnote>
  <w:footnote w:type="continuationSeparator" w:id="0">
    <w:p w14:paraId="0C342C9C" w14:textId="77777777" w:rsidR="00D9758E" w:rsidRDefault="00D9758E" w:rsidP="00AE7F2D">
      <w:pPr>
        <w:spacing w:after="0" w:line="240" w:lineRule="auto"/>
      </w:pPr>
      <w:r>
        <w:continuationSeparator/>
      </w:r>
    </w:p>
  </w:footnote>
  <w:footnote w:id="1">
    <w:p w14:paraId="1A284805" w14:textId="77777777" w:rsidR="00220D97" w:rsidRPr="00FD533B" w:rsidRDefault="00220D97" w:rsidP="00220D97">
      <w:pPr>
        <w:pStyle w:val="af2"/>
        <w:rPr>
          <w:rFonts w:ascii="Times New Roman" w:hAnsi="Times New Roman" w:cs="Times New Roman"/>
        </w:rPr>
      </w:pPr>
      <w:r w:rsidRPr="00FD533B">
        <w:rPr>
          <w:rStyle w:val="af4"/>
          <w:rFonts w:ascii="Times New Roman" w:hAnsi="Times New Roman" w:cs="Times New Roman"/>
        </w:rPr>
        <w:footnoteRef/>
      </w:r>
      <w:r w:rsidRPr="00FD533B">
        <w:rPr>
          <w:rFonts w:ascii="Times New Roman" w:hAnsi="Times New Roman" w:cs="Times New Roman"/>
        </w:rPr>
        <w:t xml:space="preserve"> М.: ФГБУ «РСТ», 2021.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2512978"/>
      <w:docPartObj>
        <w:docPartGallery w:val="Page Numbers (Top of Page)"/>
        <w:docPartUnique/>
      </w:docPartObj>
    </w:sdtPr>
    <w:sdtEndPr/>
    <w:sdtContent>
      <w:p w14:paraId="39FFD7C3" w14:textId="4443FA74" w:rsidR="001E6A20" w:rsidRDefault="001E6A20">
        <w:pPr>
          <w:pStyle w:val="a3"/>
          <w:jc w:val="center"/>
        </w:pPr>
        <w:r w:rsidRPr="000C30E6">
          <w:rPr>
            <w:rFonts w:ascii="Times New Roman" w:hAnsi="Times New Roman" w:cs="Times New Roman"/>
          </w:rPr>
          <w:fldChar w:fldCharType="begin"/>
        </w:r>
        <w:r w:rsidRPr="000C30E6">
          <w:rPr>
            <w:rFonts w:ascii="Times New Roman" w:hAnsi="Times New Roman" w:cs="Times New Roman"/>
          </w:rPr>
          <w:instrText xml:space="preserve"> PAGE   \* MERGEFORMAT </w:instrText>
        </w:r>
        <w:r w:rsidRPr="000C30E6">
          <w:rPr>
            <w:rFonts w:ascii="Times New Roman" w:hAnsi="Times New Roman" w:cs="Times New Roman"/>
          </w:rPr>
          <w:fldChar w:fldCharType="separate"/>
        </w:r>
        <w:r w:rsidR="00F03847">
          <w:rPr>
            <w:rFonts w:ascii="Times New Roman" w:hAnsi="Times New Roman" w:cs="Times New Roman"/>
            <w:noProof/>
          </w:rPr>
          <w:t>2</w:t>
        </w:r>
        <w:r w:rsidRPr="000C30E6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27052164" w14:textId="77777777" w:rsidR="001E6A20" w:rsidRDefault="001E6A2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19483584"/>
      <w:docPartObj>
        <w:docPartGallery w:val="Page Numbers (Top of Page)"/>
        <w:docPartUnique/>
      </w:docPartObj>
    </w:sdtPr>
    <w:sdtEndPr/>
    <w:sdtContent>
      <w:p w14:paraId="23742A70" w14:textId="08F93C09" w:rsidR="001E6A20" w:rsidRDefault="001E6A20">
        <w:pPr>
          <w:pStyle w:val="a3"/>
          <w:jc w:val="center"/>
        </w:pPr>
        <w:r w:rsidRPr="000C30E6">
          <w:rPr>
            <w:rFonts w:ascii="Times New Roman" w:hAnsi="Times New Roman" w:cs="Times New Roman"/>
          </w:rPr>
          <w:fldChar w:fldCharType="begin"/>
        </w:r>
        <w:r w:rsidRPr="000C30E6">
          <w:rPr>
            <w:rFonts w:ascii="Times New Roman" w:hAnsi="Times New Roman" w:cs="Times New Roman"/>
          </w:rPr>
          <w:instrText xml:space="preserve"> PAGE   \* MERGEFORMAT </w:instrText>
        </w:r>
        <w:r w:rsidRPr="000C30E6">
          <w:rPr>
            <w:rFonts w:ascii="Times New Roman" w:hAnsi="Times New Roman" w:cs="Times New Roman"/>
          </w:rPr>
          <w:fldChar w:fldCharType="separate"/>
        </w:r>
        <w:r w:rsidR="0043319A">
          <w:rPr>
            <w:rFonts w:ascii="Times New Roman" w:hAnsi="Times New Roman" w:cs="Times New Roman"/>
            <w:noProof/>
          </w:rPr>
          <w:t>3</w:t>
        </w:r>
        <w:r w:rsidRPr="000C30E6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3A8CC4E8" w14:textId="77777777" w:rsidR="001E6A20" w:rsidRDefault="001E6A2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35502D"/>
    <w:multiLevelType w:val="hybridMultilevel"/>
    <w:tmpl w:val="6BAAD6FC"/>
    <w:lvl w:ilvl="0" w:tplc="A2589AA6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F2D"/>
    <w:rsid w:val="00002218"/>
    <w:rsid w:val="00004233"/>
    <w:rsid w:val="00006761"/>
    <w:rsid w:val="0000769E"/>
    <w:rsid w:val="00007CD2"/>
    <w:rsid w:val="00010D2A"/>
    <w:rsid w:val="000115FE"/>
    <w:rsid w:val="0001215B"/>
    <w:rsid w:val="00013A3C"/>
    <w:rsid w:val="0001584B"/>
    <w:rsid w:val="00017096"/>
    <w:rsid w:val="00017EC7"/>
    <w:rsid w:val="00020422"/>
    <w:rsid w:val="0002567C"/>
    <w:rsid w:val="00025DF0"/>
    <w:rsid w:val="00026E3E"/>
    <w:rsid w:val="00027C1D"/>
    <w:rsid w:val="00033926"/>
    <w:rsid w:val="00034F7D"/>
    <w:rsid w:val="00035195"/>
    <w:rsid w:val="00035601"/>
    <w:rsid w:val="00042376"/>
    <w:rsid w:val="000425A1"/>
    <w:rsid w:val="00061160"/>
    <w:rsid w:val="00062A3D"/>
    <w:rsid w:val="0006488E"/>
    <w:rsid w:val="00064C5E"/>
    <w:rsid w:val="000664CE"/>
    <w:rsid w:val="00067105"/>
    <w:rsid w:val="000738CA"/>
    <w:rsid w:val="00074711"/>
    <w:rsid w:val="00076FAF"/>
    <w:rsid w:val="00080682"/>
    <w:rsid w:val="000807D9"/>
    <w:rsid w:val="00084AF8"/>
    <w:rsid w:val="00084BAF"/>
    <w:rsid w:val="00087B5E"/>
    <w:rsid w:val="00091B47"/>
    <w:rsid w:val="00093470"/>
    <w:rsid w:val="0009506D"/>
    <w:rsid w:val="00095567"/>
    <w:rsid w:val="000A27DD"/>
    <w:rsid w:val="000A2A30"/>
    <w:rsid w:val="000A7136"/>
    <w:rsid w:val="000A7589"/>
    <w:rsid w:val="000B00E3"/>
    <w:rsid w:val="000B1993"/>
    <w:rsid w:val="000B24D5"/>
    <w:rsid w:val="000C30E6"/>
    <w:rsid w:val="000C5C63"/>
    <w:rsid w:val="000C5EAD"/>
    <w:rsid w:val="000C7B2C"/>
    <w:rsid w:val="000D5FAA"/>
    <w:rsid w:val="000E1095"/>
    <w:rsid w:val="000E301F"/>
    <w:rsid w:val="000E4AFB"/>
    <w:rsid w:val="000F0285"/>
    <w:rsid w:val="000F1052"/>
    <w:rsid w:val="000F7678"/>
    <w:rsid w:val="001038E7"/>
    <w:rsid w:val="001041CF"/>
    <w:rsid w:val="00105409"/>
    <w:rsid w:val="00112601"/>
    <w:rsid w:val="001147FB"/>
    <w:rsid w:val="00117484"/>
    <w:rsid w:val="00121597"/>
    <w:rsid w:val="00121E9F"/>
    <w:rsid w:val="0012594F"/>
    <w:rsid w:val="00126B35"/>
    <w:rsid w:val="001322BE"/>
    <w:rsid w:val="00132739"/>
    <w:rsid w:val="00133D75"/>
    <w:rsid w:val="00134652"/>
    <w:rsid w:val="00135CF3"/>
    <w:rsid w:val="00142A92"/>
    <w:rsid w:val="00142AF1"/>
    <w:rsid w:val="00153121"/>
    <w:rsid w:val="0015491C"/>
    <w:rsid w:val="001550C1"/>
    <w:rsid w:val="00160F5D"/>
    <w:rsid w:val="001637D4"/>
    <w:rsid w:val="00172F96"/>
    <w:rsid w:val="00174830"/>
    <w:rsid w:val="00192785"/>
    <w:rsid w:val="00193FFD"/>
    <w:rsid w:val="0019454C"/>
    <w:rsid w:val="0019555D"/>
    <w:rsid w:val="001969A2"/>
    <w:rsid w:val="0019790C"/>
    <w:rsid w:val="001A5841"/>
    <w:rsid w:val="001B0AAA"/>
    <w:rsid w:val="001B3E42"/>
    <w:rsid w:val="001B41B7"/>
    <w:rsid w:val="001B48A8"/>
    <w:rsid w:val="001B50B2"/>
    <w:rsid w:val="001C2A3E"/>
    <w:rsid w:val="001C64C4"/>
    <w:rsid w:val="001C6BF6"/>
    <w:rsid w:val="001D3048"/>
    <w:rsid w:val="001D3820"/>
    <w:rsid w:val="001E0AF3"/>
    <w:rsid w:val="001E16EF"/>
    <w:rsid w:val="001E25F0"/>
    <w:rsid w:val="001E4CA1"/>
    <w:rsid w:val="001E4F32"/>
    <w:rsid w:val="001E6A20"/>
    <w:rsid w:val="001F2CA9"/>
    <w:rsid w:val="001F2DF1"/>
    <w:rsid w:val="001F3536"/>
    <w:rsid w:val="001F3A14"/>
    <w:rsid w:val="001F48C5"/>
    <w:rsid w:val="001F72B2"/>
    <w:rsid w:val="001F77F3"/>
    <w:rsid w:val="001F7D67"/>
    <w:rsid w:val="001F7DE8"/>
    <w:rsid w:val="00200B7A"/>
    <w:rsid w:val="00201336"/>
    <w:rsid w:val="00201720"/>
    <w:rsid w:val="00201AFC"/>
    <w:rsid w:val="00204088"/>
    <w:rsid w:val="0021016C"/>
    <w:rsid w:val="00213BE9"/>
    <w:rsid w:val="00215442"/>
    <w:rsid w:val="002164AE"/>
    <w:rsid w:val="00217BAB"/>
    <w:rsid w:val="00220334"/>
    <w:rsid w:val="00220D97"/>
    <w:rsid w:val="00223777"/>
    <w:rsid w:val="00230A25"/>
    <w:rsid w:val="002327D9"/>
    <w:rsid w:val="002337CB"/>
    <w:rsid w:val="002339BC"/>
    <w:rsid w:val="002353EA"/>
    <w:rsid w:val="002359F3"/>
    <w:rsid w:val="00237A3F"/>
    <w:rsid w:val="00242F1C"/>
    <w:rsid w:val="002443BF"/>
    <w:rsid w:val="00244E13"/>
    <w:rsid w:val="00251A40"/>
    <w:rsid w:val="00256994"/>
    <w:rsid w:val="00265C33"/>
    <w:rsid w:val="00265C68"/>
    <w:rsid w:val="00270B77"/>
    <w:rsid w:val="00272757"/>
    <w:rsid w:val="00274376"/>
    <w:rsid w:val="00275515"/>
    <w:rsid w:val="00276EFA"/>
    <w:rsid w:val="00280CBC"/>
    <w:rsid w:val="00284243"/>
    <w:rsid w:val="00286642"/>
    <w:rsid w:val="00286E5F"/>
    <w:rsid w:val="002902DA"/>
    <w:rsid w:val="002905B6"/>
    <w:rsid w:val="00293194"/>
    <w:rsid w:val="002932E5"/>
    <w:rsid w:val="0029453B"/>
    <w:rsid w:val="00294ED9"/>
    <w:rsid w:val="002954A5"/>
    <w:rsid w:val="00296295"/>
    <w:rsid w:val="00296F90"/>
    <w:rsid w:val="002A2C62"/>
    <w:rsid w:val="002A40D4"/>
    <w:rsid w:val="002A5165"/>
    <w:rsid w:val="002B0466"/>
    <w:rsid w:val="002B1934"/>
    <w:rsid w:val="002B1D8C"/>
    <w:rsid w:val="002B1DB1"/>
    <w:rsid w:val="002B4414"/>
    <w:rsid w:val="002B5942"/>
    <w:rsid w:val="002B64BF"/>
    <w:rsid w:val="002C1A53"/>
    <w:rsid w:val="002C2719"/>
    <w:rsid w:val="002C2D91"/>
    <w:rsid w:val="002C3092"/>
    <w:rsid w:val="002C37F0"/>
    <w:rsid w:val="002C60C7"/>
    <w:rsid w:val="002C6D94"/>
    <w:rsid w:val="002D0416"/>
    <w:rsid w:val="002D34B0"/>
    <w:rsid w:val="002D4D23"/>
    <w:rsid w:val="002D4DEC"/>
    <w:rsid w:val="002D55BF"/>
    <w:rsid w:val="002D6AAD"/>
    <w:rsid w:val="002D7435"/>
    <w:rsid w:val="002E023B"/>
    <w:rsid w:val="002E15E2"/>
    <w:rsid w:val="002E24EB"/>
    <w:rsid w:val="002E2617"/>
    <w:rsid w:val="002E3FD3"/>
    <w:rsid w:val="002E4EC7"/>
    <w:rsid w:val="002E51E2"/>
    <w:rsid w:val="002F2325"/>
    <w:rsid w:val="002F60F8"/>
    <w:rsid w:val="0030035A"/>
    <w:rsid w:val="003011F6"/>
    <w:rsid w:val="00304506"/>
    <w:rsid w:val="00306B0C"/>
    <w:rsid w:val="00307D30"/>
    <w:rsid w:val="00310F41"/>
    <w:rsid w:val="003207A9"/>
    <w:rsid w:val="003273CF"/>
    <w:rsid w:val="00331C51"/>
    <w:rsid w:val="00331E13"/>
    <w:rsid w:val="0034103C"/>
    <w:rsid w:val="00341756"/>
    <w:rsid w:val="00346AFA"/>
    <w:rsid w:val="00350385"/>
    <w:rsid w:val="0035230C"/>
    <w:rsid w:val="00362804"/>
    <w:rsid w:val="0036431D"/>
    <w:rsid w:val="00366DD0"/>
    <w:rsid w:val="00366EEE"/>
    <w:rsid w:val="00370DC7"/>
    <w:rsid w:val="003712B3"/>
    <w:rsid w:val="00373B01"/>
    <w:rsid w:val="00376660"/>
    <w:rsid w:val="00377DCD"/>
    <w:rsid w:val="003835DC"/>
    <w:rsid w:val="00393606"/>
    <w:rsid w:val="003948E3"/>
    <w:rsid w:val="00395604"/>
    <w:rsid w:val="00396328"/>
    <w:rsid w:val="00397D8E"/>
    <w:rsid w:val="003A16DC"/>
    <w:rsid w:val="003A1FD6"/>
    <w:rsid w:val="003A2615"/>
    <w:rsid w:val="003A6039"/>
    <w:rsid w:val="003A655A"/>
    <w:rsid w:val="003B269A"/>
    <w:rsid w:val="003B4130"/>
    <w:rsid w:val="003B7F58"/>
    <w:rsid w:val="003C120B"/>
    <w:rsid w:val="003C3D61"/>
    <w:rsid w:val="003C57A2"/>
    <w:rsid w:val="003D042E"/>
    <w:rsid w:val="003D0D66"/>
    <w:rsid w:val="003D1161"/>
    <w:rsid w:val="003D2E44"/>
    <w:rsid w:val="003D344F"/>
    <w:rsid w:val="003D3852"/>
    <w:rsid w:val="003D5330"/>
    <w:rsid w:val="003D57C1"/>
    <w:rsid w:val="003D6F15"/>
    <w:rsid w:val="003D7A3F"/>
    <w:rsid w:val="003E31DF"/>
    <w:rsid w:val="003E4106"/>
    <w:rsid w:val="003E7B73"/>
    <w:rsid w:val="003F152D"/>
    <w:rsid w:val="004050E7"/>
    <w:rsid w:val="004069D1"/>
    <w:rsid w:val="00407131"/>
    <w:rsid w:val="00413ABC"/>
    <w:rsid w:val="00414AA3"/>
    <w:rsid w:val="00414F3C"/>
    <w:rsid w:val="004209E7"/>
    <w:rsid w:val="004249C4"/>
    <w:rsid w:val="00426EBF"/>
    <w:rsid w:val="0043037A"/>
    <w:rsid w:val="00430FC1"/>
    <w:rsid w:val="00431B60"/>
    <w:rsid w:val="00431E7D"/>
    <w:rsid w:val="00432C3B"/>
    <w:rsid w:val="00432E7A"/>
    <w:rsid w:val="0043317F"/>
    <w:rsid w:val="0043319A"/>
    <w:rsid w:val="00446AFC"/>
    <w:rsid w:val="00447EDF"/>
    <w:rsid w:val="004501FF"/>
    <w:rsid w:val="00453EAB"/>
    <w:rsid w:val="00456C35"/>
    <w:rsid w:val="004578EE"/>
    <w:rsid w:val="0046111D"/>
    <w:rsid w:val="004619AD"/>
    <w:rsid w:val="00462A12"/>
    <w:rsid w:val="00462CC6"/>
    <w:rsid w:val="00463B5D"/>
    <w:rsid w:val="00467BCA"/>
    <w:rsid w:val="00470557"/>
    <w:rsid w:val="0047250D"/>
    <w:rsid w:val="00480B51"/>
    <w:rsid w:val="00486CF3"/>
    <w:rsid w:val="0049129E"/>
    <w:rsid w:val="00492248"/>
    <w:rsid w:val="0049605E"/>
    <w:rsid w:val="00496C02"/>
    <w:rsid w:val="004A0AD8"/>
    <w:rsid w:val="004A1FF9"/>
    <w:rsid w:val="004A24A0"/>
    <w:rsid w:val="004A2989"/>
    <w:rsid w:val="004A427A"/>
    <w:rsid w:val="004B0BEE"/>
    <w:rsid w:val="004B0C47"/>
    <w:rsid w:val="004B1EA6"/>
    <w:rsid w:val="004B227A"/>
    <w:rsid w:val="004B32CF"/>
    <w:rsid w:val="004B508D"/>
    <w:rsid w:val="004B5B97"/>
    <w:rsid w:val="004B6B2E"/>
    <w:rsid w:val="004C5A5C"/>
    <w:rsid w:val="004C6FFA"/>
    <w:rsid w:val="004D0759"/>
    <w:rsid w:val="004D1903"/>
    <w:rsid w:val="004D3F18"/>
    <w:rsid w:val="004D628A"/>
    <w:rsid w:val="004E4AB5"/>
    <w:rsid w:val="004F0298"/>
    <w:rsid w:val="004F0D40"/>
    <w:rsid w:val="004F6B65"/>
    <w:rsid w:val="005007E1"/>
    <w:rsid w:val="00501CEF"/>
    <w:rsid w:val="005043F9"/>
    <w:rsid w:val="00510576"/>
    <w:rsid w:val="00512B80"/>
    <w:rsid w:val="00515F32"/>
    <w:rsid w:val="00517C5A"/>
    <w:rsid w:val="00521893"/>
    <w:rsid w:val="005231AA"/>
    <w:rsid w:val="00524929"/>
    <w:rsid w:val="00526F9E"/>
    <w:rsid w:val="00530567"/>
    <w:rsid w:val="00530BA2"/>
    <w:rsid w:val="00531AB4"/>
    <w:rsid w:val="0053256E"/>
    <w:rsid w:val="005326B3"/>
    <w:rsid w:val="00534BE4"/>
    <w:rsid w:val="00540E09"/>
    <w:rsid w:val="005435F2"/>
    <w:rsid w:val="005436BA"/>
    <w:rsid w:val="0054434E"/>
    <w:rsid w:val="00546DBC"/>
    <w:rsid w:val="00547675"/>
    <w:rsid w:val="00547763"/>
    <w:rsid w:val="0055296E"/>
    <w:rsid w:val="005529D9"/>
    <w:rsid w:val="005562C7"/>
    <w:rsid w:val="00562656"/>
    <w:rsid w:val="00563322"/>
    <w:rsid w:val="005643AC"/>
    <w:rsid w:val="00566913"/>
    <w:rsid w:val="00566B8D"/>
    <w:rsid w:val="0057412B"/>
    <w:rsid w:val="00576F0A"/>
    <w:rsid w:val="00580697"/>
    <w:rsid w:val="005816D0"/>
    <w:rsid w:val="00583B6E"/>
    <w:rsid w:val="005857B5"/>
    <w:rsid w:val="00587D9B"/>
    <w:rsid w:val="00590508"/>
    <w:rsid w:val="00591DF5"/>
    <w:rsid w:val="00591EBD"/>
    <w:rsid w:val="00594FB6"/>
    <w:rsid w:val="00595886"/>
    <w:rsid w:val="0059731E"/>
    <w:rsid w:val="005A1DAD"/>
    <w:rsid w:val="005A2376"/>
    <w:rsid w:val="005A5396"/>
    <w:rsid w:val="005A5B73"/>
    <w:rsid w:val="005B0319"/>
    <w:rsid w:val="005B7C17"/>
    <w:rsid w:val="005B7DA8"/>
    <w:rsid w:val="005C206A"/>
    <w:rsid w:val="005C20EC"/>
    <w:rsid w:val="005C42D1"/>
    <w:rsid w:val="005C4978"/>
    <w:rsid w:val="005C7D4E"/>
    <w:rsid w:val="005D04C8"/>
    <w:rsid w:val="005D0F12"/>
    <w:rsid w:val="005D2C5A"/>
    <w:rsid w:val="005D7C5B"/>
    <w:rsid w:val="005E14E5"/>
    <w:rsid w:val="005E263D"/>
    <w:rsid w:val="005E2FDF"/>
    <w:rsid w:val="005E491D"/>
    <w:rsid w:val="005F049C"/>
    <w:rsid w:val="005F31D9"/>
    <w:rsid w:val="005F4233"/>
    <w:rsid w:val="005F5B43"/>
    <w:rsid w:val="005F66D0"/>
    <w:rsid w:val="005F7C90"/>
    <w:rsid w:val="00602C8D"/>
    <w:rsid w:val="00604771"/>
    <w:rsid w:val="00606DDF"/>
    <w:rsid w:val="00610956"/>
    <w:rsid w:val="0061230A"/>
    <w:rsid w:val="006127BD"/>
    <w:rsid w:val="006138B1"/>
    <w:rsid w:val="00615CFA"/>
    <w:rsid w:val="00616D23"/>
    <w:rsid w:val="00620437"/>
    <w:rsid w:val="006231ED"/>
    <w:rsid w:val="00623F8F"/>
    <w:rsid w:val="006247C8"/>
    <w:rsid w:val="006258E0"/>
    <w:rsid w:val="00626545"/>
    <w:rsid w:val="00634308"/>
    <w:rsid w:val="0063667E"/>
    <w:rsid w:val="00637E1D"/>
    <w:rsid w:val="00642CCC"/>
    <w:rsid w:val="00644BE0"/>
    <w:rsid w:val="006526FD"/>
    <w:rsid w:val="0065463A"/>
    <w:rsid w:val="00654BDE"/>
    <w:rsid w:val="00655D8C"/>
    <w:rsid w:val="00657623"/>
    <w:rsid w:val="00657631"/>
    <w:rsid w:val="00660D81"/>
    <w:rsid w:val="00661B11"/>
    <w:rsid w:val="006639E6"/>
    <w:rsid w:val="00665027"/>
    <w:rsid w:val="00665976"/>
    <w:rsid w:val="0066798A"/>
    <w:rsid w:val="00667DD5"/>
    <w:rsid w:val="00672E66"/>
    <w:rsid w:val="00676F3B"/>
    <w:rsid w:val="0067747E"/>
    <w:rsid w:val="00680A44"/>
    <w:rsid w:val="006817E5"/>
    <w:rsid w:val="0068317A"/>
    <w:rsid w:val="00686164"/>
    <w:rsid w:val="006879AC"/>
    <w:rsid w:val="00690EF1"/>
    <w:rsid w:val="0069127D"/>
    <w:rsid w:val="00693E01"/>
    <w:rsid w:val="00697A99"/>
    <w:rsid w:val="006A3786"/>
    <w:rsid w:val="006A5D38"/>
    <w:rsid w:val="006B22C3"/>
    <w:rsid w:val="006B26AE"/>
    <w:rsid w:val="006B2C39"/>
    <w:rsid w:val="006B4D0D"/>
    <w:rsid w:val="006B5CAA"/>
    <w:rsid w:val="006C041B"/>
    <w:rsid w:val="006C087A"/>
    <w:rsid w:val="006C7B65"/>
    <w:rsid w:val="006D114F"/>
    <w:rsid w:val="006D22AD"/>
    <w:rsid w:val="006E5B64"/>
    <w:rsid w:val="006E6BAC"/>
    <w:rsid w:val="006F04D5"/>
    <w:rsid w:val="006F0567"/>
    <w:rsid w:val="006F1302"/>
    <w:rsid w:val="006F34C7"/>
    <w:rsid w:val="006F379D"/>
    <w:rsid w:val="00700057"/>
    <w:rsid w:val="007022BD"/>
    <w:rsid w:val="0070598A"/>
    <w:rsid w:val="00707336"/>
    <w:rsid w:val="00712700"/>
    <w:rsid w:val="007147C6"/>
    <w:rsid w:val="0071631B"/>
    <w:rsid w:val="0071788E"/>
    <w:rsid w:val="00721824"/>
    <w:rsid w:val="00722196"/>
    <w:rsid w:val="00722973"/>
    <w:rsid w:val="0072588F"/>
    <w:rsid w:val="00725DCE"/>
    <w:rsid w:val="00726065"/>
    <w:rsid w:val="00726492"/>
    <w:rsid w:val="00732182"/>
    <w:rsid w:val="007324B5"/>
    <w:rsid w:val="00732C15"/>
    <w:rsid w:val="00732F0C"/>
    <w:rsid w:val="0073691A"/>
    <w:rsid w:val="00740165"/>
    <w:rsid w:val="007412F5"/>
    <w:rsid w:val="00741A3C"/>
    <w:rsid w:val="00743883"/>
    <w:rsid w:val="00744D0D"/>
    <w:rsid w:val="00751178"/>
    <w:rsid w:val="00751919"/>
    <w:rsid w:val="00751D41"/>
    <w:rsid w:val="007544CE"/>
    <w:rsid w:val="0075629B"/>
    <w:rsid w:val="00761897"/>
    <w:rsid w:val="00761AF7"/>
    <w:rsid w:val="00761D74"/>
    <w:rsid w:val="0076225F"/>
    <w:rsid w:val="00762F6A"/>
    <w:rsid w:val="00763C49"/>
    <w:rsid w:val="007644F3"/>
    <w:rsid w:val="0077173C"/>
    <w:rsid w:val="00772360"/>
    <w:rsid w:val="00773FC1"/>
    <w:rsid w:val="00776C71"/>
    <w:rsid w:val="00780BFF"/>
    <w:rsid w:val="0078121B"/>
    <w:rsid w:val="00781B2F"/>
    <w:rsid w:val="0078291D"/>
    <w:rsid w:val="00783292"/>
    <w:rsid w:val="00783568"/>
    <w:rsid w:val="00786D22"/>
    <w:rsid w:val="00787F58"/>
    <w:rsid w:val="007906A6"/>
    <w:rsid w:val="00790B7C"/>
    <w:rsid w:val="00790D02"/>
    <w:rsid w:val="007919F3"/>
    <w:rsid w:val="00794274"/>
    <w:rsid w:val="0079575E"/>
    <w:rsid w:val="007A18A3"/>
    <w:rsid w:val="007A1A07"/>
    <w:rsid w:val="007A21E5"/>
    <w:rsid w:val="007A35DB"/>
    <w:rsid w:val="007A3C2C"/>
    <w:rsid w:val="007A4DDF"/>
    <w:rsid w:val="007A4E1D"/>
    <w:rsid w:val="007B0460"/>
    <w:rsid w:val="007C07A9"/>
    <w:rsid w:val="007C3106"/>
    <w:rsid w:val="007C4A77"/>
    <w:rsid w:val="007C4D1F"/>
    <w:rsid w:val="007C5869"/>
    <w:rsid w:val="007C71EE"/>
    <w:rsid w:val="007D50C7"/>
    <w:rsid w:val="007D55BB"/>
    <w:rsid w:val="007D6874"/>
    <w:rsid w:val="007E1684"/>
    <w:rsid w:val="007E2523"/>
    <w:rsid w:val="007E270D"/>
    <w:rsid w:val="007E5C26"/>
    <w:rsid w:val="007E6AB0"/>
    <w:rsid w:val="007E72AD"/>
    <w:rsid w:val="007F0274"/>
    <w:rsid w:val="007F2AEF"/>
    <w:rsid w:val="007F3FDE"/>
    <w:rsid w:val="00800F5A"/>
    <w:rsid w:val="00803008"/>
    <w:rsid w:val="008031C8"/>
    <w:rsid w:val="00807AD9"/>
    <w:rsid w:val="00807BB1"/>
    <w:rsid w:val="008100EE"/>
    <w:rsid w:val="0081102D"/>
    <w:rsid w:val="00815231"/>
    <w:rsid w:val="008325FD"/>
    <w:rsid w:val="00834B9C"/>
    <w:rsid w:val="008359E0"/>
    <w:rsid w:val="00835D1E"/>
    <w:rsid w:val="0083724A"/>
    <w:rsid w:val="0083787F"/>
    <w:rsid w:val="008402B4"/>
    <w:rsid w:val="008440C5"/>
    <w:rsid w:val="0084514F"/>
    <w:rsid w:val="0084533C"/>
    <w:rsid w:val="008460D6"/>
    <w:rsid w:val="00853DB3"/>
    <w:rsid w:val="008630F0"/>
    <w:rsid w:val="00865F94"/>
    <w:rsid w:val="008675BF"/>
    <w:rsid w:val="008726A0"/>
    <w:rsid w:val="008755A4"/>
    <w:rsid w:val="00877933"/>
    <w:rsid w:val="008814FE"/>
    <w:rsid w:val="00882E3D"/>
    <w:rsid w:val="008869E9"/>
    <w:rsid w:val="0089104F"/>
    <w:rsid w:val="00891085"/>
    <w:rsid w:val="0089373E"/>
    <w:rsid w:val="00893C81"/>
    <w:rsid w:val="00894293"/>
    <w:rsid w:val="0089436C"/>
    <w:rsid w:val="008A14C7"/>
    <w:rsid w:val="008A426D"/>
    <w:rsid w:val="008A4D3B"/>
    <w:rsid w:val="008A74DE"/>
    <w:rsid w:val="008B6D6C"/>
    <w:rsid w:val="008B7BA6"/>
    <w:rsid w:val="008B7F70"/>
    <w:rsid w:val="008C29A1"/>
    <w:rsid w:val="008C337C"/>
    <w:rsid w:val="008C4DE1"/>
    <w:rsid w:val="008C6505"/>
    <w:rsid w:val="008C663C"/>
    <w:rsid w:val="008D47FB"/>
    <w:rsid w:val="008D52E4"/>
    <w:rsid w:val="008D54A4"/>
    <w:rsid w:val="008D5920"/>
    <w:rsid w:val="008E22AF"/>
    <w:rsid w:val="008E2BD6"/>
    <w:rsid w:val="008E605D"/>
    <w:rsid w:val="008E7709"/>
    <w:rsid w:val="008F1E6F"/>
    <w:rsid w:val="008F1EC7"/>
    <w:rsid w:val="008F530B"/>
    <w:rsid w:val="008F6804"/>
    <w:rsid w:val="00907328"/>
    <w:rsid w:val="009150F8"/>
    <w:rsid w:val="0091538B"/>
    <w:rsid w:val="0091571C"/>
    <w:rsid w:val="00920567"/>
    <w:rsid w:val="00921BB9"/>
    <w:rsid w:val="00924298"/>
    <w:rsid w:val="009259DF"/>
    <w:rsid w:val="0092783C"/>
    <w:rsid w:val="00927FEC"/>
    <w:rsid w:val="009301E7"/>
    <w:rsid w:val="009302CE"/>
    <w:rsid w:val="00932EFE"/>
    <w:rsid w:val="00936685"/>
    <w:rsid w:val="00936BA2"/>
    <w:rsid w:val="00940FBD"/>
    <w:rsid w:val="009428F8"/>
    <w:rsid w:val="00942D93"/>
    <w:rsid w:val="00943662"/>
    <w:rsid w:val="00944FAB"/>
    <w:rsid w:val="009452A9"/>
    <w:rsid w:val="00946EAB"/>
    <w:rsid w:val="00947544"/>
    <w:rsid w:val="009504BC"/>
    <w:rsid w:val="0095203C"/>
    <w:rsid w:val="009605FB"/>
    <w:rsid w:val="009606C8"/>
    <w:rsid w:val="00965A44"/>
    <w:rsid w:val="00966721"/>
    <w:rsid w:val="00970ECE"/>
    <w:rsid w:val="009725E2"/>
    <w:rsid w:val="00973A9B"/>
    <w:rsid w:val="00976D40"/>
    <w:rsid w:val="009804C7"/>
    <w:rsid w:val="00980EAA"/>
    <w:rsid w:val="00981675"/>
    <w:rsid w:val="0098194F"/>
    <w:rsid w:val="00981AF0"/>
    <w:rsid w:val="00981C4B"/>
    <w:rsid w:val="00984083"/>
    <w:rsid w:val="0098492F"/>
    <w:rsid w:val="0099168D"/>
    <w:rsid w:val="009920E5"/>
    <w:rsid w:val="00993F3D"/>
    <w:rsid w:val="0099744C"/>
    <w:rsid w:val="009A107A"/>
    <w:rsid w:val="009A1E89"/>
    <w:rsid w:val="009A30B8"/>
    <w:rsid w:val="009A4F76"/>
    <w:rsid w:val="009B05BF"/>
    <w:rsid w:val="009B1305"/>
    <w:rsid w:val="009B3550"/>
    <w:rsid w:val="009B3AAB"/>
    <w:rsid w:val="009B3E34"/>
    <w:rsid w:val="009B46D7"/>
    <w:rsid w:val="009B59FA"/>
    <w:rsid w:val="009B5EFC"/>
    <w:rsid w:val="009B653D"/>
    <w:rsid w:val="009C06EC"/>
    <w:rsid w:val="009C13EB"/>
    <w:rsid w:val="009C174C"/>
    <w:rsid w:val="009C422C"/>
    <w:rsid w:val="009C6D97"/>
    <w:rsid w:val="009D35B3"/>
    <w:rsid w:val="009D44CF"/>
    <w:rsid w:val="009D6CE2"/>
    <w:rsid w:val="009D7465"/>
    <w:rsid w:val="009E147C"/>
    <w:rsid w:val="009E17A0"/>
    <w:rsid w:val="009E6365"/>
    <w:rsid w:val="009E724D"/>
    <w:rsid w:val="009F051A"/>
    <w:rsid w:val="009F1B8E"/>
    <w:rsid w:val="009F3524"/>
    <w:rsid w:val="009F39B6"/>
    <w:rsid w:val="00A019D1"/>
    <w:rsid w:val="00A01FF0"/>
    <w:rsid w:val="00A0344D"/>
    <w:rsid w:val="00A03CDD"/>
    <w:rsid w:val="00A07D4B"/>
    <w:rsid w:val="00A07E2E"/>
    <w:rsid w:val="00A15FA9"/>
    <w:rsid w:val="00A22DDB"/>
    <w:rsid w:val="00A23EE8"/>
    <w:rsid w:val="00A25D53"/>
    <w:rsid w:val="00A25EC4"/>
    <w:rsid w:val="00A26BE5"/>
    <w:rsid w:val="00A30F52"/>
    <w:rsid w:val="00A3253C"/>
    <w:rsid w:val="00A33360"/>
    <w:rsid w:val="00A3519F"/>
    <w:rsid w:val="00A365C8"/>
    <w:rsid w:val="00A37AB7"/>
    <w:rsid w:val="00A428E2"/>
    <w:rsid w:val="00A44561"/>
    <w:rsid w:val="00A46454"/>
    <w:rsid w:val="00A46988"/>
    <w:rsid w:val="00A5167C"/>
    <w:rsid w:val="00A52AB7"/>
    <w:rsid w:val="00A541F6"/>
    <w:rsid w:val="00A569BA"/>
    <w:rsid w:val="00A56BBA"/>
    <w:rsid w:val="00A577B7"/>
    <w:rsid w:val="00A61AAC"/>
    <w:rsid w:val="00A64E4C"/>
    <w:rsid w:val="00A652D8"/>
    <w:rsid w:val="00A65395"/>
    <w:rsid w:val="00A6619E"/>
    <w:rsid w:val="00A66F05"/>
    <w:rsid w:val="00A66FE2"/>
    <w:rsid w:val="00A71D3E"/>
    <w:rsid w:val="00A7301F"/>
    <w:rsid w:val="00A7381D"/>
    <w:rsid w:val="00A77099"/>
    <w:rsid w:val="00A8080A"/>
    <w:rsid w:val="00A81C4E"/>
    <w:rsid w:val="00A81F57"/>
    <w:rsid w:val="00A87A29"/>
    <w:rsid w:val="00A87A4F"/>
    <w:rsid w:val="00A91991"/>
    <w:rsid w:val="00A921C0"/>
    <w:rsid w:val="00A96DE2"/>
    <w:rsid w:val="00A97648"/>
    <w:rsid w:val="00AA41C3"/>
    <w:rsid w:val="00AA4BA3"/>
    <w:rsid w:val="00AA5434"/>
    <w:rsid w:val="00AA59CC"/>
    <w:rsid w:val="00AA6640"/>
    <w:rsid w:val="00AB6BF9"/>
    <w:rsid w:val="00AC2E02"/>
    <w:rsid w:val="00AC2ED1"/>
    <w:rsid w:val="00AC5218"/>
    <w:rsid w:val="00AC5D57"/>
    <w:rsid w:val="00AD1DE9"/>
    <w:rsid w:val="00AD36D0"/>
    <w:rsid w:val="00AD39C8"/>
    <w:rsid w:val="00AD5BF8"/>
    <w:rsid w:val="00AE0925"/>
    <w:rsid w:val="00AE1E52"/>
    <w:rsid w:val="00AE64D1"/>
    <w:rsid w:val="00AE68D9"/>
    <w:rsid w:val="00AE7F2D"/>
    <w:rsid w:val="00AF1FF0"/>
    <w:rsid w:val="00AF4790"/>
    <w:rsid w:val="00B00A9B"/>
    <w:rsid w:val="00B03445"/>
    <w:rsid w:val="00B03D8E"/>
    <w:rsid w:val="00B04F8F"/>
    <w:rsid w:val="00B10184"/>
    <w:rsid w:val="00B11BF2"/>
    <w:rsid w:val="00B13F52"/>
    <w:rsid w:val="00B302D0"/>
    <w:rsid w:val="00B31B2C"/>
    <w:rsid w:val="00B32283"/>
    <w:rsid w:val="00B339D8"/>
    <w:rsid w:val="00B33B21"/>
    <w:rsid w:val="00B36F09"/>
    <w:rsid w:val="00B37C9F"/>
    <w:rsid w:val="00B41345"/>
    <w:rsid w:val="00B41B14"/>
    <w:rsid w:val="00B44C5F"/>
    <w:rsid w:val="00B4657D"/>
    <w:rsid w:val="00B47B4F"/>
    <w:rsid w:val="00B51476"/>
    <w:rsid w:val="00B5247B"/>
    <w:rsid w:val="00B53D4C"/>
    <w:rsid w:val="00B54C8E"/>
    <w:rsid w:val="00B54C9F"/>
    <w:rsid w:val="00B60E7E"/>
    <w:rsid w:val="00B641A8"/>
    <w:rsid w:val="00B67C70"/>
    <w:rsid w:val="00B7091C"/>
    <w:rsid w:val="00B7388D"/>
    <w:rsid w:val="00B76A9D"/>
    <w:rsid w:val="00B806B6"/>
    <w:rsid w:val="00B82C92"/>
    <w:rsid w:val="00B845A7"/>
    <w:rsid w:val="00B85567"/>
    <w:rsid w:val="00B86118"/>
    <w:rsid w:val="00B86BF6"/>
    <w:rsid w:val="00B87B85"/>
    <w:rsid w:val="00B91056"/>
    <w:rsid w:val="00B929B1"/>
    <w:rsid w:val="00B93AA7"/>
    <w:rsid w:val="00B94F21"/>
    <w:rsid w:val="00B9754A"/>
    <w:rsid w:val="00BA2515"/>
    <w:rsid w:val="00BA45F6"/>
    <w:rsid w:val="00BA641B"/>
    <w:rsid w:val="00BB0527"/>
    <w:rsid w:val="00BB119A"/>
    <w:rsid w:val="00BB3A82"/>
    <w:rsid w:val="00BB3CA9"/>
    <w:rsid w:val="00BB5E18"/>
    <w:rsid w:val="00BC0B2C"/>
    <w:rsid w:val="00BC34D7"/>
    <w:rsid w:val="00BD0A70"/>
    <w:rsid w:val="00BD23CD"/>
    <w:rsid w:val="00BD461E"/>
    <w:rsid w:val="00BD4623"/>
    <w:rsid w:val="00BE12EB"/>
    <w:rsid w:val="00BE13F7"/>
    <w:rsid w:val="00BE1BE1"/>
    <w:rsid w:val="00BE33DA"/>
    <w:rsid w:val="00BE4668"/>
    <w:rsid w:val="00BE56A5"/>
    <w:rsid w:val="00BE6C65"/>
    <w:rsid w:val="00BF16B6"/>
    <w:rsid w:val="00BF2C91"/>
    <w:rsid w:val="00BF554E"/>
    <w:rsid w:val="00BF5615"/>
    <w:rsid w:val="00BF7A27"/>
    <w:rsid w:val="00C004D4"/>
    <w:rsid w:val="00C00501"/>
    <w:rsid w:val="00C0151D"/>
    <w:rsid w:val="00C0218F"/>
    <w:rsid w:val="00C0321E"/>
    <w:rsid w:val="00C0329F"/>
    <w:rsid w:val="00C04D16"/>
    <w:rsid w:val="00C11191"/>
    <w:rsid w:val="00C11885"/>
    <w:rsid w:val="00C12474"/>
    <w:rsid w:val="00C126A8"/>
    <w:rsid w:val="00C12C07"/>
    <w:rsid w:val="00C1336A"/>
    <w:rsid w:val="00C1338B"/>
    <w:rsid w:val="00C13C8E"/>
    <w:rsid w:val="00C13DAB"/>
    <w:rsid w:val="00C172E0"/>
    <w:rsid w:val="00C173FC"/>
    <w:rsid w:val="00C2042E"/>
    <w:rsid w:val="00C2381C"/>
    <w:rsid w:val="00C2412E"/>
    <w:rsid w:val="00C314F6"/>
    <w:rsid w:val="00C3445E"/>
    <w:rsid w:val="00C3547E"/>
    <w:rsid w:val="00C36281"/>
    <w:rsid w:val="00C37A86"/>
    <w:rsid w:val="00C41A36"/>
    <w:rsid w:val="00C4252B"/>
    <w:rsid w:val="00C4544E"/>
    <w:rsid w:val="00C4590F"/>
    <w:rsid w:val="00C4734B"/>
    <w:rsid w:val="00C47C65"/>
    <w:rsid w:val="00C511F5"/>
    <w:rsid w:val="00C51385"/>
    <w:rsid w:val="00C6224A"/>
    <w:rsid w:val="00C636FE"/>
    <w:rsid w:val="00C71056"/>
    <w:rsid w:val="00C71F08"/>
    <w:rsid w:val="00C72A19"/>
    <w:rsid w:val="00C73F3D"/>
    <w:rsid w:val="00C755B6"/>
    <w:rsid w:val="00C771A0"/>
    <w:rsid w:val="00C80DB8"/>
    <w:rsid w:val="00C83285"/>
    <w:rsid w:val="00C8386E"/>
    <w:rsid w:val="00C8650B"/>
    <w:rsid w:val="00C907FA"/>
    <w:rsid w:val="00C90F96"/>
    <w:rsid w:val="00C92CF2"/>
    <w:rsid w:val="00C931CA"/>
    <w:rsid w:val="00C952B3"/>
    <w:rsid w:val="00CA27FE"/>
    <w:rsid w:val="00CA2E0D"/>
    <w:rsid w:val="00CA73C9"/>
    <w:rsid w:val="00CA7E84"/>
    <w:rsid w:val="00CA7E8C"/>
    <w:rsid w:val="00CB37BD"/>
    <w:rsid w:val="00CC030C"/>
    <w:rsid w:val="00CC3E95"/>
    <w:rsid w:val="00CD0D74"/>
    <w:rsid w:val="00CD1510"/>
    <w:rsid w:val="00CD1F73"/>
    <w:rsid w:val="00CD2290"/>
    <w:rsid w:val="00CD2C94"/>
    <w:rsid w:val="00CD4A7E"/>
    <w:rsid w:val="00CD7B00"/>
    <w:rsid w:val="00CD7FA7"/>
    <w:rsid w:val="00CE2876"/>
    <w:rsid w:val="00CE4469"/>
    <w:rsid w:val="00CE58D2"/>
    <w:rsid w:val="00CE6CAC"/>
    <w:rsid w:val="00CF26C0"/>
    <w:rsid w:val="00CF3476"/>
    <w:rsid w:val="00CF5F0C"/>
    <w:rsid w:val="00CF758B"/>
    <w:rsid w:val="00D0183E"/>
    <w:rsid w:val="00D07009"/>
    <w:rsid w:val="00D1000F"/>
    <w:rsid w:val="00D11CB6"/>
    <w:rsid w:val="00D13A9B"/>
    <w:rsid w:val="00D13EDE"/>
    <w:rsid w:val="00D15C3F"/>
    <w:rsid w:val="00D15E01"/>
    <w:rsid w:val="00D21690"/>
    <w:rsid w:val="00D2220E"/>
    <w:rsid w:val="00D24A49"/>
    <w:rsid w:val="00D26817"/>
    <w:rsid w:val="00D32016"/>
    <w:rsid w:val="00D3623F"/>
    <w:rsid w:val="00D36AA8"/>
    <w:rsid w:val="00D40124"/>
    <w:rsid w:val="00D41FA2"/>
    <w:rsid w:val="00D42758"/>
    <w:rsid w:val="00D43B70"/>
    <w:rsid w:val="00D45D39"/>
    <w:rsid w:val="00D473E4"/>
    <w:rsid w:val="00D524AA"/>
    <w:rsid w:val="00D57363"/>
    <w:rsid w:val="00D57FD6"/>
    <w:rsid w:val="00D61F73"/>
    <w:rsid w:val="00D63E18"/>
    <w:rsid w:val="00D64769"/>
    <w:rsid w:val="00D65CF8"/>
    <w:rsid w:val="00D744E5"/>
    <w:rsid w:val="00D74571"/>
    <w:rsid w:val="00D7494F"/>
    <w:rsid w:val="00D7588B"/>
    <w:rsid w:val="00D77D8E"/>
    <w:rsid w:val="00D80987"/>
    <w:rsid w:val="00D87DC7"/>
    <w:rsid w:val="00D91C83"/>
    <w:rsid w:val="00D96DB1"/>
    <w:rsid w:val="00D9758E"/>
    <w:rsid w:val="00D97B5E"/>
    <w:rsid w:val="00DA007E"/>
    <w:rsid w:val="00DA1A28"/>
    <w:rsid w:val="00DA438F"/>
    <w:rsid w:val="00DA5D8B"/>
    <w:rsid w:val="00DA672A"/>
    <w:rsid w:val="00DB3416"/>
    <w:rsid w:val="00DB5A96"/>
    <w:rsid w:val="00DB5EE5"/>
    <w:rsid w:val="00DB634D"/>
    <w:rsid w:val="00DB75A0"/>
    <w:rsid w:val="00DC0C60"/>
    <w:rsid w:val="00DC0FD2"/>
    <w:rsid w:val="00DC156A"/>
    <w:rsid w:val="00DC26A4"/>
    <w:rsid w:val="00DC55DD"/>
    <w:rsid w:val="00DD0A2B"/>
    <w:rsid w:val="00DD1FCC"/>
    <w:rsid w:val="00DD390E"/>
    <w:rsid w:val="00DD473D"/>
    <w:rsid w:val="00DD4DD7"/>
    <w:rsid w:val="00DD50F9"/>
    <w:rsid w:val="00DD74ED"/>
    <w:rsid w:val="00DE1C47"/>
    <w:rsid w:val="00DE1C81"/>
    <w:rsid w:val="00DE6758"/>
    <w:rsid w:val="00DE6DDA"/>
    <w:rsid w:val="00DE7E84"/>
    <w:rsid w:val="00DF0472"/>
    <w:rsid w:val="00DF27B1"/>
    <w:rsid w:val="00DF3B11"/>
    <w:rsid w:val="00DF410A"/>
    <w:rsid w:val="00DF4DE2"/>
    <w:rsid w:val="00DF5D6D"/>
    <w:rsid w:val="00E0519C"/>
    <w:rsid w:val="00E06F8F"/>
    <w:rsid w:val="00E10B76"/>
    <w:rsid w:val="00E135D4"/>
    <w:rsid w:val="00E15AD1"/>
    <w:rsid w:val="00E21DC3"/>
    <w:rsid w:val="00E2228A"/>
    <w:rsid w:val="00E2266B"/>
    <w:rsid w:val="00E25CA3"/>
    <w:rsid w:val="00E26ED0"/>
    <w:rsid w:val="00E31A13"/>
    <w:rsid w:val="00E330C5"/>
    <w:rsid w:val="00E348CC"/>
    <w:rsid w:val="00E354A8"/>
    <w:rsid w:val="00E35E79"/>
    <w:rsid w:val="00E3794C"/>
    <w:rsid w:val="00E41ABD"/>
    <w:rsid w:val="00E4418E"/>
    <w:rsid w:val="00E44DB1"/>
    <w:rsid w:val="00E51804"/>
    <w:rsid w:val="00E5278D"/>
    <w:rsid w:val="00E537FC"/>
    <w:rsid w:val="00E554D6"/>
    <w:rsid w:val="00E60CB4"/>
    <w:rsid w:val="00E62072"/>
    <w:rsid w:val="00E63B50"/>
    <w:rsid w:val="00E65DCA"/>
    <w:rsid w:val="00E673AA"/>
    <w:rsid w:val="00E70A5F"/>
    <w:rsid w:val="00E70D15"/>
    <w:rsid w:val="00E7262E"/>
    <w:rsid w:val="00E72D81"/>
    <w:rsid w:val="00E7467C"/>
    <w:rsid w:val="00E772C1"/>
    <w:rsid w:val="00E8122C"/>
    <w:rsid w:val="00E81639"/>
    <w:rsid w:val="00E816DA"/>
    <w:rsid w:val="00E82FBA"/>
    <w:rsid w:val="00E841E0"/>
    <w:rsid w:val="00E8520D"/>
    <w:rsid w:val="00E85565"/>
    <w:rsid w:val="00E85726"/>
    <w:rsid w:val="00E8637D"/>
    <w:rsid w:val="00E86D42"/>
    <w:rsid w:val="00E9056F"/>
    <w:rsid w:val="00E91660"/>
    <w:rsid w:val="00E963D2"/>
    <w:rsid w:val="00E9765C"/>
    <w:rsid w:val="00EA0B29"/>
    <w:rsid w:val="00EA24C9"/>
    <w:rsid w:val="00EA2E6D"/>
    <w:rsid w:val="00EA4040"/>
    <w:rsid w:val="00EA4263"/>
    <w:rsid w:val="00EA4D40"/>
    <w:rsid w:val="00EA5280"/>
    <w:rsid w:val="00EA6076"/>
    <w:rsid w:val="00EB002D"/>
    <w:rsid w:val="00EB0A31"/>
    <w:rsid w:val="00EB785E"/>
    <w:rsid w:val="00EC1AF3"/>
    <w:rsid w:val="00EC3315"/>
    <w:rsid w:val="00EC40D1"/>
    <w:rsid w:val="00ED080D"/>
    <w:rsid w:val="00ED1BE7"/>
    <w:rsid w:val="00ED4F16"/>
    <w:rsid w:val="00ED5CBB"/>
    <w:rsid w:val="00ED67DA"/>
    <w:rsid w:val="00ED7D85"/>
    <w:rsid w:val="00EE076B"/>
    <w:rsid w:val="00EE0D8A"/>
    <w:rsid w:val="00EE43C3"/>
    <w:rsid w:val="00EE4D4C"/>
    <w:rsid w:val="00EE6FCD"/>
    <w:rsid w:val="00EE7EF0"/>
    <w:rsid w:val="00EF2041"/>
    <w:rsid w:val="00EF2C1A"/>
    <w:rsid w:val="00EF5510"/>
    <w:rsid w:val="00EF6790"/>
    <w:rsid w:val="00EF7402"/>
    <w:rsid w:val="00F03847"/>
    <w:rsid w:val="00F05052"/>
    <w:rsid w:val="00F1047B"/>
    <w:rsid w:val="00F11A52"/>
    <w:rsid w:val="00F11F90"/>
    <w:rsid w:val="00F13BFD"/>
    <w:rsid w:val="00F16BDF"/>
    <w:rsid w:val="00F23A2E"/>
    <w:rsid w:val="00F24D4D"/>
    <w:rsid w:val="00F30D45"/>
    <w:rsid w:val="00F343F3"/>
    <w:rsid w:val="00F3549C"/>
    <w:rsid w:val="00F366D6"/>
    <w:rsid w:val="00F36FB4"/>
    <w:rsid w:val="00F374F0"/>
    <w:rsid w:val="00F57F64"/>
    <w:rsid w:val="00F6080C"/>
    <w:rsid w:val="00F60DE0"/>
    <w:rsid w:val="00F634DB"/>
    <w:rsid w:val="00F643FB"/>
    <w:rsid w:val="00F65CDB"/>
    <w:rsid w:val="00F66CB8"/>
    <w:rsid w:val="00F73263"/>
    <w:rsid w:val="00F765AD"/>
    <w:rsid w:val="00F80783"/>
    <w:rsid w:val="00F8157E"/>
    <w:rsid w:val="00F825CB"/>
    <w:rsid w:val="00F82814"/>
    <w:rsid w:val="00F85594"/>
    <w:rsid w:val="00F859C5"/>
    <w:rsid w:val="00F86979"/>
    <w:rsid w:val="00F931D8"/>
    <w:rsid w:val="00F95BA7"/>
    <w:rsid w:val="00F9638C"/>
    <w:rsid w:val="00F96A76"/>
    <w:rsid w:val="00FA0230"/>
    <w:rsid w:val="00FA0E0B"/>
    <w:rsid w:val="00FA0E6C"/>
    <w:rsid w:val="00FA1439"/>
    <w:rsid w:val="00FA1A7E"/>
    <w:rsid w:val="00FA2C21"/>
    <w:rsid w:val="00FA3287"/>
    <w:rsid w:val="00FA49CE"/>
    <w:rsid w:val="00FA6548"/>
    <w:rsid w:val="00FB0DBC"/>
    <w:rsid w:val="00FB3C5C"/>
    <w:rsid w:val="00FB70C2"/>
    <w:rsid w:val="00FC4AD2"/>
    <w:rsid w:val="00FC4C4F"/>
    <w:rsid w:val="00FC4FDF"/>
    <w:rsid w:val="00FD0A95"/>
    <w:rsid w:val="00FD10B3"/>
    <w:rsid w:val="00FD2955"/>
    <w:rsid w:val="00FD533B"/>
    <w:rsid w:val="00FD6AE9"/>
    <w:rsid w:val="00FD77AE"/>
    <w:rsid w:val="00FE0785"/>
    <w:rsid w:val="00FE1DEE"/>
    <w:rsid w:val="00FE25ED"/>
    <w:rsid w:val="00FE43B3"/>
    <w:rsid w:val="00FE482E"/>
    <w:rsid w:val="00FF06B3"/>
    <w:rsid w:val="00FF133A"/>
    <w:rsid w:val="00FF4D2B"/>
    <w:rsid w:val="00FF5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AD87EE"/>
  <w15:docId w15:val="{34E76CEF-864D-4974-A1DB-544B0220E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F2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7F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E7F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E7F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E7F2D"/>
  </w:style>
  <w:style w:type="paragraph" w:styleId="a5">
    <w:name w:val="footer"/>
    <w:basedOn w:val="a"/>
    <w:link w:val="a6"/>
    <w:uiPriority w:val="99"/>
    <w:unhideWhenUsed/>
    <w:rsid w:val="00AE7F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E7F2D"/>
  </w:style>
  <w:style w:type="character" w:styleId="a7">
    <w:name w:val="Hyperlink"/>
    <w:basedOn w:val="a0"/>
    <w:uiPriority w:val="99"/>
    <w:semiHidden/>
    <w:unhideWhenUsed/>
    <w:rsid w:val="0046111D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DD74ED"/>
    <w:pPr>
      <w:ind w:left="720"/>
      <w:contextualSpacing/>
    </w:pPr>
  </w:style>
  <w:style w:type="paragraph" w:customStyle="1" w:styleId="indent1">
    <w:name w:val="indent_1"/>
    <w:basedOn w:val="a"/>
    <w:rsid w:val="000C3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0C30E6"/>
  </w:style>
  <w:style w:type="paragraph" w:customStyle="1" w:styleId="s3">
    <w:name w:val="s_3"/>
    <w:basedOn w:val="a"/>
    <w:rsid w:val="000C3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0C3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Style10">
    <w:name w:val="Char Style 10"/>
    <w:basedOn w:val="a0"/>
    <w:link w:val="Style9"/>
    <w:uiPriority w:val="99"/>
    <w:locked/>
    <w:rsid w:val="00446AFC"/>
    <w:rPr>
      <w:shd w:val="clear" w:color="auto" w:fill="FFFFFF"/>
    </w:rPr>
  </w:style>
  <w:style w:type="character" w:customStyle="1" w:styleId="CharStyle12">
    <w:name w:val="Char Style 12"/>
    <w:basedOn w:val="CharStyle10"/>
    <w:uiPriority w:val="99"/>
    <w:rsid w:val="00446AFC"/>
    <w:rPr>
      <w:shd w:val="clear" w:color="auto" w:fill="FFFFFF"/>
    </w:rPr>
  </w:style>
  <w:style w:type="paragraph" w:customStyle="1" w:styleId="Style9">
    <w:name w:val="Style 9"/>
    <w:basedOn w:val="a"/>
    <w:link w:val="CharStyle10"/>
    <w:uiPriority w:val="99"/>
    <w:rsid w:val="00446AFC"/>
    <w:pPr>
      <w:widowControl w:val="0"/>
      <w:shd w:val="clear" w:color="auto" w:fill="FFFFFF"/>
      <w:spacing w:before="240" w:after="0" w:line="496" w:lineRule="exact"/>
      <w:jc w:val="both"/>
    </w:pPr>
  </w:style>
  <w:style w:type="character" w:styleId="a9">
    <w:name w:val="annotation reference"/>
    <w:basedOn w:val="a0"/>
    <w:uiPriority w:val="99"/>
    <w:semiHidden/>
    <w:unhideWhenUsed/>
    <w:rsid w:val="001E4F32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1E4F32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1E4F32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E4F32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E4F32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1E4F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E4F32"/>
    <w:rPr>
      <w:rFonts w:ascii="Segoe UI" w:hAnsi="Segoe UI" w:cs="Segoe UI"/>
      <w:sz w:val="18"/>
      <w:szCs w:val="18"/>
    </w:rPr>
  </w:style>
  <w:style w:type="table" w:styleId="af0">
    <w:name w:val="Table Grid"/>
    <w:basedOn w:val="a1"/>
    <w:uiPriority w:val="59"/>
    <w:rsid w:val="007059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Revision"/>
    <w:hidden/>
    <w:uiPriority w:val="99"/>
    <w:semiHidden/>
    <w:rsid w:val="00C4252B"/>
    <w:pPr>
      <w:spacing w:after="0" w:line="240" w:lineRule="auto"/>
    </w:pPr>
  </w:style>
  <w:style w:type="paragraph" w:styleId="af2">
    <w:name w:val="footnote text"/>
    <w:basedOn w:val="a"/>
    <w:link w:val="af3"/>
    <w:uiPriority w:val="99"/>
    <w:semiHidden/>
    <w:unhideWhenUsed/>
    <w:rsid w:val="008D52E4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8D52E4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8D52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4BAFB-03AA-4F23-A85C-DDBC3CE78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1894</Words>
  <Characters>10796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Evgenia</dc:creator>
  <cp:lastModifiedBy>ПАНЬШИН АЛЕКСЕЙ ВЛАДИМИРОВИЧ</cp:lastModifiedBy>
  <cp:revision>5</cp:revision>
  <cp:lastPrinted>2023-03-24T12:07:00Z</cp:lastPrinted>
  <dcterms:created xsi:type="dcterms:W3CDTF">2023-03-28T11:17:00Z</dcterms:created>
  <dcterms:modified xsi:type="dcterms:W3CDTF">2023-04-10T06:44:00Z</dcterms:modified>
</cp:coreProperties>
</file>