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0F86" w:rsidRDefault="00560F86">
      <w:pPr>
        <w:pStyle w:val="Style5"/>
        <w:shd w:val="clear" w:color="auto" w:fill="auto"/>
        <w:rPr>
          <w:rStyle w:val="CharStyle7"/>
          <w:b/>
          <w:bCs/>
          <w:color w:val="000000"/>
          <w:sz w:val="28"/>
          <w:szCs w:val="28"/>
        </w:rPr>
      </w:pPr>
      <w:r w:rsidRPr="002153C1">
        <w:rPr>
          <w:rStyle w:val="CharStyle7"/>
          <w:b/>
          <w:bCs/>
          <w:color w:val="000000"/>
          <w:sz w:val="28"/>
          <w:szCs w:val="28"/>
        </w:rPr>
        <w:t>ИЗВЕЩЕНИЕ</w:t>
      </w:r>
    </w:p>
    <w:p w:rsidR="00487F16" w:rsidRPr="002153C1" w:rsidRDefault="00487F16">
      <w:pPr>
        <w:pStyle w:val="Style5"/>
        <w:shd w:val="clear" w:color="auto" w:fill="auto"/>
        <w:rPr>
          <w:sz w:val="28"/>
          <w:szCs w:val="28"/>
        </w:rPr>
      </w:pPr>
    </w:p>
    <w:p w:rsidR="00560F86" w:rsidRPr="002153C1" w:rsidRDefault="00560F86" w:rsidP="000F5C6E">
      <w:pPr>
        <w:pStyle w:val="Style5"/>
        <w:shd w:val="clear" w:color="auto" w:fill="auto"/>
        <w:spacing w:line="276" w:lineRule="auto"/>
        <w:ind w:left="40" w:right="-51"/>
        <w:rPr>
          <w:rStyle w:val="CharStyle6"/>
          <w:b/>
          <w:bCs/>
          <w:color w:val="000000"/>
          <w:sz w:val="28"/>
          <w:szCs w:val="28"/>
        </w:rPr>
      </w:pPr>
      <w:r w:rsidRPr="002153C1">
        <w:rPr>
          <w:rStyle w:val="CharStyle6"/>
          <w:b/>
          <w:bCs/>
          <w:color w:val="000000"/>
          <w:sz w:val="28"/>
          <w:szCs w:val="28"/>
        </w:rPr>
        <w:t xml:space="preserve">о </w:t>
      </w:r>
      <w:r w:rsidR="002A0293">
        <w:rPr>
          <w:rStyle w:val="CharStyle6"/>
          <w:b/>
          <w:bCs/>
          <w:color w:val="000000"/>
          <w:sz w:val="28"/>
          <w:szCs w:val="28"/>
        </w:rPr>
        <w:t xml:space="preserve">результатах проведения </w:t>
      </w:r>
      <w:r w:rsidR="008549E9">
        <w:rPr>
          <w:rStyle w:val="CharStyle6"/>
          <w:b/>
          <w:bCs/>
          <w:color w:val="000000"/>
          <w:sz w:val="28"/>
          <w:szCs w:val="28"/>
        </w:rPr>
        <w:t>27.02</w:t>
      </w:r>
      <w:r w:rsidR="0044366F">
        <w:rPr>
          <w:rStyle w:val="CharStyle6"/>
          <w:b/>
          <w:bCs/>
          <w:color w:val="000000"/>
          <w:sz w:val="28"/>
          <w:szCs w:val="28"/>
        </w:rPr>
        <w:t>.20</w:t>
      </w:r>
      <w:r w:rsidR="008144B6">
        <w:rPr>
          <w:rStyle w:val="CharStyle6"/>
          <w:b/>
          <w:bCs/>
          <w:color w:val="000000"/>
          <w:sz w:val="28"/>
          <w:szCs w:val="28"/>
        </w:rPr>
        <w:t>2</w:t>
      </w:r>
      <w:r w:rsidR="008549E9">
        <w:rPr>
          <w:rStyle w:val="CharStyle6"/>
          <w:b/>
          <w:bCs/>
          <w:color w:val="000000"/>
          <w:sz w:val="28"/>
          <w:szCs w:val="28"/>
        </w:rPr>
        <w:t>3 и 28.02.2023</w:t>
      </w:r>
      <w:r w:rsidR="0088784A">
        <w:rPr>
          <w:rStyle w:val="CharStyle6"/>
          <w:b/>
          <w:bCs/>
          <w:color w:val="000000"/>
          <w:sz w:val="28"/>
          <w:szCs w:val="28"/>
        </w:rPr>
        <w:t xml:space="preserve"> открытых аукционов</w:t>
      </w:r>
      <w:r w:rsidRPr="002153C1">
        <w:rPr>
          <w:rStyle w:val="CharStyle6"/>
          <w:b/>
          <w:bCs/>
          <w:color w:val="000000"/>
          <w:sz w:val="28"/>
          <w:szCs w:val="28"/>
        </w:rPr>
        <w:t xml:space="preserve"> </w:t>
      </w:r>
      <w:r w:rsidR="008549E9">
        <w:rPr>
          <w:rStyle w:val="CharStyle6"/>
          <w:b/>
          <w:bCs/>
          <w:color w:val="000000"/>
          <w:sz w:val="28"/>
          <w:szCs w:val="28"/>
        </w:rPr>
        <w:br/>
      </w:r>
      <w:r w:rsidRPr="002153C1">
        <w:rPr>
          <w:rStyle w:val="CharStyle6"/>
          <w:b/>
          <w:bCs/>
          <w:color w:val="000000"/>
          <w:sz w:val="28"/>
          <w:szCs w:val="28"/>
        </w:rPr>
        <w:t xml:space="preserve">по реализации </w:t>
      </w:r>
      <w:r w:rsidR="008549E9">
        <w:rPr>
          <w:rStyle w:val="CharStyle6"/>
          <w:b/>
          <w:bCs/>
          <w:color w:val="000000"/>
          <w:sz w:val="28"/>
          <w:szCs w:val="28"/>
        </w:rPr>
        <w:t xml:space="preserve">на внутреннем рынке природных алмазов </w:t>
      </w:r>
      <w:r w:rsidR="008549E9">
        <w:rPr>
          <w:rStyle w:val="CharStyle6"/>
          <w:b/>
          <w:bCs/>
          <w:color w:val="000000"/>
          <w:sz w:val="28"/>
          <w:szCs w:val="28"/>
        </w:rPr>
        <w:br/>
        <w:t xml:space="preserve">в необработанном виде (за исключением алмазов массой 10,8 карата </w:t>
      </w:r>
      <w:r w:rsidR="008549E9">
        <w:rPr>
          <w:rStyle w:val="CharStyle6"/>
          <w:b/>
          <w:bCs/>
          <w:color w:val="000000"/>
          <w:sz w:val="28"/>
          <w:szCs w:val="28"/>
        </w:rPr>
        <w:br/>
        <w:t>и более) из Госфонда России</w:t>
      </w:r>
    </w:p>
    <w:p w:rsidR="00E509B5" w:rsidRPr="002153C1" w:rsidRDefault="00E509B5" w:rsidP="00FE1E12">
      <w:pPr>
        <w:pStyle w:val="Style5"/>
        <w:shd w:val="clear" w:color="auto" w:fill="auto"/>
        <w:ind w:left="40" w:right="40"/>
        <w:rPr>
          <w:sz w:val="28"/>
          <w:szCs w:val="28"/>
        </w:rPr>
      </w:pPr>
    </w:p>
    <w:p w:rsidR="00EB7BC5" w:rsidRDefault="00D55151" w:rsidP="0088784A">
      <w:pPr>
        <w:pStyle w:val="Style8"/>
        <w:spacing w:before="0" w:line="276" w:lineRule="auto"/>
        <w:ind w:right="40" w:firstLine="709"/>
        <w:jc w:val="both"/>
        <w:rPr>
          <w:rStyle w:val="CharStyle6"/>
          <w:b w:val="0"/>
          <w:bCs w:val="0"/>
          <w:color w:val="000000"/>
          <w:sz w:val="28"/>
          <w:szCs w:val="28"/>
        </w:rPr>
      </w:pPr>
      <w:r w:rsidRPr="0044366F">
        <w:rPr>
          <w:rStyle w:val="CharStyle15"/>
          <w:sz w:val="28"/>
          <w:szCs w:val="28"/>
        </w:rPr>
        <w:t>Минфин России</w:t>
      </w:r>
      <w:r w:rsidR="00E509B5" w:rsidRPr="0044366F">
        <w:rPr>
          <w:rStyle w:val="CharStyle15"/>
          <w:sz w:val="28"/>
          <w:szCs w:val="28"/>
        </w:rPr>
        <w:t xml:space="preserve"> изве</w:t>
      </w:r>
      <w:r w:rsidR="00487F16" w:rsidRPr="0044366F">
        <w:rPr>
          <w:rStyle w:val="CharStyle15"/>
          <w:sz w:val="28"/>
          <w:szCs w:val="28"/>
        </w:rPr>
        <w:t>щает</w:t>
      </w:r>
      <w:r w:rsidR="007266D1">
        <w:rPr>
          <w:rStyle w:val="CharStyle15"/>
          <w:sz w:val="28"/>
          <w:szCs w:val="28"/>
        </w:rPr>
        <w:t xml:space="preserve"> о результатах проведения </w:t>
      </w:r>
      <w:r w:rsidR="008549E9">
        <w:rPr>
          <w:rStyle w:val="CharStyle15"/>
          <w:sz w:val="28"/>
          <w:szCs w:val="28"/>
        </w:rPr>
        <w:t>27 февраля</w:t>
      </w:r>
      <w:r w:rsidR="0088784A">
        <w:rPr>
          <w:rStyle w:val="CharStyle15"/>
          <w:sz w:val="28"/>
          <w:szCs w:val="28"/>
        </w:rPr>
        <w:t xml:space="preserve"> </w:t>
      </w:r>
      <w:r w:rsidR="0039568F">
        <w:rPr>
          <w:rStyle w:val="CharStyle15"/>
          <w:sz w:val="28"/>
          <w:szCs w:val="28"/>
        </w:rPr>
        <w:t>20</w:t>
      </w:r>
      <w:r w:rsidR="008144B6">
        <w:rPr>
          <w:rStyle w:val="CharStyle15"/>
          <w:sz w:val="28"/>
          <w:szCs w:val="28"/>
        </w:rPr>
        <w:t>2</w:t>
      </w:r>
      <w:r w:rsidR="008549E9">
        <w:rPr>
          <w:rStyle w:val="CharStyle15"/>
          <w:sz w:val="28"/>
          <w:szCs w:val="28"/>
        </w:rPr>
        <w:t>3</w:t>
      </w:r>
      <w:r w:rsidR="0088784A">
        <w:rPr>
          <w:rStyle w:val="CharStyle15"/>
          <w:sz w:val="28"/>
          <w:szCs w:val="28"/>
        </w:rPr>
        <w:t xml:space="preserve"> г.</w:t>
      </w:r>
      <w:r w:rsidR="008549E9">
        <w:rPr>
          <w:rStyle w:val="CharStyle15"/>
          <w:sz w:val="28"/>
          <w:szCs w:val="28"/>
        </w:rPr>
        <w:t xml:space="preserve"> и 28 февраля 2023 г.</w:t>
      </w:r>
      <w:r w:rsidR="0088784A">
        <w:rPr>
          <w:rStyle w:val="CharStyle15"/>
          <w:sz w:val="28"/>
          <w:szCs w:val="28"/>
        </w:rPr>
        <w:t xml:space="preserve"> открытых </w:t>
      </w:r>
      <w:r w:rsidR="0088784A">
        <w:rPr>
          <w:rStyle w:val="CharStyle6"/>
          <w:b w:val="0"/>
          <w:bCs w:val="0"/>
          <w:color w:val="000000"/>
          <w:sz w:val="28"/>
          <w:szCs w:val="28"/>
        </w:rPr>
        <w:t>аукционов</w:t>
      </w:r>
      <w:r w:rsidR="0088784A" w:rsidRPr="002153C1"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 w:rsidR="008549E9" w:rsidRPr="002153C1">
        <w:rPr>
          <w:rStyle w:val="CharStyle6"/>
          <w:b w:val="0"/>
          <w:bCs w:val="0"/>
          <w:color w:val="000000"/>
          <w:sz w:val="28"/>
          <w:szCs w:val="28"/>
        </w:rPr>
        <w:t xml:space="preserve">реализации </w:t>
      </w:r>
      <w:r w:rsidR="008549E9">
        <w:rPr>
          <w:rStyle w:val="CharStyle6"/>
          <w:b w:val="0"/>
          <w:bCs w:val="0"/>
          <w:color w:val="000000"/>
          <w:sz w:val="28"/>
          <w:szCs w:val="28"/>
        </w:rPr>
        <w:t>на внутреннем рынке природных алмазов в необработанном виде (за исключением алмазов массой 10,8 карата и более) из Госфонда России.</w:t>
      </w:r>
    </w:p>
    <w:p w:rsidR="008D2E82" w:rsidRDefault="001C250F" w:rsidP="0088784A">
      <w:pPr>
        <w:pStyle w:val="Style8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 w:rsidRPr="002153C1">
        <w:rPr>
          <w:rStyle w:val="CharStyle15"/>
          <w:color w:val="000000"/>
          <w:sz w:val="28"/>
          <w:szCs w:val="28"/>
        </w:rPr>
        <w:t xml:space="preserve">На аукцион </w:t>
      </w:r>
      <w:r w:rsidR="008D7CA1">
        <w:rPr>
          <w:rStyle w:val="CharStyle15"/>
          <w:color w:val="000000"/>
          <w:sz w:val="28"/>
          <w:szCs w:val="28"/>
        </w:rPr>
        <w:t>№ 1</w:t>
      </w:r>
      <w:r w:rsidR="0088784A">
        <w:rPr>
          <w:rStyle w:val="CharStyle15"/>
          <w:color w:val="000000"/>
          <w:sz w:val="28"/>
          <w:szCs w:val="28"/>
        </w:rPr>
        <w:t xml:space="preserve"> </w:t>
      </w:r>
      <w:r w:rsidRPr="002153C1">
        <w:rPr>
          <w:rStyle w:val="CharStyle15"/>
          <w:color w:val="000000"/>
          <w:sz w:val="28"/>
          <w:szCs w:val="28"/>
        </w:rPr>
        <w:t xml:space="preserve">по </w:t>
      </w:r>
      <w:r w:rsidR="008549E9">
        <w:rPr>
          <w:rStyle w:val="CharStyle6"/>
          <w:b w:val="0"/>
          <w:bCs w:val="0"/>
          <w:color w:val="000000"/>
          <w:sz w:val="28"/>
          <w:szCs w:val="28"/>
        </w:rPr>
        <w:t>реализации на внутреннем рынке природных алмазов в необработанном виде (за исключением алмазов массой 10,8 карата и более) из Госфонда России, который состоялся 27 февраля 2023 г., было выставлено</w:t>
      </w:r>
      <w:r w:rsidR="008D2E82">
        <w:rPr>
          <w:rStyle w:val="CharStyle15"/>
          <w:color w:val="000000"/>
          <w:sz w:val="28"/>
          <w:szCs w:val="28"/>
        </w:rPr>
        <w:t xml:space="preserve"> </w:t>
      </w:r>
      <w:r w:rsidR="008549E9">
        <w:rPr>
          <w:rStyle w:val="CharStyle15"/>
          <w:color w:val="000000"/>
          <w:sz w:val="28"/>
          <w:szCs w:val="28"/>
        </w:rPr>
        <w:t>алмазное сырье</w:t>
      </w:r>
      <w:r w:rsidR="008D2E82">
        <w:rPr>
          <w:rStyle w:val="CharStyle15"/>
          <w:color w:val="000000"/>
          <w:sz w:val="28"/>
          <w:szCs w:val="28"/>
        </w:rPr>
        <w:t xml:space="preserve"> общей массой </w:t>
      </w:r>
      <w:r w:rsidR="008549E9">
        <w:rPr>
          <w:rStyle w:val="CharStyle15"/>
          <w:color w:val="000000"/>
          <w:sz w:val="28"/>
          <w:szCs w:val="28"/>
        </w:rPr>
        <w:t>468 756,35</w:t>
      </w:r>
      <w:r w:rsidR="008D7CA1">
        <w:rPr>
          <w:rStyle w:val="CharStyle15"/>
          <w:color w:val="000000"/>
          <w:sz w:val="28"/>
          <w:szCs w:val="28"/>
        </w:rPr>
        <w:t xml:space="preserve"> карат</w:t>
      </w:r>
      <w:r w:rsidR="00A04691">
        <w:rPr>
          <w:rStyle w:val="CharStyle15"/>
          <w:color w:val="000000"/>
          <w:sz w:val="28"/>
          <w:szCs w:val="28"/>
        </w:rPr>
        <w:t>а</w:t>
      </w:r>
      <w:r w:rsidR="008D2E82">
        <w:rPr>
          <w:rStyle w:val="CharStyle15"/>
          <w:color w:val="000000"/>
          <w:sz w:val="28"/>
          <w:szCs w:val="28"/>
        </w:rPr>
        <w:t xml:space="preserve"> на сумму </w:t>
      </w:r>
      <w:r w:rsidR="008549E9">
        <w:rPr>
          <w:rStyle w:val="CharStyle15"/>
          <w:color w:val="000000"/>
          <w:sz w:val="28"/>
          <w:szCs w:val="28"/>
        </w:rPr>
        <w:t>17 293 955,99</w:t>
      </w:r>
      <w:r w:rsidR="008D7CA1">
        <w:rPr>
          <w:rStyle w:val="CharStyle15"/>
          <w:color w:val="000000"/>
          <w:sz w:val="28"/>
          <w:szCs w:val="28"/>
        </w:rPr>
        <w:t xml:space="preserve"> долл</w:t>
      </w:r>
      <w:r w:rsidR="0088784A">
        <w:rPr>
          <w:rStyle w:val="CharStyle15"/>
          <w:color w:val="000000"/>
          <w:sz w:val="28"/>
          <w:szCs w:val="28"/>
        </w:rPr>
        <w:t>.</w:t>
      </w:r>
      <w:r w:rsidR="008D7CA1">
        <w:rPr>
          <w:rStyle w:val="CharStyle15"/>
          <w:color w:val="000000"/>
          <w:sz w:val="28"/>
          <w:szCs w:val="28"/>
        </w:rPr>
        <w:t xml:space="preserve"> США.</w:t>
      </w:r>
    </w:p>
    <w:p w:rsidR="008D2E82" w:rsidRDefault="008D2E82" w:rsidP="003C1C1F">
      <w:pPr>
        <w:pStyle w:val="Style8"/>
        <w:shd w:val="clear" w:color="auto" w:fill="auto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>
        <w:rPr>
          <w:rStyle w:val="CharStyle15"/>
          <w:color w:val="000000"/>
          <w:sz w:val="28"/>
          <w:szCs w:val="28"/>
        </w:rPr>
        <w:t xml:space="preserve">На аукционе </w:t>
      </w:r>
      <w:r w:rsidR="00A04691">
        <w:rPr>
          <w:rStyle w:val="CharStyle15"/>
          <w:color w:val="000000"/>
          <w:sz w:val="28"/>
          <w:szCs w:val="28"/>
        </w:rPr>
        <w:t xml:space="preserve">№ 1 </w:t>
      </w:r>
      <w:r w:rsidR="00332D50">
        <w:rPr>
          <w:rStyle w:val="CharStyle15"/>
          <w:color w:val="000000"/>
          <w:sz w:val="28"/>
          <w:szCs w:val="28"/>
        </w:rPr>
        <w:t xml:space="preserve">реализованы </w:t>
      </w:r>
      <w:r w:rsidR="00A04691">
        <w:rPr>
          <w:rStyle w:val="CharStyle15"/>
          <w:color w:val="000000"/>
          <w:sz w:val="28"/>
          <w:szCs w:val="28"/>
        </w:rPr>
        <w:t xml:space="preserve">все выставленные лоты </w:t>
      </w:r>
      <w:r>
        <w:rPr>
          <w:rStyle w:val="CharStyle15"/>
          <w:color w:val="000000"/>
          <w:sz w:val="28"/>
          <w:szCs w:val="28"/>
        </w:rPr>
        <w:t xml:space="preserve">на сумму </w:t>
      </w:r>
      <w:r w:rsidR="00A04691">
        <w:rPr>
          <w:rStyle w:val="CharStyle15"/>
          <w:color w:val="000000"/>
          <w:sz w:val="28"/>
          <w:szCs w:val="28"/>
        </w:rPr>
        <w:t>23 889 375,99</w:t>
      </w:r>
      <w:r w:rsidR="003C1C1F">
        <w:rPr>
          <w:rStyle w:val="CharStyle15"/>
          <w:color w:val="000000"/>
          <w:sz w:val="28"/>
          <w:szCs w:val="28"/>
        </w:rPr>
        <w:t xml:space="preserve"> долл. США.</w:t>
      </w:r>
    </w:p>
    <w:p w:rsidR="00A04691" w:rsidRDefault="008549E9" w:rsidP="00A04691">
      <w:pPr>
        <w:pStyle w:val="Style8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>
        <w:rPr>
          <w:rStyle w:val="CharStyle15"/>
          <w:color w:val="000000"/>
          <w:sz w:val="28"/>
          <w:szCs w:val="28"/>
        </w:rPr>
        <w:t>На аукцион № 2</w:t>
      </w:r>
      <w:r w:rsidR="00A04691">
        <w:rPr>
          <w:rStyle w:val="CharStyle15"/>
          <w:color w:val="000000"/>
          <w:sz w:val="28"/>
          <w:szCs w:val="28"/>
        </w:rPr>
        <w:t xml:space="preserve"> </w:t>
      </w:r>
      <w:r w:rsidR="00A04691" w:rsidRPr="002153C1">
        <w:rPr>
          <w:rStyle w:val="CharStyle15"/>
          <w:color w:val="000000"/>
          <w:sz w:val="28"/>
          <w:szCs w:val="28"/>
        </w:rPr>
        <w:t xml:space="preserve">по </w:t>
      </w:r>
      <w:r w:rsidR="00A04691">
        <w:rPr>
          <w:rStyle w:val="CharStyle6"/>
          <w:b w:val="0"/>
          <w:bCs w:val="0"/>
          <w:color w:val="000000"/>
          <w:sz w:val="28"/>
          <w:szCs w:val="28"/>
        </w:rPr>
        <w:t>реализации на внутреннем рынке природных алмазов в необработанном виде (за исключением алмазов массой 10,8 карата и более) из Госфонда России, который состоялся 28 февраля 2023 г., было выставлено</w:t>
      </w:r>
      <w:r w:rsidR="00A04691">
        <w:rPr>
          <w:rStyle w:val="CharStyle15"/>
          <w:color w:val="000000"/>
          <w:sz w:val="28"/>
          <w:szCs w:val="28"/>
        </w:rPr>
        <w:t xml:space="preserve"> алмазное сырье общей массой 258 170,07 карата на сумму 18 035 095,83 долл. США.</w:t>
      </w:r>
    </w:p>
    <w:p w:rsidR="008549E9" w:rsidRDefault="00A04691" w:rsidP="00A04691">
      <w:pPr>
        <w:pStyle w:val="Style8"/>
        <w:shd w:val="clear" w:color="auto" w:fill="auto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>
        <w:rPr>
          <w:rStyle w:val="CharStyle15"/>
          <w:color w:val="000000"/>
          <w:sz w:val="28"/>
          <w:szCs w:val="28"/>
        </w:rPr>
        <w:t>На аукционе № 2 реализованы все выставленные лоты на сумму 22 153 695,83 долл. США.</w:t>
      </w:r>
    </w:p>
    <w:p w:rsidR="0088784A" w:rsidRDefault="0088784A" w:rsidP="0088784A">
      <w:pPr>
        <w:pStyle w:val="Style8"/>
        <w:shd w:val="clear" w:color="auto" w:fill="auto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</w:p>
    <w:sectPr w:rsidR="0088784A" w:rsidSect="00487F16">
      <w:footnotePr>
        <w:numFmt w:val="upperRoman"/>
        <w:numRestart w:val="eachPage"/>
      </w:footnotePr>
      <w:type w:val="continuous"/>
      <w:pgSz w:w="11909" w:h="16834"/>
      <w:pgMar w:top="1276" w:right="1236" w:bottom="497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5ED4" w:rsidRDefault="00645ED4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645ED4" w:rsidRDefault="0064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5ED4" w:rsidRDefault="00645ED4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645ED4" w:rsidRDefault="00645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 w16cid:durableId="10708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2"/>
    <w:rsid w:val="00075107"/>
    <w:rsid w:val="000928A1"/>
    <w:rsid w:val="000E1C69"/>
    <w:rsid w:val="000E55A5"/>
    <w:rsid w:val="000F5C6E"/>
    <w:rsid w:val="0016104C"/>
    <w:rsid w:val="0016746E"/>
    <w:rsid w:val="00176AB9"/>
    <w:rsid w:val="001A04E9"/>
    <w:rsid w:val="001A239E"/>
    <w:rsid w:val="001C250F"/>
    <w:rsid w:val="001E6679"/>
    <w:rsid w:val="002079B2"/>
    <w:rsid w:val="002153C1"/>
    <w:rsid w:val="00241880"/>
    <w:rsid w:val="002A0293"/>
    <w:rsid w:val="002B4AE5"/>
    <w:rsid w:val="002D716D"/>
    <w:rsid w:val="00303122"/>
    <w:rsid w:val="00316A9E"/>
    <w:rsid w:val="00324584"/>
    <w:rsid w:val="00332D50"/>
    <w:rsid w:val="00336A62"/>
    <w:rsid w:val="0039568F"/>
    <w:rsid w:val="003C1C1F"/>
    <w:rsid w:val="00440EF1"/>
    <w:rsid w:val="0044366F"/>
    <w:rsid w:val="00474B43"/>
    <w:rsid w:val="00487F16"/>
    <w:rsid w:val="004B1CA9"/>
    <w:rsid w:val="004C56D3"/>
    <w:rsid w:val="004D4453"/>
    <w:rsid w:val="004E5459"/>
    <w:rsid w:val="00560F86"/>
    <w:rsid w:val="00580579"/>
    <w:rsid w:val="005A1CCB"/>
    <w:rsid w:val="005E2692"/>
    <w:rsid w:val="00645ED4"/>
    <w:rsid w:val="00675474"/>
    <w:rsid w:val="007266D1"/>
    <w:rsid w:val="00794985"/>
    <w:rsid w:val="0080402E"/>
    <w:rsid w:val="008144B6"/>
    <w:rsid w:val="00814EC9"/>
    <w:rsid w:val="00843CB0"/>
    <w:rsid w:val="008549E9"/>
    <w:rsid w:val="0088784A"/>
    <w:rsid w:val="008D0F5B"/>
    <w:rsid w:val="008D2E82"/>
    <w:rsid w:val="008D7CA1"/>
    <w:rsid w:val="00920074"/>
    <w:rsid w:val="009625AF"/>
    <w:rsid w:val="00964264"/>
    <w:rsid w:val="009B7BCF"/>
    <w:rsid w:val="00A04691"/>
    <w:rsid w:val="00A4429E"/>
    <w:rsid w:val="00A55875"/>
    <w:rsid w:val="00AC120E"/>
    <w:rsid w:val="00B3020C"/>
    <w:rsid w:val="00BA547A"/>
    <w:rsid w:val="00BC7D65"/>
    <w:rsid w:val="00C117A1"/>
    <w:rsid w:val="00C32AAD"/>
    <w:rsid w:val="00C64627"/>
    <w:rsid w:val="00CF2E64"/>
    <w:rsid w:val="00CF65C0"/>
    <w:rsid w:val="00D26488"/>
    <w:rsid w:val="00D340FF"/>
    <w:rsid w:val="00D4311A"/>
    <w:rsid w:val="00D52763"/>
    <w:rsid w:val="00D55049"/>
    <w:rsid w:val="00D55151"/>
    <w:rsid w:val="00D55E90"/>
    <w:rsid w:val="00D866D5"/>
    <w:rsid w:val="00E509B5"/>
    <w:rsid w:val="00E80CAD"/>
    <w:rsid w:val="00EB6A22"/>
    <w:rsid w:val="00EB7BC5"/>
    <w:rsid w:val="00F15188"/>
    <w:rsid w:val="00F27446"/>
    <w:rsid w:val="00F520ED"/>
    <w:rsid w:val="00F86FA5"/>
    <w:rsid w:val="00F95097"/>
    <w:rsid w:val="00FA0452"/>
    <w:rsid w:val="00FB5932"/>
    <w:rsid w:val="00FB7B8C"/>
    <w:rsid w:val="00FE1E12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0B826AD-282C-4B6E-9171-0434470F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Pr>
      <w:rFonts w:cs="Times New Roman"/>
      <w:sz w:val="17"/>
      <w:szCs w:val="17"/>
      <w:u w:val="none"/>
    </w:rPr>
  </w:style>
  <w:style w:type="character" w:customStyle="1" w:styleId="CharStyle4">
    <w:name w:val="Char Style 4"/>
    <w:basedOn w:val="CharStyle3"/>
    <w:uiPriority w:val="99"/>
    <w:rPr>
      <w:rFonts w:cs="Times New Roman"/>
      <w:sz w:val="17"/>
      <w:szCs w:val="17"/>
      <w:u w:val="none"/>
    </w:rPr>
  </w:style>
  <w:style w:type="character" w:customStyle="1" w:styleId="CharStyle6">
    <w:name w:val="Char Style 6"/>
    <w:basedOn w:val="a0"/>
    <w:link w:val="Style5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7">
    <w:name w:val="Char Style 7"/>
    <w:basedOn w:val="CharStyle6"/>
    <w:uiPriority w:val="99"/>
    <w:rPr>
      <w:rFonts w:cs="Times New Roman"/>
      <w:b/>
      <w:bCs/>
      <w:spacing w:val="70"/>
      <w:sz w:val="21"/>
      <w:szCs w:val="21"/>
      <w:u w:val="none"/>
    </w:rPr>
  </w:style>
  <w:style w:type="character" w:customStyle="1" w:styleId="CharStyle9">
    <w:name w:val="Char Style 9"/>
    <w:basedOn w:val="a0"/>
    <w:link w:val="Style8"/>
    <w:uiPriority w:val="99"/>
    <w:locked/>
    <w:rPr>
      <w:rFonts w:cs="Times New Roman"/>
      <w:sz w:val="21"/>
      <w:szCs w:val="21"/>
      <w:u w:val="none"/>
    </w:rPr>
  </w:style>
  <w:style w:type="character" w:customStyle="1" w:styleId="CharStyle10">
    <w:name w:val="Char Style 10"/>
    <w:basedOn w:val="CharStyle9"/>
    <w:uiPriority w:val="99"/>
    <w:rPr>
      <w:rFonts w:cs="Times New Roman"/>
      <w:b/>
      <w:bCs/>
      <w:sz w:val="21"/>
      <w:szCs w:val="21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line="221" w:lineRule="exact"/>
      <w:jc w:val="both"/>
    </w:pPr>
    <w:rPr>
      <w:color w:val="auto"/>
      <w:sz w:val="17"/>
      <w:szCs w:val="17"/>
    </w:rPr>
  </w:style>
  <w:style w:type="paragraph" w:customStyle="1" w:styleId="Style5">
    <w:name w:val="Style 5"/>
    <w:basedOn w:val="a"/>
    <w:link w:val="CharStyle6"/>
    <w:uiPriority w:val="99"/>
    <w:pPr>
      <w:shd w:val="clear" w:color="auto" w:fill="FFFFFF"/>
      <w:spacing w:line="269" w:lineRule="exact"/>
      <w:jc w:val="center"/>
    </w:pPr>
    <w:rPr>
      <w:b/>
      <w:bCs/>
      <w:color w:val="auto"/>
      <w:sz w:val="21"/>
      <w:szCs w:val="21"/>
    </w:rPr>
  </w:style>
  <w:style w:type="paragraph" w:customStyle="1" w:styleId="Style8">
    <w:name w:val="Style 8"/>
    <w:basedOn w:val="a"/>
    <w:link w:val="CharStyle9"/>
    <w:uiPriority w:val="99"/>
    <w:pPr>
      <w:shd w:val="clear" w:color="auto" w:fill="FFFFFF"/>
      <w:spacing w:before="240" w:line="269" w:lineRule="exact"/>
      <w:jc w:val="right"/>
    </w:pPr>
    <w:rPr>
      <w:color w:val="auto"/>
      <w:sz w:val="21"/>
      <w:szCs w:val="21"/>
    </w:rPr>
  </w:style>
  <w:style w:type="character" w:customStyle="1" w:styleId="CharStyle15">
    <w:name w:val="Char Style 15"/>
    <w:link w:val="Style14"/>
    <w:uiPriority w:val="99"/>
    <w:locked/>
    <w:rsid w:val="001C250F"/>
    <w:rPr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C250F"/>
    <w:pPr>
      <w:shd w:val="clear" w:color="auto" w:fill="FFFFFF"/>
      <w:spacing w:line="317" w:lineRule="exact"/>
      <w:jc w:val="righ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КУБАТИЕВА ФАТИМА АЛЕКСАНДРОВНА</dc:creator>
  <cp:keywords/>
  <dc:description/>
  <cp:lastModifiedBy>Алексей Парамонов</cp:lastModifiedBy>
  <cp:revision>2</cp:revision>
  <cp:lastPrinted>2019-02-21T07:33:00Z</cp:lastPrinted>
  <dcterms:created xsi:type="dcterms:W3CDTF">2023-03-02T22:56:00Z</dcterms:created>
  <dcterms:modified xsi:type="dcterms:W3CDTF">2023-03-02T22:56:00Z</dcterms:modified>
</cp:coreProperties>
</file>