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5" w:rsidRDefault="006D2815">
      <w:pPr>
        <w:pStyle w:val="ConsPlusNormal"/>
        <w:jc w:val="both"/>
        <w:outlineLvl w:val="0"/>
      </w:pPr>
      <w:bookmarkStart w:id="0" w:name="_GoBack"/>
      <w:bookmarkEnd w:id="0"/>
    </w:p>
    <w:p w:rsidR="006D2815" w:rsidRDefault="006D2815">
      <w:pPr>
        <w:pStyle w:val="ConsPlusNormal"/>
        <w:outlineLvl w:val="0"/>
      </w:pPr>
      <w:r>
        <w:t>Зарегистрировано в Минюсте России 2 декабря 2021 г. N 66191</w:t>
      </w:r>
    </w:p>
    <w:p w:rsidR="006D2815" w:rsidRDefault="006D28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Title"/>
        <w:jc w:val="center"/>
      </w:pPr>
      <w:r>
        <w:t>МИНИСТЕРСТВО ФИНАНСОВ РОССИЙСКОЙ ФЕДЕРАЦИИ</w:t>
      </w:r>
    </w:p>
    <w:p w:rsidR="006D2815" w:rsidRDefault="006D2815">
      <w:pPr>
        <w:pStyle w:val="ConsPlusTitle"/>
        <w:jc w:val="center"/>
      </w:pPr>
    </w:p>
    <w:p w:rsidR="006D2815" w:rsidRDefault="006D2815">
      <w:pPr>
        <w:pStyle w:val="ConsPlusTitle"/>
        <w:jc w:val="center"/>
      </w:pPr>
      <w:r>
        <w:t>ПРИКАЗ</w:t>
      </w:r>
    </w:p>
    <w:p w:rsidR="006D2815" w:rsidRDefault="006D2815">
      <w:pPr>
        <w:pStyle w:val="ConsPlusTitle"/>
        <w:jc w:val="center"/>
      </w:pPr>
      <w:r>
        <w:t>от 7 сентября 2021 г. N 123н</w:t>
      </w:r>
    </w:p>
    <w:p w:rsidR="006D2815" w:rsidRDefault="006D2815">
      <w:pPr>
        <w:pStyle w:val="ConsPlusTitle"/>
        <w:jc w:val="center"/>
      </w:pPr>
    </w:p>
    <w:p w:rsidR="006D2815" w:rsidRDefault="006D2815">
      <w:pPr>
        <w:pStyle w:val="ConsPlusTitle"/>
        <w:jc w:val="center"/>
      </w:pPr>
      <w:r>
        <w:t>ОБ УТВЕРЖДЕНИИ ПОРЯДКА</w:t>
      </w:r>
    </w:p>
    <w:p w:rsidR="006D2815" w:rsidRDefault="006D2815">
      <w:pPr>
        <w:pStyle w:val="ConsPlusTitle"/>
        <w:jc w:val="center"/>
      </w:pPr>
      <w:r>
        <w:t>ПРЕДСТАВЛЕНИЯ ГРАЖДАНАМИ, ПРЕТЕНДУЮЩИМИ</w:t>
      </w:r>
    </w:p>
    <w:p w:rsidR="006D2815" w:rsidRDefault="006D2815">
      <w:pPr>
        <w:pStyle w:val="ConsPlusTitle"/>
        <w:jc w:val="center"/>
      </w:pPr>
      <w:r>
        <w:t>НА ЗАМЕЩЕНИЕ ДОЛЖНОСТЕЙ, И РАБОТНИКАМИ, ЗАМЕЩАЮЩИМИ</w:t>
      </w:r>
    </w:p>
    <w:p w:rsidR="006D2815" w:rsidRDefault="006D2815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6D2815" w:rsidRDefault="006D2815">
      <w:pPr>
        <w:pStyle w:val="ConsPlusTitle"/>
        <w:jc w:val="center"/>
      </w:pPr>
      <w:r>
        <w:t>ПОСТАВЛЕННЫХ ПЕРЕД МИНИСТЕРСТВОМ ФИНАНСОВ РОССИЙСКОЙ</w:t>
      </w:r>
    </w:p>
    <w:p w:rsidR="006D2815" w:rsidRDefault="006D2815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6D2815" w:rsidRDefault="006D2815">
      <w:pPr>
        <w:pStyle w:val="ConsPlusTitle"/>
        <w:jc w:val="center"/>
      </w:pPr>
      <w:r>
        <w:t>И ОБЯЗАТЕЛЬСТВАХ ИМУЩЕСТВЕННОГО ХАРАКТЕРА, А ТАКЖЕ СВЕДЕНИЙ</w:t>
      </w:r>
    </w:p>
    <w:p w:rsidR="006D2815" w:rsidRDefault="006D2815">
      <w:pPr>
        <w:pStyle w:val="ConsPlusTitle"/>
        <w:jc w:val="center"/>
      </w:pPr>
      <w:r>
        <w:t>О ДОХОДАХ, РАСХОДАХ, ОБ ИМУЩЕСТВЕ И ОБЯЗАТЕЛЬСТВАХ</w:t>
      </w:r>
    </w:p>
    <w:p w:rsidR="006D2815" w:rsidRDefault="006D2815">
      <w:pPr>
        <w:pStyle w:val="ConsPlusTitle"/>
        <w:jc w:val="center"/>
      </w:pPr>
      <w:r>
        <w:t>ИМУЩЕСТВЕННОГО ХАРАКТЕРА СВОИХ СУПРУГИ (СУПРУГА)</w:t>
      </w:r>
    </w:p>
    <w:p w:rsidR="006D2815" w:rsidRDefault="006D2815">
      <w:pPr>
        <w:pStyle w:val="ConsPlusTitle"/>
        <w:jc w:val="center"/>
      </w:pPr>
      <w:r>
        <w:t>И НЕСОВЕРШЕННОЛЕТНИХ ДЕТЕЙ</w:t>
      </w:r>
    </w:p>
    <w:p w:rsidR="006D2815" w:rsidRDefault="006D28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8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815" w:rsidRDefault="006D28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815" w:rsidRDefault="006D28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815" w:rsidRDefault="006D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815" w:rsidRDefault="006D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18.11.2022 N 174н)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815" w:rsidRDefault="006D2815">
            <w:pPr>
              <w:pStyle w:val="ConsPlusNormal"/>
            </w:pPr>
          </w:p>
        </w:tc>
      </w:tr>
    </w:tbl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8</w:t>
        </w:r>
      </w:hyperlink>
      <w:r>
        <w:t xml:space="preserve"> и </w:t>
      </w:r>
      <w:hyperlink r:id="rId6">
        <w:r>
          <w:rPr>
            <w:color w:val="0000FF"/>
          </w:rPr>
          <w:t>частью 1 статьи 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2012, N 50, ст. 6954; 2017, N 15, ст. 2139), </w:t>
      </w:r>
      <w:hyperlink r:id="rId7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7542), </w:t>
      </w:r>
      <w:hyperlink r:id="rId8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26 декабря 2017 г. N 252н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30 января 2018 г., регистрационный N 49818).</w:t>
      </w: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jc w:val="right"/>
      </w:pPr>
      <w:r>
        <w:t>Министр</w:t>
      </w:r>
    </w:p>
    <w:p w:rsidR="006D2815" w:rsidRDefault="006D2815">
      <w:pPr>
        <w:pStyle w:val="ConsPlusNormal"/>
        <w:jc w:val="right"/>
      </w:pPr>
      <w:r>
        <w:t>А.Г.СИЛУАНОВ</w:t>
      </w: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jc w:val="right"/>
        <w:outlineLvl w:val="0"/>
      </w:pPr>
      <w:r>
        <w:t>Утвержден</w:t>
      </w:r>
    </w:p>
    <w:p w:rsidR="006D2815" w:rsidRDefault="006D2815">
      <w:pPr>
        <w:pStyle w:val="ConsPlusNormal"/>
        <w:jc w:val="right"/>
      </w:pPr>
      <w:r>
        <w:t>приказом Министерства финансов</w:t>
      </w:r>
    </w:p>
    <w:p w:rsidR="006D2815" w:rsidRDefault="006D2815">
      <w:pPr>
        <w:pStyle w:val="ConsPlusNormal"/>
        <w:jc w:val="right"/>
      </w:pPr>
      <w:r>
        <w:t>Российской Федерации</w:t>
      </w:r>
    </w:p>
    <w:p w:rsidR="006D2815" w:rsidRDefault="006D2815">
      <w:pPr>
        <w:pStyle w:val="ConsPlusNormal"/>
        <w:jc w:val="right"/>
      </w:pPr>
      <w:r>
        <w:t>от 07.09.2021 N 123н</w:t>
      </w: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Title"/>
        <w:jc w:val="center"/>
      </w:pPr>
      <w:bookmarkStart w:id="1" w:name="P38"/>
      <w:bookmarkEnd w:id="1"/>
      <w:r>
        <w:t>ПОРЯДОК</w:t>
      </w:r>
    </w:p>
    <w:p w:rsidR="006D2815" w:rsidRDefault="006D2815">
      <w:pPr>
        <w:pStyle w:val="ConsPlusTitle"/>
        <w:jc w:val="center"/>
      </w:pPr>
      <w:r>
        <w:t>ПРЕДСТАВЛЕНИЯ ГРАЖДАНАМИ, ПРЕТЕНДУЮЩИМИ</w:t>
      </w:r>
    </w:p>
    <w:p w:rsidR="006D2815" w:rsidRDefault="006D2815">
      <w:pPr>
        <w:pStyle w:val="ConsPlusTitle"/>
        <w:jc w:val="center"/>
      </w:pPr>
      <w:r>
        <w:t>НА ЗАМЕЩЕНИЕ ДОЛЖНОСТЕЙ, И РАБОТНИКАМИ, ЗАМЕЩАЮЩИМИ</w:t>
      </w:r>
    </w:p>
    <w:p w:rsidR="006D2815" w:rsidRDefault="006D2815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6D2815" w:rsidRDefault="006D2815">
      <w:pPr>
        <w:pStyle w:val="ConsPlusTitle"/>
        <w:jc w:val="center"/>
      </w:pPr>
      <w:r>
        <w:t>ПОСТАВЛЕННЫХ ПЕРЕД МИНИСТЕРСТВОМ ФИНАНСОВ РОССИЙСКОЙ</w:t>
      </w:r>
    </w:p>
    <w:p w:rsidR="006D2815" w:rsidRDefault="006D2815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6D2815" w:rsidRDefault="006D2815">
      <w:pPr>
        <w:pStyle w:val="ConsPlusTitle"/>
        <w:jc w:val="center"/>
      </w:pPr>
      <w:r>
        <w:t>И ОБЯЗАТЕЛЬСТВАХ ИМУЩЕСТВЕННОГО ХАРАКТЕРА, А ТАКЖЕ СВЕДЕНИЙ</w:t>
      </w:r>
    </w:p>
    <w:p w:rsidR="006D2815" w:rsidRDefault="006D2815">
      <w:pPr>
        <w:pStyle w:val="ConsPlusTitle"/>
        <w:jc w:val="center"/>
      </w:pPr>
      <w:r>
        <w:t>О ДОХОДАХ, РАСХОДАХ, ОБ ИМУЩЕСТВЕ И ОБЯЗАТЕЛЬСТВАХ</w:t>
      </w:r>
    </w:p>
    <w:p w:rsidR="006D2815" w:rsidRDefault="006D2815">
      <w:pPr>
        <w:pStyle w:val="ConsPlusTitle"/>
        <w:jc w:val="center"/>
      </w:pPr>
      <w:r>
        <w:t>ИМУЩЕСТВЕННОГО ХАРАКТЕРА СВОИХ СУПРУГИ (СУПРУГА)</w:t>
      </w:r>
    </w:p>
    <w:p w:rsidR="006D2815" w:rsidRDefault="006D2815">
      <w:pPr>
        <w:pStyle w:val="ConsPlusTitle"/>
        <w:jc w:val="center"/>
      </w:pPr>
      <w:r>
        <w:t>И НЕСОВЕРШЕННОЛЕТНИХ ДЕТЕЙ</w:t>
      </w:r>
    </w:p>
    <w:p w:rsidR="006D2815" w:rsidRDefault="006D28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8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815" w:rsidRDefault="006D28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815" w:rsidRDefault="006D28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815" w:rsidRDefault="006D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815" w:rsidRDefault="006D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18.11.2022 N 174н)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815" w:rsidRDefault="006D2815">
            <w:pPr>
              <w:pStyle w:val="ConsPlusNormal"/>
            </w:pPr>
          </w:p>
        </w:tc>
      </w:tr>
    </w:tbl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 представляют: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а) гражданин, претендующий на замещение должности, предусмотренной </w:t>
      </w:r>
      <w:hyperlink r:id="rId1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утверждаемым в соответствии с </w:t>
      </w:r>
      <w:hyperlink r:id="rId12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(далее - гражданин, организации, Перечень должностей);</w:t>
      </w:r>
    </w:p>
    <w:p w:rsidR="006D2815" w:rsidRDefault="006D281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Минфина России от 18.11.2022 N 174н)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б) работник, замещавший (постоянно или временно) по состоянию на 31 декабря отчетного года должность в организации, предусмотренную </w:t>
      </w:r>
      <w:hyperlink r:id="rId14">
        <w:r>
          <w:rPr>
            <w:color w:val="0000FF"/>
          </w:rPr>
          <w:t>Перечнем</w:t>
        </w:r>
      </w:hyperlink>
      <w:r>
        <w:t xml:space="preserve"> должностей (далее - работник);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в) работник, замещающий в организации должность, не предусмотренную </w:t>
      </w:r>
      <w:hyperlink r:id="rId15">
        <w:r>
          <w:rPr>
            <w:color w:val="0000FF"/>
          </w:rPr>
          <w:t>Перечнем</w:t>
        </w:r>
      </w:hyperlink>
      <w:r>
        <w:t xml:space="preserve"> должностей, и претендующий на замещение должности в этой организации, предусмотренной </w:t>
      </w:r>
      <w:hyperlink r:id="rId16">
        <w:r>
          <w:rPr>
            <w:color w:val="0000FF"/>
          </w:rPr>
          <w:t>Перечнем</w:t>
        </w:r>
      </w:hyperlink>
      <w:r>
        <w:t xml:space="preserve"> должностей (далее - кандидат на должность, предусмотренную Перечнем должностей).</w:t>
      </w:r>
    </w:p>
    <w:p w:rsidR="006D2815" w:rsidRDefault="006D2815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2. Гражданин при назначении на должность в организацию, предусмотренную </w:t>
      </w:r>
      <w:hyperlink r:id="rId17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в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в организации (на </w:t>
      </w:r>
      <w:r>
        <w:lastRenderedPageBreak/>
        <w:t>отчетную дату);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в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организации (на отчетную дату).</w:t>
      </w:r>
    </w:p>
    <w:p w:rsidR="006D2815" w:rsidRDefault="006D2815">
      <w:pPr>
        <w:pStyle w:val="ConsPlusNormal"/>
        <w:spacing w:before="220"/>
        <w:ind w:firstLine="540"/>
        <w:jc w:val="both"/>
      </w:pPr>
      <w:bookmarkStart w:id="3" w:name="P59"/>
      <w:bookmarkEnd w:id="3"/>
      <w:r>
        <w:t>3. Работник ежегодно, не позднее 30 апреля года, следующего за отчетным, представляет: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4. Кандидат на должность, предусмотренную </w:t>
      </w:r>
      <w:hyperlink r:id="rId18">
        <w:r>
          <w:rPr>
            <w:color w:val="0000FF"/>
          </w:rPr>
          <w:t>Перечнем</w:t>
        </w:r>
      </w:hyperlink>
      <w:r>
        <w:t xml:space="preserve"> должностей, представляет сведения о доходах в соответствии с </w:t>
      </w:r>
      <w:hyperlink w:anchor="P56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5. Работник обязан ежегодно в сроки, установленные для представления сведений о доходах, представлять сведения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о доходах (отчетный период), если общая сумма таких сделок превышает общий доход работника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2815" w:rsidRDefault="006D281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Минфина России от 18.11.2022 N 174н)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6. Сведения о доходах и сведения о расходах представляются по </w:t>
      </w:r>
      <w:hyperlink r:id="rId20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2020, N 50, ст. 8185) (далее - справка о доходах и расходах),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7. В Департамент проектного управления и развития персонала Министерства финансов Российской Федерации (далее - уполномоченное подразделение Министерства финансов Российской Федерации) представляют: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сведения о доходах - граждане, претендующие на замещение должностей в организации, и кандидаты на должности, предусмотренные </w:t>
      </w:r>
      <w:hyperlink r:id="rId21">
        <w:r>
          <w:rPr>
            <w:color w:val="0000FF"/>
          </w:rPr>
          <w:t>Перечнем</w:t>
        </w:r>
      </w:hyperlink>
      <w:r>
        <w:t xml:space="preserve"> должностей, назначение на которые и освобождение от которых осуществляется Министром финансов Российской Федерации (далее - Министр) либо Правительством Российской Федерации;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lastRenderedPageBreak/>
        <w:t>сведения о доходах и сведения о расходах - работники, замещающие должности в организации, назначение на которые и освобождение от которых осуществляется Министром либо Правительством Российской Федерации.</w:t>
      </w:r>
    </w:p>
    <w:p w:rsidR="006D2815" w:rsidRDefault="006D2815">
      <w:pPr>
        <w:pStyle w:val="ConsPlusNormal"/>
        <w:spacing w:before="220"/>
        <w:ind w:firstLine="540"/>
        <w:jc w:val="both"/>
      </w:pPr>
      <w:bookmarkStart w:id="4" w:name="P69"/>
      <w:bookmarkEnd w:id="4"/>
      <w:r>
        <w:t>8. Сведения о доходах и сведения о расходах, представляемые работниками, замещающими должности в организации, назначение на которые и освобождение от которых осуществляется Правительством Российской Федерации, а также сведения о доходах, представляемые гражданами, претендующими на замещение указанных должностей, направляются уполномоченным подразделением Министерства финансов Российской Федерации в соответствующее подразделение Аппарата Правительства Российской Федерации.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Сведения о доходах и сведения о расходах, представляемые работниками, указанными в </w:t>
      </w:r>
      <w:hyperlink w:anchor="P69">
        <w:r>
          <w:rPr>
            <w:color w:val="0000FF"/>
          </w:rPr>
          <w:t>абзаце первом</w:t>
        </w:r>
      </w:hyperlink>
      <w:r>
        <w:t xml:space="preserve"> настоящего пункта, направляются уполномоченным подразделением Министерства финансов Российской Федерации в соответствующее подразделение Аппарата Правительства Российской Федерации в течение десяти календарных дней после окончания срока, указанного в </w:t>
      </w:r>
      <w:hyperlink w:anchor="P59">
        <w:r>
          <w:rPr>
            <w:color w:val="0000FF"/>
          </w:rPr>
          <w:t>абзаце первом пункта 3</w:t>
        </w:r>
      </w:hyperlink>
      <w:r>
        <w:t xml:space="preserve"> настоящего Порядка.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9. В структурное подразделение организации либо должностному лицу организации, на которые возложены функции по профилактике коррупционных и иных правонарушений (далее - уполномоченное подразделение организации, должностное лицо организации) представляют: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сведения о доходах - граждане, претендующие на замещение должностей в организации, и кандидаты на должности, предусмотренные </w:t>
      </w:r>
      <w:hyperlink r:id="rId22">
        <w:r>
          <w:rPr>
            <w:color w:val="0000FF"/>
          </w:rPr>
          <w:t>Перечнем</w:t>
        </w:r>
      </w:hyperlink>
      <w:r>
        <w:t xml:space="preserve"> должностей, назначение на которые и освобождение от которых осуществляется руководителем организации либо руководителем филиала организации;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сведения о доходах и сведения о расходах - работники, замещающие должности в организации, назначение на которые и освобождение от которых осуществляется руководителем организации либо руководителем филиала организации.</w:t>
      </w:r>
    </w:p>
    <w:p w:rsidR="006D2815" w:rsidRDefault="006D2815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10. </w:t>
      </w:r>
      <w:hyperlink r:id="rId23">
        <w:r>
          <w:rPr>
            <w:color w:val="0000FF"/>
          </w:rPr>
          <w:t>Справки</w:t>
        </w:r>
      </w:hyperlink>
      <w:r>
        <w:t xml:space="preserve"> о доходах и расходах, представленные лицами, претендующими на замещение должностей или замещающими должности заместителя руководителя организации (независимо от наименования должности заместителя руководителя в штатном расписании организации), главного бухгалтера организации и руководителя контрактной службы организации (контрактного управляющего) (независимо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организации), направляются уполномоченным подразделением организации или должностным лицом организации в уполномоченное подразделение Министерства финансов Российской Федерации в течение пяти календарных дней после их представления в уполномоченное подразделение организации либо должностному лицу организации.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11. В случае если гражданин или работник обнаружили, что в представленных ими сведениях о доходах и (или) сведениях о расходах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Гражданин и кандидат на должность, предусмотренную </w:t>
      </w:r>
      <w:hyperlink r:id="rId24">
        <w:r>
          <w:rPr>
            <w:color w:val="0000FF"/>
          </w:rPr>
          <w:t>Перечнем</w:t>
        </w:r>
      </w:hyperlink>
      <w:r>
        <w:t xml:space="preserve"> должностей, могут представить уточненные сведения в течение одного месяца со дня их представления в соответствии с </w:t>
      </w:r>
      <w:hyperlink w:anchor="P56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59">
        <w:r>
          <w:rPr>
            <w:color w:val="0000FF"/>
          </w:rPr>
          <w:t>абзаце первом пункта 3</w:t>
        </w:r>
      </w:hyperlink>
      <w:r>
        <w:t xml:space="preserve"> настоящего Порядка.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гражданами и работниками, указанными в </w:t>
      </w:r>
      <w:hyperlink w:anchor="P69">
        <w:r>
          <w:rPr>
            <w:color w:val="0000FF"/>
          </w:rPr>
          <w:t>абзаце первом пункта 8</w:t>
        </w:r>
      </w:hyperlink>
      <w:r>
        <w:t xml:space="preserve"> настоящего Порядка, направляются уполномоченным подразделением </w:t>
      </w:r>
      <w:r>
        <w:lastRenderedPageBreak/>
        <w:t>Министерства финансов Российской Федерации в соответствующее подразделение Аппарата Правительства Российской Федерации в течение пяти календарных дней после их представления в уполномоченное подразделение Министерства финансов Российской Федерации.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лицами, указанными в </w:t>
      </w:r>
      <w:hyperlink w:anchor="P74">
        <w:r>
          <w:rPr>
            <w:color w:val="0000FF"/>
          </w:rPr>
          <w:t>пункте 10</w:t>
        </w:r>
      </w:hyperlink>
      <w:r>
        <w:t xml:space="preserve"> настоящего Порядка, направляются уполномоченным подразделением организации либо должностным лицом организации в уполномоченное подразделение Министерства финансов Российской Федерации в течение пяти календарных дней после их представления в уполномоченное подразделение организации или должностному лицу организации.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12. При невозможности по объективным причинам представить сведения о доходах и сведения о расходах супруги (супруга) и (или) несовершеннолетних детей работник составляет заявление о невозможности по объективным причинам представить сведения о доходах и сведения о расходах супруги (супруга) и (или) несовершеннолетних детей (далее - заявление), в котором объясняет причины непредставления указанных сведений.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В срок, установленный для представления сведений о доходах и сведений о расходах, заявление направляется: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работником, замещающим должность в организации, назначение на которую и освобождение от которой осуществляется Министром либо Правительством Российской Федерации, - в уполномоченное подразделение Министерства финансов Российской Федерации;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работником, замещающим должность в организации, назначение на которую осуществляется руководителем организации либо руководителем филиала организации, - в уполномоченное подразделение организации либо должностному лицу организации. Уполномоченное подразделение организации либо должностное лицо организации в течение пяти календарных дней со дня получения заявления от работника направляют его в уполномоченное подразделение Министерства финансов Российской Федерации.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Заявление подлежит рассмотрению Комиссией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интересов, образованной в соответствии с </w:t>
      </w:r>
      <w:hyperlink r:id="rId25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&lt;1&gt; (президиумом Совета при Президенте Российской Федерации по противодействию коррупции - в отношении заявлений работников, замещающих должности в организации, назначение на которые осуществляется Правительством Российской Федерации) &lt;2&gt;.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>
        <w:r>
          <w:rPr>
            <w:color w:val="0000FF"/>
          </w:rPr>
          <w:t>Абзац третий подпункта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7">
        <w:r>
          <w:rPr>
            <w:color w:val="0000FF"/>
          </w:rPr>
          <w:t>Пункт 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3446); </w:t>
      </w:r>
      <w:hyperlink r:id="rId28">
        <w:r>
          <w:rPr>
            <w:color w:val="0000FF"/>
          </w:rPr>
          <w:t>абзац третий подпункта "б" пункта 2</w:t>
        </w:r>
      </w:hyperlink>
      <w:r>
        <w:t xml:space="preserve"> Положения о </w:t>
      </w:r>
      <w:r>
        <w:lastRenderedPageBreak/>
        <w:t>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(Собрание законодательства Российской Федерации, 2011, N 9, ст. 1223; 2019, N 20, ст. 2422).</w:t>
      </w: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ind w:firstLine="540"/>
        <w:jc w:val="both"/>
      </w:pPr>
      <w:r>
        <w:t xml:space="preserve">13. </w:t>
      </w:r>
      <w:hyperlink r:id="rId29">
        <w:r>
          <w:rPr>
            <w:color w:val="0000FF"/>
          </w:rPr>
          <w:t>Справки</w:t>
        </w:r>
      </w:hyperlink>
      <w:r>
        <w:t xml:space="preserve"> о доходах и расходах, представленные в соответствии с настоящим Порядком гражданином или кандидатом на должность, предусмотренную </w:t>
      </w:r>
      <w:hyperlink r:id="rId30">
        <w:r>
          <w:rPr>
            <w:color w:val="0000FF"/>
          </w:rPr>
          <w:t>Перечнем</w:t>
        </w:r>
      </w:hyperlink>
      <w:r>
        <w:t xml:space="preserve"> должностей, а также </w:t>
      </w:r>
      <w:hyperlink r:id="rId31">
        <w:r>
          <w:rPr>
            <w:color w:val="0000FF"/>
          </w:rPr>
          <w:t>справки</w:t>
        </w:r>
      </w:hyperlink>
      <w:r>
        <w:t xml:space="preserve"> о доходах и расходах, представляемые работником ежегодно, и информация о результатах проверки достоверности и полноты содержащихся в них сведений после проведения анализа и проверки указанных сведений подлежат приобщению к личному делу работника.</w:t>
      </w:r>
    </w:p>
    <w:p w:rsidR="006D2815" w:rsidRDefault="006D2815">
      <w:pPr>
        <w:pStyle w:val="ConsPlusNormal"/>
        <w:spacing w:before="220"/>
        <w:ind w:firstLine="540"/>
        <w:jc w:val="both"/>
      </w:pPr>
      <w:r>
        <w:t xml:space="preserve">14. В случае если гражданин или кандидат на должность, предусмотренную </w:t>
      </w:r>
      <w:hyperlink r:id="rId32">
        <w:r>
          <w:rPr>
            <w:color w:val="0000FF"/>
          </w:rPr>
          <w:t>Перечнем</w:t>
        </w:r>
      </w:hyperlink>
      <w:r>
        <w:t xml:space="preserve"> должностей, представившие </w:t>
      </w:r>
      <w:hyperlink r:id="rId33">
        <w:r>
          <w:rPr>
            <w:color w:val="0000FF"/>
          </w:rPr>
          <w:t>справки</w:t>
        </w:r>
      </w:hyperlink>
      <w:r>
        <w:t xml:space="preserve"> о доходах и расходах, не были назначены на должность, включенную в </w:t>
      </w:r>
      <w:hyperlink r:id="rId34">
        <w:r>
          <w:rPr>
            <w:color w:val="0000FF"/>
          </w:rPr>
          <w:t>Перечень</w:t>
        </w:r>
      </w:hyperlink>
      <w:r>
        <w:t xml:space="preserve"> должностей, справки о доходах и расходах возвращаются им по их письменному заявлению.</w:t>
      </w: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jc w:val="both"/>
      </w:pPr>
    </w:p>
    <w:p w:rsidR="006D2815" w:rsidRDefault="006D28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354" w:rsidRDefault="00AB5354"/>
    <w:sectPr w:rsidR="00AB5354" w:rsidSect="0095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5"/>
    <w:rsid w:val="006D2815"/>
    <w:rsid w:val="00A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5E08"/>
  <w15:chartTrackingRefBased/>
  <w15:docId w15:val="{B1D5EB93-7E62-4E61-A292-F86A7AA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28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8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234C4049CD4228410238395BAFFF4EEBB962AAAFEF3735896801CBE9D684DCE0B55E6220F198AFA85A303213CBE7E62897624A02A2D2T4VEK" TargetMode="External"/><Relationship Id="rId13" Type="http://schemas.openxmlformats.org/officeDocument/2006/relationships/hyperlink" Target="consultantplus://offline/ref=6151234C4049CD4228410238395BAFFF4EEAB566A9A1EF3735896801CBE9D684DCE0B55E6220F19CA3A85A303213CBE7E62897624A02A2D2T4VEK" TargetMode="External"/><Relationship Id="rId18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26" Type="http://schemas.openxmlformats.org/officeDocument/2006/relationships/hyperlink" Target="consultantplus://offline/ref=6151234C4049CD4228410238395BAFFF4EE8B967AFA9EF3735896801CBE9D684DCE0B55E6220F196A0A85A303213CBE7E62897624A02A2D2T4V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34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7" Type="http://schemas.openxmlformats.org/officeDocument/2006/relationships/hyperlink" Target="consultantplus://offline/ref=6151234C4049CD4228410238395BAFFF4EEAB969A0ABEF3735896801CBE9D684DCE0B55E6220F09CAFA85A303213CBE7E62897624A02A2D2T4VEK" TargetMode="External"/><Relationship Id="rId12" Type="http://schemas.openxmlformats.org/officeDocument/2006/relationships/hyperlink" Target="consultantplus://offline/ref=6151234C4049CD4228410238395BAFFF4EEBB962AAAFEF3735896801CBE9D684DCE0B55E6220F198AEA85A303213CBE7E62897624A02A2D2T4VEK" TargetMode="External"/><Relationship Id="rId17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25" Type="http://schemas.openxmlformats.org/officeDocument/2006/relationships/hyperlink" Target="consultantplus://offline/ref=6151234C4049CD4228410238395BAFFF4EE8B967AFA9EF3735896801CBE9D684DCE0B55E6220F19AA7A85A303213CBE7E62897624A02A2D2T4VEK" TargetMode="External"/><Relationship Id="rId33" Type="http://schemas.openxmlformats.org/officeDocument/2006/relationships/hyperlink" Target="consultantplus://offline/ref=6151234C4049CD4228410238395BAFFF49EEBC68A1A9EF3735896801CBE9D684DCE0B55E6220F19AA3A85A303213CBE7E62897624A02A2D2T4V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20" Type="http://schemas.openxmlformats.org/officeDocument/2006/relationships/hyperlink" Target="consultantplus://offline/ref=6151234C4049CD4228410238395BAFFF49EEBC68A1A9EF3735896801CBE9D684DCE0B55E6220F19AA3A85A303213CBE7E62897624A02A2D2T4VEK" TargetMode="External"/><Relationship Id="rId29" Type="http://schemas.openxmlformats.org/officeDocument/2006/relationships/hyperlink" Target="consultantplus://offline/ref=6151234C4049CD4228410238395BAFFF49EEBC68A1A9EF3735896801CBE9D684DCE0B55E6220F19AA3A85A303213CBE7E62897624A02A2D2T4V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234C4049CD4228410238395BAFFF4EEAB561A1A9EF3735896801CBE9D684DCE0B55E6428FACAF7E75B6C7745D8E6E628956156T0V3K" TargetMode="External"/><Relationship Id="rId11" Type="http://schemas.openxmlformats.org/officeDocument/2006/relationships/hyperlink" Target="consultantplus://offline/ref=6151234C4049CD4228410238395BAFFF4EEAB867ABAAEF3735896801CBE9D684DCE0B55E6220F19FA6A85A303213CBE7E62897624A02A2D2T4VEK" TargetMode="External"/><Relationship Id="rId24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32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5" Type="http://schemas.openxmlformats.org/officeDocument/2006/relationships/hyperlink" Target="consultantplus://offline/ref=6151234C4049CD4228410238395BAFFF4EEAB561A1A9EF3735896801CBE9D684DCE0B558632BA5CFE2F603607558C6E5FB349763T5V7K" TargetMode="External"/><Relationship Id="rId15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23" Type="http://schemas.openxmlformats.org/officeDocument/2006/relationships/hyperlink" Target="consultantplus://offline/ref=6151234C4049CD4228410238395BAFFF49EEBC68A1A9EF3735896801CBE9D684DCE0B55E6220F19AA3A85A303213CBE7E62897624A02A2D2T4VEK" TargetMode="External"/><Relationship Id="rId28" Type="http://schemas.openxmlformats.org/officeDocument/2006/relationships/hyperlink" Target="consultantplus://offline/ref=6151234C4049CD4228410238395BAFFF4EEBB962AAA8EF3735896801CBE9D684DCE0B55E6220F09DA7A85A303213CBE7E62897624A02A2D2T4VE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151234C4049CD4228410238395BAFFF4EEAB566A9A1EF3735896801CBE9D684DCE0B55E6220F19CA2A85A303213CBE7E62897624A02A2D2T4VEK" TargetMode="External"/><Relationship Id="rId19" Type="http://schemas.openxmlformats.org/officeDocument/2006/relationships/hyperlink" Target="consultantplus://offline/ref=6151234C4049CD4228410238395BAFFF4EEAB566A9A1EF3735896801CBE9D684DCE0B55E6220F19CA0A85A303213CBE7E62897624A02A2D2T4VEK" TargetMode="External"/><Relationship Id="rId31" Type="http://schemas.openxmlformats.org/officeDocument/2006/relationships/hyperlink" Target="consultantplus://offline/ref=6151234C4049CD4228410238395BAFFF49EEBC68A1A9EF3735896801CBE9D684DCE0B55E6220F19AA3A85A303213CBE7E62897624A02A2D2T4VEK" TargetMode="External"/><Relationship Id="rId4" Type="http://schemas.openxmlformats.org/officeDocument/2006/relationships/hyperlink" Target="consultantplus://offline/ref=6151234C4049CD4228410238395BAFFF4EEAB566A9A1EF3735896801CBE9D684DCE0B55E6220F19CA2A85A303213CBE7E62897624A02A2D2T4VEK" TargetMode="External"/><Relationship Id="rId9" Type="http://schemas.openxmlformats.org/officeDocument/2006/relationships/hyperlink" Target="consultantplus://offline/ref=6151234C4049CD4228410238395BAFFF48E1B563A9A1EF3735896801CBE9D684CEE0ED526323EF9EA5BD0C6174T4V5K" TargetMode="External"/><Relationship Id="rId14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22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27" Type="http://schemas.openxmlformats.org/officeDocument/2006/relationships/hyperlink" Target="consultantplus://offline/ref=6151234C4049CD4228410238395BAFFF4EE8B967AFA9EF3735896801CBE9D684DCE0B55E6220F198A6A85A303213CBE7E62897624A02A2D2T4VEK" TargetMode="External"/><Relationship Id="rId30" Type="http://schemas.openxmlformats.org/officeDocument/2006/relationships/hyperlink" Target="consultantplus://offline/ref=6151234C4049CD4228410238395BAFFF49EEB862AEA8EF3735896801CBE9D684DCE0B55E6220F19FA6A85A303213CBE7E62897624A02A2D2T4V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Травникова Анастасия Александровна</cp:lastModifiedBy>
  <cp:revision>1</cp:revision>
  <dcterms:created xsi:type="dcterms:W3CDTF">2023-03-13T10:21:00Z</dcterms:created>
  <dcterms:modified xsi:type="dcterms:W3CDTF">2023-03-13T10:21:00Z</dcterms:modified>
</cp:coreProperties>
</file>