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25" w:rsidRPr="00BC6C25" w:rsidRDefault="00BC6C25" w:rsidP="00BC6C25">
      <w:pPr>
        <w:jc w:val="center"/>
        <w:rPr>
          <w:rFonts w:ascii="Times New Roman" w:hAnsi="Times New Roman" w:cs="Times New Roman"/>
          <w:b/>
          <w:sz w:val="28"/>
          <w:szCs w:val="28"/>
        </w:rPr>
      </w:pPr>
      <w:r w:rsidRPr="00BC6C25">
        <w:rPr>
          <w:rFonts w:ascii="Times New Roman" w:hAnsi="Times New Roman" w:cs="Times New Roman"/>
          <w:b/>
          <w:sz w:val="28"/>
          <w:szCs w:val="28"/>
        </w:rPr>
        <w:t>Правовой департамент</w:t>
      </w:r>
    </w:p>
    <w:p w:rsidR="00BC6C25" w:rsidRPr="00BC6C25" w:rsidRDefault="00BC6C25" w:rsidP="00BC6C25">
      <w:pPr>
        <w:jc w:val="center"/>
        <w:rPr>
          <w:rFonts w:ascii="Times New Roman" w:hAnsi="Times New Roman" w:cs="Times New Roman"/>
          <w:b/>
          <w:sz w:val="28"/>
          <w:szCs w:val="28"/>
        </w:rPr>
      </w:pPr>
      <w:r w:rsidRPr="00BC6C25">
        <w:rPr>
          <w:rFonts w:ascii="Times New Roman" w:hAnsi="Times New Roman" w:cs="Times New Roman"/>
          <w:b/>
          <w:sz w:val="28"/>
          <w:szCs w:val="28"/>
        </w:rPr>
        <w:t>Отдел правового обеспечения налоговой и таможенной политики, аудита, бухгалтерского учета и отчетности</w:t>
      </w:r>
    </w:p>
    <w:p w:rsidR="00BC6C25" w:rsidRDefault="00BC6C25" w:rsidP="00D61088">
      <w:pPr>
        <w:autoSpaceDE w:val="0"/>
        <w:autoSpaceDN w:val="0"/>
        <w:adjustRightInd w:val="0"/>
        <w:spacing w:after="0" w:line="240" w:lineRule="auto"/>
        <w:ind w:firstLine="540"/>
        <w:jc w:val="both"/>
        <w:rPr>
          <w:rFonts w:ascii="Times New Roman" w:hAnsi="Times New Roman" w:cs="Times New Roman"/>
          <w:sz w:val="28"/>
          <w:szCs w:val="28"/>
        </w:rPr>
      </w:pP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Договор о Евразийском экономическом союзе от 29 мая 2014 года;</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Таможенный кодекс Евразийского экономического союза (Федеральный закон от 14 ноября 2017 г. № 317-ФЗ «О ратификации Договора                                 о Таможенном кодексе Евразийского экономического союза»); </w:t>
      </w:r>
    </w:p>
    <w:p w:rsidR="00844895" w:rsidRDefault="00844895" w:rsidP="00844895">
      <w:pPr>
        <w:pStyle w:val="a3"/>
        <w:numPr>
          <w:ilvl w:val="0"/>
          <w:numId w:val="1"/>
        </w:numPr>
        <w:ind w:left="0" w:firstLine="851"/>
        <w:jc w:val="both"/>
        <w:rPr>
          <w:rFonts w:ascii="Times New Roman" w:hAnsi="Times New Roman" w:cs="Times New Roman"/>
          <w:sz w:val="28"/>
          <w:szCs w:val="28"/>
        </w:rPr>
      </w:pPr>
      <w:r w:rsidRPr="00844895">
        <w:rPr>
          <w:rFonts w:ascii="Times New Roman" w:hAnsi="Times New Roman" w:cs="Times New Roman"/>
          <w:sz w:val="28"/>
          <w:szCs w:val="28"/>
        </w:rPr>
        <w:t xml:space="preserve">Решение Совета Евразийской экономической комиссии </w:t>
      </w:r>
      <w:r>
        <w:rPr>
          <w:rFonts w:ascii="Times New Roman" w:hAnsi="Times New Roman" w:cs="Times New Roman"/>
          <w:sz w:val="28"/>
          <w:szCs w:val="28"/>
        </w:rPr>
        <w:br/>
      </w:r>
      <w:r w:rsidRPr="00844895">
        <w:rPr>
          <w:rFonts w:ascii="Times New Roman" w:hAnsi="Times New Roman" w:cs="Times New Roman"/>
          <w:sz w:val="28"/>
          <w:szCs w:val="28"/>
        </w:rPr>
        <w:t xml:space="preserve">от 14 сентября 2021 г. № 80 «Об утверждении единой Товарной номенклатуры внешнеэкономической деятельности Евразийского экономического союза </w:t>
      </w:r>
      <w:r>
        <w:rPr>
          <w:rFonts w:ascii="Times New Roman" w:hAnsi="Times New Roman" w:cs="Times New Roman"/>
          <w:sz w:val="28"/>
          <w:szCs w:val="28"/>
        </w:rPr>
        <w:br/>
      </w:r>
      <w:r w:rsidRPr="00844895">
        <w:rPr>
          <w:rFonts w:ascii="Times New Roman" w:hAnsi="Times New Roman" w:cs="Times New Roman"/>
          <w:sz w:val="28"/>
          <w:szCs w:val="28"/>
        </w:rPr>
        <w:t>и Единого таможенного тарифа Евразийског</w:t>
      </w:r>
      <w:bookmarkStart w:id="0" w:name="_GoBack"/>
      <w:bookmarkEnd w:id="0"/>
      <w:r w:rsidRPr="00844895">
        <w:rPr>
          <w:rFonts w:ascii="Times New Roman" w:hAnsi="Times New Roman" w:cs="Times New Roman"/>
          <w:sz w:val="28"/>
          <w:szCs w:val="28"/>
        </w:rPr>
        <w:t xml:space="preserve">о экономического союза, а также </w:t>
      </w:r>
      <w:r>
        <w:rPr>
          <w:rFonts w:ascii="Times New Roman" w:hAnsi="Times New Roman" w:cs="Times New Roman"/>
          <w:sz w:val="28"/>
          <w:szCs w:val="28"/>
        </w:rPr>
        <w:br/>
      </w:r>
      <w:r w:rsidRPr="00844895">
        <w:rPr>
          <w:rFonts w:ascii="Times New Roman" w:hAnsi="Times New Roman" w:cs="Times New Roman"/>
          <w:sz w:val="28"/>
          <w:szCs w:val="28"/>
        </w:rPr>
        <w:t>об изменении и признании утратившими силу некоторых решений Совета Евразийской экономической комиссии»</w:t>
      </w:r>
      <w:r>
        <w:rPr>
          <w:rFonts w:ascii="Times New Roman" w:hAnsi="Times New Roman" w:cs="Times New Roman"/>
          <w:sz w:val="28"/>
          <w:szCs w:val="28"/>
        </w:rPr>
        <w:t>;</w:t>
      </w:r>
    </w:p>
    <w:p w:rsidR="00D61088" w:rsidRPr="00302B74" w:rsidRDefault="00D61088" w:rsidP="0084489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Бюджетный кодекс Российской Федерации;</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Налоговый кодекс Российской Федерации (часть первая);</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Налоговый кодекс Российской Федерации (часть вторая);</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Кодекс Российской Федерации об административных правонарушениях;</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Федеральный закон от 8 августа 2001 г. № 129-ФЗ </w:t>
      </w:r>
      <w:r w:rsidR="00844895">
        <w:rPr>
          <w:rFonts w:ascii="Times New Roman" w:hAnsi="Times New Roman" w:cs="Times New Roman"/>
          <w:sz w:val="28"/>
          <w:szCs w:val="28"/>
        </w:rPr>
        <w:br/>
      </w:r>
      <w:r w:rsidRPr="00302B74">
        <w:rPr>
          <w:rFonts w:ascii="Times New Roman" w:hAnsi="Times New Roman" w:cs="Times New Roman"/>
          <w:sz w:val="28"/>
          <w:szCs w:val="28"/>
        </w:rPr>
        <w:t>«О государственной регистрации юридических лиц и индивидуальных предпринимателей»;</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Федеральный закон от 22 мая 2003 г. № 54-ФЗ «О применении контрольно-кассовой техники при осуществлении расчетов в Российской Федерации»;</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Федеральный закон от 30 декабря 2008 г. № 307-ФЗ «Об аудиторской деятельности»;</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Федеральный закон от 6 декабря 2011 г. № 402-ФЗ «О бухгалтерском учете»;</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Федеральный закон от 27 июля 2010 г. № 208-ФЗ </w:t>
      </w:r>
      <w:r w:rsidR="00844895">
        <w:rPr>
          <w:rFonts w:ascii="Times New Roman" w:hAnsi="Times New Roman" w:cs="Times New Roman"/>
          <w:sz w:val="28"/>
          <w:szCs w:val="28"/>
        </w:rPr>
        <w:br/>
      </w:r>
      <w:r w:rsidRPr="00302B74">
        <w:rPr>
          <w:rFonts w:ascii="Times New Roman" w:hAnsi="Times New Roman" w:cs="Times New Roman"/>
          <w:sz w:val="28"/>
          <w:szCs w:val="28"/>
        </w:rPr>
        <w:t>«О консолидированной финансовой отчетности»;</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Федеральный закон от 3 августа 2018 г. № 289-ФЗ «О таможенном регулировании в Российской Федерации и о внесении изменений в отдельные законодательные акты Российской Федерации»;</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Закон Российской Федерации от 21 мая 1993 г. № 5003-1 </w:t>
      </w:r>
      <w:r w:rsidR="00844895">
        <w:rPr>
          <w:rFonts w:ascii="Times New Roman" w:hAnsi="Times New Roman" w:cs="Times New Roman"/>
          <w:sz w:val="28"/>
          <w:szCs w:val="28"/>
        </w:rPr>
        <w:br/>
      </w:r>
      <w:r w:rsidRPr="00302B74">
        <w:rPr>
          <w:rFonts w:ascii="Times New Roman" w:hAnsi="Times New Roman" w:cs="Times New Roman"/>
          <w:sz w:val="28"/>
          <w:szCs w:val="28"/>
        </w:rPr>
        <w:t xml:space="preserve">«О таможенном тарифе»; </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Федеральный закон от 22 ноября 1995 г. № 171-ФЗ </w:t>
      </w:r>
      <w:r w:rsidR="00844895">
        <w:rPr>
          <w:rFonts w:ascii="Times New Roman" w:hAnsi="Times New Roman" w:cs="Times New Roman"/>
          <w:sz w:val="28"/>
          <w:szCs w:val="28"/>
        </w:rPr>
        <w:br/>
      </w:r>
      <w:r w:rsidRPr="00302B74">
        <w:rPr>
          <w:rFonts w:ascii="Times New Roman" w:hAnsi="Times New Roman" w:cs="Times New Roman"/>
          <w:sz w:val="28"/>
          <w:szCs w:val="28"/>
        </w:rPr>
        <w:t xml:space="preserve">«О государственном регулировании производства и оборота этилового спирта, </w:t>
      </w:r>
      <w:r w:rsidRPr="00302B74">
        <w:rPr>
          <w:rFonts w:ascii="Times New Roman" w:hAnsi="Times New Roman" w:cs="Times New Roman"/>
          <w:sz w:val="28"/>
          <w:szCs w:val="28"/>
        </w:rPr>
        <w:lastRenderedPageBreak/>
        <w:t>алкогольной и спиртосодержащей продукции и об ограничении потребления (распития) алкогольной продукции»;</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 xml:space="preserve">Федеральный закон от 27 июля 2010 г. № 210-ФЗ «Об организации предоставления государственных и муниципальных услуг»; </w:t>
      </w:r>
    </w:p>
    <w:p w:rsidR="00D61088" w:rsidRPr="00302B74" w:rsidRDefault="00D61088" w:rsidP="00BC6C25">
      <w:pPr>
        <w:pStyle w:val="a3"/>
        <w:numPr>
          <w:ilvl w:val="0"/>
          <w:numId w:val="1"/>
        </w:numPr>
        <w:ind w:left="0" w:firstLine="851"/>
        <w:jc w:val="both"/>
        <w:rPr>
          <w:rFonts w:ascii="Times New Roman" w:hAnsi="Times New Roman" w:cs="Times New Roman"/>
          <w:sz w:val="28"/>
          <w:szCs w:val="28"/>
        </w:rPr>
      </w:pPr>
      <w:r w:rsidRPr="00302B74">
        <w:rPr>
          <w:rFonts w:ascii="Times New Roman" w:hAnsi="Times New Roman" w:cs="Times New Roman"/>
          <w:sz w:val="28"/>
          <w:szCs w:val="28"/>
        </w:rPr>
        <w:t>Федеральный закон от 2 мая 2006 г. № 59-ФЗ «О порядке рассмотрения обращений граждан Российской Федерации»;</w:t>
      </w:r>
    </w:p>
    <w:p w:rsidR="00D61088" w:rsidRPr="00302B74" w:rsidRDefault="00844895" w:rsidP="00BC6C25">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61088" w:rsidRPr="00302B74">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br/>
      </w:r>
      <w:r w:rsidR="00D61088" w:rsidRPr="00302B74">
        <w:rPr>
          <w:rFonts w:ascii="Times New Roman" w:hAnsi="Times New Roman" w:cs="Times New Roman"/>
          <w:sz w:val="28"/>
          <w:szCs w:val="28"/>
        </w:rPr>
        <w:t>от 30 сентября 2004 г. № 506 «Об утверждении Положения о Федеральной налоговой службе»;</w:t>
      </w:r>
    </w:p>
    <w:p w:rsidR="00D61088" w:rsidRPr="00302B74" w:rsidRDefault="00844895" w:rsidP="00BC6C25">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61088" w:rsidRPr="00302B74">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br/>
      </w:r>
      <w:r w:rsidR="00D61088" w:rsidRPr="00302B74">
        <w:rPr>
          <w:rFonts w:ascii="Times New Roman" w:hAnsi="Times New Roman" w:cs="Times New Roman"/>
          <w:sz w:val="28"/>
          <w:szCs w:val="28"/>
        </w:rPr>
        <w:t>от 1 декабря      2004 г. № 703 «О Федеральном казначействе»;</w:t>
      </w:r>
    </w:p>
    <w:p w:rsidR="00D61088" w:rsidRPr="00302B74" w:rsidRDefault="00844895" w:rsidP="00BC6C25">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61088" w:rsidRPr="00302B74">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br/>
      </w:r>
      <w:r w:rsidR="00D61088" w:rsidRPr="00302B74">
        <w:rPr>
          <w:rFonts w:ascii="Times New Roman" w:hAnsi="Times New Roman" w:cs="Times New Roman"/>
          <w:sz w:val="28"/>
          <w:szCs w:val="28"/>
        </w:rPr>
        <w:t xml:space="preserve">от 17 марта 2014 г.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w:t>
      </w:r>
      <w:r>
        <w:rPr>
          <w:rFonts w:ascii="Times New Roman" w:hAnsi="Times New Roman" w:cs="Times New Roman"/>
          <w:sz w:val="28"/>
          <w:szCs w:val="28"/>
        </w:rPr>
        <w:br/>
      </w:r>
      <w:r w:rsidR="00D61088" w:rsidRPr="00302B74">
        <w:rPr>
          <w:rFonts w:ascii="Times New Roman" w:hAnsi="Times New Roman" w:cs="Times New Roman"/>
          <w:sz w:val="28"/>
          <w:szCs w:val="28"/>
        </w:rPr>
        <w:t>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 89»;</w:t>
      </w:r>
    </w:p>
    <w:p w:rsidR="00D5310C" w:rsidRDefault="00844895" w:rsidP="00BC6C25">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61088" w:rsidRPr="00302B74">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br/>
      </w:r>
      <w:r w:rsidR="00D61088" w:rsidRPr="00302B74">
        <w:rPr>
          <w:rFonts w:ascii="Times New Roman" w:hAnsi="Times New Roman" w:cs="Times New Roman"/>
          <w:sz w:val="28"/>
          <w:szCs w:val="28"/>
        </w:rPr>
        <w:t xml:space="preserve">от 24 февраля 2009 г. № 154 «О Федеральной службе по регулированию алкогольного рынка»; </w:t>
      </w:r>
    </w:p>
    <w:p w:rsidR="00D61088" w:rsidRPr="00302B74" w:rsidRDefault="00844895" w:rsidP="00BC6C25">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61088" w:rsidRPr="00302B74">
        <w:rPr>
          <w:rFonts w:ascii="Times New Roman" w:hAnsi="Times New Roman" w:cs="Times New Roman"/>
          <w:sz w:val="28"/>
          <w:szCs w:val="28"/>
        </w:rPr>
        <w:t>остановление Правит</w:t>
      </w:r>
      <w:r w:rsidR="00D5310C">
        <w:rPr>
          <w:rFonts w:ascii="Times New Roman" w:hAnsi="Times New Roman" w:cs="Times New Roman"/>
          <w:sz w:val="28"/>
          <w:szCs w:val="28"/>
        </w:rPr>
        <w:t xml:space="preserve">ельства Российской Федерации </w:t>
      </w:r>
      <w:r>
        <w:rPr>
          <w:rFonts w:ascii="Times New Roman" w:hAnsi="Times New Roman" w:cs="Times New Roman"/>
          <w:sz w:val="28"/>
          <w:szCs w:val="28"/>
        </w:rPr>
        <w:br/>
      </w:r>
      <w:r w:rsidR="00D5310C">
        <w:rPr>
          <w:rFonts w:ascii="Times New Roman" w:hAnsi="Times New Roman" w:cs="Times New Roman"/>
          <w:sz w:val="28"/>
          <w:szCs w:val="28"/>
        </w:rPr>
        <w:t xml:space="preserve">от 23 апреля 2021 г. № 636 </w:t>
      </w:r>
      <w:r w:rsidR="00D61088" w:rsidRPr="00302B74">
        <w:rPr>
          <w:rFonts w:ascii="Times New Roman" w:hAnsi="Times New Roman" w:cs="Times New Roman"/>
          <w:sz w:val="28"/>
          <w:szCs w:val="28"/>
        </w:rPr>
        <w:t>«</w:t>
      </w:r>
      <w:r w:rsidR="00C475C6">
        <w:rPr>
          <w:rFonts w:ascii="Times New Roman" w:hAnsi="Times New Roman" w:cs="Times New Roman"/>
          <w:sz w:val="28"/>
          <w:szCs w:val="28"/>
        </w:rPr>
        <w:t>Об утверждении Положения о Федеральной таможенной службе, внесении изменений в Положение о Министерстве финансов Российской Федерации и признании утратившими силу некоторых актов и отдельных положений некоторых актов Правительства Российской Фе</w:t>
      </w:r>
      <w:r w:rsidR="00D5310C">
        <w:rPr>
          <w:rFonts w:ascii="Times New Roman" w:hAnsi="Times New Roman" w:cs="Times New Roman"/>
          <w:sz w:val="28"/>
          <w:szCs w:val="28"/>
        </w:rPr>
        <w:t>дерации»;</w:t>
      </w:r>
    </w:p>
    <w:p w:rsidR="00D61088" w:rsidRDefault="00844895" w:rsidP="00BC6C25">
      <w:pPr>
        <w:pStyle w:val="a3"/>
        <w:numPr>
          <w:ilvl w:val="0"/>
          <w:numId w:val="1"/>
        </w:numPr>
        <w:ind w:left="0" w:firstLine="851"/>
        <w:jc w:val="both"/>
        <w:rPr>
          <w:rFonts w:ascii="Times New Roman" w:hAnsi="Times New Roman" w:cs="Times New Roman"/>
          <w:sz w:val="28"/>
          <w:szCs w:val="28"/>
        </w:rPr>
      </w:pPr>
      <w:r>
        <w:rPr>
          <w:rFonts w:ascii="Times New Roman" w:hAnsi="Times New Roman" w:cs="Times New Roman"/>
          <w:sz w:val="28"/>
          <w:szCs w:val="28"/>
        </w:rPr>
        <w:t>П</w:t>
      </w:r>
      <w:r w:rsidR="00D61088" w:rsidRPr="00302B74">
        <w:rPr>
          <w:rFonts w:ascii="Times New Roman" w:hAnsi="Times New Roman" w:cs="Times New Roman"/>
          <w:sz w:val="28"/>
          <w:szCs w:val="28"/>
        </w:rPr>
        <w:t xml:space="preserve">остановление Правительства Российской Федерации </w:t>
      </w:r>
      <w:r>
        <w:rPr>
          <w:rFonts w:ascii="Times New Roman" w:hAnsi="Times New Roman" w:cs="Times New Roman"/>
          <w:sz w:val="28"/>
          <w:szCs w:val="28"/>
        </w:rPr>
        <w:br/>
      </w:r>
      <w:r w:rsidR="00D61088" w:rsidRPr="00302B74">
        <w:rPr>
          <w:rFonts w:ascii="Times New Roman" w:hAnsi="Times New Roman" w:cs="Times New Roman"/>
          <w:sz w:val="28"/>
          <w:szCs w:val="28"/>
        </w:rPr>
        <w:t>от 16 мая 2011 г.</w:t>
      </w:r>
      <w:r>
        <w:rPr>
          <w:rFonts w:ascii="Times New Roman" w:hAnsi="Times New Roman" w:cs="Times New Roman"/>
          <w:sz w:val="28"/>
          <w:szCs w:val="28"/>
        </w:rPr>
        <w:t xml:space="preserve"> </w:t>
      </w:r>
      <w:r w:rsidR="00D61088" w:rsidRPr="00302B74">
        <w:rPr>
          <w:rFonts w:ascii="Times New Roman" w:hAnsi="Times New Roman" w:cs="Times New Roman"/>
          <w:sz w:val="28"/>
          <w:szCs w:val="28"/>
        </w:rPr>
        <w:t xml:space="preserve">№ 373 «О разработке и утверждении административных </w:t>
      </w:r>
      <w:r w:rsidR="00D61088" w:rsidRPr="00302B74">
        <w:rPr>
          <w:rFonts w:ascii="Times New Roman" w:hAnsi="Times New Roman" w:cs="Times New Roman"/>
          <w:sz w:val="28"/>
          <w:szCs w:val="28"/>
        </w:rPr>
        <w:lastRenderedPageBreak/>
        <w:t xml:space="preserve">регламентов осуществления государственного контроля (надзора) </w:t>
      </w:r>
      <w:r>
        <w:rPr>
          <w:rFonts w:ascii="Times New Roman" w:hAnsi="Times New Roman" w:cs="Times New Roman"/>
          <w:sz w:val="28"/>
          <w:szCs w:val="28"/>
        </w:rPr>
        <w:br/>
      </w:r>
      <w:r w:rsidR="00D61088" w:rsidRPr="00302B74">
        <w:rPr>
          <w:rFonts w:ascii="Times New Roman" w:hAnsi="Times New Roman" w:cs="Times New Roman"/>
          <w:sz w:val="28"/>
          <w:szCs w:val="28"/>
        </w:rPr>
        <w:t>и административных регламентов предоставления государственных услуг»</w:t>
      </w:r>
      <w:r w:rsidR="00A226BE">
        <w:rPr>
          <w:rFonts w:ascii="Times New Roman" w:hAnsi="Times New Roman" w:cs="Times New Roman"/>
          <w:sz w:val="28"/>
          <w:szCs w:val="28"/>
        </w:rPr>
        <w:t>.</w:t>
      </w:r>
    </w:p>
    <w:p w:rsidR="00D61088" w:rsidRPr="00CE3C41" w:rsidRDefault="00D61088" w:rsidP="00D610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1622F" w:rsidRDefault="00927AC7"/>
    <w:sectPr w:rsidR="0091622F" w:rsidSect="00927AC7">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C7" w:rsidRDefault="00927AC7" w:rsidP="00927AC7">
      <w:pPr>
        <w:spacing w:after="0" w:line="240" w:lineRule="auto"/>
      </w:pPr>
      <w:r>
        <w:separator/>
      </w:r>
    </w:p>
  </w:endnote>
  <w:endnote w:type="continuationSeparator" w:id="0">
    <w:p w:rsidR="00927AC7" w:rsidRDefault="00927AC7" w:rsidP="0092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C7" w:rsidRDefault="00927AC7" w:rsidP="00927AC7">
      <w:pPr>
        <w:spacing w:after="0" w:line="240" w:lineRule="auto"/>
      </w:pPr>
      <w:r>
        <w:separator/>
      </w:r>
    </w:p>
  </w:footnote>
  <w:footnote w:type="continuationSeparator" w:id="0">
    <w:p w:rsidR="00927AC7" w:rsidRDefault="00927AC7" w:rsidP="00927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90309"/>
      <w:docPartObj>
        <w:docPartGallery w:val="Page Numbers (Top of Page)"/>
        <w:docPartUnique/>
      </w:docPartObj>
    </w:sdtPr>
    <w:sdtContent>
      <w:p w:rsidR="00927AC7" w:rsidRDefault="00927AC7">
        <w:pPr>
          <w:pStyle w:val="a5"/>
          <w:jc w:val="center"/>
        </w:pPr>
        <w:r>
          <w:fldChar w:fldCharType="begin"/>
        </w:r>
        <w:r>
          <w:instrText>PAGE   \* MERGEFORMAT</w:instrText>
        </w:r>
        <w:r>
          <w:fldChar w:fldCharType="separate"/>
        </w:r>
        <w:r>
          <w:rPr>
            <w:noProof/>
          </w:rPr>
          <w:t>2</w:t>
        </w:r>
        <w:r>
          <w:fldChar w:fldCharType="end"/>
        </w:r>
      </w:p>
    </w:sdtContent>
  </w:sdt>
  <w:p w:rsidR="00927AC7" w:rsidRDefault="00927AC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3B2E"/>
    <w:multiLevelType w:val="hybridMultilevel"/>
    <w:tmpl w:val="0722FD8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77"/>
    <w:rsid w:val="00184B91"/>
    <w:rsid w:val="003A2103"/>
    <w:rsid w:val="007A1961"/>
    <w:rsid w:val="00821377"/>
    <w:rsid w:val="00844895"/>
    <w:rsid w:val="00927AC7"/>
    <w:rsid w:val="00A17BBD"/>
    <w:rsid w:val="00A226BE"/>
    <w:rsid w:val="00BC6C25"/>
    <w:rsid w:val="00C475C6"/>
    <w:rsid w:val="00CE6B88"/>
    <w:rsid w:val="00D5310C"/>
    <w:rsid w:val="00D6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10A3D-E205-4AE5-8548-1498EF1C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0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6C25"/>
    <w:pPr>
      <w:ind w:left="720"/>
      <w:contextualSpacing/>
    </w:pPr>
  </w:style>
  <w:style w:type="character" w:customStyle="1" w:styleId="a4">
    <w:name w:val="Абзац списка Знак"/>
    <w:link w:val="a3"/>
    <w:uiPriority w:val="34"/>
    <w:locked/>
    <w:rsid w:val="00BC6C25"/>
  </w:style>
  <w:style w:type="paragraph" w:styleId="a5">
    <w:name w:val="header"/>
    <w:basedOn w:val="a"/>
    <w:link w:val="a6"/>
    <w:uiPriority w:val="99"/>
    <w:unhideWhenUsed/>
    <w:rsid w:val="00927A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27AC7"/>
  </w:style>
  <w:style w:type="paragraph" w:styleId="a7">
    <w:name w:val="footer"/>
    <w:basedOn w:val="a"/>
    <w:link w:val="a8"/>
    <w:uiPriority w:val="99"/>
    <w:unhideWhenUsed/>
    <w:rsid w:val="00927A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632</Words>
  <Characters>3605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НАДЕЖДА МИХАЙЛОВНА</dc:creator>
  <cp:keywords/>
  <dc:description/>
  <cp:lastModifiedBy>Даниэль Мария Вячеславовна</cp:lastModifiedBy>
  <cp:revision>8</cp:revision>
  <dcterms:created xsi:type="dcterms:W3CDTF">2023-01-19T12:34:00Z</dcterms:created>
  <dcterms:modified xsi:type="dcterms:W3CDTF">2023-02-16T13:34:00Z</dcterms:modified>
</cp:coreProperties>
</file>