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9D00EF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9D00EF">
        <w:rPr>
          <w:b/>
          <w:snapToGrid w:val="0"/>
          <w:color w:val="000000"/>
        </w:rPr>
        <w:t>Информация о выплатах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9D00EF">
        <w:rPr>
          <w:rFonts w:ascii="Times New Roman CYR" w:hAnsi="Times New Roman CYR"/>
          <w:b/>
          <w:snapToGrid w:val="0"/>
          <w:color w:val="000000"/>
          <w:u w:val="single"/>
        </w:rPr>
        <w:t>1 февраля 2023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="00541CB3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795"/>
        <w:gridCol w:w="1961"/>
        <w:gridCol w:w="1966"/>
        <w:gridCol w:w="1476"/>
      </w:tblGrid>
      <w:tr w:rsidR="00B27359" w:rsidTr="00816E7E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</w:t>
            </w:r>
            <w:r w:rsidR="0009021F">
              <w:rPr>
                <w:b/>
                <w:snapToGrid w:val="0"/>
                <w:color w:val="000000"/>
                <w:szCs w:val="28"/>
              </w:rPr>
              <w:t>.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</w:t>
            </w:r>
            <w:r w:rsidR="009D00EF">
              <w:rPr>
                <w:b/>
              </w:rPr>
              <w:t>,</w:t>
            </w:r>
            <w:r>
              <w:rPr>
                <w:b/>
              </w:rPr>
              <w:t xml:space="preserve"> руб</w:t>
            </w:r>
            <w:r w:rsidR="0009021F">
              <w:rPr>
                <w:b/>
              </w:rPr>
              <w:t>.</w:t>
            </w:r>
          </w:p>
        </w:tc>
      </w:tr>
      <w:tr w:rsidR="00B27359" w:rsidTr="00816E7E">
        <w:tc>
          <w:tcPr>
            <w:tcW w:w="78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Выплаты купонного дохода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B27359"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26233RMFS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6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9D00EF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6</w:t>
            </w:r>
            <w:r w:rsidR="009D00EF">
              <w:t>,</w:t>
            </w:r>
            <w:r>
              <w:t xml:space="preserve">10 </w:t>
            </w:r>
          </w:p>
        </w:tc>
        <w:tc>
          <w:tcPr>
            <w:tcW w:w="1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30</w:t>
            </w:r>
            <w:r w:rsidR="009D00EF">
              <w:t>,</w:t>
            </w:r>
            <w:r>
              <w:t xml:space="preserve">42 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13 689</w:t>
            </w:r>
            <w:r w:rsidR="009D00EF">
              <w:t>,</w:t>
            </w:r>
            <w:r>
              <w:t>000</w:t>
            </w:r>
          </w:p>
        </w:tc>
      </w:tr>
      <w:tr w:rsidR="008823BF">
        <w:tc>
          <w:tcPr>
            <w:tcW w:w="0" w:type="auto"/>
          </w:tcPr>
          <w:p w:rsidR="008823BF" w:rsidRDefault="009D00EF" w:rsidP="009D00EF">
            <w:pPr>
              <w:spacing w:line="360" w:lineRule="auto"/>
              <w:jc w:val="center"/>
            </w:pPr>
            <w:r>
              <w:t>26239RMFS</w:t>
            </w:r>
          </w:p>
        </w:tc>
        <w:tc>
          <w:tcPr>
            <w:tcW w:w="0" w:type="auto"/>
          </w:tcPr>
          <w:p w:rsidR="008823BF" w:rsidRDefault="009D00EF" w:rsidP="009D00E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823BF" w:rsidRDefault="009D00EF" w:rsidP="009D00EF">
            <w:pPr>
              <w:spacing w:line="360" w:lineRule="auto"/>
              <w:jc w:val="center"/>
            </w:pPr>
            <w:r>
              <w:t xml:space="preserve">6,90 </w:t>
            </w:r>
          </w:p>
        </w:tc>
        <w:tc>
          <w:tcPr>
            <w:tcW w:w="0" w:type="auto"/>
          </w:tcPr>
          <w:p w:rsidR="008823BF" w:rsidRDefault="009D00EF" w:rsidP="009D00EF">
            <w:pPr>
              <w:spacing w:line="360" w:lineRule="auto"/>
              <w:jc w:val="center"/>
            </w:pPr>
            <w:r>
              <w:t xml:space="preserve">34,41 </w:t>
            </w:r>
          </w:p>
        </w:tc>
        <w:tc>
          <w:tcPr>
            <w:tcW w:w="0" w:type="auto"/>
          </w:tcPr>
          <w:p w:rsidR="008823BF" w:rsidRDefault="009D00EF" w:rsidP="009D00EF">
            <w:pPr>
              <w:spacing w:line="360" w:lineRule="auto"/>
              <w:jc w:val="center"/>
            </w:pPr>
            <w:r>
              <w:t>17 205,000</w:t>
            </w:r>
          </w:p>
        </w:tc>
      </w:tr>
      <w:tr w:rsidR="008823BF">
        <w:tc>
          <w:tcPr>
            <w:tcW w:w="0" w:type="auto"/>
          </w:tcPr>
          <w:p w:rsidR="008823BF" w:rsidRDefault="009D00EF" w:rsidP="009D00EF">
            <w:pPr>
              <w:spacing w:line="360" w:lineRule="auto"/>
              <w:jc w:val="center"/>
            </w:pPr>
            <w:r>
              <w:t>29006RMFS</w:t>
            </w:r>
          </w:p>
        </w:tc>
        <w:tc>
          <w:tcPr>
            <w:tcW w:w="0" w:type="auto"/>
          </w:tcPr>
          <w:p w:rsidR="008823BF" w:rsidRDefault="009D00EF" w:rsidP="009D00EF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8823BF" w:rsidRDefault="009D00EF" w:rsidP="009D00EF">
            <w:pPr>
              <w:spacing w:line="360" w:lineRule="auto"/>
              <w:jc w:val="center"/>
            </w:pPr>
            <w:r>
              <w:t xml:space="preserve">14,42 </w:t>
            </w:r>
          </w:p>
        </w:tc>
        <w:tc>
          <w:tcPr>
            <w:tcW w:w="0" w:type="auto"/>
          </w:tcPr>
          <w:p w:rsidR="008823BF" w:rsidRDefault="009D00EF" w:rsidP="009D00EF">
            <w:pPr>
              <w:spacing w:line="360" w:lineRule="auto"/>
              <w:jc w:val="center"/>
            </w:pPr>
            <w:r>
              <w:t xml:space="preserve">71,90 </w:t>
            </w:r>
          </w:p>
        </w:tc>
        <w:tc>
          <w:tcPr>
            <w:tcW w:w="0" w:type="auto"/>
          </w:tcPr>
          <w:p w:rsidR="008823BF" w:rsidRDefault="009D00EF" w:rsidP="009D00EF">
            <w:pPr>
              <w:spacing w:line="360" w:lineRule="auto"/>
              <w:jc w:val="center"/>
            </w:pPr>
            <w:r>
              <w:t>28 061,635</w:t>
            </w:r>
          </w:p>
        </w:tc>
      </w:tr>
      <w:tr w:rsidR="008823BF">
        <w:tc>
          <w:tcPr>
            <w:tcW w:w="0" w:type="auto"/>
          </w:tcPr>
          <w:p w:rsidR="008823BF" w:rsidRDefault="009D00EF" w:rsidP="009D00EF">
            <w:pPr>
              <w:spacing w:line="360" w:lineRule="auto"/>
              <w:jc w:val="center"/>
            </w:pPr>
            <w:r>
              <w:t>29022RMFS</w:t>
            </w:r>
          </w:p>
        </w:tc>
        <w:tc>
          <w:tcPr>
            <w:tcW w:w="0" w:type="auto"/>
          </w:tcPr>
          <w:p w:rsidR="008823BF" w:rsidRDefault="009D00EF" w:rsidP="009D00E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823BF" w:rsidRDefault="009D00EF" w:rsidP="009D00EF">
            <w:pPr>
              <w:spacing w:line="360" w:lineRule="auto"/>
              <w:jc w:val="center"/>
            </w:pPr>
            <w:r>
              <w:t xml:space="preserve">7,22 </w:t>
            </w:r>
          </w:p>
        </w:tc>
        <w:tc>
          <w:tcPr>
            <w:tcW w:w="0" w:type="auto"/>
          </w:tcPr>
          <w:p w:rsidR="008823BF" w:rsidRDefault="009D00EF" w:rsidP="009D00EF">
            <w:pPr>
              <w:spacing w:line="360" w:lineRule="auto"/>
              <w:jc w:val="center"/>
            </w:pPr>
            <w:r>
              <w:t xml:space="preserve">15,24 </w:t>
            </w:r>
          </w:p>
        </w:tc>
        <w:tc>
          <w:tcPr>
            <w:tcW w:w="0" w:type="auto"/>
          </w:tcPr>
          <w:p w:rsidR="008823BF" w:rsidRDefault="009D00EF" w:rsidP="009D00EF">
            <w:pPr>
              <w:spacing w:line="360" w:lineRule="auto"/>
              <w:jc w:val="center"/>
            </w:pPr>
            <w:r>
              <w:t>15 240,000</w:t>
            </w:r>
          </w:p>
        </w:tc>
      </w:tr>
      <w:tr w:rsidR="008823BF">
        <w:tc>
          <w:tcPr>
            <w:tcW w:w="0" w:type="auto"/>
          </w:tcPr>
          <w:p w:rsidR="008823BF" w:rsidRDefault="009D00EF" w:rsidP="009D00EF">
            <w:pPr>
              <w:spacing w:line="360" w:lineRule="auto"/>
              <w:jc w:val="center"/>
            </w:pPr>
            <w:r>
              <w:t>53006RMFS</w:t>
            </w:r>
          </w:p>
        </w:tc>
        <w:tc>
          <w:tcPr>
            <w:tcW w:w="0" w:type="auto"/>
          </w:tcPr>
          <w:p w:rsidR="008823BF" w:rsidRDefault="009D00EF" w:rsidP="009D00E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8823BF" w:rsidRDefault="009D00EF" w:rsidP="009D00EF">
            <w:pPr>
              <w:spacing w:line="360" w:lineRule="auto"/>
              <w:jc w:val="center"/>
            </w:pPr>
            <w:r>
              <w:t xml:space="preserve">5,30 </w:t>
            </w:r>
          </w:p>
        </w:tc>
        <w:tc>
          <w:tcPr>
            <w:tcW w:w="0" w:type="auto"/>
          </w:tcPr>
          <w:p w:rsidR="008823BF" w:rsidRDefault="009D00EF" w:rsidP="009D00EF">
            <w:pPr>
              <w:spacing w:line="360" w:lineRule="auto"/>
              <w:jc w:val="center"/>
            </w:pPr>
            <w:r>
              <w:t xml:space="preserve">26,43 </w:t>
            </w:r>
          </w:p>
        </w:tc>
        <w:tc>
          <w:tcPr>
            <w:tcW w:w="0" w:type="auto"/>
          </w:tcPr>
          <w:p w:rsidR="008823BF" w:rsidRDefault="009D00EF" w:rsidP="009D00EF">
            <w:pPr>
              <w:spacing w:line="360" w:lineRule="auto"/>
              <w:jc w:val="center"/>
            </w:pPr>
            <w:r>
              <w:t>128,265</w:t>
            </w:r>
          </w:p>
        </w:tc>
      </w:tr>
      <w:tr w:rsidR="008823BF" w:rsidRPr="009D00EF">
        <w:tc>
          <w:tcPr>
            <w:tcW w:w="0" w:type="auto"/>
            <w:gridSpan w:val="4"/>
          </w:tcPr>
          <w:p w:rsidR="008823BF" w:rsidRPr="009D00EF" w:rsidRDefault="009D00EF" w:rsidP="009D00EF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</w:t>
            </w:r>
            <w:r w:rsidR="0009021F">
              <w:rPr>
                <w:b/>
              </w:rPr>
              <w:t>еречислено из бюджета, млн, руб.</w:t>
            </w:r>
          </w:p>
        </w:tc>
        <w:tc>
          <w:tcPr>
            <w:tcW w:w="0" w:type="auto"/>
          </w:tcPr>
          <w:p w:rsidR="009D00EF" w:rsidRPr="009D00EF" w:rsidRDefault="009D00EF" w:rsidP="009D00EF">
            <w:pPr>
              <w:spacing w:line="360" w:lineRule="auto"/>
              <w:rPr>
                <w:b/>
              </w:rPr>
            </w:pPr>
            <w:r>
              <w:rPr>
                <w:b/>
              </w:rPr>
              <w:t>74 323,900</w:t>
            </w:r>
          </w:p>
        </w:tc>
      </w:tr>
    </w:tbl>
    <w:p w:rsidR="00B27359" w:rsidRPr="009D00EF" w:rsidRDefault="00B27359" w:rsidP="009D00EF">
      <w:pPr>
        <w:spacing w:line="360" w:lineRule="auto"/>
        <w:rPr>
          <w:b/>
        </w:rPr>
      </w:pPr>
    </w:p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09021F"/>
    <w:rsid w:val="00245963"/>
    <w:rsid w:val="00404649"/>
    <w:rsid w:val="00541CB3"/>
    <w:rsid w:val="008823BF"/>
    <w:rsid w:val="00885CE8"/>
    <w:rsid w:val="00890F87"/>
    <w:rsid w:val="009D00EF"/>
    <w:rsid w:val="00B27359"/>
    <w:rsid w:val="00D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3D3E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4</cp:revision>
  <cp:lastPrinted>2023-02-01T08:18:00Z</cp:lastPrinted>
  <dcterms:created xsi:type="dcterms:W3CDTF">2023-02-01T08:16:00Z</dcterms:created>
  <dcterms:modified xsi:type="dcterms:W3CDTF">2023-02-01T08:20:00Z</dcterms:modified>
</cp:coreProperties>
</file>