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55" w:rsidRPr="00695555" w:rsidRDefault="00695555" w:rsidP="00441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55">
        <w:rPr>
          <w:rFonts w:ascii="Times New Roman" w:hAnsi="Times New Roman" w:cs="Times New Roman"/>
          <w:b/>
          <w:sz w:val="28"/>
          <w:szCs w:val="28"/>
        </w:rPr>
        <w:t xml:space="preserve">Департамент регулирования бухгалтерского учета, финансовой отчетности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95555">
        <w:rPr>
          <w:rFonts w:ascii="Times New Roman" w:hAnsi="Times New Roman" w:cs="Times New Roman"/>
          <w:b/>
          <w:sz w:val="28"/>
          <w:szCs w:val="28"/>
        </w:rPr>
        <w:t xml:space="preserve">и аудиторской деятельности </w:t>
      </w:r>
    </w:p>
    <w:p w:rsidR="00695555" w:rsidRPr="00695555" w:rsidRDefault="00695555" w:rsidP="00441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CE" w:rsidRPr="00695555" w:rsidRDefault="00695555" w:rsidP="0069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55">
        <w:rPr>
          <w:rFonts w:ascii="Times New Roman" w:hAnsi="Times New Roman" w:cs="Times New Roman"/>
          <w:b/>
          <w:sz w:val="28"/>
          <w:szCs w:val="28"/>
        </w:rPr>
        <w:t xml:space="preserve">Отдел методологии бухгалтерского учета и финансовой отчетности </w:t>
      </w:r>
    </w:p>
    <w:p w:rsidR="006A61D2" w:rsidRPr="00137375" w:rsidRDefault="006A61D2" w:rsidP="0047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5C0" w:rsidRDefault="002D35C0" w:rsidP="009E3A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29A" w:rsidRPr="00377547" w:rsidRDefault="0095629A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4A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284A">
        <w:rPr>
          <w:rFonts w:ascii="Times New Roman" w:hAnsi="Times New Roman" w:cs="Times New Roman"/>
          <w:sz w:val="28"/>
          <w:szCs w:val="28"/>
        </w:rPr>
        <w:t xml:space="preserve"> кодекс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(глава 4 подраздела 2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раздела 1)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95629A" w:rsidRPr="00377547" w:rsidRDefault="0095629A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77547">
        <w:rPr>
          <w:rFonts w:ascii="Times New Roman" w:hAnsi="Times New Roman" w:cs="Times New Roman"/>
          <w:sz w:val="28"/>
          <w:szCs w:val="28"/>
        </w:rPr>
        <w:t>татья 15.11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7547">
        <w:rPr>
          <w:rFonts w:ascii="Times New Roman" w:hAnsi="Times New Roman" w:cs="Times New Roman"/>
          <w:sz w:val="28"/>
          <w:szCs w:val="28"/>
        </w:rPr>
        <w:t>;</w:t>
      </w:r>
    </w:p>
    <w:p w:rsidR="0095629A" w:rsidRDefault="0095629A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754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77547">
        <w:rPr>
          <w:rFonts w:ascii="Times New Roman" w:hAnsi="Times New Roman" w:cs="Times New Roman"/>
          <w:sz w:val="28"/>
          <w:szCs w:val="28"/>
        </w:rPr>
        <w:t>татья 172.1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379E2" w:rsidRDefault="00D379E2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CE0D75" w:rsidRPr="00377547" w:rsidRDefault="0009675E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47">
        <w:rPr>
          <w:rFonts w:ascii="Times New Roman" w:hAnsi="Times New Roman" w:cs="Times New Roman"/>
          <w:sz w:val="28"/>
          <w:szCs w:val="28"/>
        </w:rPr>
        <w:t>Федеральный закон от 27.07.2010 № 208-ФЗ «О консолидированной финансовой отчетности»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7039A0" w:rsidRDefault="007039A0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A0">
        <w:rPr>
          <w:rFonts w:ascii="Times New Roman" w:hAnsi="Times New Roman" w:cs="Times New Roman"/>
          <w:sz w:val="28"/>
          <w:szCs w:val="28"/>
        </w:rPr>
        <w:t xml:space="preserve">Федеральный закон от 26.12.1995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9A0">
        <w:rPr>
          <w:rFonts w:ascii="Times New Roman" w:hAnsi="Times New Roman" w:cs="Times New Roman"/>
          <w:sz w:val="28"/>
          <w:szCs w:val="28"/>
        </w:rPr>
        <w:t xml:space="preserve"> 208-ФЗ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9A0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379E2" w:rsidRDefault="007039A0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A0">
        <w:rPr>
          <w:rFonts w:ascii="Times New Roman" w:hAnsi="Times New Roman" w:cs="Times New Roman"/>
          <w:sz w:val="28"/>
          <w:szCs w:val="28"/>
        </w:rPr>
        <w:t xml:space="preserve">Федеральный закон от 08.02.1998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9A0">
        <w:rPr>
          <w:rFonts w:ascii="Times New Roman" w:hAnsi="Times New Roman" w:cs="Times New Roman"/>
          <w:sz w:val="28"/>
          <w:szCs w:val="28"/>
        </w:rPr>
        <w:t xml:space="preserve"> 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9A0">
        <w:rPr>
          <w:rFonts w:ascii="Times New Roman" w:hAnsi="Times New Roman" w:cs="Times New Roman"/>
          <w:sz w:val="28"/>
          <w:szCs w:val="28"/>
        </w:rPr>
        <w:t xml:space="preserve">Об обществах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7039A0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0B1B4B" w:rsidRPr="00377547" w:rsidRDefault="002C6DD1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A3E" w:rsidRPr="00377547">
        <w:rPr>
          <w:rFonts w:ascii="Times New Roman" w:hAnsi="Times New Roman" w:cs="Times New Roman"/>
          <w:sz w:val="28"/>
          <w:szCs w:val="28"/>
        </w:rPr>
        <w:t>Положение о Министерстве финансов Российской Федерации</w:t>
      </w:r>
      <w:r w:rsidR="00823899">
        <w:rPr>
          <w:rFonts w:ascii="Times New Roman" w:hAnsi="Times New Roman" w:cs="Times New Roman"/>
          <w:sz w:val="28"/>
          <w:szCs w:val="28"/>
        </w:rPr>
        <w:t>, утвержденное П</w:t>
      </w:r>
      <w:r w:rsidR="00823899" w:rsidRPr="00377547">
        <w:rPr>
          <w:rFonts w:ascii="Times New Roman" w:hAnsi="Times New Roman" w:cs="Times New Roman"/>
          <w:sz w:val="28"/>
          <w:szCs w:val="28"/>
        </w:rPr>
        <w:t>остановление</w:t>
      </w:r>
      <w:r w:rsidR="00823899">
        <w:rPr>
          <w:rFonts w:ascii="Times New Roman" w:hAnsi="Times New Roman" w:cs="Times New Roman"/>
          <w:sz w:val="28"/>
          <w:szCs w:val="28"/>
        </w:rPr>
        <w:t xml:space="preserve">м </w:t>
      </w:r>
      <w:r w:rsidR="00823899" w:rsidRPr="0037754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="00823899" w:rsidRPr="00377547">
        <w:rPr>
          <w:rFonts w:ascii="Times New Roman" w:hAnsi="Times New Roman" w:cs="Times New Roman"/>
          <w:sz w:val="28"/>
          <w:szCs w:val="28"/>
        </w:rPr>
        <w:t>от 30.06.2004 № 329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FA786D" w:rsidRDefault="00FA786D" w:rsidP="0043434C">
      <w:pPr>
        <w:pStyle w:val="a3"/>
        <w:numPr>
          <w:ilvl w:val="0"/>
          <w:numId w:val="3"/>
        </w:numPr>
        <w:tabs>
          <w:tab w:val="left" w:pos="993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47">
        <w:rPr>
          <w:rFonts w:ascii="Times New Roman" w:hAnsi="Times New Roman" w:cs="Times New Roman"/>
          <w:sz w:val="28"/>
          <w:szCs w:val="28"/>
        </w:rPr>
        <w:t>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</w:r>
      <w:r w:rsidR="0082389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81838263"/>
      <w:r w:rsidR="00823899">
        <w:rPr>
          <w:rFonts w:ascii="Times New Roman" w:hAnsi="Times New Roman" w:cs="Times New Roman"/>
          <w:sz w:val="28"/>
          <w:szCs w:val="28"/>
        </w:rPr>
        <w:t>утвержденное</w:t>
      </w:r>
      <w:bookmarkEnd w:id="0"/>
      <w:r w:rsidR="00823899">
        <w:rPr>
          <w:rFonts w:ascii="Times New Roman" w:hAnsi="Times New Roman" w:cs="Times New Roman"/>
          <w:sz w:val="28"/>
          <w:szCs w:val="28"/>
        </w:rPr>
        <w:t xml:space="preserve"> П</w:t>
      </w:r>
      <w:r w:rsidR="00823899" w:rsidRPr="00377547">
        <w:rPr>
          <w:rFonts w:ascii="Times New Roman" w:hAnsi="Times New Roman" w:cs="Times New Roman"/>
          <w:sz w:val="28"/>
          <w:szCs w:val="28"/>
        </w:rPr>
        <w:t>остановление</w:t>
      </w:r>
      <w:r w:rsidR="00823899">
        <w:rPr>
          <w:rFonts w:ascii="Times New Roman" w:hAnsi="Times New Roman" w:cs="Times New Roman"/>
          <w:sz w:val="28"/>
          <w:szCs w:val="28"/>
        </w:rPr>
        <w:t>м</w:t>
      </w:r>
      <w:r w:rsidR="00823899" w:rsidRPr="003775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25.02.2011 № 107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7A3D8D" w:rsidRPr="007A3D8D" w:rsidRDefault="007A3D8D" w:rsidP="0043434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8D">
        <w:rPr>
          <w:rFonts w:ascii="Times New Roman" w:hAnsi="Times New Roman" w:cs="Times New Roman"/>
          <w:sz w:val="28"/>
          <w:szCs w:val="28"/>
        </w:rPr>
        <w:t xml:space="preserve"> Правила делопроизводства в государственных органах,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Росархива </w:t>
      </w:r>
      <w:r w:rsidRPr="007A3D8D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.05.2019</w:t>
      </w:r>
      <w:r w:rsidR="00D13CC8">
        <w:rPr>
          <w:rFonts w:ascii="Times New Roman" w:hAnsi="Times New Roman" w:cs="Times New Roman"/>
          <w:sz w:val="28"/>
          <w:szCs w:val="28"/>
        </w:rPr>
        <w:t xml:space="preserve"> </w:t>
      </w:r>
      <w:r w:rsidR="00D13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D8D">
        <w:rPr>
          <w:rFonts w:ascii="Times New Roman" w:hAnsi="Times New Roman" w:cs="Times New Roman"/>
          <w:sz w:val="28"/>
          <w:szCs w:val="28"/>
        </w:rPr>
        <w:t xml:space="preserve"> 71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379E2" w:rsidRPr="00D379E2" w:rsidRDefault="00FA786D" w:rsidP="0043434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 w:rsidR="00D379E2">
        <w:rPr>
          <w:rFonts w:ascii="Times New Roman" w:hAnsi="Times New Roman" w:cs="Times New Roman"/>
          <w:sz w:val="28"/>
          <w:szCs w:val="28"/>
        </w:rPr>
        <w:t>Положение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 w:rsidR="00D379E2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</w:t>
      </w:r>
      <w:r w:rsidR="00D379E2">
        <w:rPr>
          <w:rFonts w:ascii="Times New Roman" w:hAnsi="Times New Roman" w:cs="Times New Roman"/>
          <w:sz w:val="28"/>
          <w:szCs w:val="28"/>
        </w:rPr>
        <w:t>п</w:t>
      </w:r>
      <w:r w:rsidR="00D379E2" w:rsidRPr="00D379E2">
        <w:rPr>
          <w:rFonts w:ascii="Times New Roman" w:hAnsi="Times New Roman" w:cs="Times New Roman"/>
          <w:sz w:val="28"/>
          <w:szCs w:val="28"/>
        </w:rPr>
        <w:t>риказ</w:t>
      </w:r>
      <w:r w:rsidR="00D379E2">
        <w:rPr>
          <w:rFonts w:ascii="Times New Roman" w:hAnsi="Times New Roman" w:cs="Times New Roman"/>
          <w:sz w:val="28"/>
          <w:szCs w:val="28"/>
        </w:rPr>
        <w:t>ом</w:t>
      </w:r>
      <w:r w:rsidR="00D379E2" w:rsidRPr="00D379E2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r w:rsidR="00F126FA">
        <w:rPr>
          <w:rFonts w:ascii="Times New Roman" w:hAnsi="Times New Roman" w:cs="Times New Roman"/>
          <w:sz w:val="28"/>
          <w:szCs w:val="28"/>
        </w:rPr>
        <w:br/>
      </w:r>
      <w:r w:rsidR="00D379E2" w:rsidRPr="00D379E2">
        <w:rPr>
          <w:rFonts w:ascii="Times New Roman" w:hAnsi="Times New Roman" w:cs="Times New Roman"/>
          <w:sz w:val="28"/>
          <w:szCs w:val="28"/>
        </w:rPr>
        <w:t>от 29.07.1998 № 34н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379E2" w:rsidRPr="00D379E2" w:rsidRDefault="00D379E2" w:rsidP="0043434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D379E2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финансово-хозяйственной деяте</w:t>
      </w:r>
      <w:r>
        <w:rPr>
          <w:rFonts w:ascii="Times New Roman" w:hAnsi="Times New Roman" w:cs="Times New Roman"/>
          <w:sz w:val="28"/>
          <w:szCs w:val="28"/>
        </w:rPr>
        <w:t>льности организаций и Инструкция по его применению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31.10.2000 № 94н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379E2" w:rsidRPr="00D379E2" w:rsidRDefault="00D379E2" w:rsidP="0043434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79E2">
        <w:rPr>
          <w:rFonts w:ascii="Times New Roman" w:hAnsi="Times New Roman" w:cs="Times New Roman"/>
          <w:sz w:val="28"/>
          <w:szCs w:val="28"/>
        </w:rPr>
        <w:t>овете по стандартам бухгалтерского учета, утвержденное приказом Минфина России от 14.11.2012 № 145н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379E2" w:rsidRDefault="00D379E2" w:rsidP="0043434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79E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9E2">
        <w:rPr>
          <w:rFonts w:ascii="Times New Roman" w:hAnsi="Times New Roman" w:cs="Times New Roman"/>
          <w:sz w:val="28"/>
          <w:szCs w:val="28"/>
        </w:rPr>
        <w:t xml:space="preserve"> разработки федеральных стандартов бухгалтерского учета на 20</w:t>
      </w:r>
      <w:r w:rsidR="005D68DD">
        <w:rPr>
          <w:rFonts w:ascii="Times New Roman" w:hAnsi="Times New Roman" w:cs="Times New Roman"/>
          <w:sz w:val="28"/>
          <w:szCs w:val="28"/>
        </w:rPr>
        <w:t>22</w:t>
      </w:r>
      <w:r w:rsidRPr="00D379E2">
        <w:rPr>
          <w:rFonts w:ascii="Times New Roman" w:hAnsi="Times New Roman" w:cs="Times New Roman"/>
          <w:sz w:val="28"/>
          <w:szCs w:val="28"/>
        </w:rPr>
        <w:t xml:space="preserve"> - 202</w:t>
      </w:r>
      <w:r w:rsidR="005D68DD">
        <w:rPr>
          <w:rFonts w:ascii="Times New Roman" w:hAnsi="Times New Roman" w:cs="Times New Roman"/>
          <w:sz w:val="28"/>
          <w:szCs w:val="28"/>
        </w:rPr>
        <w:t>6</w:t>
      </w:r>
      <w:r w:rsidRPr="00D379E2">
        <w:rPr>
          <w:rFonts w:ascii="Times New Roman" w:hAnsi="Times New Roman" w:cs="Times New Roman"/>
          <w:sz w:val="28"/>
          <w:szCs w:val="28"/>
        </w:rPr>
        <w:t xml:space="preserve"> гг.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5D68DD">
        <w:rPr>
          <w:rFonts w:ascii="Times New Roman" w:hAnsi="Times New Roman" w:cs="Times New Roman"/>
          <w:sz w:val="28"/>
          <w:szCs w:val="28"/>
        </w:rPr>
        <w:t>22</w:t>
      </w:r>
      <w:r w:rsidRPr="00D379E2">
        <w:rPr>
          <w:rFonts w:ascii="Times New Roman" w:hAnsi="Times New Roman" w:cs="Times New Roman"/>
          <w:sz w:val="28"/>
          <w:szCs w:val="28"/>
        </w:rPr>
        <w:t>.0</w:t>
      </w:r>
      <w:r w:rsidR="005D68DD">
        <w:rPr>
          <w:rFonts w:ascii="Times New Roman" w:hAnsi="Times New Roman" w:cs="Times New Roman"/>
          <w:sz w:val="28"/>
          <w:szCs w:val="28"/>
        </w:rPr>
        <w:t>2</w:t>
      </w:r>
      <w:r w:rsidRPr="00D379E2">
        <w:rPr>
          <w:rFonts w:ascii="Times New Roman" w:hAnsi="Times New Roman" w:cs="Times New Roman"/>
          <w:sz w:val="28"/>
          <w:szCs w:val="28"/>
        </w:rPr>
        <w:t>.20</w:t>
      </w:r>
      <w:r w:rsidR="005D68DD">
        <w:rPr>
          <w:rFonts w:ascii="Times New Roman" w:hAnsi="Times New Roman" w:cs="Times New Roman"/>
          <w:sz w:val="28"/>
          <w:szCs w:val="28"/>
        </w:rPr>
        <w:t xml:space="preserve">22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="005D68DD">
        <w:rPr>
          <w:rFonts w:ascii="Times New Roman" w:hAnsi="Times New Roman" w:cs="Times New Roman"/>
          <w:sz w:val="28"/>
          <w:szCs w:val="28"/>
        </w:rPr>
        <w:t>№ 23</w:t>
      </w:r>
      <w:r w:rsidRPr="00D379E2">
        <w:rPr>
          <w:rFonts w:ascii="Times New Roman" w:hAnsi="Times New Roman" w:cs="Times New Roman"/>
          <w:sz w:val="28"/>
          <w:szCs w:val="28"/>
        </w:rPr>
        <w:t>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379E2" w:rsidRPr="00924B30" w:rsidRDefault="0047548B" w:rsidP="0043434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0">
        <w:rPr>
          <w:rFonts w:ascii="Times New Roman" w:hAnsi="Times New Roman" w:cs="Times New Roman"/>
          <w:sz w:val="28"/>
          <w:szCs w:val="28"/>
        </w:rPr>
        <w:t xml:space="preserve">Приказ Минфина России от </w:t>
      </w:r>
      <w:r w:rsidR="00924B30" w:rsidRPr="00924B30">
        <w:rPr>
          <w:rFonts w:ascii="Times New Roman" w:hAnsi="Times New Roman" w:cs="Times New Roman"/>
          <w:sz w:val="28"/>
          <w:szCs w:val="28"/>
        </w:rPr>
        <w:t>02</w:t>
      </w:r>
      <w:r w:rsidRPr="00924B30">
        <w:rPr>
          <w:rFonts w:ascii="Times New Roman" w:hAnsi="Times New Roman" w:cs="Times New Roman"/>
          <w:sz w:val="28"/>
          <w:szCs w:val="28"/>
        </w:rPr>
        <w:t>.07.2010 № 66н «О формах бухгалтерской отчетности организаций»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E27B92" w:rsidRPr="00D379E2" w:rsidRDefault="00E27B92" w:rsidP="0043434C">
      <w:pPr>
        <w:pStyle w:val="a3"/>
        <w:numPr>
          <w:ilvl w:val="0"/>
          <w:numId w:val="3"/>
        </w:numPr>
        <w:tabs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2">
        <w:rPr>
          <w:rFonts w:ascii="Times New Roman" w:hAnsi="Times New Roman" w:cs="Times New Roman"/>
          <w:sz w:val="28"/>
          <w:szCs w:val="28"/>
        </w:rPr>
        <w:t>Типовы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9E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9E2">
        <w:rPr>
          <w:rFonts w:ascii="Times New Roman" w:hAnsi="Times New Roman" w:cs="Times New Roman"/>
          <w:sz w:val="28"/>
          <w:szCs w:val="28"/>
        </w:rPr>
        <w:t xml:space="preserve"> по организации бухгалтерского учета </w:t>
      </w:r>
      <w:r w:rsidR="00C12EBF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D379E2">
        <w:rPr>
          <w:rFonts w:ascii="Times New Roman" w:hAnsi="Times New Roman" w:cs="Times New Roman"/>
          <w:sz w:val="28"/>
          <w:szCs w:val="28"/>
        </w:rPr>
        <w:t>для субъектов малого предпринимательства</w:t>
      </w:r>
      <w:r w:rsidR="00F12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Pr="00D37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9E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2">
        <w:rPr>
          <w:rFonts w:ascii="Times New Roman" w:hAnsi="Times New Roman" w:cs="Times New Roman"/>
          <w:sz w:val="28"/>
          <w:szCs w:val="28"/>
        </w:rPr>
        <w:t xml:space="preserve"> Минфина России от 21.12.1998 № 64н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D769D" w:rsidRDefault="00E27B92" w:rsidP="0043434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</w:t>
      </w:r>
      <w:r w:rsidR="00DD769D">
        <w:rPr>
          <w:rFonts w:ascii="Times New Roman" w:hAnsi="Times New Roman" w:cs="Times New Roman"/>
          <w:sz w:val="28"/>
          <w:szCs w:val="28"/>
        </w:rPr>
        <w:t>:</w:t>
      </w:r>
    </w:p>
    <w:p w:rsidR="00823899" w:rsidRDefault="00992731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(ПБУ 1/2008)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Pr="00992731">
        <w:rPr>
          <w:rFonts w:ascii="Times New Roman" w:hAnsi="Times New Roman" w:cs="Times New Roman"/>
          <w:sz w:val="28"/>
          <w:szCs w:val="28"/>
        </w:rPr>
        <w:t>утверждено приказом Минфина России от 06.10.2008 № 106н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договоров строительного подряда» (ПБУ 2/2008)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от 24.10.2008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№ 116н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(ПБУ 3/2006)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27.11.2006 № 154н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(ПБУ 4/99)</w:t>
      </w:r>
      <w:r w:rsidR="00DD769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06.07.</w:t>
      </w:r>
      <w:r w:rsidR="00695555">
        <w:rPr>
          <w:rFonts w:ascii="Times New Roman" w:hAnsi="Times New Roman" w:cs="Times New Roman"/>
          <w:sz w:val="28"/>
          <w:szCs w:val="28"/>
        </w:rPr>
        <w:t>19</w:t>
      </w:r>
      <w:r w:rsidRPr="00251BA8">
        <w:rPr>
          <w:rFonts w:ascii="Times New Roman" w:hAnsi="Times New Roman" w:cs="Times New Roman"/>
          <w:sz w:val="28"/>
          <w:szCs w:val="28"/>
        </w:rPr>
        <w:t>99 № 43н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«События после отчетной даты»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7/98)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25.11.1998 № 56н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«Оценочные обязательства, условные обязательства и условные активы» (ПБУ 8/2010)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13.12.2010 № 167н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«Доходы организации» (ПБУ 9/99)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06.05.1999 № 32н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«Расходы организации» (ПБУ 10/99)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695555">
        <w:rPr>
          <w:rFonts w:ascii="Times New Roman" w:hAnsi="Times New Roman" w:cs="Times New Roman"/>
          <w:sz w:val="28"/>
          <w:szCs w:val="28"/>
        </w:rPr>
        <w:t>0</w:t>
      </w:r>
      <w:r w:rsidRPr="00251BA8">
        <w:rPr>
          <w:rFonts w:ascii="Times New Roman" w:hAnsi="Times New Roman" w:cs="Times New Roman"/>
          <w:sz w:val="28"/>
          <w:szCs w:val="28"/>
        </w:rPr>
        <w:t>6.05.1999 № 33н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Положение по бухгалтерскому учету «Информация о связанных сторонах» (ПБУ 11/2008)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29.04.2008 № 48н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«Информация по сегментам»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12/2010)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08.11.2010 № 143н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государственной помощи»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="005E2EBD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13/2000</w:t>
      </w:r>
      <w:r w:rsidR="005E2EBD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16.10.2000 № 92н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7071DC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251BA8" w:rsidRPr="00251BA8">
        <w:rPr>
          <w:rFonts w:ascii="Times New Roman" w:hAnsi="Times New Roman" w:cs="Times New Roman"/>
          <w:sz w:val="28"/>
          <w:szCs w:val="28"/>
        </w:rPr>
        <w:t xml:space="preserve">по бухгалтерскому учету «Учет нематериальных активов»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="00251BA8" w:rsidRPr="00251BA8">
        <w:rPr>
          <w:rFonts w:ascii="Times New Roman" w:hAnsi="Times New Roman" w:cs="Times New Roman"/>
          <w:sz w:val="28"/>
          <w:szCs w:val="28"/>
        </w:rPr>
        <w:t>(ПБУ 14/2007)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51BA8" w:rsidRPr="00251BA8">
        <w:rPr>
          <w:rFonts w:ascii="Times New Roman" w:hAnsi="Times New Roman" w:cs="Times New Roman"/>
          <w:sz w:val="28"/>
          <w:szCs w:val="28"/>
        </w:rPr>
        <w:t>приказом Минфина России от 27.12.2007 № 153н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расходов по займам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и кредитам» (ПБУ 15/2008)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от 06.10.2008 № 107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7071DC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51BA8" w:rsidRPr="00251BA8">
        <w:rPr>
          <w:rFonts w:ascii="Times New Roman" w:hAnsi="Times New Roman" w:cs="Times New Roman"/>
          <w:sz w:val="28"/>
          <w:szCs w:val="28"/>
        </w:rPr>
        <w:t>по бухгалтерскому учету «Информация по прекращаемой деятельности» (ПБУ 16/02)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251BA8" w:rsidRPr="00251BA8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="00251BA8" w:rsidRPr="00251BA8">
        <w:rPr>
          <w:rFonts w:ascii="Times New Roman" w:hAnsi="Times New Roman" w:cs="Times New Roman"/>
          <w:sz w:val="28"/>
          <w:szCs w:val="28"/>
        </w:rPr>
        <w:t>от 02.07.2002 № 66н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>Положени</w:t>
      </w:r>
      <w:r w:rsidR="007071DC">
        <w:rPr>
          <w:rFonts w:ascii="Times New Roman" w:hAnsi="Times New Roman" w:cs="Times New Roman"/>
          <w:sz w:val="28"/>
          <w:szCs w:val="28"/>
        </w:rPr>
        <w:t>е</w:t>
      </w:r>
      <w:r w:rsidRPr="00251BA8">
        <w:rPr>
          <w:rFonts w:ascii="Times New Roman" w:hAnsi="Times New Roman" w:cs="Times New Roman"/>
          <w:sz w:val="28"/>
          <w:szCs w:val="28"/>
        </w:rPr>
        <w:t xml:space="preserve"> по бухгалтерскому учету «Учет расходов на научно-исследовательские, опытно-конструкторские и технологические работы»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17/02)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19.11.2002 № 115н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расчетов по налогу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на прибыль организаций» (ПБУ 18/02)</w:t>
      </w:r>
      <w:r w:rsidR="005E2EBD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19.11.2002 № 114н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финансовых вложений»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="005E2EBD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19/02</w:t>
      </w:r>
      <w:r w:rsidR="005E2EBD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10.12.2002 № 126н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«Информация об участии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 xml:space="preserve">в совместной деятельности» </w:t>
      </w:r>
      <w:r w:rsidR="0043434C">
        <w:rPr>
          <w:rFonts w:ascii="Times New Roman" w:hAnsi="Times New Roman" w:cs="Times New Roman"/>
          <w:sz w:val="28"/>
          <w:szCs w:val="28"/>
        </w:rPr>
        <w:t>(</w:t>
      </w:r>
      <w:r w:rsidRPr="00251BA8">
        <w:rPr>
          <w:rFonts w:ascii="Times New Roman" w:hAnsi="Times New Roman" w:cs="Times New Roman"/>
          <w:sz w:val="28"/>
          <w:szCs w:val="28"/>
        </w:rPr>
        <w:t>ПБУ 20/03</w:t>
      </w:r>
      <w:r w:rsidR="0043434C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24.11.2003 № 105н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251BA8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A8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«Изменение оценочных значений» </w:t>
      </w:r>
      <w:r w:rsidR="0043434C">
        <w:rPr>
          <w:rFonts w:ascii="Times New Roman" w:hAnsi="Times New Roman" w:cs="Times New Roman"/>
          <w:sz w:val="28"/>
          <w:szCs w:val="28"/>
        </w:rPr>
        <w:br/>
      </w:r>
      <w:r w:rsidRPr="00251BA8">
        <w:rPr>
          <w:rFonts w:ascii="Times New Roman" w:hAnsi="Times New Roman" w:cs="Times New Roman"/>
          <w:sz w:val="28"/>
          <w:szCs w:val="28"/>
        </w:rPr>
        <w:t>(ПБУ 21/2008)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251BA8">
        <w:rPr>
          <w:rFonts w:ascii="Times New Roman" w:hAnsi="Times New Roman" w:cs="Times New Roman"/>
          <w:sz w:val="28"/>
          <w:szCs w:val="28"/>
        </w:rPr>
        <w:t>приказом Минфина России от 06.10.2008 № 106н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DD769D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«Исправление ошибок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в бухгалтерском учете и отчетности» (ПБУ 22/2010)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28.06.2010 № 63н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DD769D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Положение по бухгалтерскому учету «Отчет о движении денежных средств» (ПБУ 23/2011)</w:t>
      </w:r>
      <w:r w:rsidR="0043434C">
        <w:rPr>
          <w:rFonts w:ascii="Times New Roman" w:hAnsi="Times New Roman" w:cs="Times New Roman"/>
          <w:sz w:val="28"/>
          <w:szCs w:val="28"/>
        </w:rPr>
        <w:t xml:space="preserve">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 xml:space="preserve">от </w:t>
      </w:r>
      <w:r w:rsidR="0043434C">
        <w:rPr>
          <w:rFonts w:ascii="Times New Roman" w:hAnsi="Times New Roman" w:cs="Times New Roman"/>
          <w:sz w:val="28"/>
          <w:szCs w:val="28"/>
        </w:rPr>
        <w:t>0</w:t>
      </w:r>
      <w:r w:rsidRPr="00DD769D">
        <w:rPr>
          <w:rFonts w:ascii="Times New Roman" w:hAnsi="Times New Roman" w:cs="Times New Roman"/>
          <w:sz w:val="28"/>
          <w:szCs w:val="28"/>
        </w:rPr>
        <w:t>2</w:t>
      </w:r>
      <w:r w:rsidR="0043434C">
        <w:rPr>
          <w:rFonts w:ascii="Times New Roman" w:hAnsi="Times New Roman" w:cs="Times New Roman"/>
          <w:sz w:val="28"/>
          <w:szCs w:val="28"/>
        </w:rPr>
        <w:t>.02.</w:t>
      </w:r>
      <w:r w:rsidRPr="00DD769D">
        <w:rPr>
          <w:rFonts w:ascii="Times New Roman" w:hAnsi="Times New Roman" w:cs="Times New Roman"/>
          <w:sz w:val="28"/>
          <w:szCs w:val="28"/>
        </w:rPr>
        <w:t>2011 г. № 11н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251BA8" w:rsidRDefault="00DD769D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 w:rsidR="00D779CE">
        <w:rPr>
          <w:rFonts w:ascii="Times New Roman" w:hAnsi="Times New Roman" w:cs="Times New Roman"/>
          <w:sz w:val="28"/>
          <w:szCs w:val="28"/>
        </w:rPr>
        <w:t>«</w:t>
      </w:r>
      <w:r w:rsidRPr="00DD769D">
        <w:rPr>
          <w:rFonts w:ascii="Times New Roman" w:hAnsi="Times New Roman" w:cs="Times New Roman"/>
          <w:sz w:val="28"/>
          <w:szCs w:val="28"/>
        </w:rPr>
        <w:t>Учет затрат на освоение природных ресурсов</w:t>
      </w:r>
      <w:r w:rsidR="00D779CE">
        <w:rPr>
          <w:rFonts w:ascii="Times New Roman" w:hAnsi="Times New Roman" w:cs="Times New Roman"/>
          <w:sz w:val="28"/>
          <w:szCs w:val="28"/>
        </w:rPr>
        <w:t>»</w:t>
      </w:r>
      <w:r w:rsidRPr="00DD769D">
        <w:rPr>
          <w:rFonts w:ascii="Times New Roman" w:hAnsi="Times New Roman" w:cs="Times New Roman"/>
          <w:sz w:val="28"/>
          <w:szCs w:val="28"/>
        </w:rPr>
        <w:t xml:space="preserve"> (ПБУ 24/2011)</w:t>
      </w:r>
      <w:r w:rsidR="00434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9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9D">
        <w:rPr>
          <w:rFonts w:ascii="Times New Roman" w:hAnsi="Times New Roman" w:cs="Times New Roman"/>
          <w:sz w:val="28"/>
          <w:szCs w:val="28"/>
        </w:rPr>
        <w:t>от 06.10.2011 № 125н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43434C" w:rsidRPr="00DD769D" w:rsidRDefault="0043434C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«Запасы»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5/2019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bookmarkStart w:id="2" w:name="_Hlk81838388"/>
      <w:r w:rsidR="007071DC" w:rsidRPr="007071DC">
        <w:rPr>
          <w:rFonts w:ascii="Times New Roman" w:hAnsi="Times New Roman" w:cs="Times New Roman"/>
          <w:sz w:val="28"/>
          <w:szCs w:val="28"/>
        </w:rPr>
        <w:t>утвержденн</w:t>
      </w:r>
      <w:r w:rsidR="007071DC">
        <w:rPr>
          <w:rFonts w:ascii="Times New Roman" w:hAnsi="Times New Roman" w:cs="Times New Roman"/>
          <w:sz w:val="28"/>
          <w:szCs w:val="28"/>
        </w:rPr>
        <w:t>ый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15.11.2019 № 180н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DD769D" w:rsidRPr="00DD769D" w:rsidRDefault="00DD769D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«Основные средства»</w:t>
      </w:r>
      <w:r w:rsidR="0043434C">
        <w:rPr>
          <w:rFonts w:ascii="Times New Roman" w:hAnsi="Times New Roman" w:cs="Times New Roman"/>
          <w:sz w:val="28"/>
          <w:szCs w:val="28"/>
        </w:rPr>
        <w:t xml:space="preserve"> </w:t>
      </w:r>
      <w:r w:rsidR="0043434C">
        <w:rPr>
          <w:rFonts w:ascii="Times New Roman" w:hAnsi="Times New Roman" w:cs="Times New Roman"/>
          <w:sz w:val="28"/>
          <w:szCs w:val="28"/>
        </w:rPr>
        <w:br/>
        <w:t>(</w:t>
      </w:r>
      <w:r w:rsidR="0043434C" w:rsidRPr="0043434C">
        <w:rPr>
          <w:rFonts w:ascii="Times New Roman" w:hAnsi="Times New Roman" w:cs="Times New Roman"/>
          <w:sz w:val="28"/>
          <w:szCs w:val="28"/>
        </w:rPr>
        <w:t>ФСБУ 6/2020</w:t>
      </w:r>
      <w:r w:rsidR="0043434C"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от 17.09.2020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№ 204н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F73C68" w:rsidRDefault="0043434C" w:rsidP="00F73C6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lastRenderedPageBreak/>
        <w:t>Федеральный стандарт бухгалтерского учета «</w:t>
      </w:r>
      <w:r w:rsidR="00F73C68">
        <w:rPr>
          <w:rFonts w:ascii="Times New Roman" w:hAnsi="Times New Roman" w:cs="Times New Roman"/>
          <w:sz w:val="28"/>
          <w:szCs w:val="28"/>
        </w:rPr>
        <w:t>Нематериальные активы</w:t>
      </w:r>
      <w:r w:rsidRPr="00DD7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3C68">
        <w:rPr>
          <w:rFonts w:ascii="Times New Roman" w:hAnsi="Times New Roman" w:cs="Times New Roman"/>
          <w:sz w:val="28"/>
          <w:szCs w:val="28"/>
        </w:rPr>
        <w:t>ФСБУ 14</w:t>
      </w:r>
      <w:r w:rsidRPr="0043434C">
        <w:rPr>
          <w:rFonts w:ascii="Times New Roman" w:hAnsi="Times New Roman" w:cs="Times New Roman"/>
          <w:sz w:val="28"/>
          <w:szCs w:val="28"/>
        </w:rPr>
        <w:t>/20</w:t>
      </w:r>
      <w:r w:rsidR="00F73C6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F73C68" w:rsidRPr="00F73C68">
        <w:rPr>
          <w:rFonts w:ascii="Times New Roman" w:hAnsi="Times New Roman" w:cs="Times New Roman"/>
          <w:sz w:val="28"/>
          <w:szCs w:val="28"/>
        </w:rPr>
        <w:t xml:space="preserve">30.05.2022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="00F73C68" w:rsidRPr="00F73C68">
        <w:rPr>
          <w:rFonts w:ascii="Times New Roman" w:hAnsi="Times New Roman" w:cs="Times New Roman"/>
          <w:sz w:val="28"/>
          <w:szCs w:val="28"/>
        </w:rPr>
        <w:t>№ 86н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F73C68" w:rsidRDefault="00F73C68" w:rsidP="00F73C68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«Бухгалтерский учет аренды»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25/2018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от 16.10.2018 № 208н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43434C" w:rsidRDefault="00DD769D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«Капитальные вложения»</w:t>
      </w:r>
      <w:r w:rsidR="0043434C">
        <w:rPr>
          <w:rFonts w:ascii="Times New Roman" w:hAnsi="Times New Roman" w:cs="Times New Roman"/>
          <w:sz w:val="28"/>
          <w:szCs w:val="28"/>
        </w:rPr>
        <w:t xml:space="preserve"> </w:t>
      </w:r>
      <w:r w:rsidR="0043434C">
        <w:rPr>
          <w:rFonts w:ascii="Times New Roman" w:hAnsi="Times New Roman" w:cs="Times New Roman"/>
          <w:sz w:val="28"/>
          <w:szCs w:val="28"/>
        </w:rPr>
        <w:br/>
        <w:t>(</w:t>
      </w:r>
      <w:r w:rsidR="0043434C" w:rsidRPr="0043434C">
        <w:rPr>
          <w:rFonts w:ascii="Times New Roman" w:hAnsi="Times New Roman" w:cs="Times New Roman"/>
          <w:sz w:val="28"/>
          <w:szCs w:val="28"/>
        </w:rPr>
        <w:t>ФСБУ 26/2020</w:t>
      </w:r>
      <w:r w:rsidR="0043434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 xml:space="preserve">приказом Минфина России от 17.09.2020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DD769D">
        <w:rPr>
          <w:rFonts w:ascii="Times New Roman" w:hAnsi="Times New Roman" w:cs="Times New Roman"/>
          <w:sz w:val="28"/>
          <w:szCs w:val="28"/>
        </w:rPr>
        <w:t>№ 204н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43434C" w:rsidRPr="00DD769D" w:rsidRDefault="0043434C" w:rsidP="004343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9D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«Документы и документооборот в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34C">
        <w:rPr>
          <w:rFonts w:ascii="Times New Roman" w:hAnsi="Times New Roman" w:cs="Times New Roman"/>
          <w:sz w:val="28"/>
          <w:szCs w:val="28"/>
        </w:rPr>
        <w:t>ФСБУ 27/2021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071DC" w:rsidRPr="007071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DD769D">
        <w:rPr>
          <w:rFonts w:ascii="Times New Roman" w:hAnsi="Times New Roman" w:cs="Times New Roman"/>
          <w:sz w:val="28"/>
          <w:szCs w:val="28"/>
        </w:rPr>
        <w:t>приказом Минфина России от 16.04.2021 № 62н</w:t>
      </w:r>
      <w:r w:rsidR="00695555">
        <w:rPr>
          <w:rFonts w:ascii="Times New Roman" w:hAnsi="Times New Roman" w:cs="Times New Roman"/>
          <w:sz w:val="28"/>
          <w:szCs w:val="28"/>
        </w:rPr>
        <w:t>;</w:t>
      </w:r>
    </w:p>
    <w:p w:rsidR="001176D9" w:rsidRPr="0038013D" w:rsidRDefault="001176D9" w:rsidP="0038013D">
      <w:pPr>
        <w:pStyle w:val="a3"/>
        <w:numPr>
          <w:ilvl w:val="0"/>
          <w:numId w:val="3"/>
        </w:numPr>
        <w:tabs>
          <w:tab w:val="left" w:pos="1134"/>
        </w:tabs>
        <w:spacing w:after="0"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3D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(далее - МСФО):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 «Представление финансовой отчетности» (введен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2 «Запасы»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7 «Отчет о движении денежных средств»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10 «События после отчетного периода»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12 «Налоги на прибыль»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16 «Основные средства»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19 «Вознаграждения работникам»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>МСФО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21 «Влияние изменений валютных курсов» (введен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23 «Затраты по заимствованиям»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24 «Раскрытие информации о связанных сторонах» (введен 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26 «Учет и отчетность по пенсионным программам» (введен 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27 «Отдельная финансовая отчётность»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28 «Инвестиции в ассоциированные организации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совместные предприятия»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29 «Финансовая отчетность в гиперинфляционной экономике»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32 «Финансовые инструменты: представление» (введен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(IAS) 33 «Прибыль на акцию»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34 «Промежуточная финансовая отчетность» (введен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36 «Обесценение активов»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МСФО (IAS) 37 «Оценочные обязательства, условные обязательства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условные активы»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38 «Нематериальные активы»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39 «Финансовые инструменты: признание и оценка» (введен 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40 «Инвестиционная недвижимость»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(IAS) 41 «Сельское хозяйство»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2 «Выплаты на основе акций»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3 «Объединения бизнесов»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4 «Договоры страхования»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5 «Внеоборотные активы, предназначенные для продажи,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прекращенная деятельность»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6 «Разведка и оценка запасов полезных ископаемых»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7 «Финансовые инструменты: раскрытие информации»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 xml:space="preserve">МСФО (IFRS) 8 «Операционные сегменты»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9 «Финансовые инструменты» в редакции 2014 года (введен в действие на территории Российской Федерации приказом Минфина России от 27.06.2016 № 98н);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10 «Консолидированная финансовая отчетность» (введен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11 «Совместное предпринимательство»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13 «Оценка справедливой стоимости» (введен в действие 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14 «Счета отложенных тарифных разниц» (введен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27.06.2016 № 98н);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15 «Выручка по договорам с покупателями» (введен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27.06.2016 № 98н);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МСФО (IFRS) 16 «Аренда» (введен в действие на территории Российской Федерации приказом Минфина России от 11.07.2016 № 111н);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17 «Договоры страхования»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04.06.2018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125н);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МСФО (IFRS) 17 «Договоры страхования» (введен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20.04.2021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65н);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 «Изменения в существующих обязательствах по выводу объектов из эксплуатации, восстановлению окружающей среды и иных аналогичных обязательствах» (введено в действие </w:t>
      </w:r>
      <w:r w:rsidRPr="001176D9">
        <w:rPr>
          <w:rFonts w:ascii="Times New Roman" w:hAnsi="Times New Roman" w:cs="Times New Roman"/>
          <w:sz w:val="28"/>
          <w:szCs w:val="28"/>
        </w:rPr>
        <w:lastRenderedPageBreak/>
        <w:t>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2 «Доли участников в кооперативных организациях и аналогичные инструменты»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5 «Права, связанные с участием в фондах финансирования вывода объектов из эксплуатации, восстановления окружающей среды и экологической реабилитации» (введено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6 «Обязательства, возникающие в связи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с деятельностью на специфическом рынке – отработавшее электрическое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электронное оборудование»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7 «Применение метода пересчета, предусмотренного МСФО (IAS) 29 «Финансовая отчетность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в гиперинфляционной экономике»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10 «Промежуточная финансовая отчетность и обесценение»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12 «Концессионные соглашения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 предоставлении услуг»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14 «МСФО (IAS) 19 - Предельная величина актива программы с установленными выплатами, минимальные требования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к финансированию и их взаимосвязь»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16 «Хеджирование чистой инвестиции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в иностранное подразделение»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17 «Распределение неденежных активов собственникам»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lastRenderedPageBreak/>
        <w:t>Разъяснение КРМФО (IFRIC) 19 «Погашение финансовых обязательств долевыми инструментами»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20 «Затраты на вскрышные работы на этапе эксплуатации разрабатываемого открытым способом месторождения» (введено в действие на территории Российской Федерации приказом Минфина России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21 «Обязательные платежи» (введено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в действие на территории Российской Федерации приказом Минфина России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КРМФО (IFRIC) 22 «Операции в иностранной валюте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и предварительная оплата» (введено в действие на территории Российской Федерации приказом Минфина России от 20.07.2017 № 117н);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КРМФО (IFRIC) 23 «Неопределенность в отношении правил исчисления налога на прибыль» (введено в действие на территории Российской Федерации приказом Минфина России от 12.12.2017 № 225н);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7 «Введение евро» (введено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 xml:space="preserve">Разъяснение ПКР (SIC) 10 «Государственная помощь – отсутствие конкретной связи с операционной деятельностью» (введено в действие </w:t>
      </w:r>
      <w:r w:rsidR="00695555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приказом Минфина России от 28.12.2015 </w:t>
      </w:r>
      <w:r w:rsidR="0038013D">
        <w:rPr>
          <w:rFonts w:ascii="Times New Roman" w:hAnsi="Times New Roman" w:cs="Times New Roman"/>
          <w:sz w:val="28"/>
          <w:szCs w:val="28"/>
        </w:rPr>
        <w:br/>
      </w:r>
      <w:r w:rsidRPr="001176D9">
        <w:rPr>
          <w:rFonts w:ascii="Times New Roman" w:hAnsi="Times New Roman" w:cs="Times New Roman"/>
          <w:sz w:val="28"/>
          <w:szCs w:val="28"/>
        </w:rPr>
        <w:t>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ПКР (SIC) 25 «Налоги на прибыль – изменения налогового статуса организации или ее акционеров» (введено в действие на территории Российской Федерации приказом Минфина России от 28.12.2015 № 217н);</w:t>
      </w:r>
    </w:p>
    <w:p w:rsidR="001176D9" w:rsidRPr="001176D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ПКР (SIC) 29 «Концессионные соглашения о предоставлении услуг: раскрытие информации» (введено в действие на территории Российской Федерации приказом Минфина России от 28.12.2015 № 217н);</w:t>
      </w:r>
    </w:p>
    <w:p w:rsidR="00823899" w:rsidRPr="00823899" w:rsidRDefault="001176D9" w:rsidP="0038013D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D9">
        <w:rPr>
          <w:rFonts w:ascii="Times New Roman" w:hAnsi="Times New Roman" w:cs="Times New Roman"/>
          <w:sz w:val="28"/>
          <w:szCs w:val="28"/>
        </w:rPr>
        <w:t>Разъяснение ПКР (SIC) 32 «Нематериальные активы – затраты на веб-сайт» (введено в действие на территории Российской Федерации приказом Минфина России от 28.12.2015 № 217н).</w:t>
      </w:r>
    </w:p>
    <w:p w:rsidR="00FC4AB2" w:rsidRPr="002311B2" w:rsidRDefault="00FC4AB2" w:rsidP="009E3AE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C4AB2" w:rsidRPr="002311B2" w:rsidSect="00695555">
      <w:headerReference w:type="default" r:id="rId7"/>
      <w:pgSz w:w="11906" w:h="16838"/>
      <w:pgMar w:top="1418" w:right="707" w:bottom="993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00" w:rsidRDefault="006C7100" w:rsidP="00724AE4">
      <w:pPr>
        <w:spacing w:after="0" w:line="240" w:lineRule="auto"/>
      </w:pPr>
      <w:r>
        <w:separator/>
      </w:r>
    </w:p>
  </w:endnote>
  <w:endnote w:type="continuationSeparator" w:id="0">
    <w:p w:rsidR="006C7100" w:rsidRDefault="006C7100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00" w:rsidRDefault="006C7100" w:rsidP="00724AE4">
      <w:pPr>
        <w:spacing w:after="0" w:line="240" w:lineRule="auto"/>
      </w:pPr>
      <w:r>
        <w:separator/>
      </w:r>
    </w:p>
  </w:footnote>
  <w:footnote w:type="continuationSeparator" w:id="0">
    <w:p w:rsidR="006C7100" w:rsidRDefault="006C7100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087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24AE4" w:rsidRPr="00E577C5" w:rsidRDefault="00724AE4" w:rsidP="00E577C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577C5">
          <w:rPr>
            <w:rFonts w:ascii="Times New Roman" w:hAnsi="Times New Roman" w:cs="Times New Roman"/>
            <w:sz w:val="28"/>
          </w:rPr>
          <w:fldChar w:fldCharType="begin"/>
        </w:r>
        <w:r w:rsidRPr="00E577C5">
          <w:rPr>
            <w:rFonts w:ascii="Times New Roman" w:hAnsi="Times New Roman" w:cs="Times New Roman"/>
            <w:sz w:val="28"/>
          </w:rPr>
          <w:instrText>PAGE   \* MERGEFORMAT</w:instrText>
        </w:r>
        <w:r w:rsidRPr="00E577C5">
          <w:rPr>
            <w:rFonts w:ascii="Times New Roman" w:hAnsi="Times New Roman" w:cs="Times New Roman"/>
            <w:sz w:val="28"/>
          </w:rPr>
          <w:fldChar w:fldCharType="separate"/>
        </w:r>
        <w:r w:rsidR="00C12EBF">
          <w:rPr>
            <w:rFonts w:ascii="Times New Roman" w:hAnsi="Times New Roman" w:cs="Times New Roman"/>
            <w:noProof/>
            <w:sz w:val="28"/>
          </w:rPr>
          <w:t>2</w:t>
        </w:r>
        <w:r w:rsidRPr="00E577C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E32"/>
    <w:multiLevelType w:val="hybridMultilevel"/>
    <w:tmpl w:val="814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3"/>
    <w:rsid w:val="00012A3E"/>
    <w:rsid w:val="00041512"/>
    <w:rsid w:val="0005590E"/>
    <w:rsid w:val="000559A2"/>
    <w:rsid w:val="0009675E"/>
    <w:rsid w:val="000A06D1"/>
    <w:rsid w:val="000B1B4B"/>
    <w:rsid w:val="000D6D23"/>
    <w:rsid w:val="001176D9"/>
    <w:rsid w:val="00125012"/>
    <w:rsid w:val="00137375"/>
    <w:rsid w:val="00176D3D"/>
    <w:rsid w:val="00183664"/>
    <w:rsid w:val="00185E20"/>
    <w:rsid w:val="00192EBF"/>
    <w:rsid w:val="00195C41"/>
    <w:rsid w:val="001B33E6"/>
    <w:rsid w:val="001B4EA8"/>
    <w:rsid w:val="001C437B"/>
    <w:rsid w:val="001F659E"/>
    <w:rsid w:val="00220356"/>
    <w:rsid w:val="002311B2"/>
    <w:rsid w:val="00233985"/>
    <w:rsid w:val="00251BA8"/>
    <w:rsid w:val="002B2582"/>
    <w:rsid w:val="002C6DD1"/>
    <w:rsid w:val="002D17BB"/>
    <w:rsid w:val="002D35C0"/>
    <w:rsid w:val="002E7ECB"/>
    <w:rsid w:val="00322AF4"/>
    <w:rsid w:val="00373FC6"/>
    <w:rsid w:val="00377547"/>
    <w:rsid w:val="0038013D"/>
    <w:rsid w:val="00380FDB"/>
    <w:rsid w:val="003A2AE6"/>
    <w:rsid w:val="003A796A"/>
    <w:rsid w:val="003B49FC"/>
    <w:rsid w:val="003B5252"/>
    <w:rsid w:val="003E5CA1"/>
    <w:rsid w:val="0043434C"/>
    <w:rsid w:val="00441976"/>
    <w:rsid w:val="0047548B"/>
    <w:rsid w:val="00476F07"/>
    <w:rsid w:val="00486288"/>
    <w:rsid w:val="00490EB2"/>
    <w:rsid w:val="004E18E3"/>
    <w:rsid w:val="005D68DD"/>
    <w:rsid w:val="005E2EBD"/>
    <w:rsid w:val="00651D5A"/>
    <w:rsid w:val="00653397"/>
    <w:rsid w:val="0065601B"/>
    <w:rsid w:val="006924F1"/>
    <w:rsid w:val="00695555"/>
    <w:rsid w:val="006A61D2"/>
    <w:rsid w:val="006A7BFF"/>
    <w:rsid w:val="006C7100"/>
    <w:rsid w:val="006D61E1"/>
    <w:rsid w:val="006F7237"/>
    <w:rsid w:val="007029B2"/>
    <w:rsid w:val="007039A0"/>
    <w:rsid w:val="007071DC"/>
    <w:rsid w:val="00724AE4"/>
    <w:rsid w:val="00751C9B"/>
    <w:rsid w:val="007A3D8D"/>
    <w:rsid w:val="007B65E0"/>
    <w:rsid w:val="007F4434"/>
    <w:rsid w:val="00805ACC"/>
    <w:rsid w:val="00823899"/>
    <w:rsid w:val="00825DDE"/>
    <w:rsid w:val="0084772C"/>
    <w:rsid w:val="00873ACB"/>
    <w:rsid w:val="00873BE1"/>
    <w:rsid w:val="00904676"/>
    <w:rsid w:val="009137EE"/>
    <w:rsid w:val="00920009"/>
    <w:rsid w:val="00924B30"/>
    <w:rsid w:val="009519FC"/>
    <w:rsid w:val="0095629A"/>
    <w:rsid w:val="0097579E"/>
    <w:rsid w:val="00992731"/>
    <w:rsid w:val="009C3B77"/>
    <w:rsid w:val="009E3AE0"/>
    <w:rsid w:val="00A132D3"/>
    <w:rsid w:val="00A1598B"/>
    <w:rsid w:val="00A47E45"/>
    <w:rsid w:val="00A86A81"/>
    <w:rsid w:val="00A921FE"/>
    <w:rsid w:val="00AE0074"/>
    <w:rsid w:val="00AE1FE7"/>
    <w:rsid w:val="00B01334"/>
    <w:rsid w:val="00B43E6C"/>
    <w:rsid w:val="00B564AF"/>
    <w:rsid w:val="00B6464F"/>
    <w:rsid w:val="00B75111"/>
    <w:rsid w:val="00BF4F0B"/>
    <w:rsid w:val="00C12EBF"/>
    <w:rsid w:val="00C7284A"/>
    <w:rsid w:val="00CA0A15"/>
    <w:rsid w:val="00CA2ACD"/>
    <w:rsid w:val="00CD0BE9"/>
    <w:rsid w:val="00CE0D75"/>
    <w:rsid w:val="00CE26CE"/>
    <w:rsid w:val="00D110EB"/>
    <w:rsid w:val="00D13CC8"/>
    <w:rsid w:val="00D156D3"/>
    <w:rsid w:val="00D379E2"/>
    <w:rsid w:val="00D414D4"/>
    <w:rsid w:val="00D71355"/>
    <w:rsid w:val="00D779CE"/>
    <w:rsid w:val="00DA549E"/>
    <w:rsid w:val="00DD5C67"/>
    <w:rsid w:val="00DD769D"/>
    <w:rsid w:val="00DF403C"/>
    <w:rsid w:val="00E27B92"/>
    <w:rsid w:val="00E3733F"/>
    <w:rsid w:val="00E41610"/>
    <w:rsid w:val="00E57069"/>
    <w:rsid w:val="00E577C5"/>
    <w:rsid w:val="00EA07BC"/>
    <w:rsid w:val="00F126FA"/>
    <w:rsid w:val="00F236DF"/>
    <w:rsid w:val="00F73C68"/>
    <w:rsid w:val="00F80300"/>
    <w:rsid w:val="00FA786D"/>
    <w:rsid w:val="00FC4AB2"/>
    <w:rsid w:val="00FC67A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8FC5"/>
  <w15:docId w15:val="{487F41D7-2A82-48A3-80B7-F5ECF5E7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32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93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Даниэль Мария Вячеславовна</cp:lastModifiedBy>
  <cp:revision>20</cp:revision>
  <cp:lastPrinted>2021-12-21T08:40:00Z</cp:lastPrinted>
  <dcterms:created xsi:type="dcterms:W3CDTF">2021-09-06T07:02:00Z</dcterms:created>
  <dcterms:modified xsi:type="dcterms:W3CDTF">2022-10-27T07:39:00Z</dcterms:modified>
</cp:coreProperties>
</file>