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87" w:rsidRPr="001E4187" w:rsidRDefault="001E4187" w:rsidP="001E4187">
      <w:pPr>
        <w:jc w:val="center"/>
        <w:rPr>
          <w:b/>
          <w:sz w:val="28"/>
          <w:szCs w:val="28"/>
        </w:rPr>
      </w:pPr>
      <w:r w:rsidRPr="001E4187">
        <w:rPr>
          <w:b/>
          <w:sz w:val="28"/>
          <w:szCs w:val="28"/>
        </w:rPr>
        <w:t>Департамента финансовой политики</w:t>
      </w:r>
    </w:p>
    <w:p w:rsidR="00113390" w:rsidRPr="001E4187" w:rsidRDefault="00113390" w:rsidP="00113390">
      <w:pPr>
        <w:jc w:val="both"/>
        <w:rPr>
          <w:b/>
          <w:sz w:val="28"/>
          <w:szCs w:val="28"/>
        </w:rPr>
      </w:pPr>
    </w:p>
    <w:p w:rsidR="00113390" w:rsidRPr="001E4187" w:rsidRDefault="001E4187" w:rsidP="00113390">
      <w:pPr>
        <w:jc w:val="center"/>
        <w:rPr>
          <w:b/>
          <w:sz w:val="28"/>
          <w:szCs w:val="28"/>
        </w:rPr>
      </w:pPr>
      <w:r w:rsidRPr="001E4187">
        <w:rPr>
          <w:b/>
          <w:sz w:val="28"/>
          <w:szCs w:val="28"/>
        </w:rPr>
        <w:t>Отдел</w:t>
      </w:r>
      <w:r w:rsidR="00113390" w:rsidRPr="001E4187">
        <w:rPr>
          <w:b/>
          <w:sz w:val="28"/>
          <w:szCs w:val="28"/>
        </w:rPr>
        <w:t xml:space="preserve"> развития финансовых рынков</w:t>
      </w:r>
    </w:p>
    <w:p w:rsidR="00113390" w:rsidRDefault="00113390" w:rsidP="00113390">
      <w:pPr>
        <w:jc w:val="both"/>
        <w:rPr>
          <w:sz w:val="28"/>
          <w:szCs w:val="28"/>
        </w:rPr>
      </w:pPr>
    </w:p>
    <w:p w:rsidR="001E4187" w:rsidRDefault="001E4187" w:rsidP="00113390">
      <w:pPr>
        <w:jc w:val="both"/>
        <w:rPr>
          <w:sz w:val="28"/>
          <w:szCs w:val="28"/>
        </w:rPr>
      </w:pP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 xml:space="preserve">Гражданский кодекс Российской Федерации; 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22.04.1996 № 39-ФЗ «О рынке ценных бумаг»;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21.11.2011 № 325-ФЗ «Об организованных торгах»;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07.12.2011 № 414-ФЗ «О центральном депозитарии»;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 xml:space="preserve">Федеральный закон от 07.02.2011 № 7-ФЗ «О клиринге </w:t>
      </w:r>
      <w:r w:rsidR="00854486">
        <w:rPr>
          <w:sz w:val="28"/>
          <w:szCs w:val="28"/>
        </w:rPr>
        <w:br/>
      </w:r>
      <w:bookmarkStart w:id="0" w:name="_GoBack"/>
      <w:bookmarkEnd w:id="0"/>
      <w:r w:rsidRPr="00761DCF">
        <w:rPr>
          <w:sz w:val="28"/>
          <w:szCs w:val="28"/>
        </w:rPr>
        <w:t xml:space="preserve">и клиринговой </w:t>
      </w:r>
      <w:r>
        <w:rPr>
          <w:sz w:val="28"/>
          <w:szCs w:val="28"/>
        </w:rPr>
        <w:t xml:space="preserve">   </w:t>
      </w:r>
      <w:r w:rsidRPr="00761DCF">
        <w:rPr>
          <w:sz w:val="28"/>
          <w:szCs w:val="28"/>
        </w:rPr>
        <w:t>деятельности»;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29.11.2001 № 156-ФЗ «Об инвестиционных фондах»;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26.12. 1995 № 208-ФЗ «Об акционерных обществах»;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11.03.1997 № 48-ФЗ «О переводном и простом векселе»;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10.07.2002 № 86-ФЗ «О Центральном банке Российской Федерации (Банке России)»;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 xml:space="preserve">Федеральный закон от 05.03.1999 № 46-ФЗ «О защите прав </w:t>
      </w:r>
      <w:r w:rsidR="001E4187">
        <w:rPr>
          <w:sz w:val="28"/>
          <w:szCs w:val="28"/>
        </w:rPr>
        <w:br/>
      </w:r>
      <w:r w:rsidRPr="00761DCF">
        <w:rPr>
          <w:sz w:val="28"/>
          <w:szCs w:val="28"/>
        </w:rPr>
        <w:t>и законных интересов инвесторов на рынке ценных бумаг»;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 xml:space="preserve">Федеральный закон от 27.07.2010 № 224-ФЗ «О противодействии неправомерному использованию инсайдерской информации </w:t>
      </w:r>
      <w:r w:rsidR="001E4187">
        <w:rPr>
          <w:sz w:val="28"/>
          <w:szCs w:val="28"/>
        </w:rPr>
        <w:br/>
      </w:r>
      <w:r w:rsidRPr="00761DCF">
        <w:rPr>
          <w:sz w:val="28"/>
          <w:szCs w:val="28"/>
        </w:rPr>
        <w:t>и манипулированию рынком и о внесении изменений в отдельные законодательные акты Российской Федерации»;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28.11.2011 № 335-ФЗ «Об инвестиционном товариществе»;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Федерального закона от 03.12.2011 № 380-ФЗ «О хозяйственных партнерствах»;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01.12.2007 № 315-ФЗ «О саморегулируемых организациях»;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13.07.2015 № 223-ФЗ «О саморегулируемых организациях в сфере финансового рынка»;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11.11.2003 № 152-ФЗ «Об ипотечных ценных бумагах»;</w:t>
      </w:r>
    </w:p>
    <w:p w:rsidR="00113390" w:rsidRPr="00761DCF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15.07.1995 № 101-ФЗ «О международных договорах Российской Федерации»;</w:t>
      </w:r>
    </w:p>
    <w:p w:rsidR="00E013CB" w:rsidRPr="00854486" w:rsidRDefault="00113390" w:rsidP="00854486">
      <w:pPr>
        <w:numPr>
          <w:ilvl w:val="0"/>
          <w:numId w:val="1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761DCF">
        <w:rPr>
          <w:sz w:val="28"/>
          <w:szCs w:val="28"/>
        </w:rPr>
        <w:t>Федеральный закон от 07.</w:t>
      </w:r>
      <w:r w:rsidR="003B4B44">
        <w:rPr>
          <w:sz w:val="28"/>
          <w:szCs w:val="28"/>
        </w:rPr>
        <w:t>08</w:t>
      </w:r>
      <w:r w:rsidRPr="00761DCF">
        <w:rPr>
          <w:sz w:val="28"/>
          <w:szCs w:val="28"/>
        </w:rPr>
        <w:t xml:space="preserve">.2001 № 115-ФЗ «О противодействии легализации (отмыванию) доходов, полученных преступным путем, </w:t>
      </w:r>
      <w:r w:rsidR="001E4187">
        <w:rPr>
          <w:sz w:val="28"/>
          <w:szCs w:val="28"/>
        </w:rPr>
        <w:br/>
      </w:r>
      <w:r w:rsidRPr="00761DCF">
        <w:rPr>
          <w:sz w:val="28"/>
          <w:szCs w:val="28"/>
        </w:rPr>
        <w:t>и финансированию терроризма».</w:t>
      </w:r>
    </w:p>
    <w:sectPr w:rsidR="00E013CB" w:rsidRPr="00854486" w:rsidSect="008544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28F9"/>
    <w:multiLevelType w:val="hybridMultilevel"/>
    <w:tmpl w:val="3594D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8"/>
    <w:rsid w:val="00113390"/>
    <w:rsid w:val="001E4187"/>
    <w:rsid w:val="002156A8"/>
    <w:rsid w:val="003B4B44"/>
    <w:rsid w:val="00854486"/>
    <w:rsid w:val="00E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F31"/>
  <w15:chartTrackingRefBased/>
  <w15:docId w15:val="{0D0AB559-B024-4CF3-A3DB-22A7265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Ольга Владимировна</dc:creator>
  <cp:keywords/>
  <dc:description/>
  <cp:lastModifiedBy>Даниэль Мария Вячеславовна</cp:lastModifiedBy>
  <cp:revision>5</cp:revision>
  <dcterms:created xsi:type="dcterms:W3CDTF">2022-09-19T13:14:00Z</dcterms:created>
  <dcterms:modified xsi:type="dcterms:W3CDTF">2022-10-26T13:40:00Z</dcterms:modified>
</cp:coreProperties>
</file>