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C0C6E" w:rsidRPr="002027D0" w:rsidTr="005C0C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C6E" w:rsidRPr="002027D0" w:rsidRDefault="005C0C6E" w:rsidP="002027D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027D0">
              <w:rPr>
                <w:rFonts w:ascii="Times New Roman" w:hAnsi="Times New Roman" w:cs="Times New Roman"/>
                <w:sz w:val="22"/>
              </w:rPr>
              <w:t>3 июля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0C6E" w:rsidRPr="002027D0" w:rsidRDefault="005C0C6E" w:rsidP="002027D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2027D0">
              <w:rPr>
                <w:rFonts w:ascii="Times New Roman" w:hAnsi="Times New Roman" w:cs="Times New Roman"/>
                <w:sz w:val="22"/>
              </w:rPr>
              <w:t>№ 157-ФЗ</w:t>
            </w:r>
          </w:p>
        </w:tc>
      </w:tr>
    </w:tbl>
    <w:p w:rsidR="005C0C6E" w:rsidRPr="002027D0" w:rsidRDefault="005C0C6E" w:rsidP="002027D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РОССИЙСКАЯ ФЕДЕРАЦИЯ</w:t>
      </w: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ФЕДЕРАЛЬНЫЙ ЗАКОН</w:t>
      </w:r>
    </w:p>
    <w:p w:rsidR="005C0C6E" w:rsidRPr="002027D0" w:rsidRDefault="005C0C6E" w:rsidP="002027D0">
      <w:pPr>
        <w:pStyle w:val="ConsPlusTitle"/>
        <w:ind w:firstLine="540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О МЕРАХ</w:t>
      </w: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ГОСУДАРСТВЕННОЙ ПОДДЕРЖКИ СЕМЕЙ, ИМЕЮЩИХ ДЕТЕЙ, В ЧАСТИ</w:t>
      </w: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ПОГАШЕНИЯ ОБЯЗАТЕЛЬСТВ ПО ИПОТЕЧНЫМ ЖИЛИЩНЫМ КРЕДИТАМ</w:t>
      </w: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(ЗАЙМАМ) И О ВНЕСЕНИИ ИЗМЕНЕНИЙ В СТАТЬЮ 13.2 ФЕДЕРАЛЬНОГО</w:t>
      </w:r>
    </w:p>
    <w:p w:rsidR="005C0C6E" w:rsidRPr="002027D0" w:rsidRDefault="005C0C6E" w:rsidP="002027D0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ЗАКОНА «ОБ АКТАХ ГРАЖДАНСКОГО СОСТОЯНИЯ»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Принят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Государственной Думой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19 июня 2019 года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Одобрен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Советом Федерации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26 июня 2019 года</w:t>
      </w:r>
    </w:p>
    <w:p w:rsidR="005C0C6E" w:rsidRPr="002027D0" w:rsidRDefault="005C0C6E" w:rsidP="002027D0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Статья 1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P28"/>
      <w:bookmarkEnd w:id="0"/>
      <w:r w:rsidRPr="002027D0">
        <w:rPr>
          <w:rFonts w:ascii="Times New Roman" w:hAnsi="Times New Roman" w:cs="Times New Roman"/>
          <w:sz w:val="22"/>
        </w:rP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3. При определении права на меры государственной поддержки н</w:t>
      </w:r>
      <w:bookmarkStart w:id="1" w:name="_GoBack"/>
      <w:bookmarkEnd w:id="1"/>
      <w:r w:rsidRPr="002027D0">
        <w:rPr>
          <w:rFonts w:ascii="Times New Roman" w:hAnsi="Times New Roman" w:cs="Times New Roman"/>
          <w:sz w:val="22"/>
        </w:rPr>
        <w:t>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36"/>
      <w:bookmarkEnd w:id="2"/>
      <w:r w:rsidRPr="002027D0">
        <w:rPr>
          <w:rFonts w:ascii="Times New Roman" w:hAnsi="Times New Roman" w:cs="Times New Roman"/>
          <w:sz w:val="22"/>
        </w:rP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2024 года заключен кредитный договор (договор займа), целью которого является: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40"/>
      <w:bookmarkEnd w:id="3"/>
      <w:r w:rsidRPr="002027D0">
        <w:rPr>
          <w:rFonts w:ascii="Times New Roman" w:hAnsi="Times New Roman" w:cs="Times New Roman"/>
          <w:sz w:val="22"/>
        </w:rP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lastRenderedPageBreak/>
        <w:t>1.1) строительство на территории Российской Федерации объекта индивидуального жилищного строительства;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1.2) приобретение по договору купли-продажи на территории Российской Федерации у юридического или физического лица объекта индивидуального жилищного строительства, строительство которого не завершено;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1.3) приобретение на территории Российской Федерации доли (долей) в праве общей собственности на объект недвижимости, указанный в пункте 1 настоящей части, при условии, что в результате приобретения такой доли (долей) объект недвижимости поступает в собственность гражданина, указанного в части 2 настоящей статьи, либо в общую собственность супругов, либо в общую собственность гражданина, указанного в части 2 настоящей статьи, и его ребенка (детей), либо в общую собственность супругов и их ребенка (детей);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1.4) уплата (внесение) паевого взноса члена жилищно-строительного кооператива, деятельность которого соответствует требованиям пункта 3 части 2 статьи 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члена жилищно-строительного кооператива или члена жилищного накопительного кооператива, деятельность которых соответствует требованиям пункта 2 или 3 части 4 статьи 8 Федерального закона от 1 июля 2018 года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52"/>
      <w:bookmarkEnd w:id="4"/>
      <w:r w:rsidRPr="002027D0">
        <w:rPr>
          <w:rFonts w:ascii="Times New Roman" w:hAnsi="Times New Roman" w:cs="Times New Roman"/>
          <w:sz w:val="22"/>
        </w:rPr>
        <w:t>1.5) приобретение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актами;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56"/>
      <w:bookmarkEnd w:id="5"/>
      <w:r w:rsidRPr="002027D0">
        <w:rPr>
          <w:rFonts w:ascii="Times New Roman" w:hAnsi="Times New Roman" w:cs="Times New Roman"/>
          <w:sz w:val="22"/>
        </w:rPr>
        <w:t>2) полное погашение ипотечных жилищных кредитов (займов), указанных в пунктах 1 - 1.5 настоящей части и части 5.1 настоящей статьи;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3) полное погашение ипотечных кредитов (займов), ранее выданных в целях, указанных в пункте 2 настоящей части.</w:t>
      </w:r>
    </w:p>
    <w:p w:rsidR="005C0C6E" w:rsidRPr="002027D0" w:rsidRDefault="005C0C6E" w:rsidP="002027D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bookmarkStart w:id="6" w:name="P61"/>
      <w:bookmarkEnd w:id="6"/>
      <w:r w:rsidRPr="002027D0">
        <w:rPr>
          <w:rFonts w:ascii="Times New Roman" w:hAnsi="Times New Roman" w:cs="Times New Roman"/>
          <w:sz w:val="22"/>
        </w:rPr>
        <w:t>5.1. Меры государственной поддержки реализуются также в отношении ипотечных жилищных кредитов (займов), которые предоставлены на цели, предусмотренные частью 5 настоящей статьи, включая оплату неотделимых улучшений, и (или) оплату ремонта объектов недвижимости, указанных в пунктах 1 - 1.5 части 5 настоящей статьи, и (или) уплату страховых премий (страховых взносов) по договорам страхования, заключение которых предусмотрено кредитными договорами (договорами займа), указанными в части 5 настоящей статьи, и (или) оплату услуг кредитора или третьих лиц, оказание которых предусмотрено кредитными договорами (договорами займа), указанными в части 5 настоящей статьи.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5.2.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кредитором (заимодавцем) по кредитному договору (договору займа), указанному в части 5 настоящей статьи, является: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1) кредитная организация в соответствии с Федеральным законом «О банках и банковской деятельности»;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2) единый институт развития в жилищной сфере, определенный Федеральным законом от 13 июля 2015 года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(далее - единый институт развития в жилищной сфере);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3) организация, включенная единым институтом развития в жилищной сфере в порядке, установленном Правительством Российской Федерации, в перечень уполномоченных организаций, осуществляющих деятельность по предоставлению ипотечных займов;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4) ипотечный агент, осуществляющий деятельность в соответствии с Федеральным законом от 11 ноября 2003 года № 152-ФЗ «Об ипотечных ценных бумагах»;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 xml:space="preserve">5) учреждение, созданное по решению Правительства Российской Федерации для обеспечения функционирования </w:t>
      </w:r>
      <w:proofErr w:type="spellStart"/>
      <w:r w:rsidRPr="002027D0">
        <w:rPr>
          <w:rFonts w:ascii="Times New Roman" w:hAnsi="Times New Roman" w:cs="Times New Roman"/>
          <w:sz w:val="22"/>
        </w:rPr>
        <w:t>накопительно</w:t>
      </w:r>
      <w:proofErr w:type="spellEnd"/>
      <w:r w:rsidRPr="002027D0">
        <w:rPr>
          <w:rFonts w:ascii="Times New Roman" w:hAnsi="Times New Roman" w:cs="Times New Roman"/>
          <w:sz w:val="22"/>
        </w:rPr>
        <w:t xml:space="preserve"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власти, обеспечивающего функционирование </w:t>
      </w:r>
      <w:proofErr w:type="spellStart"/>
      <w:r w:rsidRPr="002027D0">
        <w:rPr>
          <w:rFonts w:ascii="Times New Roman" w:hAnsi="Times New Roman" w:cs="Times New Roman"/>
          <w:sz w:val="22"/>
        </w:rPr>
        <w:t>накопительно</w:t>
      </w:r>
      <w:proofErr w:type="spellEnd"/>
      <w:r w:rsidRPr="002027D0">
        <w:rPr>
          <w:rFonts w:ascii="Times New Roman" w:hAnsi="Times New Roman" w:cs="Times New Roman"/>
          <w:sz w:val="22"/>
        </w:rPr>
        <w:t>-ипотечной системы жилищного обеспечения военнослужащих.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5.3. В случае, если целью ипотечного жилищного кредита (займа) является приобретение земельного участка для ведения личного подсобного хозяйства или ведения садоводства, гражданин вправе обратиться за предоставлением мер государственной поддержки после государственной регистрации в установленном порядке права собственности гражданина на объект индивидуального жилищного строительства, возведенный на этом участке, и государственной регистрации ипотеки в отношении такого объекта, а в случаях, указанных в пунктах 1.1 - 1.5 части 5 настоящей статьи, - после государственной регистрации в установленном порядке права собственности гражданина (перехода доли в праве общей собственности) на соответствующий объект недвижимости и государственной регистрации ипотеки в отношении такого объекта или государственной регистрации договора участия в долевом строительстве (соглашения (договора) об уступке прав требований по указанному договору) и государственной регистрации залога прав требований по договору участия в долевом строительстве.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6. Реализация мер государственной поддержки осуществляется единым институтом развития в жилищной сфере,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Статья 2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Внести в статью 13.2 Федерального закона от 15 ноября 1997 года № 143-ФЗ «Об актах гражданского состояния» (Собрание законодательства Российской Федерации, 1997, № 47, ст. 5340; 2016, № 26, ст. 3888; 2017, № 52, ст. 7931; 2018, № 1, ст. 22, 56; № 31, ст. 4857, 4861; № 53, ст. 8454; 2019, № 22, ст. 2660) следующие изменения: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1) дополнить пунктом 2.1 следующего содержания: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«2.1. Сведения о государственной регистрации рождения,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запросу единого института развития в жилищной сфере, определенного Федеральным законом от 13 июля 2015 года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в отношении каждого ребенка лица, обратившегося за предоставлением мер государственной поддержки семей, имеющих детей, в целях создания условий для погашения обязательств по ипотечным жилищным кредитам (займам).»;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2) в абзаце первом пункта 5 слова «1 и 2» заменить цифрами «1 - 2.1»;</w:t>
      </w:r>
    </w:p>
    <w:p w:rsidR="005C0C6E" w:rsidRPr="002027D0" w:rsidRDefault="005C0C6E" w:rsidP="002027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3) пункт 9 после слов «органы, предоставляющие государственные и муниципальные услуги,» дополнить словами «единый институт развития в жилищной сфере, определенный Федеральным законом от 13 июля 2015 года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Федерации»,».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Статья 3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Настоящий Федеральный закон вступает в силу со дня его официального опубликования.</w:t>
      </w:r>
    </w:p>
    <w:p w:rsidR="005C0C6E" w:rsidRPr="002027D0" w:rsidRDefault="005C0C6E" w:rsidP="002027D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Президент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Российской Федерации</w:t>
      </w:r>
    </w:p>
    <w:p w:rsidR="005C0C6E" w:rsidRPr="002027D0" w:rsidRDefault="005C0C6E" w:rsidP="002027D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В.ПУТИН</w:t>
      </w:r>
    </w:p>
    <w:p w:rsidR="005C0C6E" w:rsidRPr="002027D0" w:rsidRDefault="005C0C6E" w:rsidP="002027D0">
      <w:pPr>
        <w:pStyle w:val="ConsPlusNormal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Москва, Кремль</w:t>
      </w:r>
    </w:p>
    <w:p w:rsidR="005C0C6E" w:rsidRPr="002027D0" w:rsidRDefault="005C0C6E" w:rsidP="002027D0">
      <w:pPr>
        <w:pStyle w:val="ConsPlusNormal"/>
        <w:spacing w:before="200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3 июля 2019 года</w:t>
      </w:r>
    </w:p>
    <w:p w:rsidR="00C40BB3" w:rsidRPr="002027D0" w:rsidRDefault="005C0C6E" w:rsidP="002027D0">
      <w:pPr>
        <w:pStyle w:val="ConsPlusNormal"/>
        <w:spacing w:before="200"/>
        <w:rPr>
          <w:rFonts w:ascii="Times New Roman" w:hAnsi="Times New Roman" w:cs="Times New Roman"/>
          <w:sz w:val="22"/>
        </w:rPr>
      </w:pPr>
      <w:r w:rsidRPr="002027D0">
        <w:rPr>
          <w:rFonts w:ascii="Times New Roman" w:hAnsi="Times New Roman" w:cs="Times New Roman"/>
          <w:sz w:val="22"/>
        </w:rPr>
        <w:t>№ 157-ФЗ</w:t>
      </w:r>
    </w:p>
    <w:sectPr w:rsidR="00C40BB3" w:rsidRPr="002027D0" w:rsidSect="002027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6E"/>
    <w:rsid w:val="002027D0"/>
    <w:rsid w:val="005C0C6E"/>
    <w:rsid w:val="00C40BB3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C3B1"/>
  <w15:chartTrackingRefBased/>
  <w15:docId w15:val="{CCA8A9C6-C56C-4189-8E8F-36C980EF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0C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0C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</vt:lpstr>
      <vt:lpstr>Статья 2</vt:lpstr>
      <vt:lpstr>Статья 3</vt:lpstr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Иван Сергеевич</dc:creator>
  <cp:keywords/>
  <dc:description/>
  <cp:lastModifiedBy>Рожков Иван Сергеевич</cp:lastModifiedBy>
  <cp:revision>1</cp:revision>
  <dcterms:created xsi:type="dcterms:W3CDTF">2022-10-21T10:51:00Z</dcterms:created>
  <dcterms:modified xsi:type="dcterms:W3CDTF">2022-10-21T10:59:00Z</dcterms:modified>
</cp:coreProperties>
</file>