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A66" w:rsidRDefault="00470A66" w:rsidP="0021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A66">
        <w:rPr>
          <w:rFonts w:ascii="Times New Roman" w:hAnsi="Times New Roman" w:cs="Times New Roman"/>
          <w:b/>
          <w:sz w:val="28"/>
          <w:szCs w:val="28"/>
        </w:rPr>
        <w:t>Департамент проектного управления и развития персонала</w:t>
      </w:r>
    </w:p>
    <w:p w:rsidR="00DA657A" w:rsidRDefault="00470A66" w:rsidP="002167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470A66">
        <w:rPr>
          <w:rFonts w:ascii="Times New Roman" w:hAnsi="Times New Roman" w:cs="Times New Roman"/>
          <w:b/>
          <w:sz w:val="28"/>
          <w:szCs w:val="28"/>
        </w:rPr>
        <w:t>Отдел по профилактике коррупционных и иных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0A66" w:rsidRPr="002167C5" w:rsidRDefault="00470A66" w:rsidP="002167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7C5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Российской Федерации (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ст. 575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2167C5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Кодекс об административных правонарушениях (ст. 19.28 и 19.29);</w:t>
      </w:r>
    </w:p>
    <w:p w:rsidR="002167C5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25 декабря 2008 г. № 273-ФЗ </w:t>
      </w:r>
      <w:r w:rsidR="009F48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коррупции»;</w:t>
      </w:r>
    </w:p>
    <w:p w:rsidR="002167C5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 июля 2004 г. № 79-ФЗ «О государственной гражданской службе Российской Федерации»;</w:t>
      </w:r>
    </w:p>
    <w:p w:rsidR="002167C5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от 17 июля 2009 г. № 172-ФЗ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«Об антикоррупционной экспертизе нормативных правовых актов и проектов нормативных правовых актов»;</w:t>
      </w:r>
    </w:p>
    <w:p w:rsidR="002167C5" w:rsidRDefault="00470A66" w:rsidP="00470A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167C5" w:rsidRPr="00A45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>
        <w:rPr>
          <w:rFonts w:ascii="Times New Roman" w:hAnsi="Times New Roman"/>
          <w:sz w:val="28"/>
          <w:szCs w:val="28"/>
        </w:rPr>
        <w:t>27 июля 2006 г. № 152-ФЗ «О персональных данных»;</w:t>
      </w:r>
    </w:p>
    <w:p w:rsidR="002167C5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Федеральный закон от 3 декабря 2012 г. № 230-ФЗ «О контроле за соответствием расходов лиц, замещающих государственные должности, и иных лиц их доходам»; </w:t>
      </w:r>
    </w:p>
    <w:p w:rsidR="002167C5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167C5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>
        <w:rPr>
          <w:rFonts w:ascii="Times New Roman" w:hAnsi="Times New Roman"/>
          <w:sz w:val="28"/>
          <w:szCs w:val="28"/>
        </w:rPr>
        <w:t>Федеральный закон от 26 июля 2006 г.  № 135-ФЗ «О защите конкуренции»;</w:t>
      </w:r>
    </w:p>
    <w:p w:rsidR="002167C5" w:rsidRDefault="00470A66" w:rsidP="00470A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Российской Федерации от 12 августа 2002 г. № 885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общих принципов служебного поведения государственных служащих»;</w:t>
      </w:r>
    </w:p>
    <w:p w:rsidR="002167C5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Российской Федерации от 19 мая 2008 г. № 815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мерах по противодействию коррупции»;</w:t>
      </w:r>
    </w:p>
    <w:p w:rsidR="002167C5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Российской Федерации от 18 мая 2009 г. № 557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2167C5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 Президента Российской Федерации от 18 мая 2009 г. № 559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2167C5" w:rsidRPr="00CF247B" w:rsidRDefault="00470A66" w:rsidP="00470A6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</w:p>
    <w:p w:rsidR="002167C5" w:rsidRPr="00CF247B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1 июля 2010 г. № 821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2167C5" w:rsidRPr="00CF247B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21 июля 2010 г. № 925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«О мерах по реализации отдельных положений Федерального закона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коррупции»;</w:t>
      </w:r>
    </w:p>
    <w:p w:rsidR="002167C5" w:rsidRPr="00CF247B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2 апреля 2013 г. № 309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мерах по реализации отдельных положений Федерального закона 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коррупции»»;</w:t>
      </w:r>
    </w:p>
    <w:p w:rsidR="002167C5" w:rsidRPr="00CF247B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2 апреля 2013 г. № 310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«О мерах по реализации отдельных положений Федерального закона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 контроле за соответствием расходов лиц, замещающих государственные должности, и иных лиц их доходам»»;</w:t>
      </w:r>
    </w:p>
    <w:p w:rsidR="002167C5" w:rsidRPr="00CF247B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8 июля 2013 г. № 613 «Вопросы противодействия коррупции»;</w:t>
      </w:r>
    </w:p>
    <w:p w:rsidR="002167C5" w:rsidRPr="00CF247B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3 декабря 2013 г. № 878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«Об Управлении Президента Российской Федерации по вопросам противодействия коррупции»;</w:t>
      </w:r>
    </w:p>
    <w:p w:rsidR="002167C5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 Президента Российской Федерации от 23 июня 2014 г. № 460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2167C5" w:rsidRDefault="00470A66" w:rsidP="00470A6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Указ Президента Российской Федерации от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F877BE">
        <w:rPr>
          <w:rFonts w:ascii="Times New Roman" w:eastAsia="Times New Roman" w:hAnsi="Times New Roman"/>
          <w:sz w:val="28"/>
          <w:szCs w:val="28"/>
          <w:lang w:eastAsia="ru-RU"/>
        </w:rPr>
        <w:t xml:space="preserve">22 декабря 2015 г. № 650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F877BE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167C5" w:rsidRPr="00F877B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167C5" w:rsidRPr="00CF247B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Правительства Российской Федерации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от 13 марта 2013 г.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2167C5" w:rsidRPr="00CF247B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Правительства Российской Федерации от 13 марта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2167C5" w:rsidRPr="00CF247B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 «О противодействии коррупции» и другими федеральными законами в целях противодействия коррупции»;</w:t>
      </w:r>
    </w:p>
    <w:p w:rsidR="002167C5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Правительства Российской Федерации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от 9 января 2014 г.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> 1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</w:r>
    </w:p>
    <w:p w:rsidR="002167C5" w:rsidRDefault="00470A66" w:rsidP="00470A66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27.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Правительства Российской Федерации 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от 21 января 2015 г.</w:t>
      </w:r>
      <w:r w:rsidR="002167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67C5" w:rsidRPr="00CF247B">
        <w:rPr>
          <w:rFonts w:ascii="Times New Roman" w:eastAsia="Times New Roman" w:hAnsi="Times New Roman"/>
          <w:sz w:val="28"/>
          <w:szCs w:val="28"/>
          <w:lang w:eastAsia="ru-RU"/>
        </w:rPr>
        <w:t>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</w:t>
      </w:r>
      <w:r w:rsidR="009F48CC">
        <w:rPr>
          <w:rFonts w:ascii="Times New Roman" w:eastAsia="Times New Roman" w:hAnsi="Times New Roman"/>
          <w:sz w:val="28"/>
          <w:szCs w:val="28"/>
          <w:lang w:eastAsia="ru-RU"/>
        </w:rPr>
        <w:t>ми актами Российской Федерации».</w:t>
      </w:r>
      <w:bookmarkEnd w:id="0"/>
    </w:p>
    <w:p w:rsidR="002167C5" w:rsidRPr="002167C5" w:rsidRDefault="002167C5" w:rsidP="00470A66">
      <w:pPr>
        <w:ind w:firstLine="851"/>
        <w:jc w:val="both"/>
        <w:rPr>
          <w:rFonts w:ascii="Times New Roman" w:hAnsi="Times New Roman" w:cs="Times New Roman"/>
        </w:rPr>
      </w:pPr>
    </w:p>
    <w:sectPr w:rsidR="002167C5" w:rsidRPr="002167C5" w:rsidSect="00470A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5"/>
    <w:rsid w:val="002167C5"/>
    <w:rsid w:val="00470A66"/>
    <w:rsid w:val="009F48CC"/>
    <w:rsid w:val="00D7271E"/>
    <w:rsid w:val="00D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0879"/>
  <w15:chartTrackingRefBased/>
  <w15:docId w15:val="{038E1F47-0179-472C-928F-E70EE586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Анастасия Александровна</dc:creator>
  <cp:keywords/>
  <dc:description/>
  <cp:lastModifiedBy>Даниэль Мария Вячеславовна</cp:lastModifiedBy>
  <cp:revision>3</cp:revision>
  <dcterms:created xsi:type="dcterms:W3CDTF">2022-06-07T11:06:00Z</dcterms:created>
  <dcterms:modified xsi:type="dcterms:W3CDTF">2022-06-28T11:48:00Z</dcterms:modified>
</cp:coreProperties>
</file>