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5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4D3E" w:rsidTr="003961D3">
        <w:tc>
          <w:tcPr>
            <w:tcW w:w="5211" w:type="dxa"/>
          </w:tcPr>
          <w:p w:rsidR="00604D3E" w:rsidRDefault="00604D3E" w:rsidP="00604D3E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678" w:type="dxa"/>
          </w:tcPr>
          <w:p w:rsidR="00604D3E" w:rsidRPr="009C5E58" w:rsidRDefault="00604D3E" w:rsidP="00C90130">
            <w:pPr>
              <w:ind w:right="-108"/>
              <w:jc w:val="both"/>
              <w:rPr>
                <w:rFonts w:eastAsia="Times New Roman"/>
                <w:sz w:val="10"/>
                <w:szCs w:val="28"/>
              </w:rPr>
            </w:pPr>
          </w:p>
          <w:p w:rsidR="002E32FB" w:rsidRDefault="002E32FB" w:rsidP="00C90130">
            <w:pPr>
              <w:ind w:right="-108"/>
              <w:jc w:val="both"/>
              <w:rPr>
                <w:rFonts w:eastAsia="Times New Roman"/>
                <w:szCs w:val="28"/>
              </w:rPr>
            </w:pPr>
          </w:p>
          <w:p w:rsidR="00A20EEB" w:rsidRDefault="00A20EEB" w:rsidP="00C90130">
            <w:pPr>
              <w:ind w:right="-108"/>
              <w:jc w:val="both"/>
              <w:rPr>
                <w:rFonts w:eastAsia="Times New Roman"/>
                <w:szCs w:val="28"/>
              </w:rPr>
            </w:pPr>
          </w:p>
          <w:p w:rsidR="003961D3" w:rsidRDefault="003961D3" w:rsidP="00C90130">
            <w:pPr>
              <w:ind w:right="-108"/>
              <w:jc w:val="both"/>
              <w:rPr>
                <w:rFonts w:eastAsia="Times New Roman"/>
                <w:szCs w:val="28"/>
              </w:rPr>
            </w:pPr>
          </w:p>
          <w:p w:rsidR="00604D3E" w:rsidRPr="00C90130" w:rsidRDefault="00604D3E" w:rsidP="00C90130">
            <w:pPr>
              <w:ind w:right="-108"/>
              <w:jc w:val="both"/>
              <w:rPr>
                <w:rFonts w:eastAsia="Times New Roman"/>
                <w:sz w:val="26"/>
                <w:szCs w:val="26"/>
              </w:rPr>
            </w:pPr>
            <w:r w:rsidRPr="00C90130">
              <w:rPr>
                <w:rFonts w:eastAsia="Times New Roman"/>
                <w:sz w:val="26"/>
                <w:szCs w:val="26"/>
              </w:rPr>
              <w:t>Субъекты бюджетного планирования, являющиеся ответственными исполнителями государственных программ Российской Федерации</w:t>
            </w:r>
          </w:p>
          <w:p w:rsidR="00604D3E" w:rsidRPr="004576B5" w:rsidRDefault="00604D3E" w:rsidP="00C90130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604D3E" w:rsidRPr="00C90130" w:rsidRDefault="00604D3E" w:rsidP="00C90130">
            <w:pPr>
              <w:ind w:right="-108"/>
              <w:jc w:val="both"/>
              <w:rPr>
                <w:rFonts w:eastAsia="Times New Roman"/>
                <w:sz w:val="26"/>
                <w:szCs w:val="26"/>
              </w:rPr>
            </w:pPr>
            <w:r w:rsidRPr="00C90130">
              <w:rPr>
                <w:rFonts w:eastAsia="Times New Roman"/>
                <w:sz w:val="26"/>
                <w:szCs w:val="26"/>
              </w:rPr>
              <w:t>Главные распорядители средств федерального бюджета</w:t>
            </w:r>
          </w:p>
        </w:tc>
      </w:tr>
      <w:tr w:rsidR="00604D3E" w:rsidTr="003961D3">
        <w:trPr>
          <w:trHeight w:val="950"/>
        </w:trPr>
        <w:tc>
          <w:tcPr>
            <w:tcW w:w="5211" w:type="dxa"/>
          </w:tcPr>
          <w:p w:rsidR="00604D3E" w:rsidRDefault="00604D3E" w:rsidP="00604D3E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678" w:type="dxa"/>
          </w:tcPr>
          <w:p w:rsidR="00604D3E" w:rsidRPr="004576B5" w:rsidRDefault="00604D3E" w:rsidP="00C90130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4D3E" w:rsidRPr="00C90130" w:rsidRDefault="00604D3E" w:rsidP="00C90130">
            <w:pPr>
              <w:ind w:right="-108"/>
              <w:jc w:val="both"/>
              <w:rPr>
                <w:rFonts w:eastAsia="Times New Roman"/>
                <w:sz w:val="26"/>
                <w:szCs w:val="26"/>
              </w:rPr>
            </w:pPr>
            <w:r w:rsidRPr="00C90130">
              <w:rPr>
                <w:rFonts w:eastAsia="Times New Roman" w:cs="Times New Roman"/>
                <w:sz w:val="26"/>
                <w:szCs w:val="26"/>
                <w:lang w:eastAsia="ru-RU"/>
              </w:rPr>
              <w:t>Главные администраторы доходов федерального бюджета</w:t>
            </w:r>
          </w:p>
        </w:tc>
      </w:tr>
      <w:tr w:rsidR="00604D3E" w:rsidTr="00DE7D8E">
        <w:trPr>
          <w:trHeight w:val="2381"/>
        </w:trPr>
        <w:tc>
          <w:tcPr>
            <w:tcW w:w="5211" w:type="dxa"/>
          </w:tcPr>
          <w:p w:rsidR="00604D3E" w:rsidRDefault="00604D3E" w:rsidP="00604D3E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678" w:type="dxa"/>
          </w:tcPr>
          <w:p w:rsidR="00604D3E" w:rsidRPr="004576B5" w:rsidRDefault="00604D3E" w:rsidP="00C90130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4D3E" w:rsidRPr="00C90130" w:rsidRDefault="00604D3E" w:rsidP="00C90130">
            <w:pPr>
              <w:ind w:righ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0130">
              <w:rPr>
                <w:rFonts w:eastAsia="Times New Roman" w:cs="Times New Roman"/>
                <w:sz w:val="26"/>
                <w:szCs w:val="26"/>
                <w:lang w:eastAsia="ru-RU"/>
              </w:rPr>
              <w:t>Главные администраторы источников финансирования дефицита федерального бюджета</w:t>
            </w:r>
          </w:p>
          <w:p w:rsidR="00604D3E" w:rsidRDefault="00604D3E" w:rsidP="00C90130">
            <w:pPr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F7113" w:rsidRPr="004576B5" w:rsidRDefault="00EF7113" w:rsidP="00C90130">
            <w:pPr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4D3E" w:rsidRDefault="00604D3E" w:rsidP="00C90130">
            <w:pPr>
              <w:ind w:righ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0130">
              <w:rPr>
                <w:rFonts w:eastAsia="Times New Roman" w:cs="Times New Roman"/>
                <w:sz w:val="26"/>
                <w:szCs w:val="26"/>
                <w:lang w:eastAsia="ru-RU"/>
              </w:rPr>
              <w:t>Министерство экономического развития Российской Федерации</w:t>
            </w:r>
          </w:p>
          <w:p w:rsidR="008D1BFA" w:rsidRDefault="008D1BFA" w:rsidP="00C90130">
            <w:pPr>
              <w:ind w:righ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D1BFA" w:rsidRDefault="008D1BFA" w:rsidP="00C90130">
            <w:pPr>
              <w:ind w:righ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BFA">
              <w:rPr>
                <w:rFonts w:eastAsia="Times New Roman" w:cs="Times New Roman"/>
                <w:sz w:val="26"/>
                <w:szCs w:val="26"/>
                <w:lang w:eastAsia="ru-RU"/>
              </w:rPr>
              <w:t>Министерство строительства и жилищно-коммунального хозяйства Российской Федерации</w:t>
            </w:r>
          </w:p>
          <w:p w:rsidR="008D1BFA" w:rsidRPr="0099531D" w:rsidRDefault="008D1BFA" w:rsidP="00C90130">
            <w:pPr>
              <w:ind w:right="-108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187FF9" w:rsidRPr="00187FF9" w:rsidRDefault="00187FF9" w:rsidP="00C90130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04D3E" w:rsidRPr="004A604D" w:rsidRDefault="00604D3E" w:rsidP="00C90130">
            <w:pPr>
              <w:ind w:right="-108"/>
              <w:jc w:val="both"/>
              <w:rPr>
                <w:rFonts w:eastAsia="Times New Roman"/>
                <w:sz w:val="2"/>
                <w:szCs w:val="28"/>
              </w:rPr>
            </w:pPr>
          </w:p>
        </w:tc>
      </w:tr>
    </w:tbl>
    <w:p w:rsidR="00E10237" w:rsidRDefault="00E10237" w:rsidP="00E10237">
      <w:pPr>
        <w:widowControl w:val="0"/>
        <w:tabs>
          <w:tab w:val="left" w:pos="11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20EEB" w:rsidRPr="0099531D" w:rsidRDefault="00A20EEB" w:rsidP="0099531D">
      <w:pPr>
        <w:widowControl w:val="0"/>
        <w:tabs>
          <w:tab w:val="left" w:pos="11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 xml:space="preserve">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(далее – информационная система) </w:t>
      </w:r>
      <w:r w:rsidRPr="0099531D">
        <w:rPr>
          <w:rFonts w:ascii="Times New Roman" w:hAnsi="Times New Roman"/>
          <w:b/>
          <w:spacing w:val="-4"/>
          <w:sz w:val="28"/>
          <w:szCs w:val="28"/>
        </w:rPr>
        <w:t>открыт доступ к расчету предельных базовых бюджетных ассигнований федерального бюджета на 202</w:t>
      </w:r>
      <w:r w:rsidR="00DE53D9" w:rsidRPr="0099531D">
        <w:rPr>
          <w:rFonts w:ascii="Times New Roman" w:hAnsi="Times New Roman"/>
          <w:b/>
          <w:spacing w:val="-4"/>
          <w:sz w:val="28"/>
          <w:szCs w:val="28"/>
        </w:rPr>
        <w:t>3</w:t>
      </w:r>
      <w:r w:rsidRPr="0099531D">
        <w:rPr>
          <w:rFonts w:ascii="Times New Roman" w:hAnsi="Times New Roman"/>
          <w:b/>
          <w:spacing w:val="-4"/>
          <w:sz w:val="28"/>
          <w:szCs w:val="28"/>
        </w:rPr>
        <w:t xml:space="preserve"> год и на плановый период 202</w:t>
      </w:r>
      <w:r w:rsidR="00DE53D9" w:rsidRPr="0099531D">
        <w:rPr>
          <w:rFonts w:ascii="Times New Roman" w:hAnsi="Times New Roman"/>
          <w:b/>
          <w:spacing w:val="-4"/>
          <w:sz w:val="28"/>
          <w:szCs w:val="28"/>
        </w:rPr>
        <w:t>4</w:t>
      </w:r>
      <w:r w:rsidRPr="0099531D">
        <w:rPr>
          <w:rFonts w:ascii="Times New Roman" w:hAnsi="Times New Roman"/>
          <w:b/>
          <w:spacing w:val="-4"/>
          <w:sz w:val="28"/>
          <w:szCs w:val="28"/>
        </w:rPr>
        <w:t xml:space="preserve"> и 202</w:t>
      </w:r>
      <w:r w:rsidR="00DE53D9" w:rsidRPr="0099531D">
        <w:rPr>
          <w:rFonts w:ascii="Times New Roman" w:hAnsi="Times New Roman"/>
          <w:b/>
          <w:spacing w:val="-4"/>
          <w:sz w:val="28"/>
          <w:szCs w:val="28"/>
        </w:rPr>
        <w:t>5</w:t>
      </w:r>
      <w:r w:rsidRPr="0099531D">
        <w:rPr>
          <w:rFonts w:ascii="Times New Roman" w:hAnsi="Times New Roman"/>
          <w:b/>
          <w:spacing w:val="-4"/>
          <w:sz w:val="28"/>
          <w:szCs w:val="28"/>
        </w:rPr>
        <w:t xml:space="preserve"> годов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531D">
        <w:rPr>
          <w:rFonts w:ascii="Times New Roman" w:hAnsi="Times New Roman"/>
          <w:i/>
          <w:spacing w:val="-4"/>
          <w:sz w:val="28"/>
          <w:szCs w:val="28"/>
        </w:rPr>
        <w:t>(раздел «Базовые бюджетные ассигнования»/</w:t>
      </w:r>
      <w:r w:rsidR="0099531D">
        <w:rPr>
          <w:rFonts w:ascii="Times New Roman" w:hAnsi="Times New Roman"/>
          <w:i/>
          <w:spacing w:val="-4"/>
          <w:sz w:val="28"/>
          <w:szCs w:val="28"/>
        </w:rPr>
        <w:br/>
      </w:r>
      <w:r w:rsidRPr="0099531D">
        <w:rPr>
          <w:rFonts w:ascii="Times New Roman" w:hAnsi="Times New Roman"/>
          <w:i/>
          <w:spacing w:val="-4"/>
          <w:sz w:val="28"/>
          <w:szCs w:val="28"/>
        </w:rPr>
        <w:t>«Расчет базовых бюджетных ассигнований, 4 этап «Предложения ГРБС»)</w:t>
      </w:r>
      <w:r w:rsidRPr="0099531D">
        <w:rPr>
          <w:rFonts w:ascii="Times New Roman" w:hAnsi="Times New Roman"/>
          <w:spacing w:val="-4"/>
          <w:sz w:val="28"/>
          <w:szCs w:val="28"/>
        </w:rPr>
        <w:t>: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субъектам бюджетного планирования, являющимся ответственными исполнителями государственных программ Российской Федерации</w:t>
      </w:r>
      <w:r w:rsidR="003E06CD" w:rsidRPr="0099531D">
        <w:rPr>
          <w:rStyle w:val="ae"/>
          <w:rFonts w:ascii="Times New Roman" w:hAnsi="Times New Roman"/>
          <w:spacing w:val="-4"/>
          <w:sz w:val="28"/>
          <w:szCs w:val="28"/>
        </w:rPr>
        <w:footnoteReference w:customMarkFollows="1" w:id="1"/>
        <w:t>⁎</w:t>
      </w:r>
      <w:r w:rsidRPr="0099531D">
        <w:rPr>
          <w:rFonts w:ascii="Times New Roman" w:hAnsi="Times New Roman"/>
          <w:spacing w:val="-4"/>
          <w:sz w:val="28"/>
          <w:szCs w:val="28"/>
        </w:rPr>
        <w:t>;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главным распорядителям средств федерального бюджета по соответствующим структурным элементам государственных программ Российской Федерации, реализуемым главным распорядителем средств федерального бюджета</w:t>
      </w:r>
      <w:r w:rsidR="003E06CD" w:rsidRPr="0099531D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⁎</w:t>
      </w:r>
      <w:r w:rsidRPr="0099531D">
        <w:rPr>
          <w:rFonts w:ascii="Times New Roman" w:hAnsi="Times New Roman"/>
          <w:spacing w:val="-4"/>
          <w:sz w:val="28"/>
          <w:szCs w:val="28"/>
        </w:rPr>
        <w:t>;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главным распорядителям средств федерального бюджета в части непрограммных направлений деятельности</w:t>
      </w:r>
      <w:r w:rsidR="003E06CD" w:rsidRPr="0099531D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⁎</w:t>
      </w:r>
      <w:r w:rsidRPr="0099531D">
        <w:rPr>
          <w:rFonts w:ascii="Times New Roman" w:hAnsi="Times New Roman"/>
          <w:spacing w:val="-4"/>
          <w:sz w:val="28"/>
          <w:szCs w:val="28"/>
        </w:rPr>
        <w:t>;</w:t>
      </w:r>
    </w:p>
    <w:p w:rsidR="008D1BFA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Минэкономразвития России</w:t>
      </w:r>
      <w:r w:rsidR="008D1BFA" w:rsidRPr="0099531D">
        <w:rPr>
          <w:rFonts w:ascii="Times New Roman" w:hAnsi="Times New Roman"/>
          <w:spacing w:val="-4"/>
          <w:sz w:val="28"/>
          <w:szCs w:val="28"/>
        </w:rPr>
        <w:t>;</w:t>
      </w:r>
    </w:p>
    <w:p w:rsidR="00A20EEB" w:rsidRPr="0099531D" w:rsidRDefault="008D1BFA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Минстрою России</w:t>
      </w:r>
      <w:r w:rsidR="00A20EEB" w:rsidRPr="0099531D">
        <w:rPr>
          <w:rFonts w:ascii="Times New Roman" w:hAnsi="Times New Roman"/>
          <w:spacing w:val="-4"/>
          <w:sz w:val="28"/>
          <w:szCs w:val="28"/>
        </w:rPr>
        <w:t>.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Одновременно в информационной системе предоставлен доступ к:</w:t>
      </w:r>
    </w:p>
    <w:p w:rsidR="00385D65" w:rsidRPr="00385D65" w:rsidRDefault="00385D65" w:rsidP="00385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5D65">
        <w:rPr>
          <w:rFonts w:ascii="Times New Roman" w:hAnsi="Times New Roman"/>
          <w:spacing w:val="-4"/>
          <w:sz w:val="28"/>
          <w:szCs w:val="28"/>
        </w:rPr>
        <w:t>1) </w:t>
      </w:r>
      <w:r w:rsidRPr="00385D65">
        <w:rPr>
          <w:rFonts w:ascii="Times New Roman" w:hAnsi="Times New Roman"/>
          <w:b/>
          <w:spacing w:val="-4"/>
          <w:sz w:val="28"/>
          <w:szCs w:val="28"/>
        </w:rPr>
        <w:t>прогнозу доходов</w:t>
      </w:r>
      <w:r w:rsidRPr="00385D65">
        <w:rPr>
          <w:rFonts w:ascii="Times New Roman" w:hAnsi="Times New Roman"/>
          <w:spacing w:val="-4"/>
          <w:sz w:val="28"/>
          <w:szCs w:val="28"/>
        </w:rPr>
        <w:t xml:space="preserve"> федерального бюджета на 2023 год и на плановый период </w:t>
      </w:r>
      <w:r w:rsidRPr="000E29A2">
        <w:rPr>
          <w:rFonts w:ascii="Times New Roman" w:hAnsi="Times New Roman"/>
          <w:spacing w:val="-4"/>
          <w:sz w:val="28"/>
          <w:szCs w:val="28"/>
        </w:rPr>
        <w:lastRenderedPageBreak/>
        <w:t xml:space="preserve">2024 и 2025 годов </w:t>
      </w:r>
      <w:r w:rsidRPr="000E29A2">
        <w:rPr>
          <w:rFonts w:ascii="Times New Roman" w:hAnsi="Times New Roman"/>
          <w:i/>
          <w:spacing w:val="-4"/>
          <w:sz w:val="28"/>
          <w:szCs w:val="28"/>
        </w:rPr>
        <w:t>(раздел «Прогнозирование доходов</w:t>
      </w:r>
      <w:r w:rsidR="007A358A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0E29A2">
        <w:rPr>
          <w:rFonts w:ascii="Times New Roman" w:hAnsi="Times New Roman"/>
          <w:i/>
          <w:spacing w:val="-4"/>
          <w:sz w:val="28"/>
          <w:szCs w:val="28"/>
        </w:rPr>
        <w:t>/</w:t>
      </w:r>
      <w:r w:rsidR="007A358A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0E29A2">
        <w:rPr>
          <w:rFonts w:ascii="Times New Roman" w:hAnsi="Times New Roman"/>
          <w:i/>
          <w:spacing w:val="-4"/>
          <w:sz w:val="28"/>
          <w:szCs w:val="28"/>
        </w:rPr>
        <w:t>Прогноз доходов федерального бюджета</w:t>
      </w:r>
      <w:r w:rsidR="007A358A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0E29A2">
        <w:rPr>
          <w:rFonts w:ascii="Times New Roman" w:hAnsi="Times New Roman"/>
          <w:i/>
          <w:spacing w:val="-4"/>
          <w:sz w:val="28"/>
          <w:szCs w:val="28"/>
        </w:rPr>
        <w:t>/</w:t>
      </w:r>
      <w:r w:rsidR="007A358A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0E29A2">
        <w:rPr>
          <w:rFonts w:ascii="Times New Roman" w:hAnsi="Times New Roman"/>
          <w:i/>
          <w:spacing w:val="-4"/>
          <w:sz w:val="28"/>
          <w:szCs w:val="28"/>
        </w:rPr>
        <w:t xml:space="preserve">Прогноз доходов МФ», бюджетный цикл </w:t>
      </w:r>
      <w:r w:rsidR="007A358A">
        <w:rPr>
          <w:rFonts w:ascii="Times New Roman" w:hAnsi="Times New Roman"/>
          <w:i/>
          <w:spacing w:val="-4"/>
          <w:sz w:val="28"/>
          <w:szCs w:val="28"/>
        </w:rPr>
        <w:br/>
      </w:r>
      <w:r w:rsidRPr="000E29A2">
        <w:rPr>
          <w:rFonts w:ascii="Times New Roman" w:hAnsi="Times New Roman"/>
          <w:i/>
          <w:spacing w:val="-4"/>
          <w:sz w:val="28"/>
          <w:szCs w:val="28"/>
        </w:rPr>
        <w:t>2023-2025 годов, этап 1 «Предварительный прогноз», столбцы «Прогноз федерального бюджета МФ»)</w:t>
      </w:r>
      <w:r w:rsidRPr="000E29A2">
        <w:rPr>
          <w:rFonts w:ascii="Times New Roman" w:hAnsi="Times New Roman"/>
          <w:spacing w:val="-4"/>
          <w:sz w:val="28"/>
          <w:szCs w:val="28"/>
        </w:rPr>
        <w:t>:</w:t>
      </w:r>
    </w:p>
    <w:p w:rsidR="00A20EEB" w:rsidRPr="00385D65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5D65">
        <w:rPr>
          <w:rFonts w:ascii="Times New Roman" w:hAnsi="Times New Roman"/>
          <w:spacing w:val="-4"/>
          <w:sz w:val="28"/>
          <w:szCs w:val="28"/>
        </w:rPr>
        <w:t>главным администраторам доходов федерального бюджета;</w:t>
      </w:r>
    </w:p>
    <w:p w:rsidR="00A20EEB" w:rsidRPr="00385D65" w:rsidRDefault="00A20EEB" w:rsidP="009953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5D65">
        <w:rPr>
          <w:rFonts w:ascii="Times New Roman" w:hAnsi="Times New Roman"/>
          <w:spacing w:val="-4"/>
          <w:sz w:val="28"/>
          <w:szCs w:val="28"/>
        </w:rPr>
        <w:t>Минэкономразвития России</w:t>
      </w:r>
      <w:r w:rsidR="006455BA" w:rsidRPr="00385D65">
        <w:rPr>
          <w:rFonts w:ascii="Times New Roman" w:hAnsi="Times New Roman"/>
          <w:spacing w:val="-4"/>
          <w:sz w:val="28"/>
          <w:szCs w:val="28"/>
        </w:rPr>
        <w:t>;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2) </w:t>
      </w:r>
      <w:r w:rsidR="008D7EBF" w:rsidRPr="0099531D">
        <w:rPr>
          <w:rFonts w:ascii="Times New Roman" w:hAnsi="Times New Roman"/>
          <w:b/>
          <w:spacing w:val="-4"/>
          <w:sz w:val="28"/>
          <w:szCs w:val="28"/>
        </w:rPr>
        <w:t>прогнозу источников</w:t>
      </w:r>
      <w:r w:rsidRPr="0099531D">
        <w:rPr>
          <w:rFonts w:ascii="Times New Roman" w:hAnsi="Times New Roman"/>
          <w:b/>
          <w:spacing w:val="-4"/>
          <w:sz w:val="28"/>
          <w:szCs w:val="28"/>
        </w:rPr>
        <w:t xml:space="preserve"> финансирования дефицита </w:t>
      </w:r>
      <w:r w:rsidRPr="0099531D">
        <w:rPr>
          <w:rFonts w:ascii="Times New Roman" w:hAnsi="Times New Roman"/>
          <w:spacing w:val="-4"/>
          <w:sz w:val="28"/>
          <w:szCs w:val="28"/>
        </w:rPr>
        <w:t>федерального бюджета на 202</w:t>
      </w:r>
      <w:r w:rsidR="00DE53D9" w:rsidRPr="0099531D">
        <w:rPr>
          <w:rFonts w:ascii="Times New Roman" w:hAnsi="Times New Roman"/>
          <w:spacing w:val="-4"/>
          <w:sz w:val="28"/>
          <w:szCs w:val="28"/>
        </w:rPr>
        <w:t>3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 w:rsidR="00DE53D9" w:rsidRPr="0099531D">
        <w:rPr>
          <w:rFonts w:ascii="Times New Roman" w:hAnsi="Times New Roman"/>
          <w:spacing w:val="-4"/>
          <w:sz w:val="28"/>
          <w:szCs w:val="28"/>
        </w:rPr>
        <w:t>4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и 202</w:t>
      </w:r>
      <w:r w:rsidR="00DE53D9" w:rsidRPr="0099531D">
        <w:rPr>
          <w:rFonts w:ascii="Times New Roman" w:hAnsi="Times New Roman"/>
          <w:spacing w:val="-4"/>
          <w:sz w:val="28"/>
          <w:szCs w:val="28"/>
        </w:rPr>
        <w:t>5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годов </w:t>
      </w:r>
      <w:r w:rsidRPr="0099531D">
        <w:rPr>
          <w:rFonts w:ascii="Times New Roman" w:hAnsi="Times New Roman"/>
          <w:i/>
          <w:spacing w:val="-4"/>
          <w:sz w:val="28"/>
          <w:szCs w:val="28"/>
        </w:rPr>
        <w:t xml:space="preserve">(раздел «Источники </w:t>
      </w:r>
      <w:r w:rsidRPr="00A12001">
        <w:rPr>
          <w:rFonts w:ascii="Times New Roman" w:hAnsi="Times New Roman"/>
          <w:i/>
          <w:spacing w:val="-4"/>
          <w:sz w:val="28"/>
          <w:szCs w:val="28"/>
        </w:rPr>
        <w:t>финансирования дефицита бюджета/РИФДБ», 4 этап «Предложения ГРБС»)</w:t>
      </w:r>
      <w:r w:rsidRPr="00A12001">
        <w:rPr>
          <w:rFonts w:ascii="Times New Roman" w:hAnsi="Times New Roman"/>
          <w:spacing w:val="-4"/>
          <w:sz w:val="28"/>
          <w:szCs w:val="28"/>
        </w:rPr>
        <w:t>:</w:t>
      </w:r>
    </w:p>
    <w:p w:rsidR="00A20EEB" w:rsidRPr="0099531D" w:rsidRDefault="00A20EEB" w:rsidP="00F21B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>главным администраторам источников финансирования дефицита федерального бюджета.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9531D">
        <w:rPr>
          <w:rFonts w:ascii="Times New Roman" w:hAnsi="Times New Roman"/>
          <w:spacing w:val="-8"/>
          <w:sz w:val="28"/>
          <w:szCs w:val="28"/>
        </w:rPr>
        <w:t xml:space="preserve">На официальном сайте Минфина России в информационно-телекоммуникационной сети «Интернет» 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>(в разделе Бюджет/Федеральный</w:t>
      </w:r>
      <w:r w:rsidR="008D7357" w:rsidRPr="0099531D">
        <w:rPr>
          <w:rFonts w:ascii="Times New Roman" w:hAnsi="Times New Roman"/>
          <w:i/>
          <w:spacing w:val="-8"/>
          <w:sz w:val="28"/>
          <w:szCs w:val="28"/>
        </w:rPr>
        <w:t xml:space="preserve"> бюджет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>/</w:t>
      </w:r>
      <w:r w:rsidR="008D7357" w:rsidRPr="0099531D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>Бюджеты/202</w:t>
      </w:r>
      <w:r w:rsidR="00187FF9" w:rsidRPr="0099531D">
        <w:rPr>
          <w:rFonts w:ascii="Times New Roman" w:hAnsi="Times New Roman"/>
          <w:i/>
          <w:spacing w:val="-8"/>
          <w:sz w:val="28"/>
          <w:szCs w:val="28"/>
        </w:rPr>
        <w:t>3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 xml:space="preserve"> год)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 размещены: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6"/>
          <w:sz w:val="28"/>
          <w:szCs w:val="28"/>
        </w:rPr>
        <w:t xml:space="preserve">Методика расчета предельных базовых бюджетных ассигнований федерального бюджета по государственным программам Российской Федерации и непрограммным направлениям деятельности </w:t>
      </w:r>
      <w:r w:rsidR="00DE53D9" w:rsidRPr="0099531D">
        <w:rPr>
          <w:rFonts w:ascii="Times New Roman" w:hAnsi="Times New Roman"/>
          <w:spacing w:val="-6"/>
          <w:sz w:val="28"/>
          <w:szCs w:val="28"/>
        </w:rPr>
        <w:t>на 2023 год и на плановый период 2024 и 2025 годов</w:t>
      </w:r>
      <w:r w:rsidRPr="0099531D">
        <w:rPr>
          <w:rFonts w:ascii="Times New Roman" w:hAnsi="Times New Roman"/>
          <w:spacing w:val="-4"/>
          <w:sz w:val="28"/>
          <w:szCs w:val="28"/>
        </w:rPr>
        <w:t>;</w:t>
      </w:r>
    </w:p>
    <w:p w:rsidR="00A20EEB" w:rsidRPr="0099531D" w:rsidRDefault="00A20EEB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31D">
        <w:rPr>
          <w:rFonts w:ascii="Times New Roman" w:hAnsi="Times New Roman"/>
          <w:spacing w:val="-4"/>
          <w:sz w:val="28"/>
          <w:szCs w:val="28"/>
        </w:rPr>
        <w:t xml:space="preserve">Методические указания по распределению предельных базовых бюджетных ассигнований федерального бюджета </w:t>
      </w:r>
      <w:r w:rsidR="00DE53D9" w:rsidRPr="0099531D">
        <w:rPr>
          <w:rFonts w:ascii="Times New Roman" w:hAnsi="Times New Roman"/>
          <w:spacing w:val="-4"/>
          <w:sz w:val="28"/>
          <w:szCs w:val="28"/>
        </w:rPr>
        <w:t>на 2023 год и на плановый период 2024 и 2025 годов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по кодам классификации расходов бюджетов (далее </w:t>
      </w:r>
      <w:r w:rsidR="003961D3" w:rsidRPr="0099531D">
        <w:rPr>
          <w:rFonts w:ascii="Times New Roman" w:hAnsi="Times New Roman"/>
          <w:spacing w:val="-4"/>
          <w:sz w:val="28"/>
          <w:szCs w:val="28"/>
        </w:rPr>
        <w:t>–</w:t>
      </w:r>
      <w:r w:rsidRPr="0099531D">
        <w:rPr>
          <w:rFonts w:ascii="Times New Roman" w:hAnsi="Times New Roman"/>
          <w:spacing w:val="-4"/>
          <w:sz w:val="28"/>
          <w:szCs w:val="28"/>
        </w:rPr>
        <w:t xml:space="preserve"> методические указания);</w:t>
      </w:r>
    </w:p>
    <w:p w:rsidR="00A20EEB" w:rsidRPr="0099531D" w:rsidRDefault="00A20EEB" w:rsidP="00C26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9531D">
        <w:rPr>
          <w:rFonts w:ascii="Times New Roman" w:hAnsi="Times New Roman"/>
          <w:spacing w:val="-6"/>
          <w:sz w:val="28"/>
          <w:szCs w:val="28"/>
        </w:rPr>
        <w:t xml:space="preserve">Методические рекомендации по составлению реестров расходных обязательств главных распорядителей средств федерального бюджета (бюджетов государственных внебюджетных фондов Российской Федерации) </w:t>
      </w:r>
      <w:r w:rsidR="00DE53D9" w:rsidRPr="0099531D">
        <w:rPr>
          <w:rFonts w:ascii="Times New Roman" w:hAnsi="Times New Roman"/>
          <w:spacing w:val="-6"/>
          <w:sz w:val="28"/>
          <w:szCs w:val="28"/>
        </w:rPr>
        <w:t>на 2023 год и на плановый период 2024 и 2025 годов</w:t>
      </w:r>
      <w:r w:rsidRPr="0099531D">
        <w:rPr>
          <w:rFonts w:ascii="Times New Roman" w:hAnsi="Times New Roman"/>
          <w:spacing w:val="-6"/>
          <w:sz w:val="28"/>
          <w:szCs w:val="28"/>
        </w:rPr>
        <w:t>.</w:t>
      </w:r>
    </w:p>
    <w:p w:rsidR="00A2014A" w:rsidRPr="0099531D" w:rsidRDefault="00A2014A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9531D">
        <w:rPr>
          <w:rFonts w:ascii="Times New Roman" w:hAnsi="Times New Roman"/>
          <w:spacing w:val="-6"/>
          <w:sz w:val="28"/>
          <w:szCs w:val="28"/>
        </w:rPr>
        <w:t xml:space="preserve">В соответствии с решением Правительственной комиссии по бюджетным проектировкам на очередной финансовый год и плановый период </w:t>
      </w:r>
      <w:r w:rsidRPr="0099531D">
        <w:rPr>
          <w:rFonts w:ascii="Times New Roman" w:hAnsi="Times New Roman"/>
          <w:i/>
          <w:spacing w:val="-6"/>
          <w:sz w:val="28"/>
          <w:szCs w:val="28"/>
        </w:rPr>
        <w:t xml:space="preserve">(протокол </w:t>
      </w:r>
      <w:r w:rsidRPr="0099531D">
        <w:rPr>
          <w:rFonts w:ascii="Times New Roman" w:hAnsi="Times New Roman"/>
          <w:i/>
          <w:spacing w:val="-6"/>
          <w:sz w:val="28"/>
          <w:szCs w:val="28"/>
        </w:rPr>
        <w:br/>
        <w:t xml:space="preserve">от </w:t>
      </w:r>
      <w:r w:rsidR="00762031">
        <w:rPr>
          <w:rFonts w:ascii="Times New Roman" w:hAnsi="Times New Roman"/>
          <w:i/>
          <w:spacing w:val="-6"/>
          <w:sz w:val="28"/>
          <w:szCs w:val="28"/>
        </w:rPr>
        <w:t>20</w:t>
      </w:r>
      <w:r w:rsidRPr="0099531D">
        <w:rPr>
          <w:rFonts w:ascii="Times New Roman" w:hAnsi="Times New Roman"/>
          <w:i/>
          <w:spacing w:val="-6"/>
          <w:sz w:val="28"/>
          <w:szCs w:val="28"/>
        </w:rPr>
        <w:t xml:space="preserve"> июня 2022 г. № 1) </w:t>
      </w:r>
      <w:r w:rsidRPr="0099531D">
        <w:rPr>
          <w:rFonts w:ascii="Times New Roman" w:hAnsi="Times New Roman"/>
          <w:spacing w:val="-6"/>
          <w:sz w:val="28"/>
          <w:szCs w:val="28"/>
        </w:rPr>
        <w:t xml:space="preserve">срок представления предложений по распределению базовых бюджетных ассигнований федерального бюджета на 2023 год и на плановый период 2024 и 2025 годов 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(далее – «возвратное» распределение) установлен </w:t>
      </w:r>
      <w:r w:rsidRPr="00C26DA7">
        <w:rPr>
          <w:rFonts w:ascii="Times New Roman" w:hAnsi="Times New Roman"/>
          <w:b/>
          <w:spacing w:val="-8"/>
          <w:sz w:val="28"/>
          <w:szCs w:val="28"/>
        </w:rPr>
        <w:t>19 июля 2022 года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A2014A" w:rsidRPr="0099531D" w:rsidRDefault="00A2014A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9531D">
        <w:rPr>
          <w:rFonts w:ascii="Times New Roman" w:hAnsi="Times New Roman"/>
          <w:spacing w:val="-8"/>
          <w:sz w:val="28"/>
          <w:szCs w:val="28"/>
        </w:rPr>
        <w:t>В связи с этим</w:t>
      </w:r>
      <w:r w:rsidR="00F21BD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26DA7">
        <w:rPr>
          <w:rFonts w:ascii="Times New Roman" w:hAnsi="Times New Roman"/>
          <w:spacing w:val="-8"/>
          <w:sz w:val="28"/>
          <w:szCs w:val="28"/>
        </w:rPr>
        <w:t>уточняются</w:t>
      </w:r>
      <w:r w:rsidR="00564233"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11C4" w:rsidRPr="0099531D">
        <w:rPr>
          <w:rFonts w:ascii="Times New Roman" w:hAnsi="Times New Roman"/>
          <w:spacing w:val="-8"/>
          <w:sz w:val="28"/>
          <w:szCs w:val="28"/>
        </w:rPr>
        <w:t>сроки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 подготовки и представления </w:t>
      </w:r>
      <w:r w:rsidRPr="0099531D">
        <w:rPr>
          <w:rFonts w:ascii="Times New Roman" w:hAnsi="Times New Roman"/>
          <w:spacing w:val="-4"/>
          <w:sz w:val="28"/>
          <w:szCs w:val="28"/>
        </w:rPr>
        <w:t>«</w:t>
      </w:r>
      <w:r w:rsidRPr="0099531D">
        <w:rPr>
          <w:rFonts w:ascii="Times New Roman" w:hAnsi="Times New Roman"/>
          <w:spacing w:val="-8"/>
          <w:sz w:val="28"/>
          <w:szCs w:val="28"/>
        </w:rPr>
        <w:t>возвратного</w:t>
      </w:r>
      <w:r w:rsidRPr="0099531D">
        <w:rPr>
          <w:rFonts w:ascii="Times New Roman" w:hAnsi="Times New Roman"/>
          <w:spacing w:val="-4"/>
          <w:sz w:val="28"/>
          <w:szCs w:val="28"/>
        </w:rPr>
        <w:t>» распределения</w:t>
      </w:r>
      <w:r w:rsidR="00C26DA7">
        <w:rPr>
          <w:rFonts w:ascii="Times New Roman" w:hAnsi="Times New Roman"/>
          <w:spacing w:val="-4"/>
          <w:sz w:val="28"/>
          <w:szCs w:val="28"/>
        </w:rPr>
        <w:t xml:space="preserve">, согласно </w:t>
      </w:r>
      <w:proofErr w:type="gramStart"/>
      <w:r w:rsidR="00564233" w:rsidRPr="0099531D">
        <w:rPr>
          <w:rFonts w:ascii="Times New Roman" w:hAnsi="Times New Roman"/>
          <w:spacing w:val="-4"/>
          <w:sz w:val="28"/>
          <w:szCs w:val="28"/>
        </w:rPr>
        <w:t>приложени</w:t>
      </w:r>
      <w:r w:rsidR="00C26DA7">
        <w:rPr>
          <w:rFonts w:ascii="Times New Roman" w:hAnsi="Times New Roman"/>
          <w:spacing w:val="-4"/>
          <w:sz w:val="28"/>
          <w:szCs w:val="28"/>
        </w:rPr>
        <w:t>ю</w:t>
      </w:r>
      <w:proofErr w:type="gramEnd"/>
      <w:r w:rsidR="00564233" w:rsidRPr="0099531D">
        <w:rPr>
          <w:rFonts w:ascii="Times New Roman" w:hAnsi="Times New Roman"/>
          <w:spacing w:val="-4"/>
          <w:sz w:val="28"/>
          <w:szCs w:val="28"/>
        </w:rPr>
        <w:t xml:space="preserve"> к письму Минфин</w:t>
      </w:r>
      <w:r w:rsidR="00FE46BD">
        <w:rPr>
          <w:rFonts w:ascii="Times New Roman" w:hAnsi="Times New Roman"/>
          <w:spacing w:val="-4"/>
          <w:sz w:val="28"/>
          <w:szCs w:val="28"/>
        </w:rPr>
        <w:t>а</w:t>
      </w:r>
      <w:r w:rsidR="00C26DA7">
        <w:rPr>
          <w:rFonts w:ascii="Times New Roman" w:hAnsi="Times New Roman"/>
          <w:spacing w:val="-4"/>
          <w:sz w:val="28"/>
          <w:szCs w:val="28"/>
        </w:rPr>
        <w:t xml:space="preserve"> России</w:t>
      </w:r>
      <w:r w:rsidR="00E10237" w:rsidRPr="0099531D">
        <w:rPr>
          <w:rFonts w:ascii="Times New Roman" w:hAnsi="Times New Roman"/>
          <w:spacing w:val="-4"/>
          <w:sz w:val="28"/>
          <w:szCs w:val="28"/>
        </w:rPr>
        <w:t>.</w:t>
      </w:r>
    </w:p>
    <w:p w:rsidR="00035562" w:rsidRPr="0099531D" w:rsidRDefault="001D3EE3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9531D">
        <w:rPr>
          <w:rFonts w:ascii="Times New Roman" w:hAnsi="Times New Roman"/>
          <w:spacing w:val="-8"/>
          <w:sz w:val="28"/>
          <w:szCs w:val="28"/>
        </w:rPr>
        <w:t xml:space="preserve">В соответствии с </w:t>
      </w:r>
      <w:r w:rsidR="00986A5B" w:rsidRPr="0099531D">
        <w:rPr>
          <w:rFonts w:ascii="Times New Roman" w:hAnsi="Times New Roman"/>
          <w:spacing w:val="-8"/>
          <w:sz w:val="28"/>
          <w:szCs w:val="28"/>
        </w:rPr>
        <w:t>Графиком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 подготовки проекта федерального бюджета </w:t>
      </w:r>
      <w:r w:rsidR="0099531D">
        <w:rPr>
          <w:rFonts w:ascii="Times New Roman" w:hAnsi="Times New Roman"/>
          <w:spacing w:val="-8"/>
          <w:sz w:val="28"/>
          <w:szCs w:val="28"/>
        </w:rPr>
        <w:br/>
      </w:r>
      <w:r w:rsidR="00DE53D9" w:rsidRPr="0099531D">
        <w:rPr>
          <w:rFonts w:ascii="Times New Roman" w:hAnsi="Times New Roman"/>
          <w:spacing w:val="-8"/>
          <w:sz w:val="28"/>
          <w:szCs w:val="28"/>
        </w:rPr>
        <w:t>на</w:t>
      </w:r>
      <w:r w:rsid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E53D9" w:rsidRPr="0099531D">
        <w:rPr>
          <w:rFonts w:ascii="Times New Roman" w:hAnsi="Times New Roman"/>
          <w:spacing w:val="-8"/>
          <w:sz w:val="28"/>
          <w:szCs w:val="28"/>
        </w:rPr>
        <w:t>2023 год и на плановый период 2024 и 2025 годов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>(поручение Правительства Российской</w:t>
      </w:r>
      <w:r w:rsidR="0099531D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 xml:space="preserve">Федерации от </w:t>
      </w:r>
      <w:r w:rsidR="001575E8" w:rsidRPr="0099531D">
        <w:rPr>
          <w:rFonts w:ascii="Times New Roman" w:hAnsi="Times New Roman"/>
          <w:i/>
          <w:spacing w:val="-8"/>
          <w:sz w:val="28"/>
          <w:szCs w:val="28"/>
        </w:rPr>
        <w:t>10 марта 2022 г</w:t>
      </w:r>
      <w:r w:rsidR="0099531D">
        <w:rPr>
          <w:rFonts w:ascii="Times New Roman" w:hAnsi="Times New Roman"/>
          <w:i/>
          <w:spacing w:val="-8"/>
          <w:sz w:val="28"/>
          <w:szCs w:val="28"/>
        </w:rPr>
        <w:t>ода</w:t>
      </w:r>
      <w:r w:rsidR="001575E8" w:rsidRPr="0099531D">
        <w:rPr>
          <w:rFonts w:ascii="Times New Roman" w:hAnsi="Times New Roman"/>
          <w:i/>
          <w:spacing w:val="-8"/>
          <w:sz w:val="28"/>
          <w:szCs w:val="28"/>
        </w:rPr>
        <w:t xml:space="preserve"> № 2263п-П13</w:t>
      </w:r>
      <w:r w:rsidRPr="0099531D">
        <w:rPr>
          <w:rFonts w:ascii="Times New Roman" w:hAnsi="Times New Roman"/>
          <w:i/>
          <w:spacing w:val="-8"/>
          <w:sz w:val="28"/>
          <w:szCs w:val="28"/>
        </w:rPr>
        <w:t>)</w:t>
      </w:r>
      <w:r w:rsidR="0091062F">
        <w:rPr>
          <w:rFonts w:ascii="Times New Roman" w:hAnsi="Times New Roman"/>
          <w:i/>
          <w:spacing w:val="-8"/>
          <w:sz w:val="28"/>
          <w:szCs w:val="28"/>
        </w:rPr>
        <w:t xml:space="preserve"> (далее – График) </w:t>
      </w:r>
      <w:r w:rsidR="00874A0C" w:rsidRPr="0099531D">
        <w:rPr>
          <w:rFonts w:ascii="Times New Roman" w:hAnsi="Times New Roman"/>
          <w:spacing w:val="-8"/>
          <w:sz w:val="28"/>
          <w:szCs w:val="28"/>
        </w:rPr>
        <w:t>«во</w:t>
      </w:r>
      <w:r w:rsidR="008D7EBF" w:rsidRPr="0099531D">
        <w:rPr>
          <w:rFonts w:ascii="Times New Roman" w:hAnsi="Times New Roman"/>
          <w:spacing w:val="-8"/>
          <w:sz w:val="28"/>
          <w:szCs w:val="28"/>
        </w:rPr>
        <w:t>звратное» распределение,</w:t>
      </w:r>
      <w:r w:rsidR="00874A0C" w:rsidRPr="0099531D">
        <w:rPr>
          <w:rFonts w:ascii="Times New Roman" w:hAnsi="Times New Roman"/>
          <w:spacing w:val="-8"/>
          <w:sz w:val="28"/>
          <w:szCs w:val="28"/>
        </w:rPr>
        <w:t xml:space="preserve"> предложения по выделению дополнительных бюджетных ассигнований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DB5760" w:rsidRPr="0099531D">
        <w:rPr>
          <w:rFonts w:ascii="Times New Roman" w:hAnsi="Times New Roman"/>
          <w:spacing w:val="-8"/>
          <w:sz w:val="28"/>
          <w:szCs w:val="28"/>
        </w:rPr>
        <w:t>н</w:t>
      </w:r>
      <w:r w:rsidRPr="0099531D">
        <w:rPr>
          <w:rFonts w:ascii="Times New Roman" w:hAnsi="Times New Roman"/>
          <w:spacing w:val="-8"/>
          <w:sz w:val="28"/>
          <w:szCs w:val="28"/>
        </w:rPr>
        <w:t>есогласованные вопросы</w:t>
      </w:r>
      <w:r w:rsidR="00DB5760" w:rsidRPr="0099531D">
        <w:rPr>
          <w:rFonts w:ascii="Times New Roman" w:hAnsi="Times New Roman"/>
          <w:spacing w:val="-8"/>
          <w:sz w:val="28"/>
          <w:szCs w:val="28"/>
        </w:rPr>
        <w:t>, а также запросы на изменение паспортов национальных проектов (программ), комплексного плана модернизации и расширения магистральной инфраструктуры и входящих в их состав федеральных проектов</w:t>
      </w:r>
      <w:r w:rsidR="00F12A57" w:rsidRPr="0099531D">
        <w:rPr>
          <w:rFonts w:ascii="Times New Roman" w:hAnsi="Times New Roman"/>
          <w:spacing w:val="-8"/>
          <w:sz w:val="28"/>
          <w:szCs w:val="28"/>
        </w:rPr>
        <w:t>,</w:t>
      </w:r>
      <w:r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A643C" w:rsidRPr="0099531D">
        <w:rPr>
          <w:rFonts w:ascii="Times New Roman" w:hAnsi="Times New Roman"/>
          <w:spacing w:val="-8"/>
          <w:sz w:val="28"/>
          <w:szCs w:val="28"/>
        </w:rPr>
        <w:t xml:space="preserve">подлежат направлению </w:t>
      </w:r>
      <w:r w:rsidR="00D83EFE" w:rsidRPr="0099531D">
        <w:rPr>
          <w:rFonts w:ascii="Times New Roman" w:hAnsi="Times New Roman"/>
          <w:spacing w:val="-8"/>
          <w:sz w:val="28"/>
          <w:szCs w:val="28"/>
        </w:rPr>
        <w:t>участник</w:t>
      </w:r>
      <w:r w:rsidR="002A643C" w:rsidRPr="0099531D">
        <w:rPr>
          <w:rFonts w:ascii="Times New Roman" w:hAnsi="Times New Roman"/>
          <w:spacing w:val="-8"/>
          <w:sz w:val="28"/>
          <w:szCs w:val="28"/>
        </w:rPr>
        <w:t>ами</w:t>
      </w:r>
      <w:r w:rsidR="00D83EFE" w:rsidRPr="0099531D">
        <w:rPr>
          <w:rFonts w:ascii="Times New Roman" w:hAnsi="Times New Roman"/>
          <w:spacing w:val="-8"/>
          <w:sz w:val="28"/>
          <w:szCs w:val="28"/>
        </w:rPr>
        <w:t xml:space="preserve"> бюджетного процесса</w:t>
      </w:r>
      <w:r w:rsidR="00956B2D" w:rsidRPr="0099531D">
        <w:rPr>
          <w:rFonts w:ascii="Times New Roman" w:hAnsi="Times New Roman"/>
          <w:spacing w:val="-8"/>
          <w:sz w:val="28"/>
          <w:szCs w:val="28"/>
        </w:rPr>
        <w:t xml:space="preserve"> на согласование</w:t>
      </w:r>
      <w:r w:rsidR="002A643C"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D65F4">
        <w:rPr>
          <w:rFonts w:ascii="Times New Roman" w:hAnsi="Times New Roman"/>
          <w:spacing w:val="-8"/>
          <w:sz w:val="28"/>
          <w:szCs w:val="28"/>
        </w:rPr>
        <w:br/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>Перв</w:t>
      </w:r>
      <w:r w:rsidR="002A643C" w:rsidRPr="0099531D">
        <w:rPr>
          <w:rFonts w:ascii="Times New Roman" w:hAnsi="Times New Roman"/>
          <w:b/>
          <w:spacing w:val="-8"/>
          <w:sz w:val="28"/>
          <w:szCs w:val="28"/>
        </w:rPr>
        <w:t>о</w:t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>м</w:t>
      </w:r>
      <w:r w:rsidR="002A643C" w:rsidRPr="0099531D">
        <w:rPr>
          <w:rFonts w:ascii="Times New Roman" w:hAnsi="Times New Roman"/>
          <w:b/>
          <w:spacing w:val="-8"/>
          <w:sz w:val="28"/>
          <w:szCs w:val="28"/>
        </w:rPr>
        <w:t>у</w:t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 xml:space="preserve"> заместител</w:t>
      </w:r>
      <w:r w:rsidR="002A643C" w:rsidRPr="0099531D">
        <w:rPr>
          <w:rFonts w:ascii="Times New Roman" w:hAnsi="Times New Roman"/>
          <w:b/>
          <w:spacing w:val="-8"/>
          <w:sz w:val="28"/>
          <w:szCs w:val="28"/>
        </w:rPr>
        <w:t>ю</w:t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 xml:space="preserve"> (заместител</w:t>
      </w:r>
      <w:r w:rsidR="002A643C" w:rsidRPr="0099531D">
        <w:rPr>
          <w:rFonts w:ascii="Times New Roman" w:hAnsi="Times New Roman"/>
          <w:b/>
          <w:spacing w:val="-8"/>
          <w:sz w:val="28"/>
          <w:szCs w:val="28"/>
        </w:rPr>
        <w:t>я</w:t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>м) Председателя Правительства</w:t>
      </w:r>
      <w:r w:rsidR="00874A0C"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D65F4">
        <w:rPr>
          <w:rFonts w:ascii="Times New Roman" w:hAnsi="Times New Roman"/>
          <w:spacing w:val="-8"/>
          <w:sz w:val="28"/>
          <w:szCs w:val="28"/>
        </w:rPr>
        <w:br/>
      </w:r>
      <w:r w:rsidR="00874A0C" w:rsidRPr="0099531D">
        <w:rPr>
          <w:rFonts w:ascii="Times New Roman" w:hAnsi="Times New Roman"/>
          <w:b/>
          <w:spacing w:val="-8"/>
          <w:sz w:val="28"/>
          <w:szCs w:val="28"/>
        </w:rPr>
        <w:t>Российской Федерации</w:t>
      </w:r>
      <w:r w:rsidR="00874A0C" w:rsidRPr="0099531D">
        <w:rPr>
          <w:rFonts w:ascii="Times New Roman" w:hAnsi="Times New Roman"/>
          <w:spacing w:val="-8"/>
          <w:sz w:val="28"/>
          <w:szCs w:val="28"/>
        </w:rPr>
        <w:t>, курирующим соответствующие государственные программы Российской Федерации</w:t>
      </w:r>
      <w:r w:rsidR="00DB5760" w:rsidRPr="0099531D">
        <w:rPr>
          <w:rFonts w:ascii="Times New Roman" w:hAnsi="Times New Roman"/>
          <w:spacing w:val="-8"/>
          <w:sz w:val="28"/>
          <w:szCs w:val="28"/>
        </w:rPr>
        <w:t>,</w:t>
      </w:r>
      <w:r w:rsidR="00874A0C" w:rsidRPr="0099531D">
        <w:rPr>
          <w:rFonts w:ascii="Times New Roman" w:hAnsi="Times New Roman"/>
          <w:spacing w:val="-8"/>
          <w:sz w:val="28"/>
          <w:szCs w:val="28"/>
        </w:rPr>
        <w:t xml:space="preserve"> непрограммные направления деятельности</w:t>
      </w:r>
      <w:r w:rsidR="00DB5760" w:rsidRPr="0099531D">
        <w:rPr>
          <w:rFonts w:ascii="Times New Roman" w:hAnsi="Times New Roman"/>
          <w:spacing w:val="-8"/>
          <w:sz w:val="28"/>
          <w:szCs w:val="28"/>
        </w:rPr>
        <w:t xml:space="preserve"> и </w:t>
      </w:r>
      <w:r w:rsidR="00453B35" w:rsidRPr="0099531D">
        <w:rPr>
          <w:rFonts w:ascii="Times New Roman" w:hAnsi="Times New Roman"/>
          <w:spacing w:val="-8"/>
          <w:sz w:val="28"/>
          <w:szCs w:val="28"/>
        </w:rPr>
        <w:t>соответствующий национальный проект.</w:t>
      </w:r>
      <w:r w:rsidR="0000443A" w:rsidRPr="0099531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874A0C" w:rsidRPr="003E1480" w:rsidRDefault="00564233" w:rsidP="00995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E1480">
        <w:rPr>
          <w:rFonts w:ascii="Times New Roman" w:hAnsi="Times New Roman"/>
          <w:spacing w:val="-4"/>
          <w:sz w:val="28"/>
          <w:szCs w:val="28"/>
        </w:rPr>
        <w:t>О</w:t>
      </w:r>
      <w:r w:rsidR="001D3EE3" w:rsidRPr="003E1480">
        <w:rPr>
          <w:rFonts w:ascii="Times New Roman" w:hAnsi="Times New Roman"/>
          <w:spacing w:val="-4"/>
          <w:sz w:val="28"/>
          <w:szCs w:val="28"/>
        </w:rPr>
        <w:t xml:space="preserve">бращаем внимание, что </w:t>
      </w:r>
      <w:r w:rsidR="00F52811" w:rsidRPr="003E1480">
        <w:rPr>
          <w:rFonts w:ascii="Times New Roman" w:hAnsi="Times New Roman"/>
          <w:b/>
          <w:spacing w:val="-4"/>
          <w:sz w:val="28"/>
          <w:szCs w:val="28"/>
        </w:rPr>
        <w:t>12</w:t>
      </w:r>
      <w:r w:rsidR="00625796" w:rsidRPr="003E1480">
        <w:rPr>
          <w:rFonts w:ascii="Times New Roman" w:hAnsi="Times New Roman"/>
          <w:b/>
          <w:spacing w:val="-4"/>
          <w:sz w:val="28"/>
          <w:szCs w:val="28"/>
        </w:rPr>
        <w:t xml:space="preserve"> ию</w:t>
      </w:r>
      <w:r w:rsidR="00040A41" w:rsidRPr="003E1480">
        <w:rPr>
          <w:rFonts w:ascii="Times New Roman" w:hAnsi="Times New Roman"/>
          <w:b/>
          <w:spacing w:val="-4"/>
          <w:sz w:val="28"/>
          <w:szCs w:val="28"/>
        </w:rPr>
        <w:t>ля</w:t>
      </w:r>
      <w:r w:rsidR="00625796" w:rsidRPr="003E1480">
        <w:rPr>
          <w:rFonts w:ascii="Times New Roman" w:hAnsi="Times New Roman"/>
          <w:b/>
          <w:spacing w:val="-4"/>
          <w:sz w:val="28"/>
          <w:szCs w:val="28"/>
        </w:rPr>
        <w:t xml:space="preserve"> 202</w:t>
      </w:r>
      <w:r w:rsidR="00E10237" w:rsidRPr="003E1480">
        <w:rPr>
          <w:rFonts w:ascii="Times New Roman" w:hAnsi="Times New Roman"/>
          <w:b/>
          <w:spacing w:val="-4"/>
          <w:sz w:val="28"/>
          <w:szCs w:val="28"/>
        </w:rPr>
        <w:t>2</w:t>
      </w:r>
      <w:r w:rsidR="00625796" w:rsidRPr="003E1480">
        <w:rPr>
          <w:rFonts w:ascii="Times New Roman" w:hAnsi="Times New Roman"/>
          <w:b/>
          <w:spacing w:val="-4"/>
          <w:sz w:val="28"/>
          <w:szCs w:val="28"/>
        </w:rPr>
        <w:t xml:space="preserve"> г</w:t>
      </w:r>
      <w:r w:rsidR="00D47FF7" w:rsidRPr="003E1480">
        <w:rPr>
          <w:rFonts w:ascii="Times New Roman" w:hAnsi="Times New Roman"/>
          <w:b/>
          <w:spacing w:val="-4"/>
          <w:sz w:val="28"/>
          <w:szCs w:val="28"/>
        </w:rPr>
        <w:t>ода</w:t>
      </w:r>
      <w:r w:rsidR="00625796" w:rsidRPr="003E1480">
        <w:rPr>
          <w:rFonts w:ascii="Times New Roman" w:hAnsi="Times New Roman"/>
          <w:b/>
          <w:spacing w:val="-4"/>
          <w:sz w:val="28"/>
          <w:szCs w:val="28"/>
        </w:rPr>
        <w:t xml:space="preserve"> в 24</w:t>
      </w:r>
      <w:r w:rsidR="00625796" w:rsidRPr="003E1480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00</w:t>
      </w:r>
      <w:r w:rsidR="00625796" w:rsidRPr="003E1480">
        <w:rPr>
          <w:rFonts w:ascii="Times New Roman" w:hAnsi="Times New Roman"/>
          <w:spacing w:val="-4"/>
          <w:sz w:val="28"/>
          <w:szCs w:val="28"/>
        </w:rPr>
        <w:t xml:space="preserve"> в информационной системе</w:t>
      </w:r>
      <w:r w:rsidR="0010660B" w:rsidRPr="003E148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5796" w:rsidRPr="003E1480">
        <w:rPr>
          <w:rFonts w:ascii="Times New Roman" w:hAnsi="Times New Roman"/>
          <w:spacing w:val="-4"/>
          <w:sz w:val="28"/>
          <w:szCs w:val="28"/>
        </w:rPr>
        <w:t>будет прекращена техническая возможность ф</w:t>
      </w:r>
      <w:r w:rsidR="00874A0C" w:rsidRPr="003E1480">
        <w:rPr>
          <w:rFonts w:ascii="Times New Roman" w:hAnsi="Times New Roman"/>
          <w:spacing w:val="-4"/>
          <w:sz w:val="28"/>
          <w:szCs w:val="28"/>
        </w:rPr>
        <w:t>ормировани</w:t>
      </w:r>
      <w:r w:rsidR="00625796" w:rsidRPr="003E1480">
        <w:rPr>
          <w:rFonts w:ascii="Times New Roman" w:hAnsi="Times New Roman"/>
          <w:spacing w:val="-4"/>
          <w:sz w:val="28"/>
          <w:szCs w:val="28"/>
        </w:rPr>
        <w:t>я</w:t>
      </w:r>
      <w:r w:rsidR="00F12A57" w:rsidRPr="003E1480">
        <w:rPr>
          <w:rFonts w:ascii="Times New Roman" w:hAnsi="Times New Roman"/>
          <w:spacing w:val="-4"/>
          <w:sz w:val="28"/>
          <w:szCs w:val="28"/>
        </w:rPr>
        <w:t xml:space="preserve"> изменений</w:t>
      </w:r>
      <w:r w:rsidR="00874A0C" w:rsidRPr="003E148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6F99" w:rsidRPr="003E1480">
        <w:rPr>
          <w:rFonts w:ascii="Times New Roman" w:hAnsi="Times New Roman"/>
          <w:spacing w:val="-4"/>
          <w:sz w:val="28"/>
          <w:szCs w:val="28"/>
        </w:rPr>
        <w:t xml:space="preserve">указанных </w:t>
      </w:r>
      <w:r w:rsidR="00874A0C" w:rsidRPr="003E1480">
        <w:rPr>
          <w:rFonts w:ascii="Times New Roman" w:hAnsi="Times New Roman"/>
          <w:spacing w:val="-4"/>
          <w:sz w:val="28"/>
          <w:szCs w:val="28"/>
        </w:rPr>
        <w:t>документов (реестров)</w:t>
      </w:r>
      <w:r w:rsidR="00F12A57" w:rsidRPr="003E1480">
        <w:rPr>
          <w:rFonts w:ascii="Times New Roman" w:hAnsi="Times New Roman"/>
          <w:spacing w:val="-4"/>
          <w:sz w:val="28"/>
          <w:szCs w:val="28"/>
        </w:rPr>
        <w:t>.</w:t>
      </w:r>
    </w:p>
    <w:p w:rsidR="00983CE8" w:rsidRDefault="005A746D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E1480">
        <w:rPr>
          <w:rFonts w:ascii="Times New Roman" w:hAnsi="Times New Roman"/>
          <w:b/>
          <w:spacing w:val="-4"/>
          <w:sz w:val="28"/>
          <w:szCs w:val="28"/>
        </w:rPr>
        <w:t>1</w:t>
      </w:r>
      <w:r w:rsidR="001D2F82" w:rsidRPr="003E1480">
        <w:rPr>
          <w:rFonts w:ascii="Times New Roman" w:hAnsi="Times New Roman"/>
          <w:b/>
          <w:spacing w:val="-4"/>
          <w:sz w:val="28"/>
          <w:szCs w:val="28"/>
        </w:rPr>
        <w:t>9</w:t>
      </w:r>
      <w:r w:rsidR="008139CC" w:rsidRPr="003E1480">
        <w:rPr>
          <w:rFonts w:ascii="Times New Roman" w:hAnsi="Times New Roman"/>
          <w:b/>
          <w:spacing w:val="-4"/>
          <w:sz w:val="28"/>
          <w:szCs w:val="28"/>
        </w:rPr>
        <w:t xml:space="preserve"> июля 202</w:t>
      </w:r>
      <w:r w:rsidR="00E10237" w:rsidRPr="003E1480">
        <w:rPr>
          <w:rFonts w:ascii="Times New Roman" w:hAnsi="Times New Roman"/>
          <w:b/>
          <w:spacing w:val="-4"/>
          <w:sz w:val="28"/>
          <w:szCs w:val="28"/>
        </w:rPr>
        <w:t>2</w:t>
      </w:r>
      <w:r w:rsidR="008139CC" w:rsidRPr="003E1480">
        <w:rPr>
          <w:rFonts w:ascii="Times New Roman" w:hAnsi="Times New Roman"/>
          <w:b/>
          <w:spacing w:val="-4"/>
          <w:sz w:val="28"/>
          <w:szCs w:val="28"/>
        </w:rPr>
        <w:t xml:space="preserve"> года в </w:t>
      </w:r>
      <w:bookmarkStart w:id="0" w:name="_GoBack"/>
      <w:bookmarkEnd w:id="0"/>
      <w:r w:rsidR="008139CC" w:rsidRPr="003E1480">
        <w:rPr>
          <w:rFonts w:ascii="Times New Roman" w:hAnsi="Times New Roman"/>
          <w:b/>
          <w:spacing w:val="-4"/>
          <w:sz w:val="28"/>
          <w:szCs w:val="28"/>
        </w:rPr>
        <w:t>9</w:t>
      </w:r>
      <w:r w:rsidR="008139CC" w:rsidRPr="003E1480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00</w:t>
      </w:r>
      <w:r w:rsidR="008139CC" w:rsidRPr="003E1480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 </w:t>
      </w:r>
      <w:r w:rsidR="001D3EE3" w:rsidRPr="003E1480">
        <w:rPr>
          <w:rFonts w:ascii="Times New Roman" w:hAnsi="Times New Roman"/>
          <w:spacing w:val="-4"/>
          <w:sz w:val="28"/>
          <w:szCs w:val="28"/>
        </w:rPr>
        <w:t>в информационной системе участникам бюджетного</w:t>
      </w:r>
      <w:r w:rsidR="001D3EE3" w:rsidRPr="0099531D">
        <w:rPr>
          <w:rFonts w:ascii="Times New Roman" w:hAnsi="Times New Roman"/>
          <w:spacing w:val="-4"/>
          <w:sz w:val="28"/>
          <w:szCs w:val="28"/>
        </w:rPr>
        <w:t xml:space="preserve"> процесса будет </w:t>
      </w:r>
      <w:r w:rsidR="00D83EFE" w:rsidRPr="0099531D">
        <w:rPr>
          <w:rFonts w:ascii="Times New Roman" w:hAnsi="Times New Roman"/>
          <w:spacing w:val="-4"/>
          <w:sz w:val="28"/>
          <w:szCs w:val="28"/>
        </w:rPr>
        <w:t>открыт</w:t>
      </w:r>
      <w:r w:rsidR="007370FB" w:rsidRPr="0099531D">
        <w:rPr>
          <w:rFonts w:ascii="Times New Roman" w:hAnsi="Times New Roman"/>
          <w:spacing w:val="-4"/>
          <w:sz w:val="28"/>
          <w:szCs w:val="28"/>
        </w:rPr>
        <w:t>а</w:t>
      </w:r>
      <w:r w:rsidR="00D83EFE" w:rsidRPr="009953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370FB" w:rsidRPr="0099531D">
        <w:rPr>
          <w:rFonts w:ascii="Times New Roman" w:hAnsi="Times New Roman"/>
          <w:spacing w:val="-4"/>
          <w:sz w:val="28"/>
          <w:szCs w:val="28"/>
        </w:rPr>
        <w:t xml:space="preserve">возможность </w:t>
      </w:r>
      <w:r w:rsidR="00A26FBA" w:rsidRPr="0099531D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 xml:space="preserve"> «возвратного</w:t>
      </w:r>
      <w:r w:rsidR="00143681" w:rsidRPr="0099531D">
        <w:rPr>
          <w:rFonts w:ascii="Times New Roman" w:hAnsi="Times New Roman"/>
          <w:spacing w:val="-4"/>
          <w:sz w:val="28"/>
          <w:szCs w:val="28"/>
        </w:rPr>
        <w:t>» распределения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>, а также иных материалов,</w:t>
      </w:r>
      <w:r w:rsidR="00DE7D8E" w:rsidRPr="009953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5419" w:rsidRPr="0099531D">
        <w:rPr>
          <w:rFonts w:ascii="Times New Roman" w:hAnsi="Times New Roman"/>
          <w:spacing w:val="-4"/>
          <w:sz w:val="28"/>
          <w:szCs w:val="28"/>
        </w:rPr>
        <w:t>с указанием решения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 xml:space="preserve"> Перв</w:t>
      </w:r>
      <w:r w:rsidR="00D35419" w:rsidRPr="0099531D">
        <w:rPr>
          <w:rFonts w:ascii="Times New Roman" w:hAnsi="Times New Roman"/>
          <w:spacing w:val="-4"/>
          <w:sz w:val="28"/>
          <w:szCs w:val="28"/>
        </w:rPr>
        <w:t>ого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 xml:space="preserve"> заместител</w:t>
      </w:r>
      <w:r w:rsidR="00D35419" w:rsidRPr="0099531D">
        <w:rPr>
          <w:rFonts w:ascii="Times New Roman" w:hAnsi="Times New Roman"/>
          <w:spacing w:val="-4"/>
          <w:sz w:val="28"/>
          <w:szCs w:val="28"/>
        </w:rPr>
        <w:t>я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 xml:space="preserve"> (заместителе</w:t>
      </w:r>
      <w:r w:rsidR="00D35419" w:rsidRPr="0099531D">
        <w:rPr>
          <w:rFonts w:ascii="Times New Roman" w:hAnsi="Times New Roman"/>
          <w:spacing w:val="-4"/>
          <w:sz w:val="28"/>
          <w:szCs w:val="28"/>
        </w:rPr>
        <w:t>й</w:t>
      </w:r>
      <w:r w:rsidR="008139CC" w:rsidRPr="0099531D">
        <w:rPr>
          <w:rFonts w:ascii="Times New Roman" w:hAnsi="Times New Roman"/>
          <w:spacing w:val="-4"/>
          <w:sz w:val="28"/>
          <w:szCs w:val="28"/>
        </w:rPr>
        <w:t xml:space="preserve">) Председателя Правительства Российской Федерации, </w:t>
      </w:r>
      <w:r w:rsidR="00453B35" w:rsidRPr="0099531D">
        <w:rPr>
          <w:rFonts w:ascii="Times New Roman" w:hAnsi="Times New Roman"/>
          <w:spacing w:val="-4"/>
          <w:sz w:val="28"/>
          <w:szCs w:val="28"/>
        </w:rPr>
        <w:t>курирующих соответствующие государственные программы Российской Федерации</w:t>
      </w:r>
      <w:r w:rsidR="00DB5760" w:rsidRPr="0099531D">
        <w:rPr>
          <w:rFonts w:ascii="Times New Roman" w:hAnsi="Times New Roman"/>
          <w:spacing w:val="-4"/>
          <w:sz w:val="28"/>
          <w:szCs w:val="28"/>
        </w:rPr>
        <w:t>,</w:t>
      </w:r>
      <w:r w:rsidR="00453B35" w:rsidRPr="0099531D">
        <w:rPr>
          <w:rFonts w:ascii="Times New Roman" w:hAnsi="Times New Roman"/>
          <w:spacing w:val="-4"/>
          <w:sz w:val="28"/>
          <w:szCs w:val="28"/>
        </w:rPr>
        <w:t xml:space="preserve"> непрограммные направления </w:t>
      </w:r>
      <w:r w:rsidR="00DB5760" w:rsidRPr="0099531D">
        <w:rPr>
          <w:rFonts w:ascii="Times New Roman" w:hAnsi="Times New Roman"/>
          <w:spacing w:val="-4"/>
          <w:sz w:val="28"/>
          <w:szCs w:val="28"/>
        </w:rPr>
        <w:t>деятельности и соответствующие национальные проекты</w:t>
      </w:r>
      <w:r w:rsidR="00453B35" w:rsidRPr="0099531D">
        <w:rPr>
          <w:rFonts w:ascii="Times New Roman" w:hAnsi="Times New Roman"/>
          <w:spacing w:val="-4"/>
          <w:sz w:val="28"/>
          <w:szCs w:val="28"/>
        </w:rPr>
        <w:t>.</w:t>
      </w:r>
    </w:p>
    <w:p w:rsidR="00983CE8" w:rsidRDefault="00983CE8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83CE8" w:rsidRDefault="00D57679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Приложение: </w:t>
      </w:r>
      <w:r w:rsidR="00CB50DF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CB7997" w:rsidRPr="00CB7997">
        <w:rPr>
          <w:rFonts w:ascii="Times New Roman" w:hAnsi="Times New Roman"/>
          <w:spacing w:val="-4"/>
          <w:sz w:val="28"/>
          <w:szCs w:val="28"/>
        </w:rPr>
        <w:t>6</w:t>
      </w:r>
      <w:r>
        <w:rPr>
          <w:rFonts w:ascii="Times New Roman" w:hAnsi="Times New Roman"/>
          <w:spacing w:val="-4"/>
          <w:sz w:val="28"/>
          <w:szCs w:val="28"/>
        </w:rPr>
        <w:t xml:space="preserve"> л. в 1 экз.</w:t>
      </w:r>
    </w:p>
    <w:p w:rsidR="00983CE8" w:rsidRDefault="00983CE8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57679" w:rsidRDefault="00D57679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57679" w:rsidRDefault="00D57679" w:rsidP="00983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C133B" w:rsidRPr="00983CE8" w:rsidRDefault="00A20EEB" w:rsidP="00983CE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901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</w:t>
      </w:r>
      <w:r w:rsidR="00277ADB" w:rsidRPr="00C901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Pr="00C901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="00277ADB" w:rsidRPr="00C901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Pr="00C901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Окладникова</w:t>
      </w:r>
    </w:p>
    <w:sectPr w:rsidR="002C133B" w:rsidRPr="00983CE8" w:rsidSect="003961D3">
      <w:headerReference w:type="default" r:id="rId8"/>
      <w:footerReference w:type="default" r:id="rId9"/>
      <w:footerReference w:type="first" r:id="rId10"/>
      <w:pgSz w:w="11906" w:h="16838"/>
      <w:pgMar w:top="851" w:right="680" w:bottom="851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EE" w:rsidRDefault="006C0DEE" w:rsidP="004F0E60">
      <w:pPr>
        <w:spacing w:after="0" w:line="240" w:lineRule="auto"/>
      </w:pPr>
      <w:r>
        <w:separator/>
      </w:r>
    </w:p>
  </w:endnote>
  <w:endnote w:type="continuationSeparator" w:id="0">
    <w:p w:rsidR="006C0DEE" w:rsidRDefault="006C0DEE" w:rsidP="004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AC" w:rsidRDefault="000167AC" w:rsidP="00C9013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 xml:space="preserve">IF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separate"/>
    </w:r>
    <w:r w:rsidR="003E1480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instrText>3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 xml:space="preserve"> =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separate"/>
    </w:r>
    <w:r w:rsidR="003E1480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instrText>3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"</w:instrText>
    </w:r>
    <w:r w:rsidRPr="008D7EBF">
      <w:rPr>
        <w:rFonts w:ascii="Times New Roman" w:eastAsia="Times New Roman" w:hAnsi="Times New Roman" w:cs="Times New Roman"/>
        <w:sz w:val="16"/>
        <w:szCs w:val="16"/>
        <w:lang w:eastAsia="ru-RU"/>
      </w:rPr>
      <w:instrText>Култышев В.Ю.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" "" </w:instrText>
    </w:r>
    <w:r w:rsidR="003E1480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3E1480" w:rsidRPr="008D7EB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Култышев В.Ю.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  <w:p w:rsidR="000167AC" w:rsidRDefault="000167AC" w:rsidP="00C9013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IF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 xml:space="preserve">PAGE 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3E1480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instrText>3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= 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3E1480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instrText>3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"</w:instrText>
    </w:r>
    <w:r w:rsidRPr="008D7EBF">
      <w:rPr>
        <w:rFonts w:ascii="Times New Roman" w:eastAsia="Times New Roman" w:hAnsi="Times New Roman" w:cs="Times New Roman"/>
        <w:sz w:val="16"/>
        <w:szCs w:val="16"/>
        <w:lang w:eastAsia="ru-RU"/>
      </w:rPr>
      <w:instrText>8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 w:rsidRPr="008D7EBF">
      <w:rPr>
        <w:rFonts w:ascii="Times New Roman" w:eastAsia="Times New Roman" w:hAnsi="Times New Roman" w:cs="Times New Roman"/>
        <w:sz w:val="16"/>
        <w:szCs w:val="16"/>
        <w:lang w:eastAsia="ru-RU"/>
      </w:rPr>
      <w:instrText>(495)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</w:instrText>
    </w:r>
    <w:r w:rsidRPr="008D7EBF">
      <w:rPr>
        <w:rFonts w:ascii="Times New Roman" w:eastAsia="Times New Roman" w:hAnsi="Times New Roman" w:cs="Times New Roman"/>
        <w:sz w:val="16"/>
        <w:szCs w:val="16"/>
        <w:lang w:eastAsia="ru-RU"/>
      </w:rPr>
      <w:instrText>983-38-88 (доб. 1627)</w:instrText>
    </w:r>
    <w:r>
      <w:rPr>
        <w:rFonts w:ascii="Times New Roman" w:eastAsia="Times New Roman" w:hAnsi="Times New Roman" w:cs="Times New Roman"/>
        <w:sz w:val="16"/>
        <w:szCs w:val="16"/>
        <w:lang w:eastAsia="ru-RU"/>
      </w:rPr>
      <w:instrText>" ""</w:instrText>
    </w:r>
    <w:r w:rsidR="003E1480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3E1480" w:rsidRPr="008D7EB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8</w:t>
    </w:r>
    <w:r w:rsidR="003E1480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="003E1480" w:rsidRPr="008D7EB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(495)</w:t>
    </w:r>
    <w:r w:rsidR="003E1480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="003E1480" w:rsidRPr="008D7EB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983-38-88 (доб. 1627)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31" w:rsidRDefault="00C55631">
    <w:pPr>
      <w:pStyle w:val="a8"/>
    </w:pPr>
  </w:p>
  <w:p w:rsidR="00C55631" w:rsidRDefault="00C556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EE" w:rsidRDefault="006C0DEE" w:rsidP="004F0E60">
      <w:pPr>
        <w:spacing w:after="0" w:line="240" w:lineRule="auto"/>
      </w:pPr>
      <w:r>
        <w:separator/>
      </w:r>
    </w:p>
  </w:footnote>
  <w:footnote w:type="continuationSeparator" w:id="0">
    <w:p w:rsidR="006C0DEE" w:rsidRDefault="006C0DEE" w:rsidP="004F0E60">
      <w:pPr>
        <w:spacing w:after="0" w:line="240" w:lineRule="auto"/>
      </w:pPr>
      <w:r>
        <w:continuationSeparator/>
      </w:r>
    </w:p>
  </w:footnote>
  <w:footnote w:id="1">
    <w:p w:rsidR="003E06CD" w:rsidRPr="00C90130" w:rsidRDefault="003E06CD">
      <w:pPr>
        <w:pStyle w:val="ac"/>
        <w:rPr>
          <w:sz w:val="16"/>
          <w:szCs w:val="16"/>
        </w:rPr>
      </w:pPr>
      <w:r w:rsidRPr="00C90130">
        <w:rPr>
          <w:rStyle w:val="ae"/>
          <w:rFonts w:ascii="Tahoma" w:hAnsi="Tahoma" w:cs="Tahoma"/>
          <w:sz w:val="16"/>
          <w:szCs w:val="16"/>
        </w:rPr>
        <w:t>⁎</w:t>
      </w:r>
      <w:r w:rsidRPr="00C90130">
        <w:rPr>
          <w:sz w:val="16"/>
          <w:szCs w:val="16"/>
        </w:rPr>
        <w:t xml:space="preserve"> </w:t>
      </w:r>
      <w:r w:rsidRPr="00C90130">
        <w:rPr>
          <w:rFonts w:ascii="Times New Roman" w:hAnsi="Times New Roman" w:cs="Times New Roman"/>
          <w:sz w:val="16"/>
          <w:szCs w:val="16"/>
        </w:rPr>
        <w:t xml:space="preserve">Далее </w:t>
      </w:r>
      <w:r w:rsidRPr="00C90130">
        <w:rPr>
          <w:rFonts w:ascii="Times New Roman" w:hAnsi="Times New Roman"/>
          <w:sz w:val="16"/>
          <w:szCs w:val="16"/>
        </w:rPr>
        <w:t>–</w:t>
      </w:r>
      <w:r w:rsidRPr="00C90130">
        <w:rPr>
          <w:rFonts w:ascii="Times New Roman" w:hAnsi="Times New Roman" w:cs="Times New Roman"/>
          <w:sz w:val="16"/>
          <w:szCs w:val="16"/>
        </w:rPr>
        <w:t xml:space="preserve"> участники бюджетного процесса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70360"/>
      <w:docPartObj>
        <w:docPartGallery w:val="Page Numbers (Top of Page)"/>
        <w:docPartUnique/>
      </w:docPartObj>
    </w:sdtPr>
    <w:sdtEndPr/>
    <w:sdtContent>
      <w:p w:rsidR="00C44668" w:rsidRDefault="00C44668">
        <w:pPr>
          <w:pStyle w:val="a6"/>
          <w:jc w:val="center"/>
        </w:pPr>
      </w:p>
      <w:p w:rsidR="00C44668" w:rsidRDefault="00C446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80">
          <w:rPr>
            <w:noProof/>
          </w:rPr>
          <w:t>3</w:t>
        </w:r>
        <w:r>
          <w:fldChar w:fldCharType="end"/>
        </w:r>
      </w:p>
    </w:sdtContent>
  </w:sdt>
  <w:p w:rsidR="00C44668" w:rsidRDefault="00C446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8E6"/>
    <w:multiLevelType w:val="hybridMultilevel"/>
    <w:tmpl w:val="2E1E8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6635A"/>
    <w:multiLevelType w:val="hybridMultilevel"/>
    <w:tmpl w:val="8342FA60"/>
    <w:lvl w:ilvl="0" w:tplc="47D88FF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129F4"/>
    <w:multiLevelType w:val="hybridMultilevel"/>
    <w:tmpl w:val="B1C68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D35"/>
    <w:multiLevelType w:val="hybridMultilevel"/>
    <w:tmpl w:val="0D3C0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D9254D"/>
    <w:multiLevelType w:val="hybridMultilevel"/>
    <w:tmpl w:val="19566334"/>
    <w:lvl w:ilvl="0" w:tplc="2A1AA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16112"/>
    <w:multiLevelType w:val="hybridMultilevel"/>
    <w:tmpl w:val="8ADA6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F97513"/>
    <w:multiLevelType w:val="hybridMultilevel"/>
    <w:tmpl w:val="56CC2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C32"/>
    <w:multiLevelType w:val="hybridMultilevel"/>
    <w:tmpl w:val="248A26F2"/>
    <w:lvl w:ilvl="0" w:tplc="B62AD8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A12968"/>
    <w:multiLevelType w:val="hybridMultilevel"/>
    <w:tmpl w:val="0CEC0B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4135"/>
    <w:multiLevelType w:val="hybridMultilevel"/>
    <w:tmpl w:val="9D986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62F0"/>
    <w:multiLevelType w:val="hybridMultilevel"/>
    <w:tmpl w:val="B342645E"/>
    <w:lvl w:ilvl="0" w:tplc="06729B5C">
      <w:start w:val="1"/>
      <w:numFmt w:val="decimal"/>
      <w:lvlText w:val="%1)"/>
      <w:lvlJc w:val="left"/>
      <w:pPr>
        <w:ind w:left="1154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FE4DBF"/>
    <w:multiLevelType w:val="hybridMultilevel"/>
    <w:tmpl w:val="19566334"/>
    <w:lvl w:ilvl="0" w:tplc="2A1AA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E7977"/>
    <w:multiLevelType w:val="hybridMultilevel"/>
    <w:tmpl w:val="4E62841A"/>
    <w:lvl w:ilvl="0" w:tplc="F7AC3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7"/>
    <w:rsid w:val="00000426"/>
    <w:rsid w:val="0000443A"/>
    <w:rsid w:val="00005132"/>
    <w:rsid w:val="00007D01"/>
    <w:rsid w:val="00015021"/>
    <w:rsid w:val="000167AC"/>
    <w:rsid w:val="00025D6D"/>
    <w:rsid w:val="00027FB5"/>
    <w:rsid w:val="000307D8"/>
    <w:rsid w:val="00035562"/>
    <w:rsid w:val="00040A41"/>
    <w:rsid w:val="00040D77"/>
    <w:rsid w:val="0005211C"/>
    <w:rsid w:val="000639F9"/>
    <w:rsid w:val="00070FA9"/>
    <w:rsid w:val="00071793"/>
    <w:rsid w:val="00074D28"/>
    <w:rsid w:val="00082712"/>
    <w:rsid w:val="000A0FE5"/>
    <w:rsid w:val="000A2CA8"/>
    <w:rsid w:val="000A6194"/>
    <w:rsid w:val="000B3007"/>
    <w:rsid w:val="000B362B"/>
    <w:rsid w:val="000C7222"/>
    <w:rsid w:val="000D1CD8"/>
    <w:rsid w:val="000E29A2"/>
    <w:rsid w:val="000E682B"/>
    <w:rsid w:val="000F132B"/>
    <w:rsid w:val="000F1FA9"/>
    <w:rsid w:val="00104688"/>
    <w:rsid w:val="0010660B"/>
    <w:rsid w:val="001123FE"/>
    <w:rsid w:val="00113165"/>
    <w:rsid w:val="001202E9"/>
    <w:rsid w:val="00120901"/>
    <w:rsid w:val="00136678"/>
    <w:rsid w:val="00136A67"/>
    <w:rsid w:val="00143681"/>
    <w:rsid w:val="0015162A"/>
    <w:rsid w:val="001575E8"/>
    <w:rsid w:val="001603F7"/>
    <w:rsid w:val="00160E42"/>
    <w:rsid w:val="001711C4"/>
    <w:rsid w:val="001719C6"/>
    <w:rsid w:val="00174D79"/>
    <w:rsid w:val="00187FF9"/>
    <w:rsid w:val="00195401"/>
    <w:rsid w:val="00195F5D"/>
    <w:rsid w:val="001B0CF5"/>
    <w:rsid w:val="001B148D"/>
    <w:rsid w:val="001D2F82"/>
    <w:rsid w:val="001D3EE3"/>
    <w:rsid w:val="001D5C3C"/>
    <w:rsid w:val="001E0632"/>
    <w:rsid w:val="001F11E0"/>
    <w:rsid w:val="001F1DAB"/>
    <w:rsid w:val="00204DB9"/>
    <w:rsid w:val="0021016F"/>
    <w:rsid w:val="002134C4"/>
    <w:rsid w:val="00214FA2"/>
    <w:rsid w:val="00216CD3"/>
    <w:rsid w:val="002209DC"/>
    <w:rsid w:val="0022139B"/>
    <w:rsid w:val="002221F6"/>
    <w:rsid w:val="00224490"/>
    <w:rsid w:val="002269E7"/>
    <w:rsid w:val="00232941"/>
    <w:rsid w:val="002448A6"/>
    <w:rsid w:val="00257526"/>
    <w:rsid w:val="00260C57"/>
    <w:rsid w:val="002629CF"/>
    <w:rsid w:val="00264980"/>
    <w:rsid w:val="00265BEB"/>
    <w:rsid w:val="00277ADB"/>
    <w:rsid w:val="002841EE"/>
    <w:rsid w:val="00285FF5"/>
    <w:rsid w:val="0028613C"/>
    <w:rsid w:val="00296944"/>
    <w:rsid w:val="002A1C02"/>
    <w:rsid w:val="002A643C"/>
    <w:rsid w:val="002B3883"/>
    <w:rsid w:val="002C133B"/>
    <w:rsid w:val="002C2A59"/>
    <w:rsid w:val="002C6CDC"/>
    <w:rsid w:val="002D1E25"/>
    <w:rsid w:val="002E22F1"/>
    <w:rsid w:val="002E32FB"/>
    <w:rsid w:val="002E69E9"/>
    <w:rsid w:val="002F5B5B"/>
    <w:rsid w:val="003020ED"/>
    <w:rsid w:val="003056B0"/>
    <w:rsid w:val="00314736"/>
    <w:rsid w:val="003201BF"/>
    <w:rsid w:val="003217A4"/>
    <w:rsid w:val="00337CC8"/>
    <w:rsid w:val="003402F0"/>
    <w:rsid w:val="00353905"/>
    <w:rsid w:val="0036028E"/>
    <w:rsid w:val="00364CD9"/>
    <w:rsid w:val="0036631C"/>
    <w:rsid w:val="00367FD9"/>
    <w:rsid w:val="00373E6E"/>
    <w:rsid w:val="003772B2"/>
    <w:rsid w:val="00377A62"/>
    <w:rsid w:val="00380EDA"/>
    <w:rsid w:val="0038185A"/>
    <w:rsid w:val="00382E4D"/>
    <w:rsid w:val="00385D65"/>
    <w:rsid w:val="003927C3"/>
    <w:rsid w:val="003961D3"/>
    <w:rsid w:val="003A211D"/>
    <w:rsid w:val="003A49B0"/>
    <w:rsid w:val="003A7591"/>
    <w:rsid w:val="003B2ACE"/>
    <w:rsid w:val="003B3812"/>
    <w:rsid w:val="003C60D5"/>
    <w:rsid w:val="003D65F4"/>
    <w:rsid w:val="003E06CD"/>
    <w:rsid w:val="003E1480"/>
    <w:rsid w:val="003E2820"/>
    <w:rsid w:val="003E3B98"/>
    <w:rsid w:val="003E584C"/>
    <w:rsid w:val="003E74AE"/>
    <w:rsid w:val="003F14D7"/>
    <w:rsid w:val="003F1DB4"/>
    <w:rsid w:val="003F51F7"/>
    <w:rsid w:val="0040164E"/>
    <w:rsid w:val="00403334"/>
    <w:rsid w:val="00405B3F"/>
    <w:rsid w:val="00410024"/>
    <w:rsid w:val="0041604B"/>
    <w:rsid w:val="00422E37"/>
    <w:rsid w:val="00426D14"/>
    <w:rsid w:val="00432A15"/>
    <w:rsid w:val="00437550"/>
    <w:rsid w:val="00453B35"/>
    <w:rsid w:val="00455263"/>
    <w:rsid w:val="00456CC7"/>
    <w:rsid w:val="004576B5"/>
    <w:rsid w:val="00460D75"/>
    <w:rsid w:val="0047674B"/>
    <w:rsid w:val="00476BF3"/>
    <w:rsid w:val="0048132F"/>
    <w:rsid w:val="004829E0"/>
    <w:rsid w:val="004835EF"/>
    <w:rsid w:val="004879E2"/>
    <w:rsid w:val="004939F3"/>
    <w:rsid w:val="0049557A"/>
    <w:rsid w:val="004A604D"/>
    <w:rsid w:val="004B2455"/>
    <w:rsid w:val="004B5C24"/>
    <w:rsid w:val="004B694D"/>
    <w:rsid w:val="004C5CE7"/>
    <w:rsid w:val="004C5E96"/>
    <w:rsid w:val="004C62BC"/>
    <w:rsid w:val="004C7F9F"/>
    <w:rsid w:val="004E055C"/>
    <w:rsid w:val="004E3E24"/>
    <w:rsid w:val="004F0E60"/>
    <w:rsid w:val="004F2D5E"/>
    <w:rsid w:val="004F68EB"/>
    <w:rsid w:val="004F73D0"/>
    <w:rsid w:val="005020BE"/>
    <w:rsid w:val="00504790"/>
    <w:rsid w:val="005104DF"/>
    <w:rsid w:val="0051073F"/>
    <w:rsid w:val="00522906"/>
    <w:rsid w:val="005322A4"/>
    <w:rsid w:val="005433A3"/>
    <w:rsid w:val="00544E04"/>
    <w:rsid w:val="005464ED"/>
    <w:rsid w:val="00553285"/>
    <w:rsid w:val="00560E88"/>
    <w:rsid w:val="00561202"/>
    <w:rsid w:val="00561673"/>
    <w:rsid w:val="005631C4"/>
    <w:rsid w:val="00564233"/>
    <w:rsid w:val="00564287"/>
    <w:rsid w:val="00565042"/>
    <w:rsid w:val="00567E0B"/>
    <w:rsid w:val="00572576"/>
    <w:rsid w:val="005733B8"/>
    <w:rsid w:val="00580DEB"/>
    <w:rsid w:val="00583A59"/>
    <w:rsid w:val="005A746D"/>
    <w:rsid w:val="005D4FDA"/>
    <w:rsid w:val="005D554E"/>
    <w:rsid w:val="005D6339"/>
    <w:rsid w:val="005E10BD"/>
    <w:rsid w:val="005F270B"/>
    <w:rsid w:val="005F2D05"/>
    <w:rsid w:val="005F5D02"/>
    <w:rsid w:val="00602C39"/>
    <w:rsid w:val="00604D3E"/>
    <w:rsid w:val="00605E3D"/>
    <w:rsid w:val="00606009"/>
    <w:rsid w:val="00624C37"/>
    <w:rsid w:val="00625796"/>
    <w:rsid w:val="00633085"/>
    <w:rsid w:val="006455BA"/>
    <w:rsid w:val="00667032"/>
    <w:rsid w:val="0066798C"/>
    <w:rsid w:val="006742C3"/>
    <w:rsid w:val="00675240"/>
    <w:rsid w:val="00677246"/>
    <w:rsid w:val="00680398"/>
    <w:rsid w:val="0068154D"/>
    <w:rsid w:val="0068186B"/>
    <w:rsid w:val="00681983"/>
    <w:rsid w:val="006835C9"/>
    <w:rsid w:val="006840CF"/>
    <w:rsid w:val="006A08D8"/>
    <w:rsid w:val="006A1E2A"/>
    <w:rsid w:val="006B1B0D"/>
    <w:rsid w:val="006C0DEE"/>
    <w:rsid w:val="006C6B19"/>
    <w:rsid w:val="006D2BDB"/>
    <w:rsid w:val="006E3EB6"/>
    <w:rsid w:val="006F4D66"/>
    <w:rsid w:val="006F6CA0"/>
    <w:rsid w:val="007174F7"/>
    <w:rsid w:val="00720EA0"/>
    <w:rsid w:val="00724810"/>
    <w:rsid w:val="007271ED"/>
    <w:rsid w:val="007327B3"/>
    <w:rsid w:val="0073508C"/>
    <w:rsid w:val="007370FB"/>
    <w:rsid w:val="00743808"/>
    <w:rsid w:val="00750DC2"/>
    <w:rsid w:val="00755787"/>
    <w:rsid w:val="00755D2F"/>
    <w:rsid w:val="00762031"/>
    <w:rsid w:val="00766D42"/>
    <w:rsid w:val="00772740"/>
    <w:rsid w:val="007751A4"/>
    <w:rsid w:val="007815FD"/>
    <w:rsid w:val="00784A73"/>
    <w:rsid w:val="00790324"/>
    <w:rsid w:val="00790D25"/>
    <w:rsid w:val="00793125"/>
    <w:rsid w:val="007A003D"/>
    <w:rsid w:val="007A358A"/>
    <w:rsid w:val="007A3CD8"/>
    <w:rsid w:val="007C03AF"/>
    <w:rsid w:val="007D5FAD"/>
    <w:rsid w:val="007E471B"/>
    <w:rsid w:val="007E7CAA"/>
    <w:rsid w:val="008004A8"/>
    <w:rsid w:val="00805B9D"/>
    <w:rsid w:val="008139CC"/>
    <w:rsid w:val="00820818"/>
    <w:rsid w:val="0082211D"/>
    <w:rsid w:val="0082398D"/>
    <w:rsid w:val="00823E66"/>
    <w:rsid w:val="00831988"/>
    <w:rsid w:val="00833896"/>
    <w:rsid w:val="00833FDD"/>
    <w:rsid w:val="00834D5F"/>
    <w:rsid w:val="00862FA1"/>
    <w:rsid w:val="0086327D"/>
    <w:rsid w:val="00874A0C"/>
    <w:rsid w:val="00884EDB"/>
    <w:rsid w:val="0088757F"/>
    <w:rsid w:val="00892FC6"/>
    <w:rsid w:val="008B0DF4"/>
    <w:rsid w:val="008B5AB1"/>
    <w:rsid w:val="008C0F48"/>
    <w:rsid w:val="008C1D30"/>
    <w:rsid w:val="008C6E75"/>
    <w:rsid w:val="008D1BFA"/>
    <w:rsid w:val="008D7357"/>
    <w:rsid w:val="008D7EBF"/>
    <w:rsid w:val="008E611D"/>
    <w:rsid w:val="008E74D9"/>
    <w:rsid w:val="008F7E94"/>
    <w:rsid w:val="0091062F"/>
    <w:rsid w:val="00933A40"/>
    <w:rsid w:val="009358E6"/>
    <w:rsid w:val="00937D22"/>
    <w:rsid w:val="0095396B"/>
    <w:rsid w:val="00954500"/>
    <w:rsid w:val="00956B2D"/>
    <w:rsid w:val="009578F0"/>
    <w:rsid w:val="00963BD6"/>
    <w:rsid w:val="0096544A"/>
    <w:rsid w:val="009668A7"/>
    <w:rsid w:val="00975BF0"/>
    <w:rsid w:val="009829FC"/>
    <w:rsid w:val="00983CE8"/>
    <w:rsid w:val="0098498E"/>
    <w:rsid w:val="00986A5B"/>
    <w:rsid w:val="0099531D"/>
    <w:rsid w:val="009A257C"/>
    <w:rsid w:val="009B43D5"/>
    <w:rsid w:val="009B564C"/>
    <w:rsid w:val="009C01CF"/>
    <w:rsid w:val="009C5E58"/>
    <w:rsid w:val="009D0DA9"/>
    <w:rsid w:val="009E2769"/>
    <w:rsid w:val="009E411A"/>
    <w:rsid w:val="009E4705"/>
    <w:rsid w:val="009F0679"/>
    <w:rsid w:val="009F3C7D"/>
    <w:rsid w:val="009F6F99"/>
    <w:rsid w:val="00A12001"/>
    <w:rsid w:val="00A16890"/>
    <w:rsid w:val="00A2014A"/>
    <w:rsid w:val="00A20EEB"/>
    <w:rsid w:val="00A26FBA"/>
    <w:rsid w:val="00A42677"/>
    <w:rsid w:val="00A42F0F"/>
    <w:rsid w:val="00A50076"/>
    <w:rsid w:val="00A50DA9"/>
    <w:rsid w:val="00A5540D"/>
    <w:rsid w:val="00A5751E"/>
    <w:rsid w:val="00A638BB"/>
    <w:rsid w:val="00A67FE4"/>
    <w:rsid w:val="00A75B43"/>
    <w:rsid w:val="00A760B9"/>
    <w:rsid w:val="00A838D4"/>
    <w:rsid w:val="00A84362"/>
    <w:rsid w:val="00A84721"/>
    <w:rsid w:val="00A86064"/>
    <w:rsid w:val="00A90843"/>
    <w:rsid w:val="00AA0CD6"/>
    <w:rsid w:val="00AA4AA6"/>
    <w:rsid w:val="00AB08FE"/>
    <w:rsid w:val="00AC5119"/>
    <w:rsid w:val="00AD00AC"/>
    <w:rsid w:val="00AD61B7"/>
    <w:rsid w:val="00AD6A35"/>
    <w:rsid w:val="00AD7354"/>
    <w:rsid w:val="00AD799B"/>
    <w:rsid w:val="00AE2741"/>
    <w:rsid w:val="00AF49B7"/>
    <w:rsid w:val="00AF7382"/>
    <w:rsid w:val="00B146D7"/>
    <w:rsid w:val="00B23DFA"/>
    <w:rsid w:val="00B2410D"/>
    <w:rsid w:val="00B257EE"/>
    <w:rsid w:val="00B32F98"/>
    <w:rsid w:val="00B339DA"/>
    <w:rsid w:val="00B37CC1"/>
    <w:rsid w:val="00B41443"/>
    <w:rsid w:val="00B43AFD"/>
    <w:rsid w:val="00B52D6E"/>
    <w:rsid w:val="00B55792"/>
    <w:rsid w:val="00B760F6"/>
    <w:rsid w:val="00B769AF"/>
    <w:rsid w:val="00B92393"/>
    <w:rsid w:val="00BA181D"/>
    <w:rsid w:val="00BA5A1B"/>
    <w:rsid w:val="00BB13D4"/>
    <w:rsid w:val="00BD2791"/>
    <w:rsid w:val="00BD3ECC"/>
    <w:rsid w:val="00BF0576"/>
    <w:rsid w:val="00BF3EBA"/>
    <w:rsid w:val="00BF4872"/>
    <w:rsid w:val="00BF712C"/>
    <w:rsid w:val="00C056F2"/>
    <w:rsid w:val="00C10E7F"/>
    <w:rsid w:val="00C137FA"/>
    <w:rsid w:val="00C13D53"/>
    <w:rsid w:val="00C13EE5"/>
    <w:rsid w:val="00C14320"/>
    <w:rsid w:val="00C152E1"/>
    <w:rsid w:val="00C20D26"/>
    <w:rsid w:val="00C26C4F"/>
    <w:rsid w:val="00C26DA7"/>
    <w:rsid w:val="00C27886"/>
    <w:rsid w:val="00C30DC8"/>
    <w:rsid w:val="00C30DED"/>
    <w:rsid w:val="00C37D08"/>
    <w:rsid w:val="00C43D68"/>
    <w:rsid w:val="00C44668"/>
    <w:rsid w:val="00C55631"/>
    <w:rsid w:val="00C569EA"/>
    <w:rsid w:val="00C63087"/>
    <w:rsid w:val="00C64921"/>
    <w:rsid w:val="00C66DFB"/>
    <w:rsid w:val="00C67B42"/>
    <w:rsid w:val="00C73CC3"/>
    <w:rsid w:val="00C76D63"/>
    <w:rsid w:val="00C803EC"/>
    <w:rsid w:val="00C826B9"/>
    <w:rsid w:val="00C87141"/>
    <w:rsid w:val="00C90130"/>
    <w:rsid w:val="00C916FF"/>
    <w:rsid w:val="00C934F2"/>
    <w:rsid w:val="00C94D6F"/>
    <w:rsid w:val="00CA1516"/>
    <w:rsid w:val="00CA15C7"/>
    <w:rsid w:val="00CA7286"/>
    <w:rsid w:val="00CB1B23"/>
    <w:rsid w:val="00CB3A3C"/>
    <w:rsid w:val="00CB50DF"/>
    <w:rsid w:val="00CB7997"/>
    <w:rsid w:val="00CC0930"/>
    <w:rsid w:val="00CC13AB"/>
    <w:rsid w:val="00CD6180"/>
    <w:rsid w:val="00CD6754"/>
    <w:rsid w:val="00CD7EEF"/>
    <w:rsid w:val="00CE3ADC"/>
    <w:rsid w:val="00CE6AFF"/>
    <w:rsid w:val="00CF76C4"/>
    <w:rsid w:val="00D0502F"/>
    <w:rsid w:val="00D1136D"/>
    <w:rsid w:val="00D12478"/>
    <w:rsid w:val="00D224A7"/>
    <w:rsid w:val="00D272E9"/>
    <w:rsid w:val="00D30F87"/>
    <w:rsid w:val="00D3315B"/>
    <w:rsid w:val="00D35419"/>
    <w:rsid w:val="00D42C36"/>
    <w:rsid w:val="00D430B5"/>
    <w:rsid w:val="00D45CE4"/>
    <w:rsid w:val="00D47FF7"/>
    <w:rsid w:val="00D53BDD"/>
    <w:rsid w:val="00D57679"/>
    <w:rsid w:val="00D70BF5"/>
    <w:rsid w:val="00D75926"/>
    <w:rsid w:val="00D75BD2"/>
    <w:rsid w:val="00D83EFE"/>
    <w:rsid w:val="00D919D3"/>
    <w:rsid w:val="00D9270D"/>
    <w:rsid w:val="00D95A49"/>
    <w:rsid w:val="00DA5CBA"/>
    <w:rsid w:val="00DA71A6"/>
    <w:rsid w:val="00DA7E62"/>
    <w:rsid w:val="00DB3A45"/>
    <w:rsid w:val="00DB5760"/>
    <w:rsid w:val="00DB5E2E"/>
    <w:rsid w:val="00DD36A2"/>
    <w:rsid w:val="00DD3D8E"/>
    <w:rsid w:val="00DE0801"/>
    <w:rsid w:val="00DE1AFB"/>
    <w:rsid w:val="00DE53D9"/>
    <w:rsid w:val="00DE7D8E"/>
    <w:rsid w:val="00DF5D55"/>
    <w:rsid w:val="00E00BD4"/>
    <w:rsid w:val="00E02535"/>
    <w:rsid w:val="00E045BF"/>
    <w:rsid w:val="00E04F77"/>
    <w:rsid w:val="00E10237"/>
    <w:rsid w:val="00E120F7"/>
    <w:rsid w:val="00E3345B"/>
    <w:rsid w:val="00E3646A"/>
    <w:rsid w:val="00E36FDB"/>
    <w:rsid w:val="00E436F0"/>
    <w:rsid w:val="00E53FB7"/>
    <w:rsid w:val="00E6066B"/>
    <w:rsid w:val="00E751C7"/>
    <w:rsid w:val="00E757C8"/>
    <w:rsid w:val="00E85D00"/>
    <w:rsid w:val="00E93C8A"/>
    <w:rsid w:val="00E95B8E"/>
    <w:rsid w:val="00EA0489"/>
    <w:rsid w:val="00EA2BD4"/>
    <w:rsid w:val="00EA591B"/>
    <w:rsid w:val="00EA71C4"/>
    <w:rsid w:val="00EB4B4D"/>
    <w:rsid w:val="00EC354A"/>
    <w:rsid w:val="00ED19AD"/>
    <w:rsid w:val="00ED4818"/>
    <w:rsid w:val="00ED775A"/>
    <w:rsid w:val="00EF7113"/>
    <w:rsid w:val="00F0237F"/>
    <w:rsid w:val="00F029C5"/>
    <w:rsid w:val="00F07841"/>
    <w:rsid w:val="00F07B92"/>
    <w:rsid w:val="00F12A57"/>
    <w:rsid w:val="00F12DCA"/>
    <w:rsid w:val="00F15A62"/>
    <w:rsid w:val="00F16A69"/>
    <w:rsid w:val="00F179EA"/>
    <w:rsid w:val="00F205E3"/>
    <w:rsid w:val="00F21BDF"/>
    <w:rsid w:val="00F226E3"/>
    <w:rsid w:val="00F306E5"/>
    <w:rsid w:val="00F31697"/>
    <w:rsid w:val="00F332C6"/>
    <w:rsid w:val="00F42351"/>
    <w:rsid w:val="00F45064"/>
    <w:rsid w:val="00F46A38"/>
    <w:rsid w:val="00F4763F"/>
    <w:rsid w:val="00F52811"/>
    <w:rsid w:val="00F62141"/>
    <w:rsid w:val="00F637FE"/>
    <w:rsid w:val="00F75897"/>
    <w:rsid w:val="00F77686"/>
    <w:rsid w:val="00F80A3C"/>
    <w:rsid w:val="00F82009"/>
    <w:rsid w:val="00F902AB"/>
    <w:rsid w:val="00F9478E"/>
    <w:rsid w:val="00FA0D10"/>
    <w:rsid w:val="00FA39B7"/>
    <w:rsid w:val="00FA643E"/>
    <w:rsid w:val="00FB11B6"/>
    <w:rsid w:val="00FB19FC"/>
    <w:rsid w:val="00FB603E"/>
    <w:rsid w:val="00FC28EC"/>
    <w:rsid w:val="00FC5C13"/>
    <w:rsid w:val="00FD6C18"/>
    <w:rsid w:val="00FE46BD"/>
    <w:rsid w:val="00FE5871"/>
    <w:rsid w:val="00FE7449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7B07B"/>
  <w15:docId w15:val="{02A6991B-2D0F-4FDD-A1B8-94BF4E04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0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3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8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E60"/>
  </w:style>
  <w:style w:type="paragraph" w:styleId="a8">
    <w:name w:val="footer"/>
    <w:basedOn w:val="a"/>
    <w:link w:val="a9"/>
    <w:uiPriority w:val="99"/>
    <w:unhideWhenUsed/>
    <w:rsid w:val="004F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E60"/>
  </w:style>
  <w:style w:type="character" w:customStyle="1" w:styleId="40">
    <w:name w:val="Заголовок 4 Знак"/>
    <w:basedOn w:val="a0"/>
    <w:link w:val="4"/>
    <w:uiPriority w:val="9"/>
    <w:rsid w:val="00210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4D9"/>
    <w:rPr>
      <w:rFonts w:ascii="Tahoma" w:hAnsi="Tahoma" w:cs="Tahoma"/>
      <w:sz w:val="16"/>
      <w:szCs w:val="16"/>
    </w:rPr>
  </w:style>
  <w:style w:type="character" w:customStyle="1" w:styleId="CharStyle5">
    <w:name w:val="Char Style 5"/>
    <w:basedOn w:val="a0"/>
    <w:link w:val="Style4"/>
    <w:uiPriority w:val="99"/>
    <w:locked/>
    <w:rsid w:val="001F1DAB"/>
    <w:rPr>
      <w:rFonts w:cs="Times New Roman"/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F1DAB"/>
    <w:pPr>
      <w:widowControl w:val="0"/>
      <w:shd w:val="clear" w:color="auto" w:fill="FFFFFF"/>
      <w:spacing w:after="300" w:line="326" w:lineRule="exact"/>
      <w:jc w:val="center"/>
    </w:pPr>
    <w:rPr>
      <w:rFonts w:cs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BF712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712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F712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71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F712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F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4C6B-CCC7-4179-9FC1-C72D7257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ВИКТОРОВНА</dc:creator>
  <cp:lastModifiedBy>Култышев Владимир</cp:lastModifiedBy>
  <cp:revision>27</cp:revision>
  <cp:lastPrinted>2022-06-21T09:31:00Z</cp:lastPrinted>
  <dcterms:created xsi:type="dcterms:W3CDTF">2022-06-15T09:01:00Z</dcterms:created>
  <dcterms:modified xsi:type="dcterms:W3CDTF">2022-06-21T09:36:00Z</dcterms:modified>
</cp:coreProperties>
</file>