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613F62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583C">
        <w:rPr>
          <w:rFonts w:ascii="Times New Roman" w:eastAsia="Calibri" w:hAnsi="Times New Roman" w:cs="Times New Roman"/>
          <w:b/>
          <w:bCs/>
          <w:sz w:val="28"/>
          <w:szCs w:val="28"/>
        </w:rPr>
        <w:t>мая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3583C">
        <w:rPr>
          <w:rFonts w:ascii="Times New Roman" w:eastAsia="Calibri" w:hAnsi="Times New Roman" w:cs="Times New Roman"/>
          <w:b/>
          <w:sz w:val="28"/>
          <w:szCs w:val="28"/>
        </w:rPr>
        <w:t>44/1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F43BC9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3F62" w:rsidRPr="00613F62" w:rsidRDefault="00A14098" w:rsidP="00935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93583C" w:rsidRPr="0093583C">
        <w:rPr>
          <w:rFonts w:ascii="Times New Roman" w:hAnsi="Times New Roman" w:cs="Times New Roman"/>
          <w:sz w:val="28"/>
          <w:szCs w:val="28"/>
        </w:rPr>
        <w:t xml:space="preserve">С учетом изученной информации и состоявшегося обсуждения, </w:t>
      </w:r>
      <w:r w:rsidR="0093583C">
        <w:rPr>
          <w:rFonts w:ascii="Times New Roman" w:hAnsi="Times New Roman" w:cs="Times New Roman"/>
          <w:sz w:val="28"/>
          <w:szCs w:val="28"/>
        </w:rPr>
        <w:t xml:space="preserve">руководствуясь пунктом 16 </w:t>
      </w:r>
      <w:r w:rsidR="0093583C" w:rsidRPr="0093583C">
        <w:rPr>
          <w:rFonts w:ascii="Times New Roman" w:hAnsi="Times New Roman" w:cs="Times New Roman"/>
          <w:sz w:val="28"/>
          <w:szCs w:val="28"/>
        </w:rPr>
        <w:t xml:space="preserve">Правил выдачи Правительственной комиссией </w:t>
      </w:r>
      <w:r w:rsidR="0093583C">
        <w:rPr>
          <w:rFonts w:ascii="Times New Roman" w:hAnsi="Times New Roman" w:cs="Times New Roman"/>
          <w:sz w:val="28"/>
          <w:szCs w:val="28"/>
        </w:rPr>
        <w:br/>
      </w:r>
      <w:r w:rsidR="0093583C" w:rsidRPr="0093583C">
        <w:rPr>
          <w:rFonts w:ascii="Times New Roman" w:hAnsi="Times New Roman" w:cs="Times New Roman"/>
          <w:sz w:val="28"/>
          <w:szCs w:val="28"/>
        </w:rPr>
        <w:t>по контролю 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по обеспечению финансовой стабильности Российской Федерации и иных разрешений, предусмотренных отдельными указами Президента Российской Федерации, утвержденных постановлением Правительства Росси</w:t>
      </w:r>
      <w:r w:rsidR="0093583C">
        <w:rPr>
          <w:rFonts w:ascii="Times New Roman" w:hAnsi="Times New Roman" w:cs="Times New Roman"/>
          <w:sz w:val="28"/>
          <w:szCs w:val="28"/>
        </w:rPr>
        <w:t>йской Федерации от 06.03.2022 № </w:t>
      </w:r>
      <w:r w:rsidR="006732D2">
        <w:rPr>
          <w:rFonts w:ascii="Times New Roman" w:hAnsi="Times New Roman" w:cs="Times New Roman"/>
          <w:sz w:val="28"/>
          <w:szCs w:val="28"/>
        </w:rPr>
        <w:t>295, п</w:t>
      </w:r>
      <w:r w:rsidR="0093583C" w:rsidRPr="0093583C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6732D2" w:rsidRPr="0093583C">
        <w:rPr>
          <w:rFonts w:ascii="Times New Roman" w:hAnsi="Times New Roman" w:cs="Times New Roman"/>
          <w:sz w:val="28"/>
          <w:szCs w:val="28"/>
        </w:rPr>
        <w:t>Правительственной комисси</w:t>
      </w:r>
      <w:r w:rsidR="006732D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6732D2" w:rsidRPr="0093583C">
        <w:rPr>
          <w:rFonts w:ascii="Times New Roman" w:hAnsi="Times New Roman" w:cs="Times New Roman"/>
          <w:sz w:val="28"/>
          <w:szCs w:val="28"/>
        </w:rPr>
        <w:t xml:space="preserve"> по контролю за осуществлением иностранных инвестиций в Российской Федерации</w:t>
      </w:r>
      <w:r w:rsidR="006732D2" w:rsidRPr="0093583C">
        <w:rPr>
          <w:rFonts w:ascii="Times New Roman" w:hAnsi="Times New Roman" w:cs="Times New Roman"/>
          <w:sz w:val="28"/>
          <w:szCs w:val="28"/>
        </w:rPr>
        <w:t xml:space="preserve"> </w:t>
      </w:r>
      <w:r w:rsidR="0093583C" w:rsidRPr="0093583C">
        <w:rPr>
          <w:rFonts w:ascii="Times New Roman" w:hAnsi="Times New Roman" w:cs="Times New Roman"/>
          <w:sz w:val="28"/>
          <w:szCs w:val="28"/>
        </w:rPr>
        <w:t xml:space="preserve">принято единогласное решение разрешить российским авиакомпаниям осуществление предварительных оплат и (или) авансовых платежей в пользу иностранных юридических лиц </w:t>
      </w:r>
      <w:r w:rsidR="006732D2">
        <w:rPr>
          <w:rFonts w:ascii="Times New Roman" w:hAnsi="Times New Roman" w:cs="Times New Roman"/>
          <w:sz w:val="28"/>
          <w:szCs w:val="28"/>
        </w:rPr>
        <w:br/>
      </w:r>
      <w:r w:rsidR="0093583C" w:rsidRPr="0093583C">
        <w:rPr>
          <w:rFonts w:ascii="Times New Roman" w:hAnsi="Times New Roman" w:cs="Times New Roman"/>
          <w:sz w:val="28"/>
          <w:szCs w:val="28"/>
        </w:rPr>
        <w:t xml:space="preserve">и физических лиц, не являющихся резидентами, в иностранной валюте </w:t>
      </w:r>
      <w:r w:rsidR="006732D2">
        <w:rPr>
          <w:rFonts w:ascii="Times New Roman" w:hAnsi="Times New Roman" w:cs="Times New Roman"/>
          <w:sz w:val="28"/>
          <w:szCs w:val="28"/>
        </w:rPr>
        <w:br/>
      </w:r>
      <w:r w:rsidR="0093583C" w:rsidRPr="0093583C">
        <w:rPr>
          <w:rFonts w:ascii="Times New Roman" w:hAnsi="Times New Roman" w:cs="Times New Roman"/>
          <w:sz w:val="28"/>
          <w:szCs w:val="28"/>
        </w:rPr>
        <w:t>по контрактам на организацию и обеспечение международных воздушных перевозок пассажиров, воздушных перевозок грузов, контрактов на оказание нерезидентом услуг чартерной воздушной перевозки пассажиров, размер которых превышает размер, определенный Советом директоров Центрального банка Российской Федерации в соответствии с подпунктом «а» пункта 1 Указа Президента Росси</w:t>
      </w:r>
      <w:r w:rsidR="0093583C">
        <w:rPr>
          <w:rFonts w:ascii="Times New Roman" w:hAnsi="Times New Roman" w:cs="Times New Roman"/>
          <w:sz w:val="28"/>
          <w:szCs w:val="28"/>
        </w:rPr>
        <w:t>йской Федерации от 18.03.2022 №</w:t>
      </w:r>
      <w:r w:rsidR="0093583C">
        <w:t> </w:t>
      </w:r>
      <w:r w:rsidR="0093583C" w:rsidRPr="0093583C">
        <w:rPr>
          <w:rFonts w:ascii="Times New Roman" w:hAnsi="Times New Roman" w:cs="Times New Roman"/>
          <w:sz w:val="28"/>
          <w:szCs w:val="28"/>
        </w:rPr>
        <w:t>126</w:t>
      </w:r>
      <w:r w:rsidR="00613F62" w:rsidRPr="00613F62">
        <w:rPr>
          <w:rFonts w:ascii="Times New Roman" w:hAnsi="Times New Roman" w:cs="Times New Roman"/>
          <w:sz w:val="28"/>
          <w:szCs w:val="28"/>
        </w:rPr>
        <w:t>.</w:t>
      </w:r>
    </w:p>
    <w:p w:rsidR="00CE11B2" w:rsidRDefault="00CE11B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CE11B2" w:rsidRDefault="00CE11B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11B2" w:rsidRPr="00DE6F06" w:rsidRDefault="00CE11B2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FB5652" w:rsidRPr="00FB5652" w:rsidRDefault="00FB5652" w:rsidP="00CE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C9" w:rsidRDefault="00F43BC9" w:rsidP="00DE6F06">
      <w:pPr>
        <w:spacing w:after="0" w:line="240" w:lineRule="auto"/>
      </w:pPr>
      <w:r>
        <w:separator/>
      </w:r>
    </w:p>
  </w:endnote>
  <w:endnote w:type="continuationSeparator" w:id="0">
    <w:p w:rsidR="00F43BC9" w:rsidRDefault="00F43BC9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F43BC9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C9" w:rsidRDefault="00F43BC9" w:rsidP="00DE6F06">
      <w:pPr>
        <w:spacing w:after="0" w:line="240" w:lineRule="auto"/>
      </w:pPr>
      <w:r>
        <w:separator/>
      </w:r>
    </w:p>
  </w:footnote>
  <w:footnote w:type="continuationSeparator" w:id="0">
    <w:p w:rsidR="00F43BC9" w:rsidRDefault="00F43BC9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62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97023"/>
    <w:rsid w:val="00146E57"/>
    <w:rsid w:val="00170A4D"/>
    <w:rsid w:val="003A3A08"/>
    <w:rsid w:val="003A3DEC"/>
    <w:rsid w:val="00472155"/>
    <w:rsid w:val="00613F62"/>
    <w:rsid w:val="006732D2"/>
    <w:rsid w:val="007E7976"/>
    <w:rsid w:val="00910401"/>
    <w:rsid w:val="0093583C"/>
    <w:rsid w:val="00A14098"/>
    <w:rsid w:val="00B72BF2"/>
    <w:rsid w:val="00C410D6"/>
    <w:rsid w:val="00C55D9E"/>
    <w:rsid w:val="00CD1C6C"/>
    <w:rsid w:val="00CE11B2"/>
    <w:rsid w:val="00D410C8"/>
    <w:rsid w:val="00D839CA"/>
    <w:rsid w:val="00D87444"/>
    <w:rsid w:val="00DD37A2"/>
    <w:rsid w:val="00DE6F06"/>
    <w:rsid w:val="00F43BC9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1BBD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3</cp:revision>
  <dcterms:created xsi:type="dcterms:W3CDTF">2022-05-19T17:52:00Z</dcterms:created>
  <dcterms:modified xsi:type="dcterms:W3CDTF">2022-05-19T18:10:00Z</dcterms:modified>
</cp:coreProperties>
</file>