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D7" w:rsidRPr="00CC52D7" w:rsidRDefault="00CC52D7" w:rsidP="00CC52D7">
      <w:pPr>
        <w:spacing w:after="0" w:line="240" w:lineRule="auto"/>
        <w:outlineLvl w:val="0"/>
        <w:rPr>
          <w:rFonts w:ascii="Helvetica" w:eastAsia="Times New Roman" w:hAnsi="Helvetica" w:cs="Helvetica"/>
          <w:caps/>
          <w:color w:val="3D3D3D"/>
          <w:kern w:val="36"/>
          <w:sz w:val="50"/>
          <w:szCs w:val="50"/>
          <w:lang w:eastAsia="ru-RU"/>
        </w:rPr>
      </w:pPr>
      <w:r w:rsidRPr="00CC52D7">
        <w:rPr>
          <w:rFonts w:ascii="Helvetica" w:eastAsia="Times New Roman" w:hAnsi="Helvetica" w:cs="Helvetica"/>
          <w:caps/>
          <w:color w:val="3D3D3D"/>
          <w:kern w:val="36"/>
          <w:sz w:val="50"/>
          <w:szCs w:val="50"/>
          <w:lang w:eastAsia="ru-RU"/>
        </w:rPr>
        <w:t>ПРИЛОЖЕНИЯ НА ОТКРЫТЫХ ФИНАНСОВЫХ ДАННЫХ</w:t>
      </w:r>
    </w:p>
    <w:p w:rsidR="00CC52D7" w:rsidRDefault="00CC52D7" w:rsidP="00CC52D7">
      <w:pPr>
        <w:spacing w:after="0" w:line="240" w:lineRule="auto"/>
        <w:rPr>
          <w:rFonts w:ascii="Helvetica" w:eastAsia="Times New Roman" w:hAnsi="Helvetica" w:cs="Helvetica"/>
          <w:b/>
          <w:bCs/>
          <w:color w:val="474747"/>
          <w:sz w:val="21"/>
          <w:szCs w:val="21"/>
          <w:shd w:val="clear" w:color="auto" w:fill="FFFFFF"/>
          <w:lang w:eastAsia="ru-RU"/>
        </w:rPr>
      </w:pPr>
    </w:p>
    <w:p w:rsidR="00CC52D7" w:rsidRDefault="00CC52D7" w:rsidP="00CC52D7">
      <w:pPr>
        <w:spacing w:after="0" w:line="240" w:lineRule="auto"/>
        <w:rPr>
          <w:rFonts w:ascii="Helvetica" w:eastAsia="Times New Roman" w:hAnsi="Helvetica" w:cs="Helvetica"/>
          <w:b/>
          <w:bCs/>
          <w:color w:val="474747"/>
          <w:sz w:val="21"/>
          <w:szCs w:val="21"/>
          <w:shd w:val="clear" w:color="auto" w:fill="FFFFFF"/>
          <w:lang w:eastAsia="ru-RU"/>
        </w:rPr>
      </w:pPr>
    </w:p>
    <w:p w:rsidR="00CC52D7" w:rsidRPr="00CC52D7" w:rsidRDefault="00CC52D7" w:rsidP="00CC52D7">
      <w:pPr>
        <w:spacing w:after="0" w:line="240" w:lineRule="auto"/>
        <w:rPr>
          <w:rFonts w:ascii="Times New Roman" w:eastAsia="Times New Roman" w:hAnsi="Times New Roman" w:cs="Times New Roman"/>
          <w:sz w:val="24"/>
          <w:szCs w:val="24"/>
          <w:lang w:eastAsia="ru-RU"/>
        </w:rPr>
      </w:pPr>
      <w:r w:rsidRPr="00CC52D7">
        <w:rPr>
          <w:rFonts w:ascii="Helvetica" w:eastAsia="Times New Roman" w:hAnsi="Helvetica" w:cs="Helvetica"/>
          <w:b/>
          <w:bCs/>
          <w:color w:val="474747"/>
          <w:sz w:val="21"/>
          <w:szCs w:val="21"/>
          <w:shd w:val="clear" w:color="auto" w:fill="FFFFFF"/>
          <w:lang w:eastAsia="ru-RU"/>
        </w:rPr>
        <w:t>Все представленные в перечне приложения, сервисы и проекты разработаны участниками конкурса Минфина России на открытых финансовых данных «</w:t>
      </w:r>
      <w:proofErr w:type="spellStart"/>
      <w:r w:rsidRPr="00CC52D7">
        <w:rPr>
          <w:rFonts w:ascii="Helvetica" w:eastAsia="Times New Roman" w:hAnsi="Helvetica" w:cs="Helvetica"/>
          <w:b/>
          <w:bCs/>
          <w:color w:val="474747"/>
          <w:sz w:val="21"/>
          <w:szCs w:val="21"/>
          <w:shd w:val="clear" w:color="auto" w:fill="FFFFFF"/>
          <w:lang w:eastAsia="ru-RU"/>
        </w:rPr>
        <w:t>BudgetApps</w:t>
      </w:r>
      <w:proofErr w:type="spellEnd"/>
      <w:r w:rsidRPr="00CC52D7">
        <w:rPr>
          <w:rFonts w:ascii="Helvetica" w:eastAsia="Times New Roman" w:hAnsi="Helvetica" w:cs="Helvetica"/>
          <w:b/>
          <w:bCs/>
          <w:color w:val="474747"/>
          <w:sz w:val="21"/>
          <w:szCs w:val="21"/>
          <w:shd w:val="clear" w:color="auto" w:fill="FFFFFF"/>
          <w:lang w:eastAsia="ru-RU"/>
        </w:rPr>
        <w:t>» (2015-2018)</w:t>
      </w:r>
      <w:r w:rsidRPr="00CC52D7">
        <w:rPr>
          <w:rFonts w:ascii="Helvetica" w:eastAsia="Times New Roman" w:hAnsi="Helvetica" w:cs="Helvetica"/>
          <w:color w:val="474747"/>
          <w:sz w:val="21"/>
          <w:szCs w:val="21"/>
          <w:lang w:eastAsia="ru-RU"/>
        </w:rPr>
        <w:br/>
      </w:r>
    </w:p>
    <w:tbl>
      <w:tblPr>
        <w:tblW w:w="8852" w:type="dxa"/>
        <w:tblBorders>
          <w:bottom w:val="single" w:sz="12" w:space="0" w:color="FFFFFF"/>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373"/>
        <w:gridCol w:w="1331"/>
        <w:gridCol w:w="1840"/>
        <w:gridCol w:w="4111"/>
        <w:gridCol w:w="1197"/>
      </w:tblGrid>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jc w:val="center"/>
              <w:rPr>
                <w:rFonts w:ascii="Helvetica" w:eastAsia="Times New Roman" w:hAnsi="Helvetica" w:cs="Helvetica"/>
                <w:color w:val="474747"/>
                <w:sz w:val="16"/>
                <w:szCs w:val="16"/>
                <w:lang w:eastAsia="ru-RU"/>
              </w:rPr>
            </w:pPr>
            <w:r w:rsidRPr="00CC52D7">
              <w:rPr>
                <w:rFonts w:ascii="Helvetica" w:eastAsia="Times New Roman" w:hAnsi="Helvetica" w:cs="Helvetica"/>
                <w:b/>
                <w:bCs/>
                <w:color w:val="474747"/>
                <w:sz w:val="16"/>
                <w:szCs w:val="16"/>
                <w:lang w:eastAsia="ru-RU"/>
              </w:rPr>
              <w:t>№</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jc w:val="center"/>
              <w:rPr>
                <w:rFonts w:ascii="Helvetica" w:eastAsia="Times New Roman" w:hAnsi="Helvetica" w:cs="Helvetica"/>
                <w:color w:val="474747"/>
                <w:sz w:val="16"/>
                <w:szCs w:val="16"/>
                <w:lang w:eastAsia="ru-RU"/>
              </w:rPr>
            </w:pPr>
            <w:r w:rsidRPr="00CC52D7">
              <w:rPr>
                <w:rFonts w:ascii="Helvetica" w:eastAsia="Times New Roman" w:hAnsi="Helvetica" w:cs="Helvetica"/>
                <w:b/>
                <w:bCs/>
                <w:color w:val="474747"/>
                <w:sz w:val="16"/>
                <w:szCs w:val="16"/>
                <w:lang w:eastAsia="ru-RU"/>
              </w:rPr>
              <w:t>Форма (приложение, веб-сервис, 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jc w:val="center"/>
              <w:rPr>
                <w:rFonts w:ascii="Helvetica" w:eastAsia="Times New Roman" w:hAnsi="Helvetica" w:cs="Helvetica"/>
                <w:color w:val="474747"/>
                <w:sz w:val="16"/>
                <w:szCs w:val="16"/>
                <w:lang w:eastAsia="ru-RU"/>
              </w:rPr>
            </w:pPr>
            <w:r w:rsidRPr="00CC52D7">
              <w:rPr>
                <w:rFonts w:ascii="Helvetica" w:eastAsia="Times New Roman" w:hAnsi="Helvetica" w:cs="Helvetica"/>
                <w:b/>
                <w:bCs/>
                <w:color w:val="474747"/>
                <w:sz w:val="16"/>
                <w:szCs w:val="16"/>
                <w:lang w:eastAsia="ru-RU"/>
              </w:rPr>
              <w:t>Наименование</w:t>
            </w:r>
            <w:bookmarkStart w:id="0" w:name="_GoBack"/>
            <w:bookmarkEnd w:id="0"/>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jc w:val="center"/>
              <w:rPr>
                <w:rFonts w:ascii="Helvetica" w:eastAsia="Times New Roman" w:hAnsi="Helvetica" w:cs="Helvetica"/>
                <w:color w:val="474747"/>
                <w:sz w:val="16"/>
                <w:szCs w:val="16"/>
                <w:lang w:eastAsia="ru-RU"/>
              </w:rPr>
            </w:pPr>
            <w:r w:rsidRPr="00CC52D7">
              <w:rPr>
                <w:rFonts w:ascii="Helvetica" w:eastAsia="Times New Roman" w:hAnsi="Helvetica" w:cs="Helvetica"/>
                <w:b/>
                <w:bCs/>
                <w:color w:val="474747"/>
                <w:sz w:val="16"/>
                <w:szCs w:val="16"/>
                <w:lang w:eastAsia="ru-RU"/>
              </w:rPr>
              <w:t>Описание</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jc w:val="center"/>
              <w:rPr>
                <w:rFonts w:ascii="Helvetica" w:eastAsia="Times New Roman" w:hAnsi="Helvetica" w:cs="Helvetica"/>
                <w:color w:val="474747"/>
                <w:sz w:val="16"/>
                <w:szCs w:val="16"/>
                <w:lang w:eastAsia="ru-RU"/>
              </w:rPr>
            </w:pPr>
            <w:r w:rsidRPr="00CC52D7">
              <w:rPr>
                <w:rFonts w:ascii="Helvetica" w:eastAsia="Times New Roman" w:hAnsi="Helvetica" w:cs="Helvetica"/>
                <w:b/>
                <w:bCs/>
                <w:color w:val="474747"/>
                <w:sz w:val="16"/>
                <w:szCs w:val="16"/>
                <w:lang w:eastAsia="ru-RU"/>
              </w:rPr>
              <w:t>Разработчик (автор)</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1.</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Мобильное</w:t>
            </w:r>
            <w:r w:rsidRPr="00CC52D7">
              <w:rPr>
                <w:rFonts w:ascii="Helvetica" w:eastAsia="Times New Roman" w:hAnsi="Helvetica" w:cs="Helvetica"/>
                <w:color w:val="474747"/>
                <w:sz w:val="16"/>
                <w:szCs w:val="16"/>
                <w:lang w:eastAsia="ru-RU"/>
              </w:rPr>
              <w:br/>
              <w:t>приложение</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Opendata</w:t>
            </w:r>
            <w:proofErr w:type="spellEnd"/>
            <w:r w:rsidRPr="00CC52D7">
              <w:rPr>
                <w:rFonts w:ascii="Helvetica" w:eastAsia="Times New Roman" w:hAnsi="Helvetica" w:cs="Helvetica"/>
                <w:color w:val="474747"/>
                <w:sz w:val="16"/>
                <w:szCs w:val="16"/>
                <w:lang w:eastAsia="ru-RU"/>
              </w:rPr>
              <w:t xml:space="preserve"> </w:t>
            </w:r>
            <w:proofErr w:type="spellStart"/>
            <w:r w:rsidRPr="00CC52D7">
              <w:rPr>
                <w:rFonts w:ascii="Helvetica" w:eastAsia="Times New Roman" w:hAnsi="Helvetica" w:cs="Helvetica"/>
                <w:color w:val="474747"/>
                <w:sz w:val="16"/>
                <w:szCs w:val="16"/>
                <w:lang w:eastAsia="ru-RU"/>
              </w:rPr>
              <w:t>Scanner</w:t>
            </w:r>
            <w:proofErr w:type="spellEnd"/>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Приложение позволяет просматривать в удобной форме открытые данные Минфина России, ФНС России и Федерального казначейства</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ООО «Сигнал»</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2.</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История бюджета за 1937-1950</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Подробная интерактивная историческая бюджетная </w:t>
            </w:r>
            <w:proofErr w:type="spellStart"/>
            <w:r w:rsidRPr="00CC52D7">
              <w:rPr>
                <w:rFonts w:ascii="Helvetica" w:eastAsia="Times New Roman" w:hAnsi="Helvetica" w:cs="Helvetica"/>
                <w:color w:val="474747"/>
                <w:sz w:val="16"/>
                <w:szCs w:val="16"/>
                <w:lang w:eastAsia="ru-RU"/>
              </w:rPr>
              <w:t>инфографика</w:t>
            </w:r>
            <w:proofErr w:type="spellEnd"/>
            <w:r w:rsidRPr="00CC52D7">
              <w:rPr>
                <w:rFonts w:ascii="Helvetica" w:eastAsia="Times New Roman" w:hAnsi="Helvetica" w:cs="Helvetica"/>
                <w:color w:val="474747"/>
                <w:sz w:val="16"/>
                <w:szCs w:val="16"/>
                <w:lang w:eastAsia="ru-RU"/>
              </w:rPr>
              <w:t xml:space="preserve"> за период с 1937 по 1950 годы</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Зубков Артем</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3.</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Мобильное приложение</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Твоя налоговая</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Позволяет найти налоговую инспекцию по наименованию, адресу, ИНН, КПП, ИФНС; просмотреть и переслать адрес и платежные реквизиты найденной инспекции по e-</w:t>
            </w:r>
            <w:proofErr w:type="spellStart"/>
            <w:r w:rsidRPr="00CC52D7">
              <w:rPr>
                <w:rFonts w:ascii="Helvetica" w:eastAsia="Times New Roman" w:hAnsi="Helvetica" w:cs="Helvetica"/>
                <w:color w:val="474747"/>
                <w:sz w:val="16"/>
                <w:szCs w:val="16"/>
                <w:lang w:eastAsia="ru-RU"/>
              </w:rPr>
              <w:t>mail</w:t>
            </w:r>
            <w:proofErr w:type="spellEnd"/>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Андрей </w:t>
            </w:r>
            <w:proofErr w:type="spellStart"/>
            <w:r w:rsidRPr="00CC52D7">
              <w:rPr>
                <w:rFonts w:ascii="Helvetica" w:eastAsia="Times New Roman" w:hAnsi="Helvetica" w:cs="Helvetica"/>
                <w:color w:val="474747"/>
                <w:sz w:val="16"/>
                <w:szCs w:val="16"/>
                <w:lang w:eastAsia="ru-RU"/>
              </w:rPr>
              <w:t>Пимков</w:t>
            </w:r>
            <w:proofErr w:type="spellEnd"/>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4.</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Мобильное приложение</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Мобильная версия открытого бюджета Москвы</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Приложение обеспечивает более полное раскрытие информации о расходах бюджета, вплоть до программ, подпрограмм и мероприятий, формирование связи между целями и задачами деятельности органов власти и направлениями расходования бюджетных средств</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ЗАО «Прогноз»</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5.</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Банк инфо</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На сайте проекта в режиме реального времени преобразуется информация о статусе идентификационных кодов банков, включенных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Владимир </w:t>
            </w:r>
            <w:proofErr w:type="spellStart"/>
            <w:r w:rsidRPr="00CC52D7">
              <w:rPr>
                <w:rFonts w:ascii="Helvetica" w:eastAsia="Times New Roman" w:hAnsi="Helvetica" w:cs="Helvetica"/>
                <w:color w:val="474747"/>
                <w:sz w:val="16"/>
                <w:szCs w:val="16"/>
                <w:lang w:eastAsia="ru-RU"/>
              </w:rPr>
              <w:t>Соседов</w:t>
            </w:r>
            <w:proofErr w:type="spellEnd"/>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6.</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Остатки, поступление и расход природных алмазов за 2013 год</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Интерактивная </w:t>
            </w:r>
            <w:proofErr w:type="spellStart"/>
            <w:r w:rsidRPr="00CC52D7">
              <w:rPr>
                <w:rFonts w:ascii="Helvetica" w:eastAsia="Times New Roman" w:hAnsi="Helvetica" w:cs="Helvetica"/>
                <w:color w:val="474747"/>
                <w:sz w:val="16"/>
                <w:szCs w:val="16"/>
                <w:lang w:eastAsia="ru-RU"/>
              </w:rPr>
              <w:t>инфографика</w:t>
            </w:r>
            <w:proofErr w:type="spellEnd"/>
            <w:r w:rsidRPr="00CC52D7">
              <w:rPr>
                <w:rFonts w:ascii="Helvetica" w:eastAsia="Times New Roman" w:hAnsi="Helvetica" w:cs="Helvetica"/>
                <w:color w:val="474747"/>
                <w:sz w:val="16"/>
                <w:szCs w:val="16"/>
                <w:lang w:eastAsia="ru-RU"/>
              </w:rPr>
              <w:t xml:space="preserve"> данных об остатках, поступлении и расходе природных алмазов в 2013 году</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ООО «Крона»</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7.</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Мобильное приложение</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«Мониторинг государственных и муниципальных закупок» </w:t>
            </w:r>
            <w:proofErr w:type="spellStart"/>
            <w:r w:rsidRPr="00CC52D7">
              <w:rPr>
                <w:rFonts w:ascii="Helvetica" w:eastAsia="Times New Roman" w:hAnsi="Helvetica" w:cs="Helvetica"/>
                <w:color w:val="474747"/>
                <w:sz w:val="16"/>
                <w:szCs w:val="16"/>
                <w:lang w:eastAsia="ru-RU"/>
              </w:rPr>
              <w:t>iMonitoring</w:t>
            </w:r>
            <w:proofErr w:type="spellEnd"/>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Мобильное приложение с актуальной информацией о закупках государственных и муниципальных заказчиков РФ, осуществляемых в рамках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ООО НПО «</w:t>
            </w:r>
            <w:proofErr w:type="spellStart"/>
            <w:r w:rsidRPr="00CC52D7">
              <w:rPr>
                <w:rFonts w:ascii="Helvetica" w:eastAsia="Times New Roman" w:hAnsi="Helvetica" w:cs="Helvetica"/>
                <w:color w:val="474747"/>
                <w:sz w:val="16"/>
                <w:szCs w:val="16"/>
                <w:lang w:eastAsia="ru-RU"/>
              </w:rPr>
              <w:t>Криста</w:t>
            </w:r>
            <w:proofErr w:type="spellEnd"/>
            <w:r w:rsidRPr="00CC52D7">
              <w:rPr>
                <w:rFonts w:ascii="Helvetica" w:eastAsia="Times New Roman" w:hAnsi="Helvetica" w:cs="Helvetica"/>
                <w:color w:val="474747"/>
                <w:sz w:val="16"/>
                <w:szCs w:val="16"/>
                <w:lang w:eastAsia="ru-RU"/>
              </w:rPr>
              <w:t>»</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8.</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Галерея открытых данных</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Ресурс наглядно представляет актуальные данные о доходах и расходах консолидированного бюджета, государственном долге, объеме Резервного фонда и Фонда национального благосостояния.</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Данные разбиваются согласно бюджетной классификации, в виде вложенной многоуровневой структуры. Обновление информации происходит автоматически на ежедневной основе, предусмотрена RSS –подписка</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Алексей Здоровых</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9.</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Калькулятор расчета ставки НДПИ</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Сервис расчета ставки НДПИ на газ горючий природный, газовый конденсат и необходимых коэффициентов с помощью подстановки данных о добыче на конкретном участке недр и макроэкономических параметров.</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Дополнительно реализована подстановка макроэкономических параметров, публикуемых ФНС России и ФСТ России</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Александр Иванов</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lastRenderedPageBreak/>
              <w:t>10.</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Исторический бюджет</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 веб-проекте демонстрируется влияние важных исторических событий начала XX века на финансовое положение России, даны общее описание наиболее значимых для бюджета казенных операций и подробная структура ведомственных доходов и расходов.</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 сервисе используются данные утвержденной бюджетной росписи за 1912-1915 гг.</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Геннадий Артамонов</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11.</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Металлы России</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Прототип информационно-образовательного портала на основе открытых данных Минфина России.</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Во всех информационных блоках предполагается дать динамику и визуализировать показатели с понятными комментариями «что есть что» и пояснениями их изменений</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Финансовый университет при Правительстве Российской Федерации</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12.</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Федеральный бюджет</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Сайт с данными федерального бюджета с 2000 по 2013 год</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Олег Соловьев</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13.</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Контракты школ Москвы</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Данные о закупках школ с разбивкой по поставщикам и возможностью сравнения расходов разных школ</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Иван Игнатьев</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14.</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Налоги</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Все о налогах, которые платят граждане России простым и понятным языком. Информационно-аналитическая система позволяет получить общую информацию по наиболее популярным налогам, просмотреть статистику их сборов, а также рассчитать сумму налога, используя индивидуальные параметры</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Артем </w:t>
            </w:r>
            <w:proofErr w:type="spellStart"/>
            <w:r w:rsidRPr="00CC52D7">
              <w:rPr>
                <w:rFonts w:ascii="Helvetica" w:eastAsia="Times New Roman" w:hAnsi="Helvetica" w:cs="Helvetica"/>
                <w:color w:val="474747"/>
                <w:sz w:val="16"/>
                <w:szCs w:val="16"/>
                <w:lang w:eastAsia="ru-RU"/>
              </w:rPr>
              <w:t>Пузаков</w:t>
            </w:r>
            <w:proofErr w:type="spellEnd"/>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15.</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What</w:t>
            </w:r>
            <w:proofErr w:type="spellEnd"/>
            <w:r w:rsidRPr="00CC52D7">
              <w:rPr>
                <w:rFonts w:ascii="Helvetica" w:eastAsia="Times New Roman" w:hAnsi="Helvetica" w:cs="Helvetica"/>
                <w:color w:val="474747"/>
                <w:sz w:val="16"/>
                <w:szCs w:val="16"/>
                <w:lang w:eastAsia="ru-RU"/>
              </w:rPr>
              <w:t xml:space="preserve"> </w:t>
            </w:r>
            <w:proofErr w:type="spellStart"/>
            <w:r w:rsidRPr="00CC52D7">
              <w:rPr>
                <w:rFonts w:ascii="Helvetica" w:eastAsia="Times New Roman" w:hAnsi="Helvetica" w:cs="Helvetica"/>
                <w:color w:val="474747"/>
                <w:sz w:val="16"/>
                <w:szCs w:val="16"/>
                <w:lang w:eastAsia="ru-RU"/>
              </w:rPr>
              <w:t>in</w:t>
            </w:r>
            <w:proofErr w:type="spellEnd"/>
            <w:r w:rsidRPr="00CC52D7">
              <w:rPr>
                <w:rFonts w:ascii="Helvetica" w:eastAsia="Times New Roman" w:hAnsi="Helvetica" w:cs="Helvetica"/>
                <w:color w:val="474747"/>
                <w:sz w:val="16"/>
                <w:szCs w:val="16"/>
                <w:lang w:eastAsia="ru-RU"/>
              </w:rPr>
              <w:t xml:space="preserve"> </w:t>
            </w:r>
            <w:proofErr w:type="spellStart"/>
            <w:r w:rsidRPr="00CC52D7">
              <w:rPr>
                <w:rFonts w:ascii="Helvetica" w:eastAsia="Times New Roman" w:hAnsi="Helvetica" w:cs="Helvetica"/>
                <w:color w:val="474747"/>
                <w:sz w:val="16"/>
                <w:szCs w:val="16"/>
                <w:lang w:eastAsia="ru-RU"/>
              </w:rPr>
              <w:t>the</w:t>
            </w:r>
            <w:proofErr w:type="spellEnd"/>
            <w:r w:rsidRPr="00CC52D7">
              <w:rPr>
                <w:rFonts w:ascii="Helvetica" w:eastAsia="Times New Roman" w:hAnsi="Helvetica" w:cs="Helvetica"/>
                <w:color w:val="474747"/>
                <w:sz w:val="16"/>
                <w:szCs w:val="16"/>
                <w:lang w:eastAsia="ru-RU"/>
              </w:rPr>
              <w:t xml:space="preserve"> </w:t>
            </w:r>
            <w:proofErr w:type="spellStart"/>
            <w:r w:rsidRPr="00CC52D7">
              <w:rPr>
                <w:rFonts w:ascii="Helvetica" w:eastAsia="Times New Roman" w:hAnsi="Helvetica" w:cs="Helvetica"/>
                <w:color w:val="474747"/>
                <w:sz w:val="16"/>
                <w:szCs w:val="16"/>
                <w:lang w:eastAsia="ru-RU"/>
              </w:rPr>
              <w:t>box</w:t>
            </w:r>
            <w:proofErr w:type="spellEnd"/>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Система визуализации и анализа открытых данных, а также поиска связанных медиа-материалов в открытых источниках</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Сухорученко</w:t>
            </w:r>
            <w:proofErr w:type="spellEnd"/>
            <w:r w:rsidRPr="00CC52D7">
              <w:rPr>
                <w:rFonts w:ascii="Helvetica" w:eastAsia="Times New Roman" w:hAnsi="Helvetica" w:cs="Helvetica"/>
                <w:color w:val="474747"/>
                <w:sz w:val="16"/>
                <w:szCs w:val="16"/>
                <w:lang w:eastAsia="ru-RU"/>
              </w:rPr>
              <w:t xml:space="preserve"> Евгений</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16.</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Где жить хорошо</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Предоставление информации о ближайших инфраструктурных объектах (больницах, детских садах, подведомственных учреждениях) и рассчитываемого для выбранного места коэффициента привлекательности</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Антон </w:t>
            </w:r>
            <w:proofErr w:type="spellStart"/>
            <w:r w:rsidRPr="00CC52D7">
              <w:rPr>
                <w:rFonts w:ascii="Helvetica" w:eastAsia="Times New Roman" w:hAnsi="Helvetica" w:cs="Helvetica"/>
                <w:color w:val="474747"/>
                <w:sz w:val="16"/>
                <w:szCs w:val="16"/>
                <w:lang w:eastAsia="ru-RU"/>
              </w:rPr>
              <w:t>Ленев</w:t>
            </w:r>
            <w:proofErr w:type="spellEnd"/>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17.</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Economic</w:t>
            </w:r>
            <w:proofErr w:type="spellEnd"/>
            <w:r w:rsidRPr="00CC52D7">
              <w:rPr>
                <w:rFonts w:ascii="Helvetica" w:eastAsia="Times New Roman" w:hAnsi="Helvetica" w:cs="Helvetica"/>
                <w:color w:val="474747"/>
                <w:sz w:val="16"/>
                <w:szCs w:val="16"/>
                <w:lang w:eastAsia="ru-RU"/>
              </w:rPr>
              <w:t xml:space="preserve"> </w:t>
            </w:r>
            <w:proofErr w:type="spellStart"/>
            <w:r w:rsidRPr="00CC52D7">
              <w:rPr>
                <w:rFonts w:ascii="Helvetica" w:eastAsia="Times New Roman" w:hAnsi="Helvetica" w:cs="Helvetica"/>
                <w:color w:val="474747"/>
                <w:sz w:val="16"/>
                <w:szCs w:val="16"/>
                <w:lang w:eastAsia="ru-RU"/>
              </w:rPr>
              <w:t>Intelligence</w:t>
            </w:r>
            <w:proofErr w:type="spellEnd"/>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 проекте используется «интеллектуальная визуализация» открытых данных, позволяющая пользователю системы быстро находить "болевые точки" экономики, используя результаты анализа собранных данных.</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Также разработан механизм прогнозирования во времени на основе анализа открытых данных, прежде всего, для курса иностранной валюты (доллар) и стоимости нефти. Для активов показаны разные варианты настроек алгоритмов - на долгосрочное, краткосрочное и среднесрочное (сбалансированное) планирование</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Факультет вычислительной математики и кибернетики МГУ им. М.В. Ломоносова</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18.</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Graphstat</w:t>
            </w:r>
            <w:proofErr w:type="spellEnd"/>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На портале на основе опубликованных наборов открытых государственных данных выводится информация о расчетных и наблюдаемых параметрах развития Российской Федерации в удобном для поиска, чтения и анализа виде. Источники данных – государственные органы Российской Федерации, в частности, Минфин России</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Кирилл Запольский</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19.</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Российские школы</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Различные данные о школах и показатели их деятельности в удобном формате - на карте, в виде диаграмм и рейтингов</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Сергей Устинов</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20.</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Citizen</w:t>
            </w:r>
            <w:proofErr w:type="spellEnd"/>
            <w:r w:rsidRPr="00CC52D7">
              <w:rPr>
                <w:rFonts w:ascii="Helvetica" w:eastAsia="Times New Roman" w:hAnsi="Helvetica" w:cs="Helvetica"/>
                <w:color w:val="474747"/>
                <w:sz w:val="16"/>
                <w:szCs w:val="16"/>
                <w:lang w:eastAsia="ru-RU"/>
              </w:rPr>
              <w:t xml:space="preserve"> </w:t>
            </w:r>
            <w:proofErr w:type="spellStart"/>
            <w:r w:rsidRPr="00CC52D7">
              <w:rPr>
                <w:rFonts w:ascii="Helvetica" w:eastAsia="Times New Roman" w:hAnsi="Helvetica" w:cs="Helvetica"/>
                <w:color w:val="474747"/>
                <w:sz w:val="16"/>
                <w:szCs w:val="16"/>
                <w:lang w:eastAsia="ru-RU"/>
              </w:rPr>
              <w:t>budget</w:t>
            </w:r>
            <w:proofErr w:type="spellEnd"/>
            <w:r w:rsidRPr="00CC52D7">
              <w:rPr>
                <w:rFonts w:ascii="Helvetica" w:eastAsia="Times New Roman" w:hAnsi="Helvetica" w:cs="Helvetica"/>
                <w:color w:val="474747"/>
                <w:sz w:val="16"/>
                <w:szCs w:val="16"/>
                <w:lang w:eastAsia="ru-RU"/>
              </w:rPr>
              <w:t xml:space="preserve"> 2.0</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 позволяет любому гражданину создать свой альтернативный бюджет муниципалитета, используя конструктор вопросов.</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Гражданам позволят лучше представлять бюджет карта муниципалитетов Санкт-Петербурга с их бюджетами и визуализацией, инструменты для проверки корректности бюджета (например, поиска ошибочных данных), инструменты для экспорта бюджета в формат открытых финансов OBF и его дальнейшей загрузки на OpenSpending.org</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Виталий Власов</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lastRenderedPageBreak/>
              <w:t>21</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 (чат-бот)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Бот на данных «ГАС «Управление»</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Бот - собеседник в мессенджере, который присылает данные в ответ на пользовательские запросы. Бот понимает человеческий язык, </w:t>
            </w:r>
            <w:proofErr w:type="gramStart"/>
            <w:r w:rsidRPr="00CC52D7">
              <w:rPr>
                <w:rFonts w:ascii="Helvetica" w:eastAsia="Times New Roman" w:hAnsi="Helvetica" w:cs="Helvetica"/>
                <w:color w:val="474747"/>
                <w:sz w:val="16"/>
                <w:szCs w:val="16"/>
                <w:lang w:eastAsia="ru-RU"/>
              </w:rPr>
              <w:t>например</w:t>
            </w:r>
            <w:proofErr w:type="gramEnd"/>
            <w:r w:rsidRPr="00CC52D7">
              <w:rPr>
                <w:rFonts w:ascii="Helvetica" w:eastAsia="Times New Roman" w:hAnsi="Helvetica" w:cs="Helvetica"/>
                <w:color w:val="474747"/>
                <w:sz w:val="16"/>
                <w:szCs w:val="16"/>
                <w:lang w:eastAsia="ru-RU"/>
              </w:rPr>
              <w:t xml:space="preserve"> «ВВП России в 2014» или «население России» и так далее. Бот оперирует данными ГАС «Управление» и данными из наборов открытых государственных финансовых данных. Для каждой цифры бот может прислать подробную справку с указанием даты обновления, источника и, при наличии, ссылку на первоисточник данных.</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D.Sklifasovskiy</w:t>
            </w:r>
            <w:proofErr w:type="spellEnd"/>
            <w:r w:rsidRPr="00CC52D7">
              <w:rPr>
                <w:rFonts w:ascii="Helvetica" w:eastAsia="Times New Roman" w:hAnsi="Helvetica" w:cs="Helvetica"/>
                <w:color w:val="474747"/>
                <w:sz w:val="16"/>
                <w:szCs w:val="16"/>
                <w:lang w:eastAsia="ru-RU"/>
              </w:rPr>
              <w:t>/IBS</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22</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Мобильный сервис (чат-бот)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Дататрон</w:t>
            </w:r>
            <w:proofErr w:type="spellEnd"/>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Datatron</w:t>
            </w:r>
            <w:proofErr w:type="spellEnd"/>
            <w:r w:rsidRPr="00CC52D7">
              <w:rPr>
                <w:rFonts w:ascii="Helvetica" w:eastAsia="Times New Roman" w:hAnsi="Helvetica" w:cs="Helvetica"/>
                <w:color w:val="474747"/>
                <w:sz w:val="16"/>
                <w:szCs w:val="16"/>
                <w:lang w:eastAsia="ru-RU"/>
              </w:rPr>
              <w:t xml:space="preserve"> - ваш личный эксперт в мире открытых финансовых данных. С ним вы можете получить доступ к открытым данным о бюджете как России в целом, так и любого ее региона. Проект размещен на платформе мессенджера </w:t>
            </w:r>
            <w:proofErr w:type="spellStart"/>
            <w:r w:rsidRPr="00CC52D7">
              <w:rPr>
                <w:rFonts w:ascii="Helvetica" w:eastAsia="Times New Roman" w:hAnsi="Helvetica" w:cs="Helvetica"/>
                <w:color w:val="474747"/>
                <w:sz w:val="16"/>
                <w:szCs w:val="16"/>
                <w:lang w:eastAsia="ru-RU"/>
              </w:rPr>
              <w:t>Telegram</w:t>
            </w:r>
            <w:proofErr w:type="spellEnd"/>
            <w:r w:rsidRPr="00CC52D7">
              <w:rPr>
                <w:rFonts w:ascii="Helvetica" w:eastAsia="Times New Roman" w:hAnsi="Helvetica" w:cs="Helvetica"/>
                <w:color w:val="474747"/>
                <w:sz w:val="16"/>
                <w:szCs w:val="16"/>
                <w:lang w:eastAsia="ru-RU"/>
              </w:rPr>
              <w:t xml:space="preserve"> </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Команда НИУ ВШЭ (Арбузов Федор, </w:t>
            </w:r>
            <w:proofErr w:type="spellStart"/>
            <w:r w:rsidRPr="00CC52D7">
              <w:rPr>
                <w:rFonts w:ascii="Helvetica" w:eastAsia="Times New Roman" w:hAnsi="Helvetica" w:cs="Helvetica"/>
                <w:color w:val="474747"/>
                <w:sz w:val="16"/>
                <w:szCs w:val="16"/>
                <w:lang w:eastAsia="ru-RU"/>
              </w:rPr>
              <w:t>Выпирайленко</w:t>
            </w:r>
            <w:proofErr w:type="spellEnd"/>
            <w:r w:rsidRPr="00CC52D7">
              <w:rPr>
                <w:rFonts w:ascii="Helvetica" w:eastAsia="Times New Roman" w:hAnsi="Helvetica" w:cs="Helvetica"/>
                <w:color w:val="474747"/>
                <w:sz w:val="16"/>
                <w:szCs w:val="16"/>
                <w:lang w:eastAsia="ru-RU"/>
              </w:rPr>
              <w:t xml:space="preserve"> Дмитрий, Елисеев Дмитрий, Иванова Мария, Корнилова Светлана, </w:t>
            </w:r>
            <w:proofErr w:type="spellStart"/>
            <w:r w:rsidRPr="00CC52D7">
              <w:rPr>
                <w:rFonts w:ascii="Helvetica" w:eastAsia="Times New Roman" w:hAnsi="Helvetica" w:cs="Helvetica"/>
                <w:color w:val="474747"/>
                <w:sz w:val="16"/>
                <w:szCs w:val="16"/>
                <w:lang w:eastAsia="ru-RU"/>
              </w:rPr>
              <w:t>Кухарчук</w:t>
            </w:r>
            <w:proofErr w:type="spellEnd"/>
            <w:r w:rsidRPr="00CC52D7">
              <w:rPr>
                <w:rFonts w:ascii="Helvetica" w:eastAsia="Times New Roman" w:hAnsi="Helvetica" w:cs="Helvetica"/>
                <w:color w:val="474747"/>
                <w:sz w:val="16"/>
                <w:szCs w:val="16"/>
                <w:lang w:eastAsia="ru-RU"/>
              </w:rPr>
              <w:t xml:space="preserve"> Кирилл, </w:t>
            </w:r>
            <w:proofErr w:type="spellStart"/>
            <w:r w:rsidRPr="00CC52D7">
              <w:rPr>
                <w:rFonts w:ascii="Helvetica" w:eastAsia="Times New Roman" w:hAnsi="Helvetica" w:cs="Helvetica"/>
                <w:color w:val="474747"/>
                <w:sz w:val="16"/>
                <w:szCs w:val="16"/>
                <w:lang w:eastAsia="ru-RU"/>
              </w:rPr>
              <w:t>Османова</w:t>
            </w:r>
            <w:proofErr w:type="spellEnd"/>
            <w:r w:rsidRPr="00CC52D7">
              <w:rPr>
                <w:rFonts w:ascii="Helvetica" w:eastAsia="Times New Roman" w:hAnsi="Helvetica" w:cs="Helvetica"/>
                <w:color w:val="474747"/>
                <w:sz w:val="16"/>
                <w:szCs w:val="16"/>
                <w:lang w:eastAsia="ru-RU"/>
              </w:rPr>
              <w:t xml:space="preserve"> Яна)</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23</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Земельные торги</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 «Земельные торги России» создан для интуитивно понятной визуализации на карте земельных участков, формируемых и предоставляемых из земель, находящихся в государственной или муниципальной собственности.</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Цель проекта – сделать открытые данные о торгах по настоящему доступными для объективного анализа и помочь заинтересованным лицам принять рациональное решение об участии в торгах.</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Гордеева Наталья</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24</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 (чат-бот)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Виртуальный помощник с искусственным интеллектом для оказания государственных услуг</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Виртуальный помощник с искусственным интеллектом для оказания государственных услуг</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Шевченко Алексей Андреевич</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25</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Понятный бюджет Пермского края. Новые модули</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 2015 году на портале "Понятный бюджет Пермского края" созданы 4 новых интерактивных модуля: Сравнение регионов, Анализ государственного долга, Объекты капитального строительства, Местные бюджеты, в которых используются открытые финансовые данные.</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Назаретян</w:t>
            </w:r>
            <w:proofErr w:type="spellEnd"/>
            <w:r w:rsidRPr="00CC52D7">
              <w:rPr>
                <w:rFonts w:ascii="Helvetica" w:eastAsia="Times New Roman" w:hAnsi="Helvetica" w:cs="Helvetica"/>
                <w:color w:val="474747"/>
                <w:sz w:val="16"/>
                <w:szCs w:val="16"/>
                <w:lang w:eastAsia="ru-RU"/>
              </w:rPr>
              <w:t xml:space="preserve"> Елена</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26</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Онлайн-сервис подбора товара, выгодного для </w:t>
            </w:r>
            <w:proofErr w:type="spellStart"/>
            <w:r w:rsidRPr="00CC52D7">
              <w:rPr>
                <w:rFonts w:ascii="Helvetica" w:eastAsia="Times New Roman" w:hAnsi="Helvetica" w:cs="Helvetica"/>
                <w:color w:val="474747"/>
                <w:sz w:val="16"/>
                <w:szCs w:val="16"/>
                <w:lang w:eastAsia="ru-RU"/>
              </w:rPr>
              <w:t>импортозамещения</w:t>
            </w:r>
            <w:proofErr w:type="spellEnd"/>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Сервис создан для российских компаний, инвесторов, предпринимателей и администраций различных субъектов РФ. Он позволяет получить бесплатно первичную информацию о существующих перспективных рынках и способствует определению конкретной товарной ниши для дальнейшей разработки стратегии </w:t>
            </w:r>
            <w:proofErr w:type="spellStart"/>
            <w:r w:rsidRPr="00CC52D7">
              <w:rPr>
                <w:rFonts w:ascii="Helvetica" w:eastAsia="Times New Roman" w:hAnsi="Helvetica" w:cs="Helvetica"/>
                <w:color w:val="474747"/>
                <w:sz w:val="16"/>
                <w:szCs w:val="16"/>
                <w:lang w:eastAsia="ru-RU"/>
              </w:rPr>
              <w:t>импортозамещения</w:t>
            </w:r>
            <w:proofErr w:type="spellEnd"/>
            <w:r w:rsidRPr="00CC52D7">
              <w:rPr>
                <w:rFonts w:ascii="Helvetica" w:eastAsia="Times New Roman" w:hAnsi="Helvetica" w:cs="Helvetica"/>
                <w:color w:val="474747"/>
                <w:sz w:val="16"/>
                <w:szCs w:val="16"/>
                <w:lang w:eastAsia="ru-RU"/>
              </w:rPr>
              <w:t xml:space="preserve"> в ней.</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Для работы с сервисом необходимо всего указать позицию ТН ВЭД уже производимого или интересующего Вас товара и выбрать размер компании. Далее программа сама проведет поиск и обозначит товар (группу товаров), который является оптимальным для </w:t>
            </w:r>
            <w:proofErr w:type="spellStart"/>
            <w:r w:rsidRPr="00CC52D7">
              <w:rPr>
                <w:rFonts w:ascii="Helvetica" w:eastAsia="Times New Roman" w:hAnsi="Helvetica" w:cs="Helvetica"/>
                <w:color w:val="474747"/>
                <w:sz w:val="16"/>
                <w:szCs w:val="16"/>
                <w:lang w:eastAsia="ru-RU"/>
              </w:rPr>
              <w:t>импортозамещения</w:t>
            </w:r>
            <w:proofErr w:type="spellEnd"/>
            <w:r w:rsidRPr="00CC52D7">
              <w:rPr>
                <w:rFonts w:ascii="Helvetica" w:eastAsia="Times New Roman" w:hAnsi="Helvetica" w:cs="Helvetica"/>
                <w:color w:val="474747"/>
                <w:sz w:val="16"/>
                <w:szCs w:val="16"/>
                <w:lang w:eastAsia="ru-RU"/>
              </w:rPr>
              <w:t>.</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По найденному товару программа обозначает:</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объем импортных поставок в денежном выражении;</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период устойчивого роста;</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динамику рынка в сравнении с аналогичным кварталом предыдущего года;</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количество регионов, закупающих данный продукт</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Воронина Валерия, ООО «</w:t>
            </w:r>
            <w:proofErr w:type="spellStart"/>
            <w:r w:rsidRPr="00CC52D7">
              <w:rPr>
                <w:rFonts w:ascii="Helvetica" w:eastAsia="Times New Roman" w:hAnsi="Helvetica" w:cs="Helvetica"/>
                <w:color w:val="474747"/>
                <w:sz w:val="16"/>
                <w:szCs w:val="16"/>
                <w:lang w:eastAsia="ru-RU"/>
              </w:rPr>
              <w:t>ВладВнешСервис</w:t>
            </w:r>
            <w:proofErr w:type="spellEnd"/>
            <w:r w:rsidRPr="00CC52D7">
              <w:rPr>
                <w:rFonts w:ascii="Helvetica" w:eastAsia="Times New Roman" w:hAnsi="Helvetica" w:cs="Helvetica"/>
                <w:color w:val="474747"/>
                <w:sz w:val="16"/>
                <w:szCs w:val="16"/>
                <w:lang w:eastAsia="ru-RU"/>
              </w:rPr>
              <w:t>»</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27</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Бюджет для граждан Оренбургской области</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Портал состоит из семи разделов: «Бюджетная система», «Формирование бюджета», «Исполнение бюджета», «Муниципальные образования», </w:t>
            </w:r>
            <w:r w:rsidRPr="00CC52D7">
              <w:rPr>
                <w:rFonts w:ascii="Helvetica" w:eastAsia="Times New Roman" w:hAnsi="Helvetica" w:cs="Helvetica"/>
                <w:color w:val="474747"/>
                <w:sz w:val="16"/>
                <w:szCs w:val="16"/>
                <w:lang w:eastAsia="ru-RU"/>
              </w:rPr>
              <w:lastRenderedPageBreak/>
              <w:t>«Государственные программы», «Рейтинг Оренбургской области среди регионов РФ», «Общественное участие». На портале «Бюджет для граждан Оренбургской области» в максимально доступном виде представлены актуальные сведения по бюджетной тематике. Визуальные форматы отображения информации (графики, диаграммы, таблицы) позволяют каждому жителю нашей области выбрать для себя наиболее удобный способ восприятия сведений.</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Раздел разработанный с использованием открытых данных «Рейтинг по показате</w:t>
            </w:r>
            <w:r>
              <w:rPr>
                <w:rFonts w:ascii="Helvetica" w:eastAsia="Times New Roman" w:hAnsi="Helvetica" w:cs="Helvetica"/>
                <w:color w:val="474747"/>
                <w:sz w:val="16"/>
                <w:szCs w:val="16"/>
                <w:lang w:eastAsia="ru-RU"/>
              </w:rPr>
              <w:t>лям бюджета среди субъектов ФО»</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lastRenderedPageBreak/>
              <w:t>Кезечев</w:t>
            </w:r>
            <w:proofErr w:type="spellEnd"/>
            <w:r w:rsidRPr="00CC52D7">
              <w:rPr>
                <w:rFonts w:ascii="Helvetica" w:eastAsia="Times New Roman" w:hAnsi="Helvetica" w:cs="Helvetica"/>
                <w:color w:val="474747"/>
                <w:sz w:val="16"/>
                <w:szCs w:val="16"/>
                <w:lang w:eastAsia="ru-RU"/>
              </w:rPr>
              <w:t xml:space="preserve"> Ярослав</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28</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Антирутина-44</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Чтобы разместить заказ на сайте </w:t>
            </w:r>
            <w:proofErr w:type="spellStart"/>
            <w:r w:rsidRPr="00CC52D7">
              <w:rPr>
                <w:rFonts w:ascii="Helvetica" w:eastAsia="Times New Roman" w:hAnsi="Helvetica" w:cs="Helvetica"/>
                <w:color w:val="474747"/>
                <w:sz w:val="16"/>
                <w:szCs w:val="16"/>
                <w:lang w:eastAsia="ru-RU"/>
              </w:rPr>
              <w:t>госзакупок</w:t>
            </w:r>
            <w:proofErr w:type="spellEnd"/>
            <w:r w:rsidRPr="00CC52D7">
              <w:rPr>
                <w:rFonts w:ascii="Helvetica" w:eastAsia="Times New Roman" w:hAnsi="Helvetica" w:cs="Helvetica"/>
                <w:color w:val="474747"/>
                <w:sz w:val="16"/>
                <w:szCs w:val="16"/>
                <w:lang w:eastAsia="ru-RU"/>
              </w:rPr>
              <w:t xml:space="preserve">, нужно подготовить большое количество документов и загрузить их на сайт </w:t>
            </w:r>
            <w:proofErr w:type="spellStart"/>
            <w:r w:rsidRPr="00CC52D7">
              <w:rPr>
                <w:rFonts w:ascii="Helvetica" w:eastAsia="Times New Roman" w:hAnsi="Helvetica" w:cs="Helvetica"/>
                <w:color w:val="474747"/>
                <w:sz w:val="16"/>
                <w:szCs w:val="16"/>
                <w:lang w:eastAsia="ru-RU"/>
              </w:rPr>
              <w:t>госзакупок</w:t>
            </w:r>
            <w:proofErr w:type="spellEnd"/>
            <w:r w:rsidRPr="00CC52D7">
              <w:rPr>
                <w:rFonts w:ascii="Helvetica" w:eastAsia="Times New Roman" w:hAnsi="Helvetica" w:cs="Helvetica"/>
                <w:color w:val="474747"/>
                <w:sz w:val="16"/>
                <w:szCs w:val="16"/>
                <w:lang w:eastAsia="ru-RU"/>
              </w:rPr>
              <w:t>. Вот некоторые из этих документов:</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обоснование начальной (максимальной) цены контракта (НМЦК);</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информационная карта электронного аукциона;</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информационная карта открытого конкурса;</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форма котировочной заявки;</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другие документы.</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Черепнин Александр</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29</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Бюджет для граждан</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«Бюджет для граждан» - это некоммерческий проект, реализованный Центром информационных технологий «Открытый Регион» для наглядной демонстрации принципов «Открытого правительства».</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Он имеет следующие функциональные возможности:</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отображение динамики доходов и расходов федерального бюджета,</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отображение в удобной форме доходов и расходов региональных бюджетов,</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загрузка информации в форме «открытых данных» с фильтрацией по годам.</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Основное внимание уделено удобной навигации и эстетичности отображения данных, загруженных из Единого портала бюджетной системы РФ http://budget.gov.ru/</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ООО «Центр информационных технологий Открытый Регион»</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30</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 (интерактивная визуализация данных)</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Визуализация данных</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Визуализация импорта/экспорта в Россию на примере импорта/экспорта с Турцией.</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Визуализация импорта/экспорта в Россию на примере импорта/экспорта с Бермудами.</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Рейтинг стран по поставкам алкоголя в Россию.</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Рейтинг стран по поставкам урана в Россию.</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Рейтинг таможенных перевозчиков по обслуживанию госорганов.</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Зуев Степан Анатольевич</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31</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Мобильное приложение</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Budgetapp</w:t>
            </w:r>
            <w:proofErr w:type="spellEnd"/>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BudgetApp</w:t>
            </w:r>
            <w:proofErr w:type="spellEnd"/>
            <w:r w:rsidRPr="00CC52D7">
              <w:rPr>
                <w:rFonts w:ascii="Helvetica" w:eastAsia="Times New Roman" w:hAnsi="Helvetica" w:cs="Helvetica"/>
                <w:color w:val="474747"/>
                <w:sz w:val="16"/>
                <w:szCs w:val="16"/>
                <w:lang w:eastAsia="ru-RU"/>
              </w:rPr>
              <w:t xml:space="preserve"> - мобильное приложение для поиска по открытым данным контрактов, грантов, заказчиков и поставщиков, сделанное для платформы </w:t>
            </w:r>
            <w:proofErr w:type="spellStart"/>
            <w:r w:rsidRPr="00CC52D7">
              <w:rPr>
                <w:rFonts w:ascii="Helvetica" w:eastAsia="Times New Roman" w:hAnsi="Helvetica" w:cs="Helvetica"/>
                <w:color w:val="474747"/>
                <w:sz w:val="16"/>
                <w:szCs w:val="16"/>
                <w:lang w:eastAsia="ru-RU"/>
              </w:rPr>
              <w:t>iOS</w:t>
            </w:r>
            <w:proofErr w:type="spellEnd"/>
            <w:r w:rsidRPr="00CC52D7">
              <w:rPr>
                <w:rFonts w:ascii="Helvetica" w:eastAsia="Times New Roman" w:hAnsi="Helvetica" w:cs="Helvetica"/>
                <w:color w:val="474747"/>
                <w:sz w:val="16"/>
                <w:szCs w:val="16"/>
                <w:lang w:eastAsia="ru-RU"/>
              </w:rPr>
              <w:t xml:space="preserve">. При создании проекта упор делался на приятный интерфейс и стабильную работу приложения, а также на соответствие последним требованиям к стилю </w:t>
            </w:r>
            <w:proofErr w:type="spellStart"/>
            <w:r w:rsidRPr="00CC52D7">
              <w:rPr>
                <w:rFonts w:ascii="Helvetica" w:eastAsia="Times New Roman" w:hAnsi="Helvetica" w:cs="Helvetica"/>
                <w:color w:val="474747"/>
                <w:sz w:val="16"/>
                <w:szCs w:val="16"/>
                <w:lang w:eastAsia="ru-RU"/>
              </w:rPr>
              <w:t>Material</w:t>
            </w:r>
            <w:proofErr w:type="spellEnd"/>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Решетников Святослав</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32</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Не оставляйте долги детям</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 показывает политику глав субъектов Российской Федерации по увеличению или сокращению долгов региональных бюджетов.</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Основной рейтинг дает представление о том, как главы регионов сокращают или увеличивают бюджетный долг в расчете на душу населения в среднегодовом исчислении. В подсказке указана величина долга на начало полномочий главы региона и окончание полномочий или по настоящее время. В отдельный рейтинг выделены действующие главы регионов. </w:t>
            </w:r>
            <w:proofErr w:type="spellStart"/>
            <w:r w:rsidRPr="00CC52D7">
              <w:rPr>
                <w:rFonts w:ascii="Helvetica" w:eastAsia="Times New Roman" w:hAnsi="Helvetica" w:cs="Helvetica"/>
                <w:color w:val="474747"/>
                <w:sz w:val="16"/>
                <w:szCs w:val="16"/>
                <w:lang w:eastAsia="ru-RU"/>
              </w:rPr>
              <w:t>Справочно</w:t>
            </w:r>
            <w:proofErr w:type="spellEnd"/>
            <w:r w:rsidRPr="00CC52D7">
              <w:rPr>
                <w:rFonts w:ascii="Helvetica" w:eastAsia="Times New Roman" w:hAnsi="Helvetica" w:cs="Helvetica"/>
                <w:color w:val="474747"/>
                <w:sz w:val="16"/>
                <w:szCs w:val="16"/>
                <w:lang w:eastAsia="ru-RU"/>
              </w:rPr>
              <w:t xml:space="preserve"> представлен рейтинг по среднегодовому росту бюджетного долга регионов, рассчитанный не в рублях, а в долларах США. </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Шилов Евгений</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33</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Мобильное приложение</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OpenFTS</w:t>
            </w:r>
            <w:proofErr w:type="spellEnd"/>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Приложение анализирует сведения о загруженности автомобильных пунктов пропуска через границу и оценивает время ожидания, что позволяет людям </w:t>
            </w:r>
            <w:r w:rsidRPr="00CC52D7">
              <w:rPr>
                <w:rFonts w:ascii="Helvetica" w:eastAsia="Times New Roman" w:hAnsi="Helvetica" w:cs="Helvetica"/>
                <w:color w:val="474747"/>
                <w:sz w:val="16"/>
                <w:szCs w:val="16"/>
                <w:lang w:eastAsia="ru-RU"/>
              </w:rPr>
              <w:lastRenderedPageBreak/>
              <w:t>принимать решение о том, где и когда удобней пересечь границу.</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Помимо этого, предусмотрены дополнительные сервисы, которые полезны при пересечении границы:</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пользователю предоставляется возможность добавлять автомобильные пункты пропуска в избранное;</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перечень образцов таможенных документов;</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полезная информация для путешествия на автомобиле в другие страны;</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построение маршрута до ближайшего пункта пропуска / произвольно выбранного пункта пропуска (взаимодействие со сторонними навигационными системами, например, </w:t>
            </w:r>
            <w:proofErr w:type="spellStart"/>
            <w:r w:rsidRPr="00CC52D7">
              <w:rPr>
                <w:rFonts w:ascii="Helvetica" w:eastAsia="Times New Roman" w:hAnsi="Helvetica" w:cs="Helvetica"/>
                <w:color w:val="474747"/>
                <w:sz w:val="16"/>
                <w:szCs w:val="16"/>
                <w:lang w:eastAsia="ru-RU"/>
              </w:rPr>
              <w:t>google</w:t>
            </w:r>
            <w:proofErr w:type="spellEnd"/>
            <w:r w:rsidRPr="00CC52D7">
              <w:rPr>
                <w:rFonts w:ascii="Helvetica" w:eastAsia="Times New Roman" w:hAnsi="Helvetica" w:cs="Helvetica"/>
                <w:color w:val="474747"/>
                <w:sz w:val="16"/>
                <w:szCs w:val="16"/>
                <w:lang w:eastAsia="ru-RU"/>
              </w:rPr>
              <w:t xml:space="preserve"> </w:t>
            </w:r>
            <w:proofErr w:type="spellStart"/>
            <w:r w:rsidRPr="00CC52D7">
              <w:rPr>
                <w:rFonts w:ascii="Helvetica" w:eastAsia="Times New Roman" w:hAnsi="Helvetica" w:cs="Helvetica"/>
                <w:color w:val="474747"/>
                <w:sz w:val="16"/>
                <w:szCs w:val="16"/>
                <w:lang w:eastAsia="ru-RU"/>
              </w:rPr>
              <w:t>maps</w:t>
            </w:r>
            <w:proofErr w:type="spellEnd"/>
            <w:r w:rsidRPr="00CC52D7">
              <w:rPr>
                <w:rFonts w:ascii="Helvetica" w:eastAsia="Times New Roman" w:hAnsi="Helvetica" w:cs="Helvetica"/>
                <w:color w:val="474747"/>
                <w:sz w:val="16"/>
                <w:szCs w:val="16"/>
                <w:lang w:eastAsia="ru-RU"/>
              </w:rPr>
              <w:t xml:space="preserve">, </w:t>
            </w:r>
            <w:proofErr w:type="spellStart"/>
            <w:r w:rsidRPr="00CC52D7">
              <w:rPr>
                <w:rFonts w:ascii="Helvetica" w:eastAsia="Times New Roman" w:hAnsi="Helvetica" w:cs="Helvetica"/>
                <w:color w:val="474747"/>
                <w:sz w:val="16"/>
                <w:szCs w:val="16"/>
                <w:lang w:eastAsia="ru-RU"/>
              </w:rPr>
              <w:t>Yandex</w:t>
            </w:r>
            <w:proofErr w:type="spellEnd"/>
            <w:r w:rsidRPr="00CC52D7">
              <w:rPr>
                <w:rFonts w:ascii="Helvetica" w:eastAsia="Times New Roman" w:hAnsi="Helvetica" w:cs="Helvetica"/>
                <w:color w:val="474747"/>
                <w:sz w:val="16"/>
                <w:szCs w:val="16"/>
                <w:lang w:eastAsia="ru-RU"/>
              </w:rPr>
              <w:t xml:space="preserve"> Навигатор);</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расчет таможенной пошлины при ввозе или вывозе товаров (для версии на устройстве </w:t>
            </w:r>
            <w:proofErr w:type="spellStart"/>
            <w:r w:rsidRPr="00CC52D7">
              <w:rPr>
                <w:rFonts w:ascii="Helvetica" w:eastAsia="Times New Roman" w:hAnsi="Helvetica" w:cs="Helvetica"/>
                <w:color w:val="474747"/>
                <w:sz w:val="16"/>
                <w:szCs w:val="16"/>
                <w:lang w:eastAsia="ru-RU"/>
              </w:rPr>
              <w:t>iPad</w:t>
            </w:r>
            <w:proofErr w:type="spellEnd"/>
            <w:r w:rsidRPr="00CC52D7">
              <w:rPr>
                <w:rFonts w:ascii="Helvetica" w:eastAsia="Times New Roman" w:hAnsi="Helvetica" w:cs="Helvetica"/>
                <w:color w:val="474747"/>
                <w:sz w:val="16"/>
                <w:szCs w:val="16"/>
                <w:lang w:eastAsia="ru-RU"/>
              </w:rPr>
              <w:t>)</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lastRenderedPageBreak/>
              <w:t>ООО «ОТР 2000»</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34</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Дьютик.рф</w:t>
            </w:r>
            <w:proofErr w:type="spellEnd"/>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Сервис для поиска магазинов беспошлинной торговли, основан на открытых данных Федеральной таможенной службы</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Ворничес</w:t>
            </w:r>
            <w:proofErr w:type="spellEnd"/>
            <w:r w:rsidRPr="00CC52D7">
              <w:rPr>
                <w:rFonts w:ascii="Helvetica" w:eastAsia="Times New Roman" w:hAnsi="Helvetica" w:cs="Helvetica"/>
                <w:color w:val="474747"/>
                <w:sz w:val="16"/>
                <w:szCs w:val="16"/>
                <w:lang w:eastAsia="ru-RU"/>
              </w:rPr>
              <w:t xml:space="preserve"> Сергей</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35</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«Бюджет для граждан» Хабаровского края (Портал управления общественными финансами)</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 2016 году на портале Министерства финансов Хабаровского края специалистами компании «</w:t>
            </w:r>
            <w:proofErr w:type="spellStart"/>
            <w:r w:rsidRPr="00CC52D7">
              <w:rPr>
                <w:rFonts w:ascii="Helvetica" w:eastAsia="Times New Roman" w:hAnsi="Helvetica" w:cs="Helvetica"/>
                <w:color w:val="474747"/>
                <w:sz w:val="16"/>
                <w:szCs w:val="16"/>
                <w:lang w:eastAsia="ru-RU"/>
              </w:rPr>
              <w:t>Кейсистемс</w:t>
            </w:r>
            <w:proofErr w:type="spellEnd"/>
            <w:r w:rsidRPr="00CC52D7">
              <w:rPr>
                <w:rFonts w:ascii="Helvetica" w:eastAsia="Times New Roman" w:hAnsi="Helvetica" w:cs="Helvetica"/>
                <w:color w:val="474747"/>
                <w:sz w:val="16"/>
                <w:szCs w:val="16"/>
                <w:lang w:eastAsia="ru-RU"/>
              </w:rPr>
              <w:t>» создан новый раздел – «Бюджет для граждан». Основная задача раздела – представить информацию о бюджете и бюджетном процессе в формате, доступном для широкой общественности, а также обеспечить интерактивное участие граждан в вопросах управления общественными финансами края.</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 качестве источника информации для блоков раздела «Бюджет для граждан» в том числе используются открытые данные, размещенные на портале Министерства финансов Хабаровского края.</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 результате реализации проекта каждый житель Хабаровского края получил возможность познакомиться с бюджетным процессом, повысить финансовую грамотность, а также выразить свою активную гражданскую позицию</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ООО «</w:t>
            </w:r>
            <w:proofErr w:type="spellStart"/>
            <w:r w:rsidRPr="00CC52D7">
              <w:rPr>
                <w:rFonts w:ascii="Helvetica" w:eastAsia="Times New Roman" w:hAnsi="Helvetica" w:cs="Helvetica"/>
                <w:color w:val="474747"/>
                <w:sz w:val="16"/>
                <w:szCs w:val="16"/>
                <w:lang w:eastAsia="ru-RU"/>
              </w:rPr>
              <w:t>Кейсистемз</w:t>
            </w:r>
            <w:proofErr w:type="spellEnd"/>
            <w:r w:rsidRPr="00CC52D7">
              <w:rPr>
                <w:rFonts w:ascii="Helvetica" w:eastAsia="Times New Roman" w:hAnsi="Helvetica" w:cs="Helvetica"/>
                <w:color w:val="474747"/>
                <w:sz w:val="16"/>
                <w:szCs w:val="16"/>
                <w:lang w:eastAsia="ru-RU"/>
              </w:rPr>
              <w:t>» (Владимир Димитриев)</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36</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Мобильное приложение</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iMonitoring</w:t>
            </w:r>
            <w:proofErr w:type="spellEnd"/>
            <w:r w:rsidRPr="00CC52D7">
              <w:rPr>
                <w:rFonts w:ascii="Helvetica" w:eastAsia="Times New Roman" w:hAnsi="Helvetica" w:cs="Helvetica"/>
                <w:color w:val="474747"/>
                <w:sz w:val="16"/>
                <w:szCs w:val="16"/>
                <w:lang w:eastAsia="ru-RU"/>
              </w:rPr>
              <w:t>. Новый модуль</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Проект "Порядок в банках" размещен в мобильном приложении </w:t>
            </w:r>
            <w:proofErr w:type="spellStart"/>
            <w:r w:rsidRPr="00CC52D7">
              <w:rPr>
                <w:rFonts w:ascii="Helvetica" w:eastAsia="Times New Roman" w:hAnsi="Helvetica" w:cs="Helvetica"/>
                <w:color w:val="474747"/>
                <w:sz w:val="16"/>
                <w:szCs w:val="16"/>
                <w:lang w:eastAsia="ru-RU"/>
              </w:rPr>
              <w:t>iMonitoring</w:t>
            </w:r>
            <w:proofErr w:type="spellEnd"/>
            <w:r w:rsidRPr="00CC52D7">
              <w:rPr>
                <w:rFonts w:ascii="Helvetica" w:eastAsia="Times New Roman" w:hAnsi="Helvetica" w:cs="Helvetica"/>
                <w:color w:val="474747"/>
                <w:sz w:val="16"/>
                <w:szCs w:val="16"/>
                <w:lang w:eastAsia="ru-RU"/>
              </w:rPr>
              <w:t xml:space="preserve"> (раздел «Бюджет») и на портале </w:t>
            </w:r>
            <w:proofErr w:type="spellStart"/>
            <w:r w:rsidRPr="00CC52D7">
              <w:rPr>
                <w:rFonts w:ascii="Helvetica" w:eastAsia="Times New Roman" w:hAnsi="Helvetica" w:cs="Helvetica"/>
                <w:color w:val="474747"/>
                <w:sz w:val="16"/>
                <w:szCs w:val="16"/>
                <w:lang w:eastAsia="ru-RU"/>
              </w:rPr>
              <w:t>iMonitoring</w:t>
            </w:r>
            <w:proofErr w:type="spellEnd"/>
            <w:r w:rsidRPr="00CC52D7">
              <w:rPr>
                <w:rFonts w:ascii="Helvetica" w:eastAsia="Times New Roman" w:hAnsi="Helvetica" w:cs="Helvetica"/>
                <w:color w:val="474747"/>
                <w:sz w:val="16"/>
                <w:szCs w:val="16"/>
                <w:lang w:eastAsia="ru-RU"/>
              </w:rPr>
              <w:t xml:space="preserve"> (раздел «Бюджет»). В проекте используется набор открытых данных «Сведения об идентификационных кодах банков, включенных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размещенный на официальном сайте Министерства Финансов Российской Федерации в сети Интернет</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Васина Светлана Викторовна</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37</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Сайт </w:t>
            </w:r>
            <w:proofErr w:type="spellStart"/>
            <w:r w:rsidRPr="00CC52D7">
              <w:rPr>
                <w:rFonts w:ascii="Helvetica" w:eastAsia="Times New Roman" w:hAnsi="Helvetica" w:cs="Helvetica"/>
                <w:color w:val="474747"/>
                <w:sz w:val="16"/>
                <w:szCs w:val="16"/>
                <w:lang w:eastAsia="ru-RU"/>
              </w:rPr>
              <w:t>госзакупок</w:t>
            </w:r>
            <w:proofErr w:type="spellEnd"/>
            <w:r w:rsidRPr="00CC52D7">
              <w:rPr>
                <w:rFonts w:ascii="Helvetica" w:eastAsia="Times New Roman" w:hAnsi="Helvetica" w:cs="Helvetica"/>
                <w:color w:val="474747"/>
                <w:sz w:val="16"/>
                <w:szCs w:val="16"/>
                <w:lang w:eastAsia="ru-RU"/>
              </w:rPr>
              <w:t xml:space="preserve"> и тендеров IST-</w:t>
            </w:r>
            <w:proofErr w:type="spellStart"/>
            <w:r w:rsidRPr="00CC52D7">
              <w:rPr>
                <w:rFonts w:ascii="Helvetica" w:eastAsia="Times New Roman" w:hAnsi="Helvetica" w:cs="Helvetica"/>
                <w:color w:val="474747"/>
                <w:sz w:val="16"/>
                <w:szCs w:val="16"/>
                <w:lang w:eastAsia="ru-RU"/>
              </w:rPr>
              <w:t>Budget</w:t>
            </w:r>
            <w:proofErr w:type="spellEnd"/>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Система IST-</w:t>
            </w:r>
            <w:proofErr w:type="spellStart"/>
            <w:r w:rsidRPr="00CC52D7">
              <w:rPr>
                <w:rFonts w:ascii="Helvetica" w:eastAsia="Times New Roman" w:hAnsi="Helvetica" w:cs="Helvetica"/>
                <w:color w:val="474747"/>
                <w:sz w:val="16"/>
                <w:szCs w:val="16"/>
                <w:lang w:eastAsia="ru-RU"/>
              </w:rPr>
              <w:t>Budget</w:t>
            </w:r>
            <w:proofErr w:type="spellEnd"/>
            <w:r w:rsidRPr="00CC52D7">
              <w:rPr>
                <w:rFonts w:ascii="Helvetica" w:eastAsia="Times New Roman" w:hAnsi="Helvetica" w:cs="Helvetica"/>
                <w:color w:val="474747"/>
                <w:sz w:val="16"/>
                <w:szCs w:val="16"/>
                <w:lang w:eastAsia="ru-RU"/>
              </w:rPr>
              <w:t xml:space="preserve"> позволяет просто и эффективно осуществлять мониторинг любых сегментов рынка коммерческого и государственного заказа.</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Комплектом к системе прилагаются разнообразные, в том числе и уникальные, аналитические инструменты сопровождения участия в закупках любого уровня сложности</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Компания IST-</w:t>
            </w:r>
            <w:proofErr w:type="spellStart"/>
            <w:r w:rsidRPr="00CC52D7">
              <w:rPr>
                <w:rFonts w:ascii="Helvetica" w:eastAsia="Times New Roman" w:hAnsi="Helvetica" w:cs="Helvetica"/>
                <w:color w:val="474747"/>
                <w:sz w:val="16"/>
                <w:szCs w:val="16"/>
                <w:lang w:eastAsia="ru-RU"/>
              </w:rPr>
              <w:t>Budget</w:t>
            </w:r>
            <w:proofErr w:type="spellEnd"/>
            <w:r w:rsidRPr="00CC52D7">
              <w:rPr>
                <w:rFonts w:ascii="Helvetica" w:eastAsia="Times New Roman" w:hAnsi="Helvetica" w:cs="Helvetica"/>
                <w:color w:val="474747"/>
                <w:sz w:val="16"/>
                <w:szCs w:val="16"/>
                <w:lang w:eastAsia="ru-RU"/>
              </w:rPr>
              <w:t xml:space="preserve"> (Ян </w:t>
            </w:r>
            <w:proofErr w:type="spellStart"/>
            <w:r w:rsidRPr="00CC52D7">
              <w:rPr>
                <w:rFonts w:ascii="Helvetica" w:eastAsia="Times New Roman" w:hAnsi="Helvetica" w:cs="Helvetica"/>
                <w:color w:val="474747"/>
                <w:sz w:val="16"/>
                <w:szCs w:val="16"/>
                <w:lang w:eastAsia="ru-RU"/>
              </w:rPr>
              <w:t>Хельм</w:t>
            </w:r>
            <w:proofErr w:type="spellEnd"/>
            <w:r w:rsidRPr="00CC52D7">
              <w:rPr>
                <w:rFonts w:ascii="Helvetica" w:eastAsia="Times New Roman" w:hAnsi="Helvetica" w:cs="Helvetica"/>
                <w:color w:val="474747"/>
                <w:sz w:val="16"/>
                <w:szCs w:val="16"/>
                <w:lang w:eastAsia="ru-RU"/>
              </w:rPr>
              <w:t>)</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38</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ТАСС-бизнес</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Миссия проекта – содействие развитию малого и среднего предпринимательства через создание среды открытого и эффективного взаимодействия предпринимателей между собой и с крупными компаниями.</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«ТАСС-Бизнес» предоставляет удобный доступ к информации и различным сервисам (на основе открытых источников данных), необходимым при решении бизнес-задач по развитию, повышению эффективности и минимизации рисков ведения бизнеса.</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СИСТЕМА ПРЕДОСТАВЛЯЕТ ВАМ СЛЕДУЮЩИЕ ВОЗМОЖНОСТИ:</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lastRenderedPageBreak/>
              <w:t>проверять и осуществлять мониторинг контрагентов;</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получать уведомления по электронной почте обо всех важных событиях выбранных вами компаний;</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размещать актуальные контакты и объявления о своей компании;</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добавлять в партнеры своих контрагентов для более эффективного взаимодействия;</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получать актуальную информационную и аналитическую поддержку, включая ленту экономических новостей ТАСС и интерактивные макроэкономические отчеты по материалам Росстата, ЦБ и ФНС</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lastRenderedPageBreak/>
              <w:t>ТАСС (Абдулина Эльмира)</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39</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 (чат-бот)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Дататрон</w:t>
            </w:r>
            <w:proofErr w:type="spellEnd"/>
            <w:r w:rsidRPr="00CC52D7">
              <w:rPr>
                <w:rFonts w:ascii="Helvetica" w:eastAsia="Times New Roman" w:hAnsi="Helvetica" w:cs="Helvetica"/>
                <w:color w:val="474747"/>
                <w:sz w:val="16"/>
                <w:szCs w:val="16"/>
                <w:lang w:eastAsia="ru-RU"/>
              </w:rPr>
              <w:t>. Новый формат</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Datatron</w:t>
            </w:r>
            <w:proofErr w:type="spellEnd"/>
            <w:r w:rsidRPr="00CC52D7">
              <w:rPr>
                <w:rFonts w:ascii="Helvetica" w:eastAsia="Times New Roman" w:hAnsi="Helvetica" w:cs="Helvetica"/>
                <w:color w:val="474747"/>
                <w:sz w:val="16"/>
                <w:szCs w:val="16"/>
                <w:lang w:eastAsia="ru-RU"/>
              </w:rPr>
              <w:t xml:space="preserve"> - экспертная система, предоставляющая простой доступ к финансовым данным. Вы можете обратиться к ней с вопросом про бюджет Российской Федерации. Система может рассказать про объемы выделенных средств на высшее образование, проведение чемпионата мира по футболу или строительство «Шелкового пути», про облигации федерального займа или тысячу других вопросов о бюджете Российской Федерации.</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Datatron</w:t>
            </w:r>
            <w:proofErr w:type="spellEnd"/>
            <w:r w:rsidRPr="00CC52D7">
              <w:rPr>
                <w:rFonts w:ascii="Helvetica" w:eastAsia="Times New Roman" w:hAnsi="Helvetica" w:cs="Helvetica"/>
                <w:color w:val="474747"/>
                <w:sz w:val="16"/>
                <w:szCs w:val="16"/>
                <w:lang w:eastAsia="ru-RU"/>
              </w:rPr>
              <w:t xml:space="preserve"> </w:t>
            </w:r>
            <w:proofErr w:type="spellStart"/>
            <w:r w:rsidRPr="00CC52D7">
              <w:rPr>
                <w:rFonts w:ascii="Helvetica" w:eastAsia="Times New Roman" w:hAnsi="Helvetica" w:cs="Helvetica"/>
                <w:color w:val="474747"/>
                <w:sz w:val="16"/>
                <w:szCs w:val="16"/>
                <w:lang w:eastAsia="ru-RU"/>
              </w:rPr>
              <w:t>bot</w:t>
            </w:r>
            <w:proofErr w:type="spellEnd"/>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40</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Риск-надзор</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Сервис ведомственной самооценки качества контрактов. Оценка и управление рисками государственной структуры (на примере Минфина России) при осуществлении государственных закупок и размещения публичной информации (риски, связанные с недобросовестными поставщиками, «странными» цифрами и простыми ошибками в размещенных закупках).</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Устинов Сергей</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41</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Мобильный сервис (чат-бот)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Телеграм</w:t>
            </w:r>
            <w:proofErr w:type="spellEnd"/>
            <w:r w:rsidRPr="00CC52D7">
              <w:rPr>
                <w:rFonts w:ascii="Helvetica" w:eastAsia="Times New Roman" w:hAnsi="Helvetica" w:cs="Helvetica"/>
                <w:color w:val="474747"/>
                <w:sz w:val="16"/>
                <w:szCs w:val="16"/>
                <w:lang w:eastAsia="ru-RU"/>
              </w:rPr>
              <w:t>-бот по НКО</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Телеграм</w:t>
            </w:r>
            <w:proofErr w:type="spellEnd"/>
            <w:r w:rsidRPr="00CC52D7">
              <w:rPr>
                <w:rFonts w:ascii="Helvetica" w:eastAsia="Times New Roman" w:hAnsi="Helvetica" w:cs="Helvetica"/>
                <w:color w:val="474747"/>
                <w:sz w:val="16"/>
                <w:szCs w:val="16"/>
                <w:lang w:eastAsia="ru-RU"/>
              </w:rPr>
              <w:t>-бот, который с помощью API проекта “Открытые НКО” (http://openngo.ru/api-docs/) по запросу, содержащему ИНН организации, присылает следующие данные:</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Название организации</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Регион</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Тип</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Статус</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ИНН, КПП, ОГРН</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Информацию об источниках финансирования и общей сумме финансирования в формате: “Контракты XXX рублей, субсидии YYY рублей, гранты ZZZ рублей. Общая сумма: NNN рублей” </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42</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Обновленная версия официального сайта Комитета финансов Санкт-Петербурга (сервис «Твой бюджет»)</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Реализация интерактивного сервиса для взаимодействия</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 гражданами в рамках проекта «Твой бюджет», а также</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представление аналитической информации о бюджете</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на обновленном сайте Комитета финансов Санкт-Петербурга</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Nineone</w:t>
            </w:r>
            <w:proofErr w:type="spellEnd"/>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43</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Сибирские дороги</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На основе открытых данных по 575 контрактам на ремонты дорог в шести сибирских городах – Барнауле, Иркутске, Новосибирске, Омске, Томске и Чите мы выявили схемы, по которым картели и аффилированные фирмы берут больше 50% всех подрядов. Для контроля дорожного ремонта мы сделали карту контрактов, по которой граждане могут отслеживать работы в своем городе. При создании проекта проводился анализ различных данных - от финансовых до качества дорог. Для интерактивных визуализаций мы использовали собственные разработки на </w:t>
            </w:r>
            <w:proofErr w:type="spellStart"/>
            <w:r w:rsidRPr="00CC52D7">
              <w:rPr>
                <w:rFonts w:ascii="Helvetica" w:eastAsia="Times New Roman" w:hAnsi="Helvetica" w:cs="Helvetica"/>
                <w:color w:val="474747"/>
                <w:sz w:val="16"/>
                <w:szCs w:val="16"/>
                <w:lang w:eastAsia="ru-RU"/>
              </w:rPr>
              <w:t>JavaScript</w:t>
            </w:r>
            <w:proofErr w:type="spellEnd"/>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Андрейчук</w:t>
            </w:r>
            <w:proofErr w:type="spellEnd"/>
            <w:r w:rsidRPr="00CC52D7">
              <w:rPr>
                <w:rFonts w:ascii="Helvetica" w:eastAsia="Times New Roman" w:hAnsi="Helvetica" w:cs="Helvetica"/>
                <w:color w:val="474747"/>
                <w:sz w:val="16"/>
                <w:szCs w:val="16"/>
                <w:lang w:eastAsia="ru-RU"/>
              </w:rPr>
              <w:t xml:space="preserve"> Станислав Валерьевич – </w:t>
            </w:r>
            <w:proofErr w:type="spellStart"/>
            <w:r w:rsidRPr="00CC52D7">
              <w:rPr>
                <w:rFonts w:ascii="Helvetica" w:eastAsia="Times New Roman" w:hAnsi="Helvetica" w:cs="Helvetica"/>
                <w:color w:val="474747"/>
                <w:sz w:val="16"/>
                <w:szCs w:val="16"/>
                <w:lang w:eastAsia="ru-RU"/>
              </w:rPr>
              <w:t>Трансперенси</w:t>
            </w:r>
            <w:proofErr w:type="spellEnd"/>
            <w:r w:rsidRPr="00CC52D7">
              <w:rPr>
                <w:rFonts w:ascii="Helvetica" w:eastAsia="Times New Roman" w:hAnsi="Helvetica" w:cs="Helvetica"/>
                <w:color w:val="474747"/>
                <w:sz w:val="16"/>
                <w:szCs w:val="16"/>
                <w:lang w:eastAsia="ru-RU"/>
              </w:rPr>
              <w:t xml:space="preserve"> Интернешнл - Россия</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44</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Онлайн-игра «Бюджетный </w:t>
            </w:r>
            <w:proofErr w:type="spellStart"/>
            <w:r w:rsidRPr="00CC52D7">
              <w:rPr>
                <w:rFonts w:ascii="Helvetica" w:eastAsia="Times New Roman" w:hAnsi="Helvetica" w:cs="Helvetica"/>
                <w:color w:val="474747"/>
                <w:sz w:val="16"/>
                <w:szCs w:val="16"/>
                <w:lang w:eastAsia="ru-RU"/>
              </w:rPr>
              <w:t>квест</w:t>
            </w:r>
            <w:proofErr w:type="spellEnd"/>
            <w:r w:rsidRPr="00CC52D7">
              <w:rPr>
                <w:rFonts w:ascii="Helvetica" w:eastAsia="Times New Roman" w:hAnsi="Helvetica" w:cs="Helvetica"/>
                <w:color w:val="474747"/>
                <w:sz w:val="16"/>
                <w:szCs w:val="16"/>
                <w:lang w:eastAsia="ru-RU"/>
              </w:rPr>
              <w:t>»</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Онлайн игра моделировала реальную финансовую ситуацию региона в 2016 году. Основная задача бюджетного </w:t>
            </w:r>
            <w:proofErr w:type="spellStart"/>
            <w:r w:rsidRPr="00CC52D7">
              <w:rPr>
                <w:rFonts w:ascii="Helvetica" w:eastAsia="Times New Roman" w:hAnsi="Helvetica" w:cs="Helvetica"/>
                <w:color w:val="474747"/>
                <w:sz w:val="16"/>
                <w:szCs w:val="16"/>
                <w:lang w:eastAsia="ru-RU"/>
              </w:rPr>
              <w:t>квеста</w:t>
            </w:r>
            <w:proofErr w:type="spellEnd"/>
            <w:r w:rsidRPr="00CC52D7">
              <w:rPr>
                <w:rFonts w:ascii="Helvetica" w:eastAsia="Times New Roman" w:hAnsi="Helvetica" w:cs="Helvetica"/>
                <w:color w:val="474747"/>
                <w:sz w:val="16"/>
                <w:szCs w:val="16"/>
                <w:lang w:eastAsia="ru-RU"/>
              </w:rPr>
              <w:t xml:space="preserve"> - привлечь внимание населения к формированию бюджета, с помощью игры просто рассказать о сложном бюджетном процессе, показать основные направления расходования бюджетных средств, а также получить обратную связь от жителей округа и учесть их мнение при формировании бюджета НАО.</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lastRenderedPageBreak/>
              <w:t>Платформа включает в себя восемь разделов, аналогичных государственным программам - главным направлениям расходов бюджета: образование, культура и спорт, здравоохранение, социальная защита, жилищно-коммунальное хозяйство, строительство, промышленность и экология, сохранение традиций, управление округом.</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lastRenderedPageBreak/>
              <w:t>Департамент финансов и экономики Ненецкого автономного округа (Журавлева Галина)</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45</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Мобильное приложение</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За честный бизнес</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 помощью мобильного приложения ЗАЧЕСТНЫЙБИЗНЕС можно проверить контрагента по ИНН, ОГРН, ФИО физического лица или адресу на предмет достоверности информации. Проверка осуществляется как по юридическим, так и по физическим лицам. Вся информация о компании (ПАО, ЗАО (АО), ООО или ИП) — регистрационные сведения, данные о руководителях и учредителях, виды деятельности и финансовая отчетность предоставляется в удобном для анализа виде, что позволяет существенно сократить время на проведение проверки контрагента</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ЗАЧЕСТНЫЙБИЗНЕС</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46</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ZEUS.VOLGAMONITOR.COM. Финансы российской школы</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Основная задача проекта </w:t>
            </w:r>
            <w:proofErr w:type="spellStart"/>
            <w:r w:rsidRPr="00CC52D7">
              <w:rPr>
                <w:rFonts w:ascii="Helvetica" w:eastAsia="Times New Roman" w:hAnsi="Helvetica" w:cs="Helvetica"/>
                <w:color w:val="474747"/>
                <w:sz w:val="16"/>
                <w:szCs w:val="16"/>
                <w:lang w:eastAsia="ru-RU"/>
              </w:rPr>
              <w:t>Zeus</w:t>
            </w:r>
            <w:proofErr w:type="spellEnd"/>
            <w:r w:rsidRPr="00CC52D7">
              <w:rPr>
                <w:rFonts w:ascii="Helvetica" w:eastAsia="Times New Roman" w:hAnsi="Helvetica" w:cs="Helvetica"/>
                <w:color w:val="474747"/>
                <w:sz w:val="16"/>
                <w:szCs w:val="16"/>
                <w:lang w:eastAsia="ru-RU"/>
              </w:rPr>
              <w:t xml:space="preserve"> — собрать и представить в удобной форме данные о финансовом состоянии школ России. Сейчас в проекте два региона: Москва (380 учреждений образования из 690) и Самарская область (все школы). Для каждой школы приведены данные о бюджетных и внебюджетных доходах школы - в целом и в расчете на одного учащегося, о средней зарплате и доле фонда оплаты труда в общих расходах. Почему это важно? Родители почти ничего не знают о том, как финансируется школа. Об этом трудно говорить даже директорам школ и чиновникам, в результате возникают конфликты и тревога. Мы хотим сделать эту тему более публичной и дать обеим сторонам инструменты и данные для диалога</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ВолгаМонитор</w:t>
            </w:r>
            <w:proofErr w:type="spellEnd"/>
            <w:r w:rsidRPr="00CC52D7">
              <w:rPr>
                <w:rFonts w:ascii="Helvetica" w:eastAsia="Times New Roman" w:hAnsi="Helvetica" w:cs="Helvetica"/>
                <w:color w:val="474747"/>
                <w:sz w:val="16"/>
                <w:szCs w:val="16"/>
                <w:lang w:eastAsia="ru-RU"/>
              </w:rPr>
              <w:t xml:space="preserve"> (Юлия </w:t>
            </w:r>
            <w:proofErr w:type="spellStart"/>
            <w:r w:rsidRPr="00CC52D7">
              <w:rPr>
                <w:rFonts w:ascii="Helvetica" w:eastAsia="Times New Roman" w:hAnsi="Helvetica" w:cs="Helvetica"/>
                <w:color w:val="474747"/>
                <w:sz w:val="16"/>
                <w:szCs w:val="16"/>
                <w:lang w:eastAsia="ru-RU"/>
              </w:rPr>
              <w:t>Торгашева</w:t>
            </w:r>
            <w:proofErr w:type="spellEnd"/>
            <w:r w:rsidRPr="00CC52D7">
              <w:rPr>
                <w:rFonts w:ascii="Helvetica" w:eastAsia="Times New Roman" w:hAnsi="Helvetica" w:cs="Helvetica"/>
                <w:color w:val="474747"/>
                <w:sz w:val="16"/>
                <w:szCs w:val="16"/>
                <w:lang w:eastAsia="ru-RU"/>
              </w:rPr>
              <w:t>)</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47</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Интерактивное пособие по финансовой грамотности для граждан, проживающих в сельской местности</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Интерактивное пособие по финансовой грамотности для граждан, проживающих в сельской местности, разработано для удобного, понятного представления информации, касающейся финансового просвещения. Так как в Алтайском крае высокая доля сельского населения, это пособие имеет особую важность. При этом пособие будет полезно не только сельскому населению, но и всем жителям Алтайского края.</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Интерактивное пособие помогает сельским жителям изучить все интересующие их вопросы относительно финансовых продуктов, личного бюджета, существующих налоговых вычетах и способах их получения в одном месте. Также на портале можно пройти тестирование перед прохождением учебного курса и после</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КАУ «Алтайский центр финансовых исследований»</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48</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Веб-сайт «Бюджет для всех»</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Веб-сайт представляет собой информативно-развлекательный ресурс, который позволит получить необходимые знания о бюджетной сфере не только взрослому населению, но и школьникам, благодаря возможности выбора на данном веб-сайте целевой аудитории.</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 разделе «Бюджет для школьников» процесс обучения строится на использовании игр, викторин, мультфильмов, поэтому усвоение необходимой информации о бюджетной сфере происходит непроизвольно.</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 разделе «Бюджет для студентов» представлена вся необходимая информация для изучения основ по бюджетному процессу.</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Раздел «Бюджет для взрослых» содержит ответы на наиболее важные и актуальные вопросы, касающиеся бюджета г. Сыктывкар. Также в данном разделе населению предоставлена возможность получить онлайн-консультацию.</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Шешукова</w:t>
            </w:r>
            <w:proofErr w:type="spellEnd"/>
            <w:r w:rsidRPr="00CC52D7">
              <w:rPr>
                <w:rFonts w:ascii="Helvetica" w:eastAsia="Times New Roman" w:hAnsi="Helvetica" w:cs="Helvetica"/>
                <w:color w:val="474747"/>
                <w:sz w:val="16"/>
                <w:szCs w:val="16"/>
                <w:lang w:eastAsia="ru-RU"/>
              </w:rPr>
              <w:t xml:space="preserve"> Екатерина</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49</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Закупки360</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Закупки360 — это онлайн-система мониторинга и анализа государственных и коммерческих закупок, публикуемых в ЕИС и на всех основных ЭТП. </w:t>
            </w:r>
            <w:r w:rsidRPr="00CC52D7">
              <w:rPr>
                <w:rFonts w:ascii="Helvetica" w:eastAsia="Times New Roman" w:hAnsi="Helvetica" w:cs="Helvetica"/>
                <w:color w:val="474747"/>
                <w:sz w:val="16"/>
                <w:szCs w:val="16"/>
                <w:lang w:eastAsia="ru-RU"/>
              </w:rPr>
              <w:lastRenderedPageBreak/>
              <w:t>Удобные инструменты работы с непрерывно обновляемыми, актуальными открытыми данными о закупках с 2010г:</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семантический, документальный и фактографический виды поиска;</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анализ рынков и конкурентов;</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мониторинг событий, связанных с закупками (</w:t>
            </w:r>
            <w:proofErr w:type="spellStart"/>
            <w:r w:rsidRPr="00CC52D7">
              <w:rPr>
                <w:rFonts w:ascii="Helvetica" w:eastAsia="Times New Roman" w:hAnsi="Helvetica" w:cs="Helvetica"/>
                <w:color w:val="474747"/>
                <w:sz w:val="16"/>
                <w:szCs w:val="16"/>
                <w:lang w:eastAsia="ru-RU"/>
              </w:rPr>
              <w:t>email</w:t>
            </w:r>
            <w:proofErr w:type="spellEnd"/>
            <w:r w:rsidRPr="00CC52D7">
              <w:rPr>
                <w:rFonts w:ascii="Helvetica" w:eastAsia="Times New Roman" w:hAnsi="Helvetica" w:cs="Helvetica"/>
                <w:color w:val="474747"/>
                <w:sz w:val="16"/>
                <w:szCs w:val="16"/>
                <w:lang w:eastAsia="ru-RU"/>
              </w:rPr>
              <w:t>/</w:t>
            </w:r>
            <w:proofErr w:type="spellStart"/>
            <w:r w:rsidRPr="00CC52D7">
              <w:rPr>
                <w:rFonts w:ascii="Helvetica" w:eastAsia="Times New Roman" w:hAnsi="Helvetica" w:cs="Helvetica"/>
                <w:color w:val="474747"/>
                <w:sz w:val="16"/>
                <w:szCs w:val="16"/>
                <w:lang w:eastAsia="ru-RU"/>
              </w:rPr>
              <w:t>sms</w:t>
            </w:r>
            <w:proofErr w:type="spellEnd"/>
            <w:r w:rsidRPr="00CC52D7">
              <w:rPr>
                <w:rFonts w:ascii="Helvetica" w:eastAsia="Times New Roman" w:hAnsi="Helvetica" w:cs="Helvetica"/>
                <w:color w:val="474747"/>
                <w:sz w:val="16"/>
                <w:szCs w:val="16"/>
                <w:lang w:eastAsia="ru-RU"/>
              </w:rPr>
              <w:t>/</w:t>
            </w:r>
            <w:proofErr w:type="spellStart"/>
            <w:r w:rsidRPr="00CC52D7">
              <w:rPr>
                <w:rFonts w:ascii="Helvetica" w:eastAsia="Times New Roman" w:hAnsi="Helvetica" w:cs="Helvetica"/>
                <w:color w:val="474747"/>
                <w:sz w:val="16"/>
                <w:szCs w:val="16"/>
                <w:lang w:eastAsia="ru-RU"/>
              </w:rPr>
              <w:t>push</w:t>
            </w:r>
            <w:proofErr w:type="spellEnd"/>
            <w:r w:rsidRPr="00CC52D7">
              <w:rPr>
                <w:rFonts w:ascii="Helvetica" w:eastAsia="Times New Roman" w:hAnsi="Helvetica" w:cs="Helvetica"/>
                <w:color w:val="474747"/>
                <w:sz w:val="16"/>
                <w:szCs w:val="16"/>
                <w:lang w:eastAsia="ru-RU"/>
              </w:rPr>
              <w:t>-уведомления);</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сервисы коллективной работы;</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рейтинги и прогнозы;</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выявление закупок с рисковой составляющей</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lastRenderedPageBreak/>
              <w:t>Ивичев</w:t>
            </w:r>
            <w:proofErr w:type="spellEnd"/>
            <w:r w:rsidRPr="00CC52D7">
              <w:rPr>
                <w:rFonts w:ascii="Helvetica" w:eastAsia="Times New Roman" w:hAnsi="Helvetica" w:cs="Helvetica"/>
                <w:color w:val="474747"/>
                <w:sz w:val="16"/>
                <w:szCs w:val="16"/>
                <w:lang w:eastAsia="ru-RU"/>
              </w:rPr>
              <w:t xml:space="preserve"> Владимир</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50</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Мобильное приложение</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Мобильный клиент портала открытых данных</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Полная информация от различных порталов в одном приложении. Удобно, легко и просто, просмотреть и визуализировать данные Правительства МОСКВЫ, Правительства Московской области, Министерства культуры России и Федерального агентства по туризму, Министерства Финансов России, Министерства внутренних дел, Министерства здравоохранения, Федеральной таможенной службы, Федеральной службы судебных приставов, курсы валют от Центрального Банка России</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Савицкий Сергей</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51</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Мобильный сервис (чат-бот)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Телеграм</w:t>
            </w:r>
            <w:proofErr w:type="spellEnd"/>
            <w:r w:rsidRPr="00CC52D7">
              <w:rPr>
                <w:rFonts w:ascii="Helvetica" w:eastAsia="Times New Roman" w:hAnsi="Helvetica" w:cs="Helvetica"/>
                <w:color w:val="474747"/>
                <w:sz w:val="16"/>
                <w:szCs w:val="16"/>
                <w:lang w:eastAsia="ru-RU"/>
              </w:rPr>
              <w:t>-бот по НКО</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Журналистам и гражданским активистам в их деятельности зачастую требуется оперативно узнавать информацию о том, сколько денег получает та или иная некоммерческая организация. Одним из решений данной задачи может стать </w:t>
            </w:r>
            <w:proofErr w:type="spellStart"/>
            <w:r w:rsidRPr="00CC52D7">
              <w:rPr>
                <w:rFonts w:ascii="Helvetica" w:eastAsia="Times New Roman" w:hAnsi="Helvetica" w:cs="Helvetica"/>
                <w:color w:val="474747"/>
                <w:sz w:val="16"/>
                <w:szCs w:val="16"/>
                <w:lang w:eastAsia="ru-RU"/>
              </w:rPr>
              <w:t>телеграм</w:t>
            </w:r>
            <w:proofErr w:type="spellEnd"/>
            <w:r w:rsidRPr="00CC52D7">
              <w:rPr>
                <w:rFonts w:ascii="Helvetica" w:eastAsia="Times New Roman" w:hAnsi="Helvetica" w:cs="Helvetica"/>
                <w:color w:val="474747"/>
                <w:sz w:val="16"/>
                <w:szCs w:val="16"/>
                <w:lang w:eastAsia="ru-RU"/>
              </w:rPr>
              <w:t>-бот, отправляющий основную информацию о некоммерческой организации по запросу от пользователя.</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Администрация</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52</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Мобильный сервис (чат-бот)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Налоговый календарь</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Сервис для налогоплательщиков РФ, который вовремя напоминает о необходимости заплатить налоги в форме </w:t>
            </w:r>
            <w:proofErr w:type="spellStart"/>
            <w:r w:rsidRPr="00CC52D7">
              <w:rPr>
                <w:rFonts w:ascii="Helvetica" w:eastAsia="Times New Roman" w:hAnsi="Helvetica" w:cs="Helvetica"/>
                <w:color w:val="474747"/>
                <w:sz w:val="16"/>
                <w:szCs w:val="16"/>
                <w:lang w:eastAsia="ru-RU"/>
              </w:rPr>
              <w:t>пуш</w:t>
            </w:r>
            <w:proofErr w:type="spellEnd"/>
            <w:r w:rsidRPr="00CC52D7">
              <w:rPr>
                <w:rFonts w:ascii="Helvetica" w:eastAsia="Times New Roman" w:hAnsi="Helvetica" w:cs="Helvetica"/>
                <w:color w:val="474747"/>
                <w:sz w:val="16"/>
                <w:szCs w:val="16"/>
                <w:lang w:eastAsia="ru-RU"/>
              </w:rPr>
              <w:t>-уведомления от календаря на моб. устройствах.</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Проект создан в рамках </w:t>
            </w:r>
            <w:proofErr w:type="spellStart"/>
            <w:r w:rsidRPr="00CC52D7">
              <w:rPr>
                <w:rFonts w:ascii="Helvetica" w:eastAsia="Times New Roman" w:hAnsi="Helvetica" w:cs="Helvetica"/>
                <w:color w:val="474747"/>
                <w:sz w:val="16"/>
                <w:szCs w:val="16"/>
                <w:lang w:eastAsia="ru-RU"/>
              </w:rPr>
              <w:t>хакатона</w:t>
            </w:r>
            <w:proofErr w:type="spellEnd"/>
            <w:r w:rsidRPr="00CC52D7">
              <w:rPr>
                <w:rFonts w:ascii="Helvetica" w:eastAsia="Times New Roman" w:hAnsi="Helvetica" w:cs="Helvetica"/>
                <w:color w:val="474747"/>
                <w:sz w:val="16"/>
                <w:szCs w:val="16"/>
                <w:lang w:eastAsia="ru-RU"/>
              </w:rPr>
              <w:t xml:space="preserve"> </w:t>
            </w:r>
            <w:proofErr w:type="spellStart"/>
            <w:r w:rsidRPr="00CC52D7">
              <w:rPr>
                <w:rFonts w:ascii="Helvetica" w:eastAsia="Times New Roman" w:hAnsi="Helvetica" w:cs="Helvetica"/>
                <w:color w:val="474747"/>
                <w:sz w:val="16"/>
                <w:szCs w:val="16"/>
                <w:lang w:eastAsia="ru-RU"/>
              </w:rPr>
              <w:t>Budget</w:t>
            </w:r>
            <w:proofErr w:type="spellEnd"/>
            <w:r w:rsidRPr="00CC52D7">
              <w:rPr>
                <w:rFonts w:ascii="Helvetica" w:eastAsia="Times New Roman" w:hAnsi="Helvetica" w:cs="Helvetica"/>
                <w:color w:val="474747"/>
                <w:sz w:val="16"/>
                <w:szCs w:val="16"/>
                <w:lang w:eastAsia="ru-RU"/>
              </w:rPr>
              <w:t xml:space="preserve"> </w:t>
            </w:r>
            <w:proofErr w:type="spellStart"/>
            <w:r w:rsidRPr="00CC52D7">
              <w:rPr>
                <w:rFonts w:ascii="Helvetica" w:eastAsia="Times New Roman" w:hAnsi="Helvetica" w:cs="Helvetica"/>
                <w:color w:val="474747"/>
                <w:sz w:val="16"/>
                <w:szCs w:val="16"/>
                <w:lang w:eastAsia="ru-RU"/>
              </w:rPr>
              <w:t>Tools</w:t>
            </w:r>
            <w:proofErr w:type="spellEnd"/>
            <w:r w:rsidRPr="00CC52D7">
              <w:rPr>
                <w:rFonts w:ascii="Helvetica" w:eastAsia="Times New Roman" w:hAnsi="Helvetica" w:cs="Helvetica"/>
                <w:color w:val="474747"/>
                <w:sz w:val="16"/>
                <w:szCs w:val="16"/>
                <w:lang w:eastAsia="ru-RU"/>
              </w:rPr>
              <w:t xml:space="preserve"> и далее доведен до конца в форме:</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1) мобильного приложения для </w:t>
            </w:r>
            <w:proofErr w:type="spellStart"/>
            <w:r w:rsidRPr="00CC52D7">
              <w:rPr>
                <w:rFonts w:ascii="Helvetica" w:eastAsia="Times New Roman" w:hAnsi="Helvetica" w:cs="Helvetica"/>
                <w:color w:val="474747"/>
                <w:sz w:val="16"/>
                <w:szCs w:val="16"/>
                <w:lang w:eastAsia="ru-RU"/>
              </w:rPr>
              <w:t>Android</w:t>
            </w:r>
            <w:proofErr w:type="spellEnd"/>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2) чат-бота в </w:t>
            </w:r>
            <w:proofErr w:type="spellStart"/>
            <w:r w:rsidRPr="00CC52D7">
              <w:rPr>
                <w:rFonts w:ascii="Helvetica" w:eastAsia="Times New Roman" w:hAnsi="Helvetica" w:cs="Helvetica"/>
                <w:color w:val="474747"/>
                <w:sz w:val="16"/>
                <w:szCs w:val="16"/>
                <w:lang w:eastAsia="ru-RU"/>
              </w:rPr>
              <w:t>Telegram</w:t>
            </w:r>
            <w:proofErr w:type="spellEnd"/>
            <w:r w:rsidRPr="00CC52D7">
              <w:rPr>
                <w:rFonts w:ascii="Helvetica" w:eastAsia="Times New Roman" w:hAnsi="Helvetica" w:cs="Helvetica"/>
                <w:color w:val="474747"/>
                <w:sz w:val="16"/>
                <w:szCs w:val="16"/>
                <w:lang w:eastAsia="ru-RU"/>
              </w:rPr>
              <w:t xml:space="preserve"> и </w:t>
            </w:r>
            <w:proofErr w:type="spellStart"/>
            <w:r w:rsidRPr="00CC52D7">
              <w:rPr>
                <w:rFonts w:ascii="Helvetica" w:eastAsia="Times New Roman" w:hAnsi="Helvetica" w:cs="Helvetica"/>
                <w:color w:val="474747"/>
                <w:sz w:val="16"/>
                <w:szCs w:val="16"/>
                <w:lang w:eastAsia="ru-RU"/>
              </w:rPr>
              <w:t>Skype</w:t>
            </w:r>
            <w:proofErr w:type="spellEnd"/>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Белова Юлия</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53</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Мобильное приложение</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Налоговый помощник</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Налоговый помощник — небольшое </w:t>
            </w:r>
            <w:proofErr w:type="spellStart"/>
            <w:r w:rsidRPr="00CC52D7">
              <w:rPr>
                <w:rFonts w:ascii="Helvetica" w:eastAsia="Times New Roman" w:hAnsi="Helvetica" w:cs="Helvetica"/>
                <w:color w:val="474747"/>
                <w:sz w:val="16"/>
                <w:szCs w:val="16"/>
                <w:lang w:eastAsia="ru-RU"/>
              </w:rPr>
              <w:t>iOS</w:t>
            </w:r>
            <w:proofErr w:type="spellEnd"/>
            <w:r w:rsidRPr="00CC52D7">
              <w:rPr>
                <w:rFonts w:ascii="Helvetica" w:eastAsia="Times New Roman" w:hAnsi="Helvetica" w:cs="Helvetica"/>
                <w:color w:val="474747"/>
                <w:sz w:val="16"/>
                <w:szCs w:val="16"/>
                <w:lang w:eastAsia="ru-RU"/>
              </w:rPr>
              <w:t xml:space="preserve"> приложение, которые покажет вам все налоги за год. Расскажет детали об интересующем, поможет не забыть его оплатить. Вы сможете сохранить налог в избранное, настроить уведомления в удобное для вас время, добавить событие в календарь или в напоминания.</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Если вам часто приходится иметь дело с такими популярными налогами, как транспортный налог или налог на недвижимость, то встроенные калькуляторы всегда к вашим услугам!</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Абраменко Семен</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54</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KARTOTEKA.RU</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KARTOTEKA.RU является информационно-аналитическим ресурсом. Наши сервисы помогают получить широкий спектр информации о контрагенте и выяснить его связи, получить отчет о его финансовом состоянии, а также решить иные самые разнообразные задачи: от экономической безопасности и конкурентной разведки, до бизнес-аналитики и «цифровой» журналистики, а также вопросы подбора и управления кадрами.</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ООО «Коммерсантъ КАРТОТЕКА»</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55</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Топология бизнеса</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Поиск юридических лиц и индивидуальных предпринимателей, а также установления связей между ними, поиск </w:t>
            </w:r>
            <w:proofErr w:type="spellStart"/>
            <w:r w:rsidRPr="00CC52D7">
              <w:rPr>
                <w:rFonts w:ascii="Helvetica" w:eastAsia="Times New Roman" w:hAnsi="Helvetica" w:cs="Helvetica"/>
                <w:color w:val="474747"/>
                <w:sz w:val="16"/>
                <w:szCs w:val="16"/>
                <w:lang w:eastAsia="ru-RU"/>
              </w:rPr>
              <w:t>аффилированностей</w:t>
            </w:r>
            <w:proofErr w:type="spellEnd"/>
            <w:r w:rsidRPr="00CC52D7">
              <w:rPr>
                <w:rFonts w:ascii="Helvetica" w:eastAsia="Times New Roman" w:hAnsi="Helvetica" w:cs="Helvetica"/>
                <w:color w:val="474747"/>
                <w:sz w:val="16"/>
                <w:szCs w:val="16"/>
                <w:lang w:eastAsia="ru-RU"/>
              </w:rPr>
              <w:t>. Графический инструмент исследования данных о юридических лицах на основании ФНС (ЕГРЮЛ/ЕГРИП)</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ДатаФабрик</w:t>
            </w:r>
            <w:proofErr w:type="spellEnd"/>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56</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Мониторинг средних цен на типовые продукты в рамках контрактов государственного заказа</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Проект представляет собой онлайн-мониторинг средних цен на 13 типовых продуктов из состава потребительской корзины Российской Федерации на основе данных контрактов государственного заказа, представленных на портале http://zakupki.gov.ru. Проект позволяет получить представление о динамике цен на продукты в виде сводных графиков в период с 2016 г. по время публикации последних </w:t>
            </w:r>
            <w:r w:rsidRPr="00CC52D7">
              <w:rPr>
                <w:rFonts w:ascii="Helvetica" w:eastAsia="Times New Roman" w:hAnsi="Helvetica" w:cs="Helvetica"/>
                <w:color w:val="474747"/>
                <w:sz w:val="16"/>
                <w:szCs w:val="16"/>
                <w:lang w:eastAsia="ru-RU"/>
              </w:rPr>
              <w:lastRenderedPageBreak/>
              <w:t>контрактов, а также сравнивать динамику средних цен по регионам</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lastRenderedPageBreak/>
              <w:t>Халина Наталья</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57</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Программа «Икс-прайс. Расчет НМЦК» как инструмент повышения эффективности закупочных процессов</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Программный продукт «ИКС-ПРАЙС. Расчет НМЦК» — это инструмент для быстрого автоматизированного расчета начальной (максимальной) цены контракта, цены контракта, заключаемого с единственным поставщиком (подрядчиком, исполнителем). «ИКС-ПРАЙС. Расчет НМЦК» содержит базу данных с ценами на товары, работы и услуги, созданную ООО «ИКС-ПРАЙС», что значительно облегчает работу при расчете и является неоспоримым преимуществом над другими подобными продуктами, представленными на рынке.</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Расчет НМЦК проводится методом сопоставимых рыночных цен в соответствии с действующим законодательством РФ (567-ПР, 242-РП). Отчетные документы (запросы поставщикам, протоколы, обоснования, приложения к обоснованию), созданные с помощью настоящего программного продукта, являются законным обоснованием начальной (максимальной) цены контракта, и могут прилагаться к конкурсной документации.</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ООО «Ценовые и контрактные решения» (Вдовин Евгений Юрьевич)</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58</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Портал «Открытый бюджет Ярославской области»</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Портал является государственной информационно-аналитической системой мониторинга и анализа показателей финансовой сферы Ярославской области. Это Интернет-ресурс органов государственной власти Ярославской области, представляющий собой совокупность информации, программных и аппаратных средств, участников информационного взаимодействия</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Департамент финансов Ярославской области</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59</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FIRA PRO</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Информационно-аналитическая система FIRA PRO является уникальной разработкой и зарегистрирована в Роспатенте РФ. Информационно-аналитическая система FIRA PRO содержит самую актуальную и полную информацию по всем предприятиям, зарегистрированным в РФ. Также представлена оперативная агрегированная статистика по всем видам экономической деятельности в разрезе субъектов РФ - это данные о финансовом состоянии отраслей и регионов, объемах производства продукции, потребительских ценах и ценах производителей, инвестициях, трудовых ресурсах, внешнеэкономическая статистика в</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разрезе регионов и всех стран мира (включая страны СНГ) и другие показатели</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ООО «Первое независимое рейтинговое агентство» (Еремина Екатерина)</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60</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Визуализация объёмов производства и продажи алкогольной продукции в субъектах РФ</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Представленная визуализация позволяет взглянуть под разными углами на фактические объёмы производства и продажи алкогольной продукции в субъектах и федеральных округах Российской Федерации за 2010-2016 годы, а также проследить динамику различных показателей</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Демидко</w:t>
            </w:r>
            <w:proofErr w:type="spellEnd"/>
            <w:r w:rsidRPr="00CC52D7">
              <w:rPr>
                <w:rFonts w:ascii="Helvetica" w:eastAsia="Times New Roman" w:hAnsi="Helvetica" w:cs="Helvetica"/>
                <w:color w:val="474747"/>
                <w:sz w:val="16"/>
                <w:szCs w:val="16"/>
                <w:lang w:eastAsia="ru-RU"/>
              </w:rPr>
              <w:t xml:space="preserve"> Диана</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61</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Мобильное приложение</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За честный бизнес</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 помощью мобильного приложения ЗАЧЕСТНЫЙБИЗНЕС можно проверить контрагента по ИНН, ОГРН, ФИО физического лица или адресу на предмет достоверности информации. Проверка осуществляется как по юридическим, так и по физическим лицам. Вся информация о компании (ПАО, ЗАО (АО), ООО или ИП) — регистрационные сведения, данные о руководителях и учредителях, виды деятельности и финансовая отчетность предоставляется в удобном для анализа виде, что позволяет существенно сократить время на проведение проверки контрагента</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ЗАЧЕСТНЫЙБИЗНЕС</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62</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FINDTENDERS</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Saas</w:t>
            </w:r>
            <w:proofErr w:type="spellEnd"/>
            <w:r w:rsidRPr="00CC52D7">
              <w:rPr>
                <w:rFonts w:ascii="Helvetica" w:eastAsia="Times New Roman" w:hAnsi="Helvetica" w:cs="Helvetica"/>
                <w:color w:val="474747"/>
                <w:sz w:val="16"/>
                <w:szCs w:val="16"/>
                <w:lang w:eastAsia="ru-RU"/>
              </w:rPr>
              <w:t xml:space="preserve"> CRM-система управления тендерным отделом, позволяющая автоматизировать все внутренние коммуникации, а также процесс поиска закупок и построения аналитических отчетов по отраслям и организациям.</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FindTenders</w:t>
            </w:r>
            <w:proofErr w:type="spellEnd"/>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63</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Образовательные организации России</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Портал об образовательных организациях России, школах, детских садиках, учреждениях спорта и </w:t>
            </w:r>
            <w:r w:rsidRPr="00CC52D7">
              <w:rPr>
                <w:rFonts w:ascii="Helvetica" w:eastAsia="Times New Roman" w:hAnsi="Helvetica" w:cs="Helvetica"/>
                <w:color w:val="474747"/>
                <w:sz w:val="16"/>
                <w:szCs w:val="16"/>
                <w:lang w:eastAsia="ru-RU"/>
              </w:rPr>
              <w:lastRenderedPageBreak/>
              <w:t>культуры, на котором собрана информация о местоположении, бюджете, доходах, имуществе, средней зарплате, количеству учащихся и работников, результатах ЕГЭ/ГИА, фотографии и описания с wikimapia.org.</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Портал позволит родителям и детям изучить находящиеся рядом организации, сравнить их по необходимым параметрам, найти для себя организации дополнительного образования, спорта, культуры. Планируется возможность добавления пользовательских оценок, комментариев по организациям.</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Коммерческая составляющая проекта - добавление в портал данных про частные организации, школы и кружки, летние лагеря, условия участия, программы частных организаций с использованием базы пользователей сайта.</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Данные с портала могут быть использованы исследователями, журналистами при подготовке материалов. Портал предоставляет доступ к данным в более удобном для исследования виде.</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lastRenderedPageBreak/>
              <w:t>Куликов Павел</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64</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Финансовая грамотность в Кировской области</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В рамках конкурса предлагается проект «Общественный интерактивный портал «Финансовая грамотность в Кировской области», который предполагает представление информации об основах финансовой (бюджетной) грамотности в доступной и наглядной форме. На портале представлена информация для различных категорий пользователей: граждан, юридических лиц и органов власти. Так граждане могу получить массу полезной информации, касающейся основ бюджетного устройства и бюджетной системы страны и региона, банковской системы, пользования банкоматами, пенсионной системы и т.д. Юридические лица могу найти информацию открытого бюджета, </w:t>
            </w:r>
            <w:proofErr w:type="spellStart"/>
            <w:r w:rsidRPr="00CC52D7">
              <w:rPr>
                <w:rFonts w:ascii="Helvetica" w:eastAsia="Times New Roman" w:hAnsi="Helvetica" w:cs="Helvetica"/>
                <w:color w:val="474747"/>
                <w:sz w:val="16"/>
                <w:szCs w:val="16"/>
                <w:lang w:eastAsia="ru-RU"/>
              </w:rPr>
              <w:t>партисипативного</w:t>
            </w:r>
            <w:proofErr w:type="spellEnd"/>
            <w:r w:rsidRPr="00CC52D7">
              <w:rPr>
                <w:rFonts w:ascii="Helvetica" w:eastAsia="Times New Roman" w:hAnsi="Helvetica" w:cs="Helvetica"/>
                <w:color w:val="474747"/>
                <w:sz w:val="16"/>
                <w:szCs w:val="16"/>
                <w:lang w:eastAsia="ru-RU"/>
              </w:rPr>
              <w:t xml:space="preserve"> бюджета и получить полезные ссылки. Органы власти – сведения по исполнению областного бюджета.</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Также на портале работают бюджетные калькуляторы:</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«Рассчитай свой бюджет»,</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«Анализ регионального (местного) бюджета»,</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интерактивные разработки «Транспортный калькулятор», «Налоговый калькулятор»,</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тест на финансовую и бюджетную грамотность,</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игровой симулятор «Предложи свой бюджет») и др.</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Рязанова Олеся</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65</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Мобильное приложение</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Ipad</w:t>
            </w:r>
            <w:proofErr w:type="spellEnd"/>
            <w:r w:rsidRPr="00CC52D7">
              <w:rPr>
                <w:rFonts w:ascii="Helvetica" w:eastAsia="Times New Roman" w:hAnsi="Helvetica" w:cs="Helvetica"/>
                <w:color w:val="474747"/>
                <w:sz w:val="16"/>
                <w:szCs w:val="16"/>
                <w:lang w:eastAsia="ru-RU"/>
              </w:rPr>
              <w:t>-приложение портала Правительства Москвы "Открытый бюджет города Москвы"</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Открытый бюджет города Москвы» - информационное приложение, разработанное для предоставления доступа к данным о текущих расходах и доходах города Москвы в режиме реального времени.</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Приложение «Открытый бюджет города Москвы» позволяет получать актуальную информацию о бюджете города, в том числе:</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данные закона о бюджете города Москвы,</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данные по исполнению бюджета города Москвы в разрезах видов доходов, администраторов доходов, государственных программ и распорядителей бюджетных средств,</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данные по основным характеристикам государственного долга города Москвы</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Департамент финансов города Москвы</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66</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Мониторинг средних цен на типовые продукты</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На портале </w:t>
            </w:r>
            <w:proofErr w:type="spellStart"/>
            <w:r w:rsidRPr="00CC52D7">
              <w:rPr>
                <w:rFonts w:ascii="Helvetica" w:eastAsia="Times New Roman" w:hAnsi="Helvetica" w:cs="Helvetica"/>
                <w:color w:val="474747"/>
                <w:sz w:val="16"/>
                <w:szCs w:val="16"/>
                <w:lang w:eastAsia="ru-RU"/>
              </w:rPr>
              <w:t>Госзакупок</w:t>
            </w:r>
            <w:proofErr w:type="spellEnd"/>
            <w:r w:rsidRPr="00CC52D7">
              <w:rPr>
                <w:rFonts w:ascii="Helvetica" w:eastAsia="Times New Roman" w:hAnsi="Helvetica" w:cs="Helvetica"/>
                <w:color w:val="474747"/>
                <w:sz w:val="16"/>
                <w:szCs w:val="16"/>
                <w:lang w:eastAsia="ru-RU"/>
              </w:rPr>
              <w:t xml:space="preserve"> (http://zakupki.gov.ru, она же ЕИС) собрано множество контрактов на типовую продукцию. Данные из этих контрактов могут использоваться для отслеживания изменений в средних ценах, и в том числе для анализа инфляции</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CONTRAGENTS.RU</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67</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Мобильный сервис (чат-бот)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Телеграм</w:t>
            </w:r>
            <w:proofErr w:type="spellEnd"/>
            <w:r w:rsidRPr="00CC52D7">
              <w:rPr>
                <w:rFonts w:ascii="Helvetica" w:eastAsia="Times New Roman" w:hAnsi="Helvetica" w:cs="Helvetica"/>
                <w:color w:val="474747"/>
                <w:sz w:val="16"/>
                <w:szCs w:val="16"/>
                <w:lang w:eastAsia="ru-RU"/>
              </w:rPr>
              <w:t>-бот по НКО</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Бот, собирающий информацию об источниках финансирования и общей сумме финансирования в формате: “Контракты XXX рублей, субсидии YYY рублей, гранты ZZZ рублей. Общая сумма: NNN рублей” Название организации, регион, тип, статус, ИНН, КПП, ОГРН.</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Администрация</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lastRenderedPageBreak/>
              <w:t>68</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BRC</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Проект BRC https://business-rating.company - это </w:t>
            </w:r>
            <w:proofErr w:type="spellStart"/>
            <w:r w:rsidRPr="00CC52D7">
              <w:rPr>
                <w:rFonts w:ascii="Helvetica" w:eastAsia="Times New Roman" w:hAnsi="Helvetica" w:cs="Helvetica"/>
                <w:color w:val="474747"/>
                <w:sz w:val="16"/>
                <w:szCs w:val="16"/>
                <w:lang w:eastAsia="ru-RU"/>
              </w:rPr>
              <w:t>агрегатор</w:t>
            </w:r>
            <w:proofErr w:type="spellEnd"/>
            <w:r w:rsidRPr="00CC52D7">
              <w:rPr>
                <w:rFonts w:ascii="Helvetica" w:eastAsia="Times New Roman" w:hAnsi="Helvetica" w:cs="Helvetica"/>
                <w:color w:val="474747"/>
                <w:sz w:val="16"/>
                <w:szCs w:val="16"/>
                <w:lang w:eastAsia="ru-RU"/>
              </w:rPr>
              <w:t>, предоставляющий возможность объективной оценки Российских компаний в сформированном отраслевом рейтинге по каждому региону с возможностью поиска компаний по названию компании, ОГРН, ИНН или ФИО руководителя.</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Отрослевой</w:t>
            </w:r>
            <w:proofErr w:type="spellEnd"/>
            <w:r w:rsidRPr="00CC52D7">
              <w:rPr>
                <w:rFonts w:ascii="Helvetica" w:eastAsia="Times New Roman" w:hAnsi="Helvetica" w:cs="Helvetica"/>
                <w:color w:val="474747"/>
                <w:sz w:val="16"/>
                <w:szCs w:val="16"/>
                <w:lang w:eastAsia="ru-RU"/>
              </w:rPr>
              <w:t xml:space="preserve"> и региональный рейтинг - может показывать финансовую статистику деятельности по каждому отдельному региону и каждой отдельной отрасли, а </w:t>
            </w:r>
            <w:proofErr w:type="gramStart"/>
            <w:r w:rsidRPr="00CC52D7">
              <w:rPr>
                <w:rFonts w:ascii="Helvetica" w:eastAsia="Times New Roman" w:hAnsi="Helvetica" w:cs="Helvetica"/>
                <w:color w:val="474747"/>
                <w:sz w:val="16"/>
                <w:szCs w:val="16"/>
                <w:lang w:eastAsia="ru-RU"/>
              </w:rPr>
              <w:t>так же</w:t>
            </w:r>
            <w:proofErr w:type="gramEnd"/>
            <w:r w:rsidRPr="00CC52D7">
              <w:rPr>
                <w:rFonts w:ascii="Helvetica" w:eastAsia="Times New Roman" w:hAnsi="Helvetica" w:cs="Helvetica"/>
                <w:color w:val="474747"/>
                <w:sz w:val="16"/>
                <w:szCs w:val="16"/>
                <w:lang w:eastAsia="ru-RU"/>
              </w:rPr>
              <w:t xml:space="preserve"> совместно по отрасли в конкретном регионе.</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Агрегатор</w:t>
            </w:r>
            <w:proofErr w:type="spellEnd"/>
            <w:r w:rsidRPr="00CC52D7">
              <w:rPr>
                <w:rFonts w:ascii="Helvetica" w:eastAsia="Times New Roman" w:hAnsi="Helvetica" w:cs="Helvetica"/>
                <w:color w:val="474747"/>
                <w:sz w:val="16"/>
                <w:szCs w:val="16"/>
                <w:lang w:eastAsia="ru-RU"/>
              </w:rPr>
              <w:t xml:space="preserve"> BRC обрабатывает открытые данные юридических лиц и индивидуальных предпринимателей России, товарные предложения компаний, тендерную историю, арбитражную историю, исполнительные производства, историю вакансий и другие актуальные данные. Пользователи сайта, могут ознакомиться с товарами и услугами конкретной компании, тендерной историей, партнерскими связями интересующей компании, вакансиями, финансовой отчетностью, следить за изменениями юридических и финансовых данных, задать вопрос представителю компании, бесплатно получить бизнес-справку о компании в формате PDF. Представленная информация о компаниях всегда актуальная и обновляется из официальных, открытых источников</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ООО СЕО</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69</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Мобильный сервис (чат-бот)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Телеграм</w:t>
            </w:r>
            <w:proofErr w:type="spellEnd"/>
            <w:r w:rsidRPr="00CC52D7">
              <w:rPr>
                <w:rFonts w:ascii="Helvetica" w:eastAsia="Times New Roman" w:hAnsi="Helvetica" w:cs="Helvetica"/>
                <w:color w:val="474747"/>
                <w:sz w:val="16"/>
                <w:szCs w:val="16"/>
                <w:lang w:eastAsia="ru-RU"/>
              </w:rPr>
              <w:t>-бот «Юридические лица России»</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Миссия Проекта - Предоставить своим пользователям независимую площадку для общения, моментального обмена информацией относительно любого Юридического лица, зарегистрированного в РФ.</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Пользователь, подписавшийся на ЧАТ конкретного Юридического лица по коду ОГРН, получает от </w:t>
            </w:r>
            <w:proofErr w:type="spellStart"/>
            <w:r w:rsidRPr="00CC52D7">
              <w:rPr>
                <w:rFonts w:ascii="Helvetica" w:eastAsia="Times New Roman" w:hAnsi="Helvetica" w:cs="Helvetica"/>
                <w:color w:val="474747"/>
                <w:sz w:val="16"/>
                <w:szCs w:val="16"/>
                <w:lang w:eastAsia="ru-RU"/>
              </w:rPr>
              <w:t>БОТа</w:t>
            </w:r>
            <w:proofErr w:type="spellEnd"/>
            <w:r w:rsidRPr="00CC52D7">
              <w:rPr>
                <w:rFonts w:ascii="Helvetica" w:eastAsia="Times New Roman" w:hAnsi="Helvetica" w:cs="Helvetica"/>
                <w:color w:val="474747"/>
                <w:sz w:val="16"/>
                <w:szCs w:val="16"/>
                <w:lang w:eastAsia="ru-RU"/>
              </w:rPr>
              <w:t xml:space="preserve"> только сообщения, касающиеся этого кода (юридического лица)</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ЧАТ-БОТ позволяет обмениваться как текстовой информацией, включая гиперссылки, так и графической (фото, изображения, сканы документов, файлы)</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Черкасов Илья</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70</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Система поиска и анализа торгов </w:t>
            </w:r>
            <w:proofErr w:type="spellStart"/>
            <w:r w:rsidRPr="00CC52D7">
              <w:rPr>
                <w:rFonts w:ascii="Helvetica" w:eastAsia="Times New Roman" w:hAnsi="Helvetica" w:cs="Helvetica"/>
                <w:color w:val="474747"/>
                <w:sz w:val="16"/>
                <w:szCs w:val="16"/>
                <w:lang w:eastAsia="ru-RU"/>
              </w:rPr>
              <w:t>Seldon</w:t>
            </w:r>
            <w:proofErr w:type="spellEnd"/>
            <w:r w:rsidRPr="00CC52D7">
              <w:rPr>
                <w:rFonts w:ascii="Helvetica" w:eastAsia="Times New Roman" w:hAnsi="Helvetica" w:cs="Helvetica"/>
                <w:color w:val="474747"/>
                <w:sz w:val="16"/>
                <w:szCs w:val="16"/>
                <w:lang w:eastAsia="ru-RU"/>
              </w:rPr>
              <w:t xml:space="preserve"> 1.7</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Система поиска и анализа закупок в РФ и за рубежом.</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Содержит всю необходимую информацию для организации торгов и участия в них, оценки тендерной активности потенциальных поставщиков и деятельности конкурентов.</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ООО «</w:t>
            </w:r>
            <w:proofErr w:type="spellStart"/>
            <w:r w:rsidRPr="00CC52D7">
              <w:rPr>
                <w:rFonts w:ascii="Helvetica" w:eastAsia="Times New Roman" w:hAnsi="Helvetica" w:cs="Helvetica"/>
                <w:color w:val="474747"/>
                <w:sz w:val="16"/>
                <w:szCs w:val="16"/>
                <w:lang w:eastAsia="ru-RU"/>
              </w:rPr>
              <w:t>Селдон</w:t>
            </w:r>
            <w:proofErr w:type="spellEnd"/>
            <w:r w:rsidRPr="00CC52D7">
              <w:rPr>
                <w:rFonts w:ascii="Helvetica" w:eastAsia="Times New Roman" w:hAnsi="Helvetica" w:cs="Helvetica"/>
                <w:color w:val="474747"/>
                <w:sz w:val="16"/>
                <w:szCs w:val="16"/>
                <w:lang w:eastAsia="ru-RU"/>
              </w:rPr>
              <w:t xml:space="preserve"> ПРО» (Ирина Боткина)</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71</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DATA </w:t>
            </w:r>
            <w:proofErr w:type="spellStart"/>
            <w:r w:rsidRPr="00CC52D7">
              <w:rPr>
                <w:rFonts w:ascii="Helvetica" w:eastAsia="Times New Roman" w:hAnsi="Helvetica" w:cs="Helvetica"/>
                <w:color w:val="474747"/>
                <w:sz w:val="16"/>
                <w:szCs w:val="16"/>
                <w:lang w:eastAsia="ru-RU"/>
              </w:rPr>
              <w:t>Megion</w:t>
            </w:r>
            <w:proofErr w:type="spellEnd"/>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Проект является прототипом официального портала открытых данных города </w:t>
            </w:r>
            <w:proofErr w:type="spellStart"/>
            <w:r w:rsidRPr="00CC52D7">
              <w:rPr>
                <w:rFonts w:ascii="Helvetica" w:eastAsia="Times New Roman" w:hAnsi="Helvetica" w:cs="Helvetica"/>
                <w:color w:val="474747"/>
                <w:sz w:val="16"/>
                <w:szCs w:val="16"/>
                <w:lang w:eastAsia="ru-RU"/>
              </w:rPr>
              <w:t>Мегион</w:t>
            </w:r>
            <w:proofErr w:type="spellEnd"/>
            <w:r w:rsidRPr="00CC52D7">
              <w:rPr>
                <w:rFonts w:ascii="Helvetica" w:eastAsia="Times New Roman" w:hAnsi="Helvetica" w:cs="Helvetica"/>
                <w:color w:val="474747"/>
                <w:sz w:val="16"/>
                <w:szCs w:val="16"/>
                <w:lang w:eastAsia="ru-RU"/>
              </w:rPr>
              <w:t xml:space="preserve"> и предоставляет только самую важную информацию по бюджету города. Сайт оснащен адаптивным дизайном и выполнен в виде </w:t>
            </w:r>
            <w:proofErr w:type="spellStart"/>
            <w:r w:rsidRPr="00CC52D7">
              <w:rPr>
                <w:rFonts w:ascii="Helvetica" w:eastAsia="Times New Roman" w:hAnsi="Helvetica" w:cs="Helvetica"/>
                <w:color w:val="474747"/>
                <w:sz w:val="16"/>
                <w:szCs w:val="16"/>
                <w:lang w:eastAsia="ru-RU"/>
              </w:rPr>
              <w:t>лендинга</w:t>
            </w:r>
            <w:proofErr w:type="spellEnd"/>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Вектор (</w:t>
            </w:r>
            <w:proofErr w:type="spellStart"/>
            <w:r w:rsidRPr="00CC52D7">
              <w:rPr>
                <w:rFonts w:ascii="Helvetica" w:eastAsia="Times New Roman" w:hAnsi="Helvetica" w:cs="Helvetica"/>
                <w:color w:val="474747"/>
                <w:sz w:val="16"/>
                <w:szCs w:val="16"/>
                <w:lang w:eastAsia="ru-RU"/>
              </w:rPr>
              <w:t>Орхан</w:t>
            </w:r>
            <w:proofErr w:type="spellEnd"/>
            <w:r w:rsidRPr="00CC52D7">
              <w:rPr>
                <w:rFonts w:ascii="Helvetica" w:eastAsia="Times New Roman" w:hAnsi="Helvetica" w:cs="Helvetica"/>
                <w:color w:val="474747"/>
                <w:sz w:val="16"/>
                <w:szCs w:val="16"/>
                <w:lang w:eastAsia="ru-RU"/>
              </w:rPr>
              <w:t xml:space="preserve"> </w:t>
            </w:r>
            <w:proofErr w:type="spellStart"/>
            <w:r w:rsidRPr="00CC52D7">
              <w:rPr>
                <w:rFonts w:ascii="Helvetica" w:eastAsia="Times New Roman" w:hAnsi="Helvetica" w:cs="Helvetica"/>
                <w:color w:val="474747"/>
                <w:sz w:val="16"/>
                <w:szCs w:val="16"/>
                <w:lang w:eastAsia="ru-RU"/>
              </w:rPr>
              <w:t>Садыгов</w:t>
            </w:r>
            <w:proofErr w:type="spellEnd"/>
            <w:r w:rsidRPr="00CC52D7">
              <w:rPr>
                <w:rFonts w:ascii="Helvetica" w:eastAsia="Times New Roman" w:hAnsi="Helvetica" w:cs="Helvetica"/>
                <w:color w:val="474747"/>
                <w:sz w:val="16"/>
                <w:szCs w:val="16"/>
                <w:lang w:eastAsia="ru-RU"/>
              </w:rPr>
              <w:t>)</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72</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Информационно-аналитический портал "Бюджет для всех"</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Информационно-аналитический портал бюджетной системы Мурманской области, основная задача которого - повышение открытости информации о бюджетной системе, расходовании бюджетных средств и предоставление аналитических витрин данных для населения и заинтересованных лиц на основе данных из открытых источников и информационных систем ГРБС Мурманской области. Сведения о планировании и исполнении бюджетов Мурманской области и муниципальных образований, входящих в ее состав. Динамика расходов бюджетных средств ГРБС Мурманской области и муниципальных образований, входящих в ее состав. Справочная информация о бюджетной системе РФ, новости в сфере экономики и финансов</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ГОБУ «Центр информационных технологий Мурманской области»</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73</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ОГРН.онлайн</w:t>
            </w:r>
            <w:proofErr w:type="spellEnd"/>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Проект объединяет базы ЕГРЮЛ/ЕГРИП, бухгалтерскую отчётность от </w:t>
            </w:r>
            <w:proofErr w:type="spellStart"/>
            <w:r w:rsidRPr="00CC52D7">
              <w:rPr>
                <w:rFonts w:ascii="Helvetica" w:eastAsia="Times New Roman" w:hAnsi="Helvetica" w:cs="Helvetica"/>
                <w:color w:val="474747"/>
                <w:sz w:val="16"/>
                <w:szCs w:val="16"/>
                <w:lang w:eastAsia="ru-RU"/>
              </w:rPr>
              <w:t>Росреестра</w:t>
            </w:r>
            <w:proofErr w:type="spellEnd"/>
            <w:r w:rsidRPr="00CC52D7">
              <w:rPr>
                <w:rFonts w:ascii="Helvetica" w:eastAsia="Times New Roman" w:hAnsi="Helvetica" w:cs="Helvetica"/>
                <w:color w:val="474747"/>
                <w:sz w:val="16"/>
                <w:szCs w:val="16"/>
                <w:lang w:eastAsia="ru-RU"/>
              </w:rPr>
              <w:t>, информацию по арбитражным делам. Сейчас подключаются открытые данные о государственных закупках.</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lastRenderedPageBreak/>
              <w:t xml:space="preserve">Важным отличием от аналогов является бесплатное API, которое позволяет другим разработчикам пользоваться объединённой базой данных при разработке своих приложений, плагинов </w:t>
            </w:r>
            <w:r>
              <w:rPr>
                <w:rFonts w:ascii="Helvetica" w:eastAsia="Times New Roman" w:hAnsi="Helvetica" w:cs="Helvetica"/>
                <w:color w:val="474747"/>
                <w:sz w:val="16"/>
                <w:szCs w:val="16"/>
                <w:lang w:eastAsia="ru-RU"/>
              </w:rPr>
              <w:t xml:space="preserve">для CRM, 1С, ботов для </w:t>
            </w:r>
            <w:proofErr w:type="spellStart"/>
            <w:r>
              <w:rPr>
                <w:rFonts w:ascii="Helvetica" w:eastAsia="Times New Roman" w:hAnsi="Helvetica" w:cs="Helvetica"/>
                <w:color w:val="474747"/>
                <w:sz w:val="16"/>
                <w:szCs w:val="16"/>
                <w:lang w:eastAsia="ru-RU"/>
              </w:rPr>
              <w:t>telegram</w:t>
            </w:r>
            <w:proofErr w:type="spellEnd"/>
            <w:r w:rsidRPr="00CC52D7">
              <w:rPr>
                <w:rFonts w:ascii="Helvetica" w:eastAsia="Times New Roman" w:hAnsi="Helvetica" w:cs="Helvetica"/>
                <w:color w:val="474747"/>
                <w:sz w:val="16"/>
                <w:szCs w:val="16"/>
                <w:lang w:eastAsia="ru-RU"/>
              </w:rPr>
              <w:t xml:space="preserve"> и т.д. Благодаря этому </w:t>
            </w:r>
            <w:proofErr w:type="spellStart"/>
            <w:r w:rsidRPr="00CC52D7">
              <w:rPr>
                <w:rFonts w:ascii="Helvetica" w:eastAsia="Times New Roman" w:hAnsi="Helvetica" w:cs="Helvetica"/>
                <w:color w:val="474747"/>
                <w:sz w:val="16"/>
                <w:szCs w:val="16"/>
                <w:lang w:eastAsia="ru-RU"/>
              </w:rPr>
              <w:t>ОГРН.онлайн</w:t>
            </w:r>
            <w:proofErr w:type="spellEnd"/>
            <w:r w:rsidRPr="00CC52D7">
              <w:rPr>
                <w:rFonts w:ascii="Helvetica" w:eastAsia="Times New Roman" w:hAnsi="Helvetica" w:cs="Helvetica"/>
                <w:color w:val="474747"/>
                <w:sz w:val="16"/>
                <w:szCs w:val="16"/>
                <w:lang w:eastAsia="ru-RU"/>
              </w:rPr>
              <w:t xml:space="preserve"> признан одним из лучших решений по развитию инфраструктуры открытых данных на всероссийском конкурсе Открытого Правительства </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lastRenderedPageBreak/>
              <w:t>Мирзаян</w:t>
            </w:r>
            <w:proofErr w:type="spellEnd"/>
            <w:r w:rsidRPr="00CC52D7">
              <w:rPr>
                <w:rFonts w:ascii="Helvetica" w:eastAsia="Times New Roman" w:hAnsi="Helvetica" w:cs="Helvetica"/>
                <w:color w:val="474747"/>
                <w:sz w:val="16"/>
                <w:szCs w:val="16"/>
                <w:lang w:eastAsia="ru-RU"/>
              </w:rPr>
              <w:t xml:space="preserve"> Арсен</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74</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Гражданский бюджет</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Проектом предлагается для различных категорий населения Московской области в доступной и наглядной форме показать какими льготами могут воспользоваться жители в зависимости от своей группы </w:t>
            </w:r>
            <w:proofErr w:type="spellStart"/>
            <w:r w:rsidRPr="00CC52D7">
              <w:rPr>
                <w:rFonts w:ascii="Helvetica" w:eastAsia="Times New Roman" w:hAnsi="Helvetica" w:cs="Helvetica"/>
                <w:color w:val="474747"/>
                <w:sz w:val="16"/>
                <w:szCs w:val="16"/>
                <w:lang w:eastAsia="ru-RU"/>
              </w:rPr>
              <w:t>благополучателей</w:t>
            </w:r>
            <w:proofErr w:type="spellEnd"/>
            <w:r w:rsidRPr="00CC52D7">
              <w:rPr>
                <w:rFonts w:ascii="Helvetica" w:eastAsia="Times New Roman" w:hAnsi="Helvetica" w:cs="Helvetica"/>
                <w:color w:val="474747"/>
                <w:sz w:val="16"/>
                <w:szCs w:val="16"/>
                <w:lang w:eastAsia="ru-RU"/>
              </w:rPr>
              <w:t>.</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Вся информация по мерам социальной поддержки жителей Московской области представлена с указанием нормативных правовых актов, регулирующих предоставление льгот одновременно с указанием размера выплат на 1 человека.</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Дополнительно в каждом разделе размещены полезные ссылки в зависимости от категории граждан.</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Министерство экономики и финансов Московской области</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75</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Единый портал по вопросам предоставления мер социальной поддержки гражданам РФ</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В настоящее время нет единого и удобного портала, в котором собрана вся информация о льготах, субсидиях и других мерах социальной поддержки. Многие граждане даже могут не знать, что им полагается какая-либо </w:t>
            </w:r>
            <w:proofErr w:type="spellStart"/>
            <w:r w:rsidRPr="00CC52D7">
              <w:rPr>
                <w:rFonts w:ascii="Helvetica" w:eastAsia="Times New Roman" w:hAnsi="Helvetica" w:cs="Helvetica"/>
                <w:color w:val="474747"/>
                <w:sz w:val="16"/>
                <w:szCs w:val="16"/>
                <w:lang w:eastAsia="ru-RU"/>
              </w:rPr>
              <w:t>соц</w:t>
            </w:r>
            <w:proofErr w:type="spellEnd"/>
            <w:r w:rsidRPr="00CC52D7">
              <w:rPr>
                <w:rFonts w:ascii="Helvetica" w:eastAsia="Times New Roman" w:hAnsi="Helvetica" w:cs="Helvetica"/>
                <w:color w:val="474747"/>
                <w:sz w:val="16"/>
                <w:szCs w:val="16"/>
                <w:lang w:eastAsia="ru-RU"/>
              </w:rPr>
              <w:t xml:space="preserve"> поддержка от государства.</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Существующие коммерческие сайты о льготах содержат не полную базу о </w:t>
            </w:r>
            <w:proofErr w:type="spellStart"/>
            <w:r w:rsidRPr="00CC52D7">
              <w:rPr>
                <w:rFonts w:ascii="Helvetica" w:eastAsia="Times New Roman" w:hAnsi="Helvetica" w:cs="Helvetica"/>
                <w:color w:val="474747"/>
                <w:sz w:val="16"/>
                <w:szCs w:val="16"/>
                <w:lang w:eastAsia="ru-RU"/>
              </w:rPr>
              <w:t>соц</w:t>
            </w:r>
            <w:proofErr w:type="spellEnd"/>
            <w:r w:rsidRPr="00CC52D7">
              <w:rPr>
                <w:rFonts w:ascii="Helvetica" w:eastAsia="Times New Roman" w:hAnsi="Helvetica" w:cs="Helvetica"/>
                <w:color w:val="474747"/>
                <w:sz w:val="16"/>
                <w:szCs w:val="16"/>
                <w:lang w:eastAsia="ru-RU"/>
              </w:rPr>
              <w:t xml:space="preserve"> поддержке: нет, например, точной информации о региональной или областной поддержке.</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Также поиск субсидий затруднен в связи </w:t>
            </w:r>
            <w:proofErr w:type="gramStart"/>
            <w:r w:rsidRPr="00CC52D7">
              <w:rPr>
                <w:rFonts w:ascii="Helvetica" w:eastAsia="Times New Roman" w:hAnsi="Helvetica" w:cs="Helvetica"/>
                <w:color w:val="474747"/>
                <w:sz w:val="16"/>
                <w:szCs w:val="16"/>
                <w:lang w:eastAsia="ru-RU"/>
              </w:rPr>
              <w:t>с многочисленным законодательными актами</w:t>
            </w:r>
            <w:proofErr w:type="gramEnd"/>
            <w:r w:rsidRPr="00CC52D7">
              <w:rPr>
                <w:rFonts w:ascii="Helvetica" w:eastAsia="Times New Roman" w:hAnsi="Helvetica" w:cs="Helvetica"/>
                <w:color w:val="474747"/>
                <w:sz w:val="16"/>
                <w:szCs w:val="16"/>
                <w:lang w:eastAsia="ru-RU"/>
              </w:rPr>
              <w:t>, которые подразделяются на федеральные, областные и муниципальные уровни.</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 связи с этим, цель проекта: создание единой базы существующих мер социальной поддержки граждан с удобным интерфейсом.</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Корженко Анна</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76</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Интерактивная обучающая игра "Бюджет для граждан"</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Интерактивная карта с игровой системой, через взаимодействие с которой пользователь узнает, как развивается наука и образование посредством бюджетирования</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77</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Мультитендер</w:t>
            </w:r>
            <w:proofErr w:type="spellEnd"/>
            <w:r w:rsidRPr="00CC52D7">
              <w:rPr>
                <w:rFonts w:ascii="Helvetica" w:eastAsia="Times New Roman" w:hAnsi="Helvetica" w:cs="Helvetica"/>
                <w:color w:val="474747"/>
                <w:sz w:val="16"/>
                <w:szCs w:val="16"/>
                <w:lang w:eastAsia="ru-RU"/>
              </w:rPr>
              <w:t xml:space="preserve"> (цена контракта по 44-ФЗ)</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Данные рынка государственных закупок для анализа и автоматизации. </w:t>
            </w:r>
            <w:proofErr w:type="spellStart"/>
            <w:r w:rsidRPr="00CC52D7">
              <w:rPr>
                <w:rFonts w:ascii="Helvetica" w:eastAsia="Times New Roman" w:hAnsi="Helvetica" w:cs="Helvetica"/>
                <w:color w:val="474747"/>
                <w:sz w:val="16"/>
                <w:szCs w:val="16"/>
                <w:lang w:eastAsia="ru-RU"/>
              </w:rPr>
              <w:t>Мультитендер</w:t>
            </w:r>
            <w:proofErr w:type="spellEnd"/>
            <w:r w:rsidRPr="00CC52D7">
              <w:rPr>
                <w:rFonts w:ascii="Helvetica" w:eastAsia="Times New Roman" w:hAnsi="Helvetica" w:cs="Helvetica"/>
                <w:color w:val="474747"/>
                <w:sz w:val="16"/>
                <w:szCs w:val="16"/>
                <w:lang w:eastAsia="ru-RU"/>
              </w:rPr>
              <w:t xml:space="preserve"> собирает, структурирует и хранит данные рынка закупок по 44-ФЗ, 223-ФЗ, 185-ФЗ. Мы готовим аналитические отчёты и предоставляем доступ к базе данных с</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помощью API. Наши решения позволяют автоматизировать процессы, а также использовать больше данных для анализа поставщиков, заказчиков, контрактов и т.д.</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Участники государственных закупок используют данные для анализа рынка, а также автоматизации работы с закупками. Банки - для разработки </w:t>
            </w:r>
            <w:proofErr w:type="spellStart"/>
            <w:r w:rsidRPr="00CC52D7">
              <w:rPr>
                <w:rFonts w:ascii="Helvetica" w:eastAsia="Times New Roman" w:hAnsi="Helvetica" w:cs="Helvetica"/>
                <w:color w:val="474747"/>
                <w:sz w:val="16"/>
                <w:szCs w:val="16"/>
                <w:lang w:eastAsia="ru-RU"/>
              </w:rPr>
              <w:t>скоринговых</w:t>
            </w:r>
            <w:proofErr w:type="spellEnd"/>
            <w:r w:rsidRPr="00CC52D7">
              <w:rPr>
                <w:rFonts w:ascii="Helvetica" w:eastAsia="Times New Roman" w:hAnsi="Helvetica" w:cs="Helvetica"/>
                <w:color w:val="474747"/>
                <w:sz w:val="16"/>
                <w:szCs w:val="16"/>
                <w:lang w:eastAsia="ru-RU"/>
              </w:rPr>
              <w:t xml:space="preserve"> моделей и анализа поставщиков</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(принципалов по различным банковским продуктам), включая интеграцию во внутренние системы, такие как CRM или порталы</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выдачи банковских гарантий и кредитов.</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ООО «</w:t>
            </w:r>
            <w:proofErr w:type="spellStart"/>
            <w:r w:rsidRPr="00CC52D7">
              <w:rPr>
                <w:rFonts w:ascii="Helvetica" w:eastAsia="Times New Roman" w:hAnsi="Helvetica" w:cs="Helvetica"/>
                <w:color w:val="474747"/>
                <w:sz w:val="16"/>
                <w:szCs w:val="16"/>
                <w:lang w:eastAsia="ru-RU"/>
              </w:rPr>
              <w:t>Мультитендер</w:t>
            </w:r>
            <w:proofErr w:type="spellEnd"/>
            <w:r w:rsidRPr="00CC52D7">
              <w:rPr>
                <w:rFonts w:ascii="Helvetica" w:eastAsia="Times New Roman" w:hAnsi="Helvetica" w:cs="Helvetica"/>
                <w:color w:val="474747"/>
                <w:sz w:val="16"/>
                <w:szCs w:val="16"/>
                <w:lang w:eastAsia="ru-RU"/>
              </w:rPr>
              <w:t>»</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78</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Z-</w:t>
            </w:r>
            <w:proofErr w:type="spellStart"/>
            <w:r w:rsidRPr="00CC52D7">
              <w:rPr>
                <w:rFonts w:ascii="Helvetica" w:eastAsia="Times New Roman" w:hAnsi="Helvetica" w:cs="Helvetica"/>
                <w:color w:val="474747"/>
                <w:sz w:val="16"/>
                <w:szCs w:val="16"/>
                <w:lang w:eastAsia="ru-RU"/>
              </w:rPr>
              <w:t>Monitor</w:t>
            </w:r>
            <w:proofErr w:type="spellEnd"/>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Сервис Z-</w:t>
            </w:r>
            <w:proofErr w:type="spellStart"/>
            <w:r w:rsidRPr="00CC52D7">
              <w:rPr>
                <w:rFonts w:ascii="Helvetica" w:eastAsia="Times New Roman" w:hAnsi="Helvetica" w:cs="Helvetica"/>
                <w:color w:val="474747"/>
                <w:sz w:val="16"/>
                <w:szCs w:val="16"/>
                <w:lang w:eastAsia="ru-RU"/>
              </w:rPr>
              <w:t>Monitor</w:t>
            </w:r>
            <w:proofErr w:type="spellEnd"/>
            <w:r w:rsidRPr="00CC52D7">
              <w:rPr>
                <w:rFonts w:ascii="Helvetica" w:eastAsia="Times New Roman" w:hAnsi="Helvetica" w:cs="Helvetica"/>
                <w:color w:val="474747"/>
                <w:sz w:val="16"/>
                <w:szCs w:val="16"/>
                <w:lang w:eastAsia="ru-RU"/>
              </w:rPr>
              <w:t xml:space="preserve"> предназначен для упрощения поиска и отслеживания изменений государственных закупок. Сервис реализован в виде </w:t>
            </w:r>
            <w:proofErr w:type="spellStart"/>
            <w:r w:rsidRPr="00CC52D7">
              <w:rPr>
                <w:rFonts w:ascii="Helvetica" w:eastAsia="Times New Roman" w:hAnsi="Helvetica" w:cs="Helvetica"/>
                <w:color w:val="474747"/>
                <w:sz w:val="16"/>
                <w:szCs w:val="16"/>
                <w:lang w:eastAsia="ru-RU"/>
              </w:rPr>
              <w:t>web</w:t>
            </w:r>
            <w:proofErr w:type="spellEnd"/>
            <w:r w:rsidRPr="00CC52D7">
              <w:rPr>
                <w:rFonts w:ascii="Helvetica" w:eastAsia="Times New Roman" w:hAnsi="Helvetica" w:cs="Helvetica"/>
                <w:color w:val="474747"/>
                <w:sz w:val="16"/>
                <w:szCs w:val="16"/>
                <w:lang w:eastAsia="ru-RU"/>
              </w:rPr>
              <w:t xml:space="preserve">-сервиса и мобильных приложений для </w:t>
            </w:r>
            <w:proofErr w:type="spellStart"/>
            <w:r w:rsidRPr="00CC52D7">
              <w:rPr>
                <w:rFonts w:ascii="Helvetica" w:eastAsia="Times New Roman" w:hAnsi="Helvetica" w:cs="Helvetica"/>
                <w:color w:val="474747"/>
                <w:sz w:val="16"/>
                <w:szCs w:val="16"/>
                <w:lang w:eastAsia="ru-RU"/>
              </w:rPr>
              <w:t>iOS</w:t>
            </w:r>
            <w:proofErr w:type="spellEnd"/>
            <w:r w:rsidRPr="00CC52D7">
              <w:rPr>
                <w:rFonts w:ascii="Helvetica" w:eastAsia="Times New Roman" w:hAnsi="Helvetica" w:cs="Helvetica"/>
                <w:color w:val="474747"/>
                <w:sz w:val="16"/>
                <w:szCs w:val="16"/>
                <w:lang w:eastAsia="ru-RU"/>
              </w:rPr>
              <w:t xml:space="preserve"> и </w:t>
            </w:r>
            <w:proofErr w:type="spellStart"/>
            <w:r w:rsidRPr="00CC52D7">
              <w:rPr>
                <w:rFonts w:ascii="Helvetica" w:eastAsia="Times New Roman" w:hAnsi="Helvetica" w:cs="Helvetica"/>
                <w:color w:val="474747"/>
                <w:sz w:val="16"/>
                <w:szCs w:val="16"/>
                <w:lang w:eastAsia="ru-RU"/>
              </w:rPr>
              <w:t>Android</w:t>
            </w:r>
            <w:proofErr w:type="spellEnd"/>
            <w:r w:rsidRPr="00CC52D7">
              <w:rPr>
                <w:rFonts w:ascii="Helvetica" w:eastAsia="Times New Roman" w:hAnsi="Helvetica" w:cs="Helvetica"/>
                <w:color w:val="474747"/>
                <w:sz w:val="16"/>
                <w:szCs w:val="16"/>
                <w:lang w:eastAsia="ru-RU"/>
              </w:rPr>
              <w:t>. Поиск закупок выполняется по наименованию, цене, дате публикации, этапам, способам закупок, региону, заказчику, кодам продукции и другим параметрам. Пользователь может сохранять поисковые запросы в виде фильтров. Интересующие лоты можно добавить в избранное для быстрого доступа. Реализовано оповещение о появлении новых лотов и об изменении условий закупки избранных лотов</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Z-</w:t>
            </w:r>
            <w:proofErr w:type="spellStart"/>
            <w:r w:rsidRPr="00CC52D7">
              <w:rPr>
                <w:rFonts w:ascii="Helvetica" w:eastAsia="Times New Roman" w:hAnsi="Helvetica" w:cs="Helvetica"/>
                <w:color w:val="474747"/>
                <w:sz w:val="16"/>
                <w:szCs w:val="16"/>
                <w:lang w:eastAsia="ru-RU"/>
              </w:rPr>
              <w:t>Monitor</w:t>
            </w:r>
            <w:proofErr w:type="spellEnd"/>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lastRenderedPageBreak/>
              <w:t>79</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Портал эффективных закупок TENDERY.RU</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Портал поддерживает и развивает базу аналитических материалов по государственным и корпоративным закупкам, особенностям</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правоприменительной практики (в </w:t>
            </w:r>
            <w:proofErr w:type="spellStart"/>
            <w:r w:rsidRPr="00CC52D7">
              <w:rPr>
                <w:rFonts w:ascii="Helvetica" w:eastAsia="Times New Roman" w:hAnsi="Helvetica" w:cs="Helvetica"/>
                <w:color w:val="474747"/>
                <w:sz w:val="16"/>
                <w:szCs w:val="16"/>
                <w:lang w:eastAsia="ru-RU"/>
              </w:rPr>
              <w:t>т.ч</w:t>
            </w:r>
            <w:proofErr w:type="spellEnd"/>
            <w:r w:rsidRPr="00CC52D7">
              <w:rPr>
                <w:rFonts w:ascii="Helvetica" w:eastAsia="Times New Roman" w:hAnsi="Helvetica" w:cs="Helvetica"/>
                <w:color w:val="474747"/>
                <w:sz w:val="16"/>
                <w:szCs w:val="16"/>
                <w:lang w:eastAsia="ru-RU"/>
              </w:rPr>
              <w:t>. эксклюзивный блок по прак</w:t>
            </w:r>
            <w:r>
              <w:rPr>
                <w:rFonts w:ascii="Helvetica" w:eastAsia="Times New Roman" w:hAnsi="Helvetica" w:cs="Helvetica"/>
                <w:color w:val="474747"/>
                <w:sz w:val="16"/>
                <w:szCs w:val="16"/>
                <w:lang w:eastAsia="ru-RU"/>
              </w:rPr>
              <w:t>тике работы Прокуратуры), а так</w:t>
            </w:r>
            <w:r w:rsidRPr="00CC52D7">
              <w:rPr>
                <w:rFonts w:ascii="Helvetica" w:eastAsia="Times New Roman" w:hAnsi="Helvetica" w:cs="Helvetica"/>
                <w:color w:val="474747"/>
                <w:sz w:val="16"/>
                <w:szCs w:val="16"/>
                <w:lang w:eastAsia="ru-RU"/>
              </w:rPr>
              <w:t>же формирует базу</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знаний на основе одного из крупнейших российских тематических форумов</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Тендеры.ру</w:t>
            </w:r>
            <w:proofErr w:type="spellEnd"/>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80</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Открытый бюджет города Троицк</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«Открытый бюджет Троицка» — это интернет-страница, на которой</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структурирована и визуально представлена информация из нескольких десятков документов, составляющих проект бюджета городского округа Троицк на 2018 год.</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Авторы материала отразили как содержание основных частей городского бюджета, так и выделили некоторые примечательные факты, которые могут </w:t>
            </w:r>
            <w:proofErr w:type="gramStart"/>
            <w:r w:rsidRPr="00CC52D7">
              <w:rPr>
                <w:rFonts w:ascii="Helvetica" w:eastAsia="Times New Roman" w:hAnsi="Helvetica" w:cs="Helvetica"/>
                <w:color w:val="474747"/>
                <w:sz w:val="16"/>
                <w:szCs w:val="16"/>
                <w:lang w:eastAsia="ru-RU"/>
              </w:rPr>
              <w:t>стимулировать  интерес</w:t>
            </w:r>
            <w:proofErr w:type="gramEnd"/>
            <w:r w:rsidRPr="00CC52D7">
              <w:rPr>
                <w:rFonts w:ascii="Helvetica" w:eastAsia="Times New Roman" w:hAnsi="Helvetica" w:cs="Helvetica"/>
                <w:color w:val="474747"/>
                <w:sz w:val="16"/>
                <w:szCs w:val="16"/>
                <w:lang w:eastAsia="ru-RU"/>
              </w:rPr>
              <w:t xml:space="preserve"> </w:t>
            </w:r>
            <w:proofErr w:type="spellStart"/>
            <w:r w:rsidRPr="00CC52D7">
              <w:rPr>
                <w:rFonts w:ascii="Helvetica" w:eastAsia="Times New Roman" w:hAnsi="Helvetica" w:cs="Helvetica"/>
                <w:color w:val="474747"/>
                <w:sz w:val="16"/>
                <w:szCs w:val="16"/>
                <w:lang w:eastAsia="ru-RU"/>
              </w:rPr>
              <w:t>троичан</w:t>
            </w:r>
            <w:proofErr w:type="spellEnd"/>
            <w:r w:rsidRPr="00CC52D7">
              <w:rPr>
                <w:rFonts w:ascii="Helvetica" w:eastAsia="Times New Roman" w:hAnsi="Helvetica" w:cs="Helvetica"/>
                <w:color w:val="474747"/>
                <w:sz w:val="16"/>
                <w:szCs w:val="16"/>
                <w:lang w:eastAsia="ru-RU"/>
              </w:rPr>
              <w:t xml:space="preserve"> к изучению муниципальных финансов.</w:t>
            </w:r>
          </w:p>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Навигация на интернет-странице позволяет независимо обращаться к разным частям материала в зависимости от того, какая информация интересует пользователя.</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Копыток</w:t>
            </w:r>
            <w:proofErr w:type="spellEnd"/>
            <w:r w:rsidRPr="00CC52D7">
              <w:rPr>
                <w:rFonts w:ascii="Helvetica" w:eastAsia="Times New Roman" w:hAnsi="Helvetica" w:cs="Helvetica"/>
                <w:color w:val="474747"/>
                <w:sz w:val="16"/>
                <w:szCs w:val="16"/>
                <w:lang w:eastAsia="ru-RU"/>
              </w:rPr>
              <w:t xml:space="preserve"> </w:t>
            </w:r>
            <w:proofErr w:type="spellStart"/>
            <w:r w:rsidRPr="00CC52D7">
              <w:rPr>
                <w:rFonts w:ascii="Helvetica" w:eastAsia="Times New Roman" w:hAnsi="Helvetica" w:cs="Helvetica"/>
                <w:color w:val="474747"/>
                <w:sz w:val="16"/>
                <w:szCs w:val="16"/>
                <w:lang w:eastAsia="ru-RU"/>
              </w:rPr>
              <w:t>Витовт</w:t>
            </w:r>
            <w:proofErr w:type="spellEnd"/>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81</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TENDER.MEDIA</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Тендер медиа - это каталог тендеров и закупок, </w:t>
            </w:r>
            <w:proofErr w:type="spellStart"/>
            <w:r w:rsidRPr="00CC52D7">
              <w:rPr>
                <w:rFonts w:ascii="Helvetica" w:eastAsia="Times New Roman" w:hAnsi="Helvetica" w:cs="Helvetica"/>
                <w:color w:val="474747"/>
                <w:sz w:val="16"/>
                <w:szCs w:val="16"/>
                <w:lang w:eastAsia="ru-RU"/>
              </w:rPr>
              <w:t>проводящихся</w:t>
            </w:r>
            <w:proofErr w:type="spellEnd"/>
            <w:r w:rsidRPr="00CC52D7">
              <w:rPr>
                <w:rFonts w:ascii="Helvetica" w:eastAsia="Times New Roman" w:hAnsi="Helvetica" w:cs="Helvetica"/>
                <w:color w:val="474747"/>
                <w:sz w:val="16"/>
                <w:szCs w:val="16"/>
                <w:lang w:eastAsia="ru-RU"/>
              </w:rPr>
              <w:t xml:space="preserve"> на территории России. Тендеры </w:t>
            </w:r>
            <w:proofErr w:type="spellStart"/>
            <w:r w:rsidRPr="00CC52D7">
              <w:rPr>
                <w:rFonts w:ascii="Helvetica" w:eastAsia="Times New Roman" w:hAnsi="Helvetica" w:cs="Helvetica"/>
                <w:color w:val="474747"/>
                <w:sz w:val="16"/>
                <w:szCs w:val="16"/>
                <w:lang w:eastAsia="ru-RU"/>
              </w:rPr>
              <w:t>собранны</w:t>
            </w:r>
            <w:proofErr w:type="spellEnd"/>
            <w:r w:rsidRPr="00CC52D7">
              <w:rPr>
                <w:rFonts w:ascii="Helvetica" w:eastAsia="Times New Roman" w:hAnsi="Helvetica" w:cs="Helvetica"/>
                <w:color w:val="474747"/>
                <w:sz w:val="16"/>
                <w:szCs w:val="16"/>
                <w:lang w:eastAsia="ru-RU"/>
              </w:rPr>
              <w:t xml:space="preserve"> с более чем с 70 электронных торговых площадок и корпоративных сайтов РФ. Это около 12 000 новых лотов каждый день</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TenderMedia</w:t>
            </w:r>
            <w:proofErr w:type="spellEnd"/>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82</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Эффективные технологии</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Портал для участников государственных и коммерческих закупок</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ООО Эффективные технологии</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83</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Веб-сервис (чат-бот)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Дататрон</w:t>
            </w:r>
            <w:proofErr w:type="spellEnd"/>
            <w:r w:rsidRPr="00CC52D7">
              <w:rPr>
                <w:rFonts w:ascii="Helvetica" w:eastAsia="Times New Roman" w:hAnsi="Helvetica" w:cs="Helvetica"/>
                <w:color w:val="474747"/>
                <w:sz w:val="16"/>
                <w:szCs w:val="16"/>
                <w:lang w:eastAsia="ru-RU"/>
              </w:rPr>
              <w:t xml:space="preserve"> в Алисе</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proofErr w:type="spellStart"/>
            <w:r w:rsidRPr="00CC52D7">
              <w:rPr>
                <w:rFonts w:ascii="Helvetica" w:eastAsia="Times New Roman" w:hAnsi="Helvetica" w:cs="Helvetica"/>
                <w:color w:val="474747"/>
                <w:sz w:val="16"/>
                <w:szCs w:val="16"/>
                <w:lang w:eastAsia="ru-RU"/>
              </w:rPr>
              <w:t>Дататрон</w:t>
            </w:r>
            <w:proofErr w:type="spellEnd"/>
            <w:r w:rsidRPr="00CC52D7">
              <w:rPr>
                <w:rFonts w:ascii="Helvetica" w:eastAsia="Times New Roman" w:hAnsi="Helvetica" w:cs="Helvetica"/>
                <w:color w:val="474747"/>
                <w:sz w:val="16"/>
                <w:szCs w:val="16"/>
                <w:lang w:eastAsia="ru-RU"/>
              </w:rPr>
              <w:t xml:space="preserve"> - экспертный персональный помощник, отвечающий на вопросы пользователей о состоянии бюджета субъектов РФ и всей страны в целом. Кроме этого система легко ответит на вопросы про строительство Крымского моста, расходы на Чемпионат мира по футболу и многое другое. Проект был успешно презентован на Втором Московском Финансовом Форуме.</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Команда НИУ ВШЭ</w:t>
            </w:r>
          </w:p>
        </w:tc>
      </w:tr>
      <w:tr w:rsidR="00CC52D7" w:rsidRPr="00CC52D7" w:rsidTr="00CC52D7">
        <w:tc>
          <w:tcPr>
            <w:tcW w:w="373"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84</w:t>
            </w:r>
          </w:p>
        </w:tc>
        <w:tc>
          <w:tcPr>
            <w:tcW w:w="133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Веб-проект</w:t>
            </w:r>
          </w:p>
        </w:tc>
        <w:tc>
          <w:tcPr>
            <w:tcW w:w="1840"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44 ОНЛАЙН/ калькулятор НМЦК онлайн</w:t>
            </w:r>
          </w:p>
        </w:tc>
        <w:tc>
          <w:tcPr>
            <w:tcW w:w="4111"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 xml:space="preserve">Информационно-аналитический портал для работы по Закону о контрактной системе 44-ФЗ. Решение правовых вопросов оформления </w:t>
            </w:r>
            <w:proofErr w:type="spellStart"/>
            <w:r w:rsidRPr="00CC52D7">
              <w:rPr>
                <w:rFonts w:ascii="Helvetica" w:eastAsia="Times New Roman" w:hAnsi="Helvetica" w:cs="Helvetica"/>
                <w:color w:val="474747"/>
                <w:sz w:val="16"/>
                <w:szCs w:val="16"/>
                <w:lang w:eastAsia="ru-RU"/>
              </w:rPr>
              <w:t>госзакупок</w:t>
            </w:r>
            <w:proofErr w:type="spellEnd"/>
            <w:r w:rsidRPr="00CC52D7">
              <w:rPr>
                <w:rFonts w:ascii="Helvetica" w:eastAsia="Times New Roman" w:hAnsi="Helvetica" w:cs="Helvetica"/>
                <w:color w:val="474747"/>
                <w:sz w:val="16"/>
                <w:szCs w:val="16"/>
                <w:lang w:eastAsia="ru-RU"/>
              </w:rPr>
              <w:t xml:space="preserve"> в форме онлайн-сервисов на основе открытых данных. Основная задача портала - предоставлять в режиме онлайн возможность использования специализированного программного обеспечения, а также своевременную и качественную информацию в области государственных закупок</w:t>
            </w:r>
          </w:p>
        </w:tc>
        <w:tc>
          <w:tcPr>
            <w:tcW w:w="1197" w:type="dxa"/>
            <w:tcBorders>
              <w:top w:val="nil"/>
              <w:left w:val="nil"/>
              <w:bottom w:val="single" w:sz="6" w:space="0" w:color="DBDBDB"/>
              <w:right w:val="nil"/>
            </w:tcBorders>
            <w:shd w:val="clear" w:color="auto" w:fill="FFFFFF"/>
            <w:hideMark/>
          </w:tcPr>
          <w:p w:rsidR="00CC52D7" w:rsidRPr="00CC52D7" w:rsidRDefault="00CC52D7" w:rsidP="00CC52D7">
            <w:pPr>
              <w:spacing w:after="0" w:line="240" w:lineRule="auto"/>
              <w:rPr>
                <w:rFonts w:ascii="Helvetica" w:eastAsia="Times New Roman" w:hAnsi="Helvetica" w:cs="Helvetica"/>
                <w:color w:val="474747"/>
                <w:sz w:val="16"/>
                <w:szCs w:val="16"/>
                <w:lang w:eastAsia="ru-RU"/>
              </w:rPr>
            </w:pPr>
            <w:r w:rsidRPr="00CC52D7">
              <w:rPr>
                <w:rFonts w:ascii="Helvetica" w:eastAsia="Times New Roman" w:hAnsi="Helvetica" w:cs="Helvetica"/>
                <w:color w:val="474747"/>
                <w:sz w:val="16"/>
                <w:szCs w:val="16"/>
                <w:lang w:eastAsia="ru-RU"/>
              </w:rPr>
              <w:t>ООО «Интернет-техника» </w:t>
            </w:r>
          </w:p>
        </w:tc>
      </w:tr>
    </w:tbl>
    <w:p w:rsidR="00B76BDD" w:rsidRDefault="00CC52D7"/>
    <w:sectPr w:rsidR="00B76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D7"/>
    <w:rsid w:val="00C4063D"/>
    <w:rsid w:val="00CC52D7"/>
    <w:rsid w:val="00CF1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5EE3"/>
  <w15:chartTrackingRefBased/>
  <w15:docId w15:val="{C4E28D5F-2BBE-4F76-95BB-313F51D3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C52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C5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C52D7"/>
    <w:rPr>
      <w:b/>
      <w:bCs/>
    </w:rPr>
  </w:style>
  <w:style w:type="character" w:styleId="a4">
    <w:name w:val="Hyperlink"/>
    <w:basedOn w:val="a0"/>
    <w:uiPriority w:val="99"/>
    <w:semiHidden/>
    <w:unhideWhenUsed/>
    <w:rsid w:val="00CC52D7"/>
    <w:rPr>
      <w:color w:val="0000FF"/>
      <w:u w:val="single"/>
    </w:rPr>
  </w:style>
  <w:style w:type="character" w:styleId="a5">
    <w:name w:val="FollowedHyperlink"/>
    <w:basedOn w:val="a0"/>
    <w:uiPriority w:val="99"/>
    <w:semiHidden/>
    <w:unhideWhenUsed/>
    <w:rsid w:val="00CC52D7"/>
    <w:rPr>
      <w:color w:val="800080"/>
      <w:u w:val="single"/>
    </w:rPr>
  </w:style>
  <w:style w:type="paragraph" w:styleId="a6">
    <w:name w:val="Normal (Web)"/>
    <w:basedOn w:val="a"/>
    <w:uiPriority w:val="99"/>
    <w:semiHidden/>
    <w:unhideWhenUsed/>
    <w:rsid w:val="00CC5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C52D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79216">
      <w:bodyDiv w:val="1"/>
      <w:marLeft w:val="0"/>
      <w:marRight w:val="0"/>
      <w:marTop w:val="0"/>
      <w:marBottom w:val="0"/>
      <w:divBdr>
        <w:top w:val="none" w:sz="0" w:space="0" w:color="auto"/>
        <w:left w:val="none" w:sz="0" w:space="0" w:color="auto"/>
        <w:bottom w:val="none" w:sz="0" w:space="0" w:color="auto"/>
        <w:right w:val="none" w:sz="0" w:space="0" w:color="auto"/>
      </w:divBdr>
    </w:div>
    <w:div w:id="18458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6162</Words>
  <Characters>35128</Characters>
  <Application>Microsoft Office Word</Application>
  <DocSecurity>0</DocSecurity>
  <Lines>292</Lines>
  <Paragraphs>82</Paragraphs>
  <ScaleCrop>false</ScaleCrop>
  <Company/>
  <LinksUpToDate>false</LinksUpToDate>
  <CharactersWithSpaces>41208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Баталов Павел Алексеевич</dc:creator>
  <cp:keywords/>
  <dc:description/>
  <cp:lastModifiedBy>Баталов Павел Алексеевич</cp:lastModifiedBy>
  <cp:revision>1</cp:revision>
  <dcterms:created xsi:type="dcterms:W3CDTF">2022-03-24T09:15:00Z</dcterms:created>
  <dcterms:modified xsi:type="dcterms:W3CDTF">2022-03-24T09:24:00Z</dcterms:modified>
</cp:coreProperties>
</file>