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F13" w:rsidRDefault="0053183B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480175" cy="1437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 продольный-3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6FB" w:rsidRPr="002C78EC" w:rsidRDefault="002C78EC" w:rsidP="002C78EC">
      <w:pPr>
        <w:keepNext/>
        <w:widowControl w:val="0"/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  <w:r w:rsidRPr="002C78EC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</w:t>
      </w:r>
    </w:p>
    <w:p w:rsidR="002C78EC" w:rsidRPr="002C78EC" w:rsidRDefault="002C78EC" w:rsidP="002C78EC">
      <w:pPr>
        <w:keepNext/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C78EC">
        <w:rPr>
          <w:rFonts w:ascii="PT Astra Serif" w:hAnsi="PT Astra Serif"/>
          <w:b/>
          <w:bCs/>
          <w:sz w:val="28"/>
          <w:szCs w:val="28"/>
        </w:rPr>
        <w:t>П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2C78EC">
        <w:rPr>
          <w:rFonts w:ascii="PT Astra Serif" w:hAnsi="PT Astra Serif"/>
          <w:b/>
          <w:bCs/>
          <w:sz w:val="28"/>
          <w:szCs w:val="28"/>
        </w:rPr>
        <w:t>Р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2C78EC">
        <w:rPr>
          <w:rFonts w:ascii="PT Astra Serif" w:hAnsi="PT Astra Serif"/>
          <w:b/>
          <w:bCs/>
          <w:sz w:val="28"/>
          <w:szCs w:val="28"/>
        </w:rPr>
        <w:t>И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2C78EC">
        <w:rPr>
          <w:rFonts w:ascii="PT Astra Serif" w:hAnsi="PT Astra Serif"/>
          <w:b/>
          <w:bCs/>
          <w:sz w:val="28"/>
          <w:szCs w:val="28"/>
        </w:rPr>
        <w:t>К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2C78EC">
        <w:rPr>
          <w:rFonts w:ascii="PT Astra Serif" w:hAnsi="PT Astra Serif"/>
          <w:b/>
          <w:bCs/>
          <w:sz w:val="28"/>
          <w:szCs w:val="28"/>
        </w:rPr>
        <w:t>А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2C78EC">
        <w:rPr>
          <w:rFonts w:ascii="PT Astra Serif" w:hAnsi="PT Astra Serif"/>
          <w:b/>
          <w:bCs/>
          <w:sz w:val="28"/>
          <w:szCs w:val="28"/>
        </w:rPr>
        <w:t>З</w:t>
      </w:r>
    </w:p>
    <w:p w:rsidR="002C78EC" w:rsidRDefault="002C78EC" w:rsidP="002C78EC">
      <w:pPr>
        <w:keepNext/>
        <w:widowControl w:val="0"/>
        <w:spacing w:after="0" w:line="240" w:lineRule="auto"/>
        <w:rPr>
          <w:rFonts w:ascii="PT Astra Serif" w:hAnsi="PT Astra Serif"/>
          <w:b/>
          <w:caps/>
          <w:sz w:val="28"/>
          <w:szCs w:val="28"/>
        </w:rPr>
      </w:pPr>
    </w:p>
    <w:p w:rsidR="002C78EC" w:rsidRDefault="004433B0" w:rsidP="002C78EC">
      <w:pPr>
        <w:keepNext/>
        <w:widowControl w:val="0"/>
        <w:spacing w:after="0" w:line="240" w:lineRule="auto"/>
        <w:rPr>
          <w:rFonts w:ascii="PT Astra Serif" w:hAnsi="PT Astra Serif"/>
          <w:caps/>
          <w:sz w:val="28"/>
          <w:szCs w:val="28"/>
        </w:rPr>
      </w:pPr>
      <w:r>
        <w:rPr>
          <w:rFonts w:ascii="PT Astra Serif" w:hAnsi="PT Astra Serif"/>
          <w:caps/>
          <w:sz w:val="28"/>
          <w:szCs w:val="28"/>
          <w:u w:val="single"/>
        </w:rPr>
        <w:tab/>
      </w:r>
      <w:r>
        <w:rPr>
          <w:rFonts w:ascii="PT Astra Serif" w:hAnsi="PT Astra Serif"/>
          <w:caps/>
          <w:sz w:val="28"/>
          <w:szCs w:val="28"/>
          <w:u w:val="single"/>
        </w:rPr>
        <w:tab/>
      </w:r>
      <w:r>
        <w:rPr>
          <w:rFonts w:ascii="PT Astra Serif" w:hAnsi="PT Astra Serif"/>
          <w:caps/>
          <w:sz w:val="28"/>
          <w:szCs w:val="28"/>
          <w:u w:val="single"/>
        </w:rPr>
        <w:tab/>
      </w:r>
      <w:r>
        <w:rPr>
          <w:rFonts w:ascii="PT Astra Serif" w:hAnsi="PT Astra Serif"/>
          <w:caps/>
          <w:sz w:val="28"/>
          <w:szCs w:val="28"/>
          <w:u w:val="single"/>
        </w:rPr>
        <w:tab/>
      </w:r>
      <w:r w:rsidR="002C78EC">
        <w:rPr>
          <w:rFonts w:ascii="PT Astra Serif" w:hAnsi="PT Astra Serif"/>
          <w:caps/>
          <w:sz w:val="28"/>
          <w:szCs w:val="28"/>
        </w:rPr>
        <w:tab/>
      </w:r>
      <w:r w:rsidR="002C78EC">
        <w:rPr>
          <w:rFonts w:ascii="PT Astra Serif" w:hAnsi="PT Astra Serif"/>
          <w:caps/>
          <w:sz w:val="28"/>
          <w:szCs w:val="28"/>
        </w:rPr>
        <w:tab/>
      </w:r>
      <w:r w:rsidR="002C78EC">
        <w:rPr>
          <w:rFonts w:ascii="PT Astra Serif" w:hAnsi="PT Astra Serif"/>
          <w:caps/>
          <w:sz w:val="28"/>
          <w:szCs w:val="28"/>
        </w:rPr>
        <w:tab/>
      </w:r>
      <w:r w:rsidR="002C78EC">
        <w:rPr>
          <w:rFonts w:ascii="PT Astra Serif" w:hAnsi="PT Astra Serif"/>
          <w:caps/>
          <w:sz w:val="28"/>
          <w:szCs w:val="28"/>
        </w:rPr>
        <w:tab/>
      </w:r>
      <w:r w:rsidR="00985831">
        <w:rPr>
          <w:rFonts w:ascii="PT Astra Serif" w:hAnsi="PT Astra Serif"/>
          <w:caps/>
          <w:sz w:val="28"/>
          <w:szCs w:val="28"/>
        </w:rPr>
        <w:tab/>
      </w:r>
      <w:r w:rsidR="002C78EC" w:rsidRPr="002C78EC">
        <w:rPr>
          <w:rFonts w:ascii="PT Astra Serif" w:hAnsi="PT Astra Serif"/>
          <w:caps/>
          <w:sz w:val="28"/>
          <w:szCs w:val="28"/>
        </w:rPr>
        <w:t>№</w:t>
      </w:r>
      <w:r w:rsidR="00985831">
        <w:rPr>
          <w:rFonts w:ascii="PT Astra Serif" w:hAnsi="PT Astra Serif"/>
          <w:caps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</w:p>
    <w:p w:rsidR="00985831" w:rsidRDefault="00985831" w:rsidP="007B6708">
      <w:pPr>
        <w:keepNext/>
        <w:widowControl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B6708" w:rsidRDefault="007B6708" w:rsidP="007B6708">
      <w:pPr>
        <w:keepNext/>
        <w:widowControl w:val="0"/>
        <w:spacing w:after="0" w:line="240" w:lineRule="auto"/>
        <w:jc w:val="center"/>
        <w:rPr>
          <w:rFonts w:ascii="PT Astra Serif" w:hAnsi="PT Astra Serif"/>
          <w:caps/>
          <w:sz w:val="28"/>
          <w:szCs w:val="28"/>
        </w:rPr>
      </w:pPr>
      <w:r w:rsidRPr="002C78EC">
        <w:rPr>
          <w:rFonts w:ascii="PT Astra Serif" w:hAnsi="PT Astra Serif"/>
          <w:sz w:val="28"/>
          <w:szCs w:val="28"/>
        </w:rPr>
        <w:t>г. Москва</w:t>
      </w:r>
    </w:p>
    <w:p w:rsidR="007B6708" w:rsidRPr="002C78EC" w:rsidRDefault="007B6708" w:rsidP="002C78EC">
      <w:pPr>
        <w:keepNext/>
        <w:widowControl w:val="0"/>
        <w:spacing w:after="0" w:line="240" w:lineRule="auto"/>
        <w:rPr>
          <w:rFonts w:ascii="PT Astra Serif" w:hAnsi="PT Astra Serif"/>
          <w:caps/>
          <w:sz w:val="28"/>
          <w:szCs w:val="28"/>
        </w:rPr>
      </w:pPr>
    </w:p>
    <w:p w:rsidR="002C78EC" w:rsidRPr="002C78EC" w:rsidRDefault="002C78EC" w:rsidP="002C78EC">
      <w:pPr>
        <w:keepNext/>
        <w:widowControl w:val="0"/>
        <w:spacing w:after="0" w:line="240" w:lineRule="auto"/>
        <w:rPr>
          <w:rFonts w:ascii="PT Astra Serif" w:hAnsi="PT Astra Serif"/>
          <w:b/>
          <w: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"/>
        <w:gridCol w:w="5026"/>
        <w:gridCol w:w="242"/>
      </w:tblGrid>
      <w:tr w:rsidR="002C78EC" w:rsidRPr="00144C2B" w:rsidTr="00C17CDD">
        <w:trPr>
          <w:cantSplit/>
          <w:trHeight w:val="349"/>
        </w:trPr>
        <w:tc>
          <w:tcPr>
            <w:tcW w:w="248" w:type="dxa"/>
            <w:tcBorders>
              <w:bottom w:val="nil"/>
              <w:right w:val="nil"/>
            </w:tcBorders>
          </w:tcPr>
          <w:p w:rsidR="002C78EC" w:rsidRPr="00144C2B" w:rsidRDefault="002C78EC" w:rsidP="00B31CB2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</w:pPr>
            <w:r w:rsidRPr="00144C2B">
              <w:rPr>
                <w:rFonts w:ascii="PT Astra Serif" w:hAnsi="PT Astra Serif"/>
                <w:b/>
                <w:caps/>
                <w:sz w:val="28"/>
                <w:szCs w:val="28"/>
              </w:rPr>
              <w:t xml:space="preserve">                                      </w:t>
            </w:r>
            <w:r w:rsidRPr="00144C2B">
              <w:rPr>
                <w:rFonts w:ascii="PT Astra Serif" w:hAnsi="PT Astra Serif"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2C78EC" w:rsidRPr="00144C2B" w:rsidRDefault="00E77E5A" w:rsidP="00C1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/>
                <w:snapToGrid w:val="0"/>
                <w:sz w:val="28"/>
                <w:szCs w:val="28"/>
              </w:rPr>
            </w:pPr>
            <w:r w:rsidRPr="00144C2B">
              <w:rPr>
                <w:rFonts w:ascii="PT Astra Serif" w:hAnsi="PT Astra Serif"/>
                <w:b/>
                <w:snapToGrid w:val="0"/>
                <w:sz w:val="28"/>
                <w:szCs w:val="28"/>
              </w:rPr>
              <w:t xml:space="preserve">О </w:t>
            </w:r>
            <w:r w:rsidR="00C17CDD" w:rsidRPr="00C17CDD">
              <w:rPr>
                <w:rFonts w:ascii="PT Astra Serif" w:hAnsi="PT Astra Serif"/>
                <w:b/>
                <w:snapToGrid w:val="0"/>
                <w:sz w:val="28"/>
                <w:szCs w:val="28"/>
              </w:rPr>
              <w:t xml:space="preserve">внесении изменений </w:t>
            </w:r>
            <w:r w:rsidR="00C17CDD">
              <w:rPr>
                <w:rFonts w:ascii="PT Astra Serif" w:hAnsi="PT Astra Serif"/>
                <w:b/>
                <w:snapToGrid w:val="0"/>
                <w:sz w:val="28"/>
                <w:szCs w:val="28"/>
              </w:rPr>
              <w:br/>
            </w:r>
            <w:r w:rsidR="00C17CDD" w:rsidRPr="00C17CDD">
              <w:rPr>
                <w:rFonts w:ascii="PT Astra Serif" w:hAnsi="PT Astra Serif"/>
                <w:b/>
                <w:snapToGrid w:val="0"/>
                <w:sz w:val="28"/>
                <w:szCs w:val="28"/>
              </w:rPr>
              <w:t xml:space="preserve">в План противодействия коррупции федерального государственного бюджетного учреждения </w:t>
            </w:r>
            <w:r w:rsidR="00C17CDD">
              <w:rPr>
                <w:rFonts w:ascii="PT Astra Serif" w:hAnsi="PT Astra Serif"/>
                <w:b/>
                <w:snapToGrid w:val="0"/>
                <w:sz w:val="28"/>
                <w:szCs w:val="28"/>
              </w:rPr>
              <w:br/>
            </w:r>
            <w:r w:rsidR="00C17CDD" w:rsidRPr="00C17CDD">
              <w:rPr>
                <w:rFonts w:ascii="PT Astra Serif" w:hAnsi="PT Astra Serif"/>
                <w:b/>
                <w:snapToGrid w:val="0"/>
                <w:sz w:val="28"/>
                <w:szCs w:val="28"/>
              </w:rPr>
              <w:t xml:space="preserve">«Научно-исследовательский финансовый институт Министерства финансов Российской Федерации» </w:t>
            </w:r>
            <w:r w:rsidR="00C17CDD">
              <w:rPr>
                <w:rFonts w:ascii="PT Astra Serif" w:hAnsi="PT Astra Serif"/>
                <w:b/>
                <w:snapToGrid w:val="0"/>
                <w:sz w:val="28"/>
                <w:szCs w:val="28"/>
              </w:rPr>
              <w:br/>
            </w:r>
            <w:r w:rsidR="00C17CDD" w:rsidRPr="00C17CDD">
              <w:rPr>
                <w:rFonts w:ascii="PT Astra Serif" w:hAnsi="PT Astra Serif"/>
                <w:b/>
                <w:snapToGrid w:val="0"/>
                <w:sz w:val="28"/>
                <w:szCs w:val="28"/>
              </w:rPr>
              <w:t>на 2021-2024 годы</w:t>
            </w:r>
          </w:p>
        </w:tc>
        <w:tc>
          <w:tcPr>
            <w:tcW w:w="242" w:type="dxa"/>
            <w:tcBorders>
              <w:left w:val="nil"/>
              <w:bottom w:val="nil"/>
            </w:tcBorders>
          </w:tcPr>
          <w:p w:rsidR="002C78EC" w:rsidRPr="00144C2B" w:rsidRDefault="002C78EC" w:rsidP="00B31CB2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A57057" w:rsidRDefault="00A57057" w:rsidP="006360F3">
      <w:pPr>
        <w:pStyle w:val="a3"/>
        <w:spacing w:before="0" w:beforeAutospacing="0" w:after="60"/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F20FB7" w:rsidRPr="00C17CDD" w:rsidRDefault="00C17CDD" w:rsidP="00C17CDD">
      <w:pPr>
        <w:spacing w:after="12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17CDD">
        <w:rPr>
          <w:rFonts w:ascii="PT Astra Serif" w:hAnsi="PT Astra Serif"/>
          <w:bCs/>
          <w:sz w:val="28"/>
          <w:szCs w:val="28"/>
        </w:rPr>
        <w:t xml:space="preserve">В соответствии с приказом Министерства финансов Российской Федерации от 18.02.2022 № 68 «О внесении изменений в План противодействия коррупции Министерства финансов Российской Федерации на 2021-2024 годы, утвержденный приказом Министерства финансов Российской Федерации от 29 сентября 2021 г. </w:t>
      </w:r>
      <w:r>
        <w:rPr>
          <w:rFonts w:ascii="PT Astra Serif" w:hAnsi="PT Astra Serif"/>
          <w:bCs/>
          <w:sz w:val="28"/>
          <w:szCs w:val="28"/>
        </w:rPr>
        <w:br/>
      </w:r>
      <w:r w:rsidRPr="00C17CDD">
        <w:rPr>
          <w:rFonts w:ascii="PT Astra Serif" w:hAnsi="PT Astra Serif"/>
          <w:bCs/>
          <w:sz w:val="28"/>
          <w:szCs w:val="28"/>
        </w:rPr>
        <w:t>№ 415»</w:t>
      </w:r>
      <w:r w:rsidR="001C5816" w:rsidRPr="00C17CDD">
        <w:rPr>
          <w:rFonts w:ascii="PT Astra Serif" w:hAnsi="PT Astra Serif" w:cs="Times New Roman"/>
          <w:sz w:val="28"/>
          <w:szCs w:val="28"/>
        </w:rPr>
        <w:t xml:space="preserve">, </w:t>
      </w:r>
    </w:p>
    <w:p w:rsidR="002C78EC" w:rsidRPr="00C17CDD" w:rsidRDefault="002C78EC" w:rsidP="00C17CDD">
      <w:pPr>
        <w:spacing w:after="12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C78EC" w:rsidRPr="00C17CDD" w:rsidRDefault="002C78EC" w:rsidP="00C17CDD">
      <w:pPr>
        <w:spacing w:after="12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C17CDD">
        <w:rPr>
          <w:rFonts w:ascii="PT Astra Serif" w:hAnsi="PT Astra Serif" w:cs="Times New Roman"/>
          <w:b/>
          <w:sz w:val="28"/>
          <w:szCs w:val="28"/>
        </w:rPr>
        <w:t>П Р И К А З Ы В А Ю:</w:t>
      </w:r>
    </w:p>
    <w:p w:rsidR="002C78EC" w:rsidRPr="00C17CDD" w:rsidRDefault="002C78EC" w:rsidP="00C17CDD">
      <w:pPr>
        <w:spacing w:after="12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D1802" w:rsidRPr="00C17CDD" w:rsidRDefault="00C17CDD" w:rsidP="00C17CDD">
      <w:pPr>
        <w:pStyle w:val="a4"/>
        <w:widowControl w:val="0"/>
        <w:numPr>
          <w:ilvl w:val="0"/>
          <w:numId w:val="3"/>
        </w:numPr>
        <w:tabs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 w:rsidRPr="00C17CDD">
        <w:rPr>
          <w:rFonts w:ascii="PT Astra Serif" w:hAnsi="PT Astra Serif"/>
          <w:bCs/>
          <w:sz w:val="28"/>
          <w:szCs w:val="28"/>
        </w:rPr>
        <w:t xml:space="preserve">Внести изменения в План противодействия коррупции </w:t>
      </w:r>
      <w:r>
        <w:rPr>
          <w:rFonts w:ascii="PT Astra Serif" w:hAnsi="PT Astra Serif"/>
          <w:bCs/>
          <w:sz w:val="28"/>
          <w:szCs w:val="28"/>
        </w:rPr>
        <w:br/>
      </w:r>
      <w:r w:rsidRPr="00C17CDD">
        <w:rPr>
          <w:rFonts w:ascii="PT Astra Serif" w:hAnsi="PT Astra Serif"/>
          <w:bCs/>
          <w:sz w:val="28"/>
          <w:szCs w:val="28"/>
        </w:rPr>
        <w:t xml:space="preserve">федерального государственного бюджетного учреждения </w:t>
      </w:r>
      <w:r>
        <w:rPr>
          <w:rFonts w:ascii="PT Astra Serif" w:hAnsi="PT Astra Serif"/>
          <w:bCs/>
          <w:sz w:val="28"/>
          <w:szCs w:val="28"/>
        </w:rPr>
        <w:br/>
      </w:r>
      <w:r w:rsidRPr="00C17CDD">
        <w:rPr>
          <w:rFonts w:ascii="PT Astra Serif" w:hAnsi="PT Astra Serif"/>
          <w:bCs/>
          <w:sz w:val="28"/>
          <w:szCs w:val="28"/>
        </w:rPr>
        <w:t>«Научно-исследовательский финансовый институт Министерства финансов Российской Федерации» на 2021-2024 годы, утвержденный приказом НИФИ Минфина России от 20.10.2021 № 04-01/20-10/122х, изложив его в новой редакции согласно приложению к настоящему приказу (далее – План)</w:t>
      </w:r>
      <w:r w:rsidR="00D57CB1" w:rsidRPr="00C17CDD">
        <w:rPr>
          <w:rFonts w:ascii="PT Astra Serif" w:eastAsia="Calibri" w:hAnsi="PT Astra Serif" w:cs="Times New Roman"/>
          <w:sz w:val="28"/>
          <w:szCs w:val="28"/>
        </w:rPr>
        <w:t>.</w:t>
      </w:r>
    </w:p>
    <w:p w:rsidR="00C17CDD" w:rsidRPr="00C17CDD" w:rsidRDefault="00C17CDD" w:rsidP="00C17CDD">
      <w:pPr>
        <w:pStyle w:val="a4"/>
        <w:widowControl w:val="0"/>
        <w:numPr>
          <w:ilvl w:val="0"/>
          <w:numId w:val="3"/>
        </w:numPr>
        <w:tabs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 w:rsidRPr="00C17CDD">
        <w:rPr>
          <w:rFonts w:ascii="PT Astra Serif" w:hAnsi="PT Astra Serif"/>
          <w:bCs/>
          <w:sz w:val="28"/>
          <w:szCs w:val="28"/>
        </w:rPr>
        <w:t>Начальнику Секретариата Насибуллиной С.Х. обеспечить:</w:t>
      </w:r>
    </w:p>
    <w:p w:rsidR="00C17CDD" w:rsidRPr="00C17CDD" w:rsidRDefault="00C17CDD" w:rsidP="00C17CDD">
      <w:pPr>
        <w:pStyle w:val="a4"/>
        <w:widowControl w:val="0"/>
        <w:numPr>
          <w:ilvl w:val="1"/>
          <w:numId w:val="3"/>
        </w:numPr>
        <w:tabs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 w:rsidRPr="00C17CDD">
        <w:rPr>
          <w:rFonts w:ascii="PT Astra Serif" w:eastAsia="Times New Roman" w:hAnsi="PT Astra Serif"/>
          <w:bCs/>
          <w:sz w:val="28"/>
          <w:szCs w:val="28"/>
          <w:lang w:eastAsia="ru-RU"/>
        </w:rPr>
        <w:t>ознакомление с настоящим приказом ответственных исполнителей, указанных в Плане;</w:t>
      </w:r>
    </w:p>
    <w:p w:rsidR="00D57CB1" w:rsidRPr="00C17CDD" w:rsidRDefault="00C17CDD" w:rsidP="00C17CDD">
      <w:pPr>
        <w:pStyle w:val="a4"/>
        <w:widowControl w:val="0"/>
        <w:numPr>
          <w:ilvl w:val="1"/>
          <w:numId w:val="3"/>
        </w:numPr>
        <w:tabs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 w:rsidRPr="00C17CDD">
        <w:rPr>
          <w:rFonts w:ascii="PT Astra Serif" w:eastAsia="Times New Roman" w:hAnsi="PT Astra Serif"/>
          <w:bCs/>
          <w:sz w:val="28"/>
          <w:szCs w:val="28"/>
          <w:lang w:eastAsia="ru-RU"/>
        </w:rPr>
        <w:t>доведение новой редакции Плана до сведения работников НИФИ Минфина России</w:t>
      </w:r>
      <w:r w:rsidR="00D57CB1" w:rsidRPr="00C17CDD">
        <w:rPr>
          <w:rFonts w:ascii="PT Astra Serif" w:eastAsia="Calibri" w:hAnsi="PT Astra Serif" w:cs="Times New Roman"/>
          <w:sz w:val="28"/>
          <w:szCs w:val="28"/>
        </w:rPr>
        <w:t>.</w:t>
      </w:r>
    </w:p>
    <w:p w:rsidR="00D57CB1" w:rsidRPr="00C17CDD" w:rsidRDefault="00C17CDD" w:rsidP="00C17CDD">
      <w:pPr>
        <w:pStyle w:val="a4"/>
        <w:widowControl w:val="0"/>
        <w:numPr>
          <w:ilvl w:val="0"/>
          <w:numId w:val="3"/>
        </w:numPr>
        <w:tabs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 w:rsidRPr="00C17CDD">
        <w:rPr>
          <w:rFonts w:ascii="PT Astra Serif" w:eastAsia="Times New Roman" w:hAnsi="PT Astra Serif"/>
          <w:bCs/>
          <w:sz w:val="28"/>
          <w:szCs w:val="28"/>
          <w:lang w:eastAsia="ru-RU"/>
        </w:rPr>
        <w:lastRenderedPageBreak/>
        <w:t>Ответственным исполнителям, указанным в Плане, обеспечить своевременную реализацию соответствующих мероприятий</w:t>
      </w:r>
      <w:r w:rsidR="00D57CB1" w:rsidRPr="00C17CDD">
        <w:rPr>
          <w:rFonts w:ascii="PT Astra Serif" w:eastAsia="Calibri" w:hAnsi="PT Astra Serif" w:cs="Times New Roman"/>
          <w:sz w:val="28"/>
          <w:szCs w:val="28"/>
        </w:rPr>
        <w:t>.</w:t>
      </w:r>
    </w:p>
    <w:p w:rsidR="00723272" w:rsidRPr="00C17CDD" w:rsidRDefault="00C17CDD" w:rsidP="00C17CDD">
      <w:pPr>
        <w:pStyle w:val="a4"/>
        <w:widowControl w:val="0"/>
        <w:numPr>
          <w:ilvl w:val="0"/>
          <w:numId w:val="3"/>
        </w:numPr>
        <w:tabs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 w:rsidRPr="00C17CDD">
        <w:rPr>
          <w:rFonts w:ascii="PT Astra Serif" w:eastAsia="Times New Roman" w:hAnsi="PT Astra Serif"/>
          <w:bCs/>
          <w:sz w:val="28"/>
          <w:szCs w:val="28"/>
          <w:lang w:eastAsia="ru-RU"/>
        </w:rPr>
        <w:t>Контроль за исполнением настоящего приказа оставляю за собой</w:t>
      </w:r>
      <w:r w:rsidR="00723272" w:rsidRPr="00C17CDD">
        <w:rPr>
          <w:rFonts w:ascii="PT Astra Serif" w:eastAsia="Calibri" w:hAnsi="PT Astra Serif" w:cs="Times New Roman"/>
          <w:sz w:val="28"/>
          <w:szCs w:val="28"/>
        </w:rPr>
        <w:t>.</w:t>
      </w:r>
    </w:p>
    <w:p w:rsidR="00E17116" w:rsidRDefault="00E17116" w:rsidP="001C5816">
      <w:pPr>
        <w:widowControl w:val="0"/>
        <w:tabs>
          <w:tab w:val="left" w:pos="1418"/>
        </w:tabs>
        <w:spacing w:after="6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40CAD" w:rsidRDefault="00A40CAD" w:rsidP="001C5816">
      <w:pPr>
        <w:widowControl w:val="0"/>
        <w:tabs>
          <w:tab w:val="left" w:pos="1418"/>
        </w:tabs>
        <w:spacing w:after="6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118DC" w:rsidRDefault="009A0BB5" w:rsidP="00144C2B">
      <w:pPr>
        <w:pStyle w:val="Con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A40CAD">
        <w:rPr>
          <w:rFonts w:ascii="PT Astra Serif" w:hAnsi="PT Astra Serif" w:cs="Times New Roman"/>
          <w:sz w:val="28"/>
          <w:szCs w:val="28"/>
        </w:rPr>
        <w:t>Директор</w:t>
      </w:r>
      <w:r w:rsidRPr="00A40CAD">
        <w:rPr>
          <w:rFonts w:ascii="PT Astra Serif" w:hAnsi="PT Astra Serif" w:cs="Times New Roman"/>
          <w:sz w:val="28"/>
          <w:szCs w:val="28"/>
        </w:rPr>
        <w:tab/>
      </w:r>
      <w:r w:rsidRPr="00A40CAD">
        <w:rPr>
          <w:rFonts w:ascii="PT Astra Serif" w:hAnsi="PT Astra Serif" w:cs="Times New Roman"/>
          <w:sz w:val="28"/>
          <w:szCs w:val="28"/>
        </w:rPr>
        <w:tab/>
      </w:r>
      <w:r w:rsidRPr="00A40CAD">
        <w:rPr>
          <w:rFonts w:ascii="PT Astra Serif" w:hAnsi="PT Astra Serif" w:cs="Times New Roman"/>
          <w:sz w:val="28"/>
          <w:szCs w:val="28"/>
        </w:rPr>
        <w:tab/>
      </w:r>
      <w:r w:rsidRPr="00A40CAD">
        <w:rPr>
          <w:rFonts w:ascii="PT Astra Serif" w:hAnsi="PT Astra Serif" w:cs="Times New Roman"/>
          <w:sz w:val="28"/>
          <w:szCs w:val="28"/>
        </w:rPr>
        <w:tab/>
      </w:r>
      <w:r w:rsidRPr="00A40CAD">
        <w:rPr>
          <w:rFonts w:ascii="PT Astra Serif" w:hAnsi="PT Astra Serif" w:cs="Times New Roman"/>
          <w:sz w:val="28"/>
          <w:szCs w:val="28"/>
        </w:rPr>
        <w:tab/>
      </w:r>
      <w:r w:rsidRPr="00A40CAD">
        <w:rPr>
          <w:rFonts w:ascii="PT Astra Serif" w:hAnsi="PT Astra Serif" w:cs="Times New Roman"/>
          <w:sz w:val="28"/>
          <w:szCs w:val="28"/>
        </w:rPr>
        <w:tab/>
      </w:r>
      <w:r w:rsidRPr="00A40CAD">
        <w:rPr>
          <w:rFonts w:ascii="PT Astra Serif" w:hAnsi="PT Astra Serif" w:cs="Times New Roman"/>
          <w:sz w:val="28"/>
          <w:szCs w:val="28"/>
        </w:rPr>
        <w:tab/>
      </w:r>
      <w:r w:rsidRPr="00A40CAD">
        <w:rPr>
          <w:rFonts w:ascii="PT Astra Serif" w:hAnsi="PT Astra Serif" w:cs="Times New Roman"/>
          <w:sz w:val="28"/>
          <w:szCs w:val="28"/>
        </w:rPr>
        <w:tab/>
      </w:r>
      <w:r w:rsidRPr="00A40CAD">
        <w:rPr>
          <w:rFonts w:ascii="PT Astra Serif" w:hAnsi="PT Astra Serif" w:cs="Times New Roman"/>
          <w:sz w:val="28"/>
          <w:szCs w:val="28"/>
        </w:rPr>
        <w:tab/>
      </w:r>
      <w:r w:rsidRPr="00A40CAD">
        <w:rPr>
          <w:rFonts w:ascii="PT Astra Serif" w:hAnsi="PT Astra Serif" w:cs="Times New Roman"/>
          <w:sz w:val="28"/>
          <w:szCs w:val="28"/>
        </w:rPr>
        <w:tab/>
      </w:r>
      <w:r w:rsidRPr="00A40CAD">
        <w:rPr>
          <w:rFonts w:ascii="PT Astra Serif" w:hAnsi="PT Astra Serif" w:cs="Times New Roman"/>
          <w:sz w:val="28"/>
          <w:szCs w:val="28"/>
        </w:rPr>
        <w:tab/>
        <w:t>В.С. Назаро</w:t>
      </w:r>
      <w:r w:rsidR="00144C2B">
        <w:rPr>
          <w:rFonts w:ascii="PT Astra Serif" w:hAnsi="PT Astra Serif" w:cs="Times New Roman"/>
          <w:sz w:val="28"/>
          <w:szCs w:val="28"/>
        </w:rPr>
        <w:t>в</w:t>
      </w:r>
    </w:p>
    <w:p w:rsidR="00C17CDD" w:rsidRDefault="00C17CDD" w:rsidP="00144C2B">
      <w:pPr>
        <w:pStyle w:val="Con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C17CDD" w:rsidRDefault="00C17CDD" w:rsidP="00144C2B">
      <w:pPr>
        <w:pStyle w:val="Con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C17CDD" w:rsidRDefault="00C17CDD" w:rsidP="00144C2B">
      <w:pPr>
        <w:pStyle w:val="ConsNonformat"/>
        <w:widowControl/>
        <w:jc w:val="both"/>
        <w:rPr>
          <w:rFonts w:ascii="PT Astra Serif" w:hAnsi="PT Astra Serif"/>
          <w:sz w:val="28"/>
          <w:szCs w:val="28"/>
        </w:rPr>
        <w:sectPr w:rsidR="00C17CDD" w:rsidSect="00C17CDD">
          <w:pgSz w:w="11906" w:h="16838"/>
          <w:pgMar w:top="709" w:right="567" w:bottom="1135" w:left="1276" w:header="709" w:footer="709" w:gutter="0"/>
          <w:cols w:space="708"/>
          <w:docGrid w:linePitch="360"/>
        </w:sectPr>
      </w:pPr>
    </w:p>
    <w:p w:rsidR="00C17CDD" w:rsidRPr="00C17CDD" w:rsidRDefault="00C17CDD" w:rsidP="00C17CDD">
      <w:pPr>
        <w:spacing w:after="0" w:line="240" w:lineRule="auto"/>
        <w:ind w:left="10620" w:firstLine="708"/>
        <w:rPr>
          <w:rFonts w:ascii="PT Astra Serif" w:hAnsi="PT Astra Serif"/>
          <w:sz w:val="28"/>
          <w:szCs w:val="28"/>
        </w:rPr>
      </w:pPr>
      <w:r w:rsidRPr="00C17CDD">
        <w:rPr>
          <w:rFonts w:ascii="PT Astra Serif" w:hAnsi="PT Astra Serif"/>
          <w:sz w:val="28"/>
          <w:szCs w:val="28"/>
        </w:rPr>
        <w:lastRenderedPageBreak/>
        <w:t xml:space="preserve">Утвержден </w:t>
      </w:r>
    </w:p>
    <w:p w:rsidR="00C17CDD" w:rsidRPr="00C17CDD" w:rsidRDefault="00C17CDD" w:rsidP="00C17CDD">
      <w:pPr>
        <w:spacing w:after="0" w:line="240" w:lineRule="auto"/>
        <w:ind w:left="9781"/>
        <w:rPr>
          <w:rFonts w:ascii="PT Astra Serif" w:hAnsi="PT Astra Serif"/>
          <w:sz w:val="28"/>
          <w:szCs w:val="28"/>
        </w:rPr>
      </w:pPr>
      <w:r w:rsidRPr="00C17CDD">
        <w:rPr>
          <w:rFonts w:ascii="PT Astra Serif" w:hAnsi="PT Astra Serif"/>
          <w:sz w:val="28"/>
          <w:szCs w:val="28"/>
        </w:rPr>
        <w:t>приказом НИФИ Минфина России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  <w:t>от «___</w:t>
      </w:r>
      <w:r w:rsidRPr="00C17CDD">
        <w:rPr>
          <w:rFonts w:ascii="PT Astra Serif" w:hAnsi="PT Astra Serif"/>
          <w:sz w:val="28"/>
          <w:szCs w:val="28"/>
        </w:rPr>
        <w:t>»_______20__г. №_________________</w:t>
      </w:r>
    </w:p>
    <w:p w:rsidR="00C17CDD" w:rsidRDefault="00C17CDD" w:rsidP="00C17CDD">
      <w:pPr>
        <w:jc w:val="center"/>
        <w:rPr>
          <w:b/>
          <w:sz w:val="26"/>
          <w:szCs w:val="26"/>
        </w:rPr>
      </w:pPr>
    </w:p>
    <w:p w:rsidR="00C17CDD" w:rsidRPr="00C17CDD" w:rsidRDefault="00C17CDD" w:rsidP="00C17CDD">
      <w:pPr>
        <w:jc w:val="center"/>
        <w:rPr>
          <w:rFonts w:ascii="PT Astra Serif" w:hAnsi="PT Astra Serif"/>
          <w:b/>
          <w:sz w:val="28"/>
          <w:szCs w:val="28"/>
        </w:rPr>
      </w:pPr>
      <w:r w:rsidRPr="00C17CDD">
        <w:rPr>
          <w:rFonts w:ascii="PT Astra Serif" w:hAnsi="PT Astra Serif"/>
          <w:b/>
          <w:sz w:val="28"/>
          <w:szCs w:val="28"/>
        </w:rPr>
        <w:t xml:space="preserve">План противодействия коррупции </w:t>
      </w:r>
      <w:r w:rsidRPr="00C17CDD">
        <w:rPr>
          <w:rFonts w:ascii="PT Astra Serif" w:hAnsi="PT Astra Serif"/>
          <w:b/>
          <w:sz w:val="28"/>
          <w:szCs w:val="28"/>
        </w:rPr>
        <w:br/>
        <w:t xml:space="preserve">федерального государственного бюджетного учреждения </w:t>
      </w:r>
      <w:r w:rsidRPr="00C17CDD">
        <w:rPr>
          <w:rFonts w:ascii="PT Astra Serif" w:hAnsi="PT Astra Serif"/>
          <w:b/>
          <w:sz w:val="28"/>
          <w:szCs w:val="28"/>
        </w:rPr>
        <w:br/>
        <w:t>«Научно-исследовательский финансовый институт Министерства финансов Российской Федерации» на 2021-2024 годы</w:t>
      </w:r>
    </w:p>
    <w:p w:rsidR="00C17CDD" w:rsidRPr="005D79AD" w:rsidRDefault="00C17CDD" w:rsidP="00C17CDD">
      <w:pPr>
        <w:jc w:val="center"/>
        <w:rPr>
          <w:b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2410"/>
        <w:gridCol w:w="2268"/>
        <w:gridCol w:w="4394"/>
      </w:tblGrid>
      <w:tr w:rsidR="00C17CDD" w:rsidRPr="00C17CDD" w:rsidTr="00F05C6D">
        <w:trPr>
          <w:trHeight w:hRule="exact" w:val="5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CDD" w:rsidRPr="00C17CDD" w:rsidRDefault="00C17CDD" w:rsidP="00F05C6D">
            <w:pPr>
              <w:shd w:val="clear" w:color="auto" w:fill="FFFFFF"/>
              <w:spacing w:line="192" w:lineRule="auto"/>
              <w:ind w:left="96" w:right="8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CDD" w:rsidRPr="00C17CDD" w:rsidRDefault="00C17CDD" w:rsidP="00F05C6D">
            <w:pPr>
              <w:shd w:val="clear" w:color="auto" w:fill="FFFFFF"/>
              <w:spacing w:line="192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CDD" w:rsidRPr="00C17CDD" w:rsidRDefault="00C17CDD" w:rsidP="00F05C6D">
            <w:pPr>
              <w:shd w:val="clear" w:color="auto" w:fill="FFFFFF"/>
              <w:spacing w:line="192" w:lineRule="auto"/>
              <w:ind w:right="1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pacing w:val="-2"/>
                <w:sz w:val="24"/>
                <w:szCs w:val="24"/>
              </w:rPr>
              <w:t xml:space="preserve">Ответственные </w:t>
            </w: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CDD" w:rsidRPr="00C17CDD" w:rsidRDefault="00C17CDD" w:rsidP="00F05C6D">
            <w:pPr>
              <w:shd w:val="clear" w:color="auto" w:fill="FFFFFF"/>
              <w:spacing w:line="192" w:lineRule="auto"/>
              <w:ind w:left="19" w:right="58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Срок </w:t>
            </w:r>
            <w:r w:rsidRPr="00C17CDD">
              <w:rPr>
                <w:rFonts w:ascii="PT Astra Serif" w:hAnsi="PT Astra Serif" w:cs="Times New Roman"/>
                <w:b/>
                <w:bCs/>
                <w:spacing w:val="-2"/>
                <w:sz w:val="24"/>
                <w:szCs w:val="24"/>
              </w:rPr>
              <w:t>реализации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CDD" w:rsidRPr="00C17CDD" w:rsidRDefault="00C17CDD" w:rsidP="00F05C6D">
            <w:pPr>
              <w:shd w:val="clear" w:color="auto" w:fill="FFFFFF"/>
              <w:spacing w:line="192" w:lineRule="auto"/>
              <w:ind w:right="1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pacing w:val="-2"/>
                <w:sz w:val="24"/>
                <w:szCs w:val="24"/>
              </w:rPr>
              <w:t xml:space="preserve">Ожидаемый </w:t>
            </w: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C17CDD" w:rsidRPr="00C17CDD" w:rsidTr="00F05C6D">
        <w:trPr>
          <w:trHeight w:hRule="exact" w:val="9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CDD" w:rsidRPr="00C17CDD" w:rsidRDefault="00C17CDD" w:rsidP="00F05C6D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CDD" w:rsidRPr="00C17CDD" w:rsidRDefault="00C17CDD" w:rsidP="00F05C6D">
            <w:pPr>
              <w:shd w:val="clear" w:color="auto" w:fill="FFFFFF"/>
              <w:ind w:left="5" w:right="53"/>
              <w:jc w:val="center"/>
              <w:rPr>
                <w:rFonts w:ascii="PT Astra Serif" w:hAnsi="PT Astra Serif" w:cs="Times New Roman"/>
                <w:spacing w:val="8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pacing w:val="8"/>
                <w:sz w:val="24"/>
                <w:szCs w:val="24"/>
              </w:rPr>
              <w:t xml:space="preserve">Обеспечение соблюдения работниками организаций, созданных для выполнения задач, поставленных перед Минфином России, ограничений, запретов и требований к служебному поведению, предотвращения и урегулирования конфликта интересов в связи с исполнением ими должностных обязанностей </w:t>
            </w:r>
          </w:p>
        </w:tc>
      </w:tr>
      <w:tr w:rsidR="00C17CDD" w:rsidRPr="00C17CDD" w:rsidTr="00C17CDD">
        <w:trPr>
          <w:trHeight w:hRule="exact" w:val="22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ind w:right="1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>Мониторинг и контроль 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работниками НИФИ Минфина России, а также контроль соблюдения указанными лицами этических норм и правил служебного (должностного) поведения</w:t>
            </w:r>
            <w:r w:rsidRPr="00C17CDD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spacing w:line="216" w:lineRule="auto"/>
              <w:ind w:right="-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>Ученый секретарь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spacing w:line="228" w:lineRule="auto"/>
              <w:ind w:right="1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>Ежегодно</w:t>
            </w:r>
          </w:p>
          <w:p w:rsidR="00C17CDD" w:rsidRPr="00C17CDD" w:rsidRDefault="00C17CDD" w:rsidP="00F05C6D">
            <w:pPr>
              <w:shd w:val="clear" w:color="auto" w:fill="FFFFFF"/>
              <w:spacing w:line="228" w:lineRule="auto"/>
              <w:ind w:right="1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17CDD" w:rsidRPr="00C17CDD" w:rsidRDefault="00C17CDD" w:rsidP="00F05C6D">
            <w:pPr>
              <w:shd w:val="clear" w:color="auto" w:fill="FFFFFF"/>
              <w:spacing w:line="228" w:lineRule="auto"/>
              <w:ind w:right="1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 xml:space="preserve"> до 15 декабря</w:t>
            </w:r>
          </w:p>
          <w:p w:rsidR="00C17CDD" w:rsidRPr="00C17CDD" w:rsidRDefault="00C17CDD" w:rsidP="00F05C6D">
            <w:pPr>
              <w:shd w:val="clear" w:color="auto" w:fill="FFFFFF"/>
              <w:spacing w:line="228" w:lineRule="auto"/>
              <w:ind w:right="1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в Департамент проектного управления и развития персонала Минфина России информации о результатах проведения мониторинга и осуществления контроля. </w:t>
            </w:r>
          </w:p>
        </w:tc>
      </w:tr>
      <w:tr w:rsidR="00C17CDD" w:rsidRPr="00C17CDD" w:rsidTr="00C17CDD">
        <w:trPr>
          <w:trHeight w:hRule="exact" w:val="17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pStyle w:val="ConsPlusNormal"/>
              <w:ind w:right="1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 xml:space="preserve">Разработка методических рекомендаций по осуществлению контроля соблюдения работниками НИФИ Минфина России антикоррупционных стандартов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spacing w:line="228" w:lineRule="auto"/>
              <w:ind w:right="101" w:firstLine="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>Заместитель начальника Юридического отдела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>15 декабря 2022 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ind w:right="1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>Методические рекомендации по осуществлению контроля соблюдения работниками НИФИ Минфина России антикоррупционных стандартов разработаны</w:t>
            </w:r>
          </w:p>
          <w:p w:rsidR="00C17CDD" w:rsidRPr="00C17CDD" w:rsidRDefault="00C17CDD" w:rsidP="00F05C6D">
            <w:pPr>
              <w:shd w:val="clear" w:color="auto" w:fill="FFFFFF"/>
              <w:ind w:right="1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17CDD" w:rsidRPr="00C17CDD" w:rsidTr="00C17CDD">
        <w:trPr>
          <w:trHeight w:hRule="exact" w:val="2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ind w:right="1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>Предоставление в Минфин России доклада о принимаемых в НИФИ Минфина России мерах по предупреждению коррупции, в том числе о ходе реализации мероприятий настоящего Плана противодействия коррупции НИФИ Минфина России на 2021-2024 годы (далее –План)</w:t>
            </w:r>
          </w:p>
          <w:p w:rsidR="00C17CDD" w:rsidRPr="00C17CDD" w:rsidRDefault="00C17CDD" w:rsidP="00F05C6D">
            <w:pPr>
              <w:shd w:val="clear" w:color="auto" w:fill="FFFFFF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17CDD" w:rsidRPr="00C17CDD" w:rsidRDefault="00C17CDD" w:rsidP="00F05C6D">
            <w:pPr>
              <w:shd w:val="clear" w:color="auto" w:fill="FFFFFF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ind w:right="1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 xml:space="preserve">Заместитель начальника Юридического отдела </w:t>
            </w:r>
          </w:p>
          <w:p w:rsidR="00C17CDD" w:rsidRPr="00C17CDD" w:rsidRDefault="00C17CDD" w:rsidP="00F05C6D">
            <w:pPr>
              <w:shd w:val="clear" w:color="auto" w:fill="FFFFFF"/>
              <w:ind w:right="-7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17CDD" w:rsidRPr="00C17CDD" w:rsidRDefault="00C17CDD" w:rsidP="00F05C6D">
            <w:pPr>
              <w:shd w:val="clear" w:color="auto" w:fill="FFFFFF"/>
              <w:ind w:right="-7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17CDD" w:rsidRPr="00C17CDD" w:rsidRDefault="00C17CDD" w:rsidP="00F05C6D">
            <w:pPr>
              <w:shd w:val="clear" w:color="auto" w:fill="FFFFFF"/>
              <w:ind w:right="-7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17CDD" w:rsidRPr="00C17CDD" w:rsidRDefault="00C17CDD" w:rsidP="00F05C6D">
            <w:pPr>
              <w:shd w:val="clear" w:color="auto" w:fill="FFFFFF"/>
              <w:ind w:right="-7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17CDD" w:rsidRPr="00C17CDD" w:rsidRDefault="00C17CDD" w:rsidP="00F05C6D">
            <w:pPr>
              <w:shd w:val="clear" w:color="auto" w:fill="FFFFFF"/>
              <w:ind w:right="-7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17CDD" w:rsidRPr="00C17CDD" w:rsidRDefault="00C17CDD" w:rsidP="00F05C6D">
            <w:pPr>
              <w:shd w:val="clear" w:color="auto" w:fill="FFFFFF"/>
              <w:ind w:right="-7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17CDD" w:rsidRPr="00C17CDD" w:rsidRDefault="00C17CDD" w:rsidP="00F05C6D">
            <w:pPr>
              <w:shd w:val="clear" w:color="auto" w:fill="FFFFFF"/>
              <w:ind w:right="-7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ind w:right="1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>декабрь 2022 г.,</w:t>
            </w:r>
          </w:p>
          <w:p w:rsidR="00C17CDD" w:rsidRPr="00C17CDD" w:rsidRDefault="00C17CDD" w:rsidP="00F05C6D">
            <w:pPr>
              <w:shd w:val="clear" w:color="auto" w:fill="FFFFFF"/>
              <w:ind w:right="1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>декабрь 2023 г.,</w:t>
            </w:r>
          </w:p>
          <w:p w:rsidR="00C17CDD" w:rsidRPr="00C17CDD" w:rsidRDefault="00C17CDD" w:rsidP="00F05C6D">
            <w:pPr>
              <w:shd w:val="clear" w:color="auto" w:fill="FFFFFF"/>
              <w:ind w:right="1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>декабрь 2024 г.</w:t>
            </w:r>
          </w:p>
          <w:p w:rsidR="00C17CDD" w:rsidRPr="00C17CDD" w:rsidRDefault="00C17CDD" w:rsidP="00F05C6D">
            <w:pPr>
              <w:shd w:val="clear" w:color="auto" w:fill="FFFFFF"/>
              <w:ind w:right="1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17CDD" w:rsidRPr="00C17CDD" w:rsidRDefault="00C17CDD" w:rsidP="00F05C6D">
            <w:pPr>
              <w:shd w:val="clear" w:color="auto" w:fill="FFFFFF"/>
              <w:ind w:right="1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17CDD" w:rsidRPr="00C17CDD" w:rsidRDefault="00C17CDD" w:rsidP="00F05C6D">
            <w:pPr>
              <w:shd w:val="clear" w:color="auto" w:fill="FFFFFF"/>
              <w:ind w:right="1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17CDD" w:rsidRPr="00C17CDD" w:rsidRDefault="00C17CDD" w:rsidP="00F05C6D">
            <w:pPr>
              <w:shd w:val="clear" w:color="auto" w:fill="FFFFFF"/>
              <w:ind w:right="1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17CDD" w:rsidRPr="00C17CDD" w:rsidRDefault="00C17CDD" w:rsidP="00F05C6D">
            <w:pPr>
              <w:shd w:val="clear" w:color="auto" w:fill="FFFFFF"/>
              <w:ind w:right="1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17CDD" w:rsidRPr="00C17CDD" w:rsidRDefault="00C17CDD" w:rsidP="00F05C6D">
            <w:pPr>
              <w:shd w:val="clear" w:color="auto" w:fill="FFFFFF"/>
              <w:ind w:right="1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17CDD" w:rsidRPr="00C17CDD" w:rsidRDefault="00C17CDD" w:rsidP="00F05C6D">
            <w:pPr>
              <w:shd w:val="clear" w:color="auto" w:fill="FFFFFF"/>
              <w:ind w:right="1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17CDD" w:rsidRPr="00C17CDD" w:rsidRDefault="00C17CDD" w:rsidP="00F05C6D">
            <w:pPr>
              <w:shd w:val="clear" w:color="auto" w:fill="FFFFFF"/>
              <w:ind w:right="1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17CDD" w:rsidRPr="00C17CDD" w:rsidRDefault="00C17CDD" w:rsidP="00F05C6D">
            <w:pPr>
              <w:shd w:val="clear" w:color="auto" w:fill="FFFFFF"/>
              <w:ind w:right="1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Доклад о принимаемых мерах </w:t>
            </w:r>
            <w:r w:rsidRPr="00C17CDD">
              <w:rPr>
                <w:rFonts w:ascii="PT Astra Serif" w:hAnsi="PT Astra Serif" w:cs="Times New Roman"/>
                <w:sz w:val="24"/>
                <w:szCs w:val="24"/>
              </w:rPr>
              <w:t>по предупреждению коррупции, в том числе о ходе реализации мероприятий настоящего Плана, предоставлен в</w:t>
            </w:r>
            <w:r w:rsidRPr="00C17CD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Департамент проектного управления и развития персонала. </w:t>
            </w:r>
            <w:r w:rsidRPr="00C17CDD">
              <w:rPr>
                <w:rFonts w:ascii="PT Astra Serif" w:hAnsi="PT Astra Serif" w:cs="Times New Roman"/>
                <w:sz w:val="24"/>
                <w:szCs w:val="24"/>
              </w:rPr>
              <w:t>Комиссии, при необходимости даны предложения о корректировке Плана</w:t>
            </w:r>
          </w:p>
          <w:p w:rsidR="00C17CDD" w:rsidRPr="00C17CDD" w:rsidRDefault="00C17CDD" w:rsidP="00F05C6D">
            <w:pPr>
              <w:shd w:val="clear" w:color="auto" w:fill="FFFFFF"/>
              <w:spacing w:line="216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</w:tr>
    </w:tbl>
    <w:p w:rsidR="00C17CDD" w:rsidRPr="00C17CDD" w:rsidRDefault="00C17CDD" w:rsidP="00C17CDD">
      <w:pPr>
        <w:shd w:val="clear" w:color="auto" w:fill="FFFFFF"/>
        <w:jc w:val="center"/>
        <w:rPr>
          <w:rFonts w:ascii="PT Astra Serif" w:hAnsi="PT Astra Serif" w:cs="Times New Roman"/>
          <w:b/>
          <w:bCs/>
          <w:sz w:val="24"/>
          <w:szCs w:val="24"/>
        </w:rPr>
        <w:sectPr w:rsidR="00C17CDD" w:rsidRPr="00C17CDD" w:rsidSect="00C17CDD">
          <w:headerReference w:type="even" r:id="rId8"/>
          <w:headerReference w:type="default" r:id="rId9"/>
          <w:pgSz w:w="16834" w:h="11909" w:orient="landscape" w:code="9"/>
          <w:pgMar w:top="851" w:right="737" w:bottom="227" w:left="737" w:header="283" w:footer="283" w:gutter="0"/>
          <w:cols w:space="60"/>
          <w:noEndnote/>
          <w:titlePg/>
          <w:docGrid w:linePitch="272"/>
        </w:sectPr>
      </w:pPr>
    </w:p>
    <w:tbl>
      <w:tblPr>
        <w:tblW w:w="174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2409"/>
        <w:gridCol w:w="1843"/>
        <w:gridCol w:w="4678"/>
        <w:gridCol w:w="1843"/>
      </w:tblGrid>
      <w:tr w:rsidR="00C17CDD" w:rsidRPr="00C17CDD" w:rsidTr="00C17CDD">
        <w:trPr>
          <w:gridAfter w:val="1"/>
          <w:wAfter w:w="1843" w:type="dxa"/>
          <w:trHeight w:hRule="exact" w:val="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CDD" w:rsidRPr="00C17CDD" w:rsidRDefault="00C17CDD" w:rsidP="00C17CDD">
            <w:pPr>
              <w:shd w:val="clear" w:color="auto" w:fill="FFFFFF"/>
              <w:spacing w:line="192" w:lineRule="auto"/>
              <w:ind w:left="96" w:right="8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CDD" w:rsidRPr="00C17CDD" w:rsidRDefault="00C17CDD" w:rsidP="00C17CDD">
            <w:pPr>
              <w:shd w:val="clear" w:color="auto" w:fill="FFFFFF"/>
              <w:spacing w:line="192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CDD" w:rsidRPr="00C17CDD" w:rsidRDefault="00C17CDD" w:rsidP="00C17CDD">
            <w:pPr>
              <w:shd w:val="clear" w:color="auto" w:fill="FFFFFF"/>
              <w:spacing w:line="192" w:lineRule="auto"/>
              <w:ind w:right="1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pacing w:val="-2"/>
                <w:sz w:val="24"/>
                <w:szCs w:val="24"/>
              </w:rPr>
              <w:t xml:space="preserve">Ответственные </w:t>
            </w: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CDD" w:rsidRPr="00C17CDD" w:rsidRDefault="00C17CDD" w:rsidP="00C17CDD">
            <w:pPr>
              <w:shd w:val="clear" w:color="auto" w:fill="FFFFFF"/>
              <w:spacing w:line="192" w:lineRule="auto"/>
              <w:ind w:left="19" w:right="58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Срок </w:t>
            </w:r>
            <w:r w:rsidRPr="00C17CDD">
              <w:rPr>
                <w:rFonts w:ascii="PT Astra Serif" w:hAnsi="PT Astra Serif" w:cs="Times New Roman"/>
                <w:b/>
                <w:bCs/>
                <w:spacing w:val="-2"/>
                <w:sz w:val="24"/>
                <w:szCs w:val="24"/>
              </w:rPr>
              <w:t>реализации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CDD" w:rsidRPr="00C17CDD" w:rsidRDefault="00C17CDD" w:rsidP="00C17CDD">
            <w:pPr>
              <w:shd w:val="clear" w:color="auto" w:fill="FFFFFF"/>
              <w:spacing w:line="192" w:lineRule="auto"/>
              <w:ind w:right="1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pacing w:val="-2"/>
                <w:sz w:val="24"/>
                <w:szCs w:val="24"/>
              </w:rPr>
              <w:t xml:space="preserve">Ожидаемый </w:t>
            </w: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C17CDD" w:rsidRPr="00C17CDD" w:rsidTr="00C17CDD">
        <w:trPr>
          <w:gridAfter w:val="1"/>
          <w:wAfter w:w="1843" w:type="dxa"/>
          <w:trHeight w:hRule="exact" w:val="21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>Ежегодная ревизия локальных актов НИФИ Минфина России в сфере противодействия коррупции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 xml:space="preserve"> Заместитель начальника Юридического отдела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>декабрь 2022 г.,</w:t>
            </w:r>
          </w:p>
          <w:p w:rsidR="00C17CDD" w:rsidRPr="00C17CDD" w:rsidRDefault="00C17CDD" w:rsidP="00F05C6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>декабрь 2023 г., декабрь 2024 г.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pStyle w:val="ConsPlusNormal"/>
              <w:ind w:right="1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о внесенных изменениях в локальные акты в сфере противодействия коррупции либо доклад об отсутствии необходимости внесения изменений представлен в Департамент проектного управления и развития персонала Минфина России </w:t>
            </w:r>
          </w:p>
        </w:tc>
      </w:tr>
      <w:tr w:rsidR="00C17CDD" w:rsidRPr="00C17CDD" w:rsidTr="00C17CDD">
        <w:trPr>
          <w:trHeight w:hRule="exact" w:val="2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pStyle w:val="ConsPlusNormal"/>
              <w:ind w:right="1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>Осуществление приема сведений о доходах, расходах, об имуществе и обязательствах имущественного характера, представляемых работниками НИФИ Минфина России. Обеспечение контроля своевременного представления указанных сведений</w:t>
            </w:r>
          </w:p>
          <w:p w:rsidR="00C17CDD" w:rsidRPr="00C17CDD" w:rsidRDefault="00C17CDD" w:rsidP="00F05C6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 xml:space="preserve">Ученый секретарь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pStyle w:val="ConsPlusNormal"/>
              <w:spacing w:line="228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>Ежегодно:</w:t>
            </w:r>
          </w:p>
          <w:p w:rsidR="00C17CDD" w:rsidRPr="00C17CDD" w:rsidRDefault="00C17CDD" w:rsidP="00F05C6D">
            <w:pPr>
              <w:pStyle w:val="ConsPlusNormal"/>
              <w:spacing w:line="228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 xml:space="preserve">прием основных сведений - </w:t>
            </w:r>
            <w:r w:rsidRPr="00C17CDD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до 30 апреля, прием уточненных сведения - </w:t>
            </w:r>
            <w:r w:rsidRPr="00C17CDD">
              <w:rPr>
                <w:rFonts w:ascii="PT Astra Serif" w:hAnsi="PT Astra Serif" w:cs="Times New Roman"/>
                <w:sz w:val="24"/>
                <w:szCs w:val="24"/>
              </w:rPr>
              <w:br/>
              <w:t>до 31 мая,</w:t>
            </w:r>
          </w:p>
          <w:p w:rsidR="00C17CDD" w:rsidRPr="00C17CDD" w:rsidRDefault="00C17CDD" w:rsidP="00F05C6D">
            <w:pPr>
              <w:pStyle w:val="ConsPlusNormal"/>
              <w:spacing w:line="228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>доклад -</w:t>
            </w:r>
            <w:r w:rsidRPr="00C17CDD">
              <w:rPr>
                <w:rFonts w:ascii="PT Astra Serif" w:hAnsi="PT Astra Serif" w:cs="Times New Roman"/>
                <w:sz w:val="24"/>
                <w:szCs w:val="24"/>
              </w:rPr>
              <w:br/>
              <w:t>до 15 июня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pStyle w:val="ConsPlusNormal"/>
              <w:spacing w:line="228" w:lineRule="auto"/>
              <w:ind w:right="1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>Обеспечен прием основных и уточненных сведений о доходах, расходах, об имуществе и обязательствах имущественного характера, поступающих в установленном порядке в НИФИ Минфина России.</w:t>
            </w:r>
          </w:p>
          <w:p w:rsidR="00C17CDD" w:rsidRPr="00C17CDD" w:rsidRDefault="00C17CDD" w:rsidP="00F05C6D">
            <w:pPr>
              <w:pStyle w:val="ConsPlusNormal"/>
              <w:spacing w:line="228" w:lineRule="auto"/>
              <w:ind w:right="1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CDD" w:rsidRPr="00C17CDD" w:rsidRDefault="00C17CDD" w:rsidP="00F05C6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17CDD" w:rsidRPr="00C17CDD" w:rsidTr="00C17CDD">
        <w:trPr>
          <w:gridAfter w:val="1"/>
          <w:wAfter w:w="1843" w:type="dxa"/>
          <w:trHeight w:hRule="exact" w:val="1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pStyle w:val="a3"/>
              <w:spacing w:before="0" w:beforeAutospacing="0" w:after="0"/>
              <w:ind w:left="-40"/>
              <w:jc w:val="center"/>
              <w:rPr>
                <w:rFonts w:ascii="PT Astra Serif" w:hAnsi="PT Astra Serif"/>
              </w:rPr>
            </w:pPr>
            <w:r w:rsidRPr="00C17CDD">
              <w:rPr>
                <w:rFonts w:ascii="PT Astra Serif" w:hAnsi="PT Astra Serif"/>
                <w:b/>
              </w:rPr>
              <w:t>1.6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pStyle w:val="ConsPlusNormal"/>
              <w:ind w:right="1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представленных работниками НИФИ Минфина России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 xml:space="preserve">Начальник Юридического отдела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>Ежегодно (при наличии предоставленных сведений):</w:t>
            </w:r>
            <w:r w:rsidRPr="00C17CDD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до  1 ноября </w:t>
            </w:r>
          </w:p>
          <w:p w:rsidR="00C17CDD" w:rsidRPr="00C17CDD" w:rsidRDefault="00C17CDD" w:rsidP="00F05C6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pStyle w:val="ConsPlusNormal"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представленных работниками НИФИ Минфина России, проведен.</w:t>
            </w:r>
          </w:p>
          <w:p w:rsidR="00C17CDD" w:rsidRPr="00C17CDD" w:rsidRDefault="00C17CDD" w:rsidP="00F05C6D">
            <w:pPr>
              <w:pStyle w:val="ConsPlusNormal"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17CDD" w:rsidRPr="00C17CDD" w:rsidTr="00C17CDD">
        <w:trPr>
          <w:gridAfter w:val="1"/>
          <w:wAfter w:w="1843" w:type="dxa"/>
          <w:trHeight w:hRule="exact" w:val="35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pStyle w:val="a3"/>
              <w:spacing w:before="0" w:beforeAutospacing="0" w:after="0"/>
              <w:jc w:val="center"/>
              <w:rPr>
                <w:rFonts w:ascii="PT Astra Serif" w:hAnsi="PT Astra Serif"/>
              </w:rPr>
            </w:pPr>
            <w:r w:rsidRPr="00C17CDD">
              <w:rPr>
                <w:rFonts w:ascii="PT Astra Serif" w:hAnsi="PT Astra Serif"/>
                <w:b/>
                <w:bCs/>
                <w:spacing w:val="-13"/>
              </w:rPr>
              <w:t>1.7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 xml:space="preserve">Участие работников НИФИ Минфина России, непосредственно участвующих в реализации антикоррупционных мероприятий, в семинарах по антикоррупционной тематике, проводимых в соответствии с утвержденным первым заместителем Министра планом-графиком проведения семинаров, конференций Министерства финансов Российской Федерации на базе Федерального государственного бюджетного учреждения «Многофункциональный комплекс Министерства финансов Российской Федерации»  на очередной год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ind w:right="1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 xml:space="preserve">Ученый секретарь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ind w:left="19" w:right="58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</w:t>
            </w:r>
            <w:r w:rsidRPr="00C17CD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Pr="00C17CDD">
              <w:rPr>
                <w:rFonts w:ascii="PT Astra Serif" w:hAnsi="PT Astra Serif" w:cs="Times New Roman"/>
                <w:sz w:val="24"/>
                <w:szCs w:val="24"/>
              </w:rPr>
              <w:t>либо отдельными поручения Минфина России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ind w:right="10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>Работники НИФИ Минфина России, непосредственно участвующие в реализации антикоррупционных мероприятий, приняли участие в семинарах Минфина России по антикоррупционной тематике.</w:t>
            </w:r>
          </w:p>
        </w:tc>
      </w:tr>
      <w:tr w:rsidR="00C17CDD" w:rsidRPr="00C17CDD" w:rsidTr="00C17CDD">
        <w:trPr>
          <w:gridAfter w:val="1"/>
          <w:wAfter w:w="1843" w:type="dxa"/>
          <w:trHeight w:hRule="exact" w:val="5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CDD" w:rsidRPr="00C17CDD" w:rsidRDefault="00C17CDD" w:rsidP="00C17CDD">
            <w:pPr>
              <w:shd w:val="clear" w:color="auto" w:fill="FFFFFF"/>
              <w:spacing w:line="192" w:lineRule="auto"/>
              <w:ind w:left="96" w:right="8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CDD" w:rsidRPr="00C17CDD" w:rsidRDefault="00C17CDD" w:rsidP="00C17CDD">
            <w:pPr>
              <w:shd w:val="clear" w:color="auto" w:fill="FFFFFF"/>
              <w:spacing w:line="192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CDD" w:rsidRPr="00C17CDD" w:rsidRDefault="00C17CDD" w:rsidP="00C17CDD">
            <w:pPr>
              <w:shd w:val="clear" w:color="auto" w:fill="FFFFFF"/>
              <w:spacing w:line="192" w:lineRule="auto"/>
              <w:ind w:right="1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pacing w:val="-2"/>
                <w:sz w:val="24"/>
                <w:szCs w:val="24"/>
              </w:rPr>
              <w:t xml:space="preserve">Ответственные </w:t>
            </w: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CDD" w:rsidRPr="00C17CDD" w:rsidRDefault="00C17CDD" w:rsidP="00C17CDD">
            <w:pPr>
              <w:shd w:val="clear" w:color="auto" w:fill="FFFFFF"/>
              <w:spacing w:line="192" w:lineRule="auto"/>
              <w:ind w:left="19" w:right="58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Срок </w:t>
            </w:r>
            <w:r w:rsidRPr="00C17CDD">
              <w:rPr>
                <w:rFonts w:ascii="PT Astra Serif" w:hAnsi="PT Astra Serif" w:cs="Times New Roman"/>
                <w:b/>
                <w:bCs/>
                <w:spacing w:val="-2"/>
                <w:sz w:val="24"/>
                <w:szCs w:val="24"/>
              </w:rPr>
              <w:t>реализации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CDD" w:rsidRPr="00C17CDD" w:rsidRDefault="00C17CDD" w:rsidP="00C17CDD">
            <w:pPr>
              <w:shd w:val="clear" w:color="auto" w:fill="FFFFFF"/>
              <w:spacing w:line="192" w:lineRule="auto"/>
              <w:ind w:right="1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pacing w:val="-2"/>
                <w:sz w:val="24"/>
                <w:szCs w:val="24"/>
              </w:rPr>
              <w:t xml:space="preserve">Ожидаемый </w:t>
            </w: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C17CDD" w:rsidRPr="00C17CDD" w:rsidTr="00C17CDD">
        <w:trPr>
          <w:gridAfter w:val="1"/>
          <w:wAfter w:w="1843" w:type="dxa"/>
          <w:trHeight w:hRule="exact" w:val="41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ind w:left="96" w:right="82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ind w:right="102" w:firstLine="14"/>
              <w:jc w:val="both"/>
              <w:rPr>
                <w:rFonts w:ascii="PT Astra Serif" w:hAnsi="PT Astra Serif" w:cs="Times New Roman"/>
                <w:spacing w:val="-1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pacing w:val="-1"/>
                <w:sz w:val="24"/>
                <w:szCs w:val="24"/>
              </w:rPr>
              <w:t xml:space="preserve">Обеспечение участия работников НИФИ Минфина России, непосредственно участвующих в реализации антикоррупционных мероприятий,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 </w:t>
            </w:r>
          </w:p>
          <w:p w:rsidR="00C17CDD" w:rsidRPr="00C17CDD" w:rsidRDefault="00C17CDD" w:rsidP="00F05C6D">
            <w:pPr>
              <w:shd w:val="clear" w:color="auto" w:fill="FFFFFF"/>
              <w:ind w:right="102" w:firstLine="14"/>
              <w:jc w:val="both"/>
              <w:rPr>
                <w:rFonts w:ascii="PT Astra Serif" w:hAnsi="PT Astra Serif" w:cs="Times New Roman"/>
                <w:spacing w:val="-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ind w:left="-41" w:right="-42" w:firstLine="4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 xml:space="preserve">Начальник Отдела кадров и организационной работы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pStyle w:val="a3"/>
              <w:spacing w:after="0"/>
              <w:jc w:val="center"/>
              <w:rPr>
                <w:rFonts w:ascii="PT Astra Serif" w:hAnsi="PT Astra Serif"/>
              </w:rPr>
            </w:pPr>
            <w:r w:rsidRPr="00C17CDD">
              <w:rPr>
                <w:rFonts w:ascii="PT Astra Serif" w:hAnsi="PT Astra Serif"/>
              </w:rPr>
              <w:t xml:space="preserve">ежегодно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ind w:right="1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 xml:space="preserve">Работники НИФИ Минфина России, непосредственно участвующие в реализации антикоррупционных мероприятий, прошли обучение </w:t>
            </w:r>
            <w:r w:rsidRPr="00C17CDD">
              <w:rPr>
                <w:rFonts w:ascii="PT Astra Serif" w:hAnsi="PT Astra Serif" w:cs="Times New Roman"/>
                <w:spacing w:val="-1"/>
                <w:sz w:val="24"/>
                <w:szCs w:val="24"/>
              </w:rPr>
              <w:t>по дополнительным профессиональным программам в области противодействия коррупции</w:t>
            </w:r>
          </w:p>
        </w:tc>
      </w:tr>
      <w:tr w:rsidR="00C17CDD" w:rsidRPr="00C17CDD" w:rsidTr="00C17CDD">
        <w:trPr>
          <w:gridAfter w:val="1"/>
          <w:wAfter w:w="1843" w:type="dxa"/>
          <w:trHeight w:hRule="exact" w:val="57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ind w:left="96" w:right="82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1.9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ind w:right="109" w:firstLine="1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pacing w:val="-1"/>
                <w:sz w:val="24"/>
                <w:szCs w:val="24"/>
              </w:rPr>
              <w:t xml:space="preserve">Обеспечение участия лиц, впервые принятых на работу в НИФИ Минфина России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spacing w:line="228" w:lineRule="auto"/>
              <w:ind w:right="-43"/>
              <w:jc w:val="center"/>
              <w:rPr>
                <w:rFonts w:ascii="PT Astra Serif" w:hAnsi="PT Astra Serif" w:cs="Times New Roman"/>
                <w:spacing w:val="-10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 xml:space="preserve">Начальник Отдела кадров и организационной работы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pStyle w:val="a3"/>
              <w:spacing w:before="0" w:beforeAutospacing="0" w:after="0"/>
              <w:jc w:val="center"/>
              <w:rPr>
                <w:rFonts w:ascii="PT Astra Serif" w:hAnsi="PT Astra Serif"/>
              </w:rPr>
            </w:pPr>
            <w:r w:rsidRPr="00C17CDD">
              <w:rPr>
                <w:rFonts w:ascii="PT Astra Serif" w:hAnsi="PT Astra Serif"/>
              </w:rPr>
              <w:t>в течение 30 дней с даты заключения трудового договора с работником, впервые принятым в НИФИ Минфина России и замещающим должность, связанную с соблюдением антикоррупционных стандартов</w:t>
            </w:r>
          </w:p>
          <w:p w:rsidR="00C17CDD" w:rsidRPr="00C17CDD" w:rsidRDefault="00C17CDD" w:rsidP="00F05C6D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pStyle w:val="a3"/>
              <w:spacing w:after="0"/>
              <w:jc w:val="both"/>
              <w:rPr>
                <w:rFonts w:ascii="PT Astra Serif" w:hAnsi="PT Astra Serif"/>
              </w:rPr>
            </w:pPr>
            <w:r w:rsidRPr="00C17CDD">
              <w:rPr>
                <w:rFonts w:ascii="PT Astra Serif" w:hAnsi="PT Astra Serif"/>
              </w:rPr>
              <w:t>Прохождение обучения работником, впервые принятым в НИФИ Минфина России и замещающим должность, связанную с соблюдением антикоррупционных стандартов</w:t>
            </w:r>
          </w:p>
          <w:p w:rsidR="00C17CDD" w:rsidRPr="00C17CDD" w:rsidRDefault="00C17CDD" w:rsidP="00F05C6D">
            <w:pPr>
              <w:shd w:val="clear" w:color="auto" w:fill="FFFFFF"/>
              <w:ind w:right="1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C17CDD" w:rsidRPr="00C17CDD" w:rsidRDefault="00C17CDD" w:rsidP="00C17CDD">
      <w:pPr>
        <w:shd w:val="clear" w:color="auto" w:fill="FFFFFF"/>
        <w:ind w:left="96" w:right="82"/>
        <w:jc w:val="center"/>
        <w:rPr>
          <w:rFonts w:ascii="PT Astra Serif" w:hAnsi="PT Astra Serif" w:cs="Times New Roman"/>
          <w:b/>
          <w:bCs/>
          <w:sz w:val="24"/>
          <w:szCs w:val="24"/>
        </w:rPr>
        <w:sectPr w:rsidR="00C17CDD" w:rsidRPr="00C17CDD" w:rsidSect="007E6A70">
          <w:pgSz w:w="16834" w:h="11909" w:orient="landscape" w:code="9"/>
          <w:pgMar w:top="709" w:right="737" w:bottom="227" w:left="737" w:header="283" w:footer="283" w:gutter="0"/>
          <w:cols w:space="60"/>
          <w:noEndnote/>
          <w:docGrid w:linePitch="272"/>
        </w:sect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2409"/>
        <w:gridCol w:w="1843"/>
        <w:gridCol w:w="4678"/>
      </w:tblGrid>
      <w:tr w:rsidR="00C17CDD" w:rsidRPr="00C17CDD" w:rsidTr="00C17CDD">
        <w:trPr>
          <w:trHeight w:hRule="exact" w:val="8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CDD" w:rsidRPr="00C17CDD" w:rsidRDefault="00C17CDD" w:rsidP="00C17CDD">
            <w:pPr>
              <w:shd w:val="clear" w:color="auto" w:fill="FFFFFF"/>
              <w:ind w:left="96" w:right="8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CDD" w:rsidRPr="00C17CDD" w:rsidRDefault="00C17CDD" w:rsidP="00C17CDD">
            <w:pPr>
              <w:shd w:val="clear" w:color="auto" w:fill="FFFFFF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CDD" w:rsidRPr="00C17CDD" w:rsidRDefault="00C17CDD" w:rsidP="00C17CDD">
            <w:pPr>
              <w:shd w:val="clear" w:color="auto" w:fill="FFFFFF"/>
              <w:ind w:right="1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pacing w:val="-2"/>
                <w:sz w:val="24"/>
                <w:szCs w:val="24"/>
              </w:rPr>
              <w:t xml:space="preserve">Ответственные </w:t>
            </w: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CDD" w:rsidRPr="00C17CDD" w:rsidRDefault="00C17CDD" w:rsidP="00C17CDD">
            <w:pPr>
              <w:shd w:val="clear" w:color="auto" w:fill="FFFFFF"/>
              <w:ind w:left="19" w:right="58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Срок </w:t>
            </w:r>
            <w:r w:rsidRPr="00C17CDD">
              <w:rPr>
                <w:rFonts w:ascii="PT Astra Serif" w:hAnsi="PT Astra Serif" w:cs="Times New Roman"/>
                <w:b/>
                <w:bCs/>
                <w:spacing w:val="-2"/>
                <w:sz w:val="24"/>
                <w:szCs w:val="24"/>
              </w:rPr>
              <w:t>реализации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CDD" w:rsidRPr="00C17CDD" w:rsidRDefault="00C17CDD" w:rsidP="00C17CDD">
            <w:pPr>
              <w:shd w:val="clear" w:color="auto" w:fill="FFFFFF"/>
              <w:ind w:right="1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pacing w:val="-2"/>
                <w:sz w:val="24"/>
                <w:szCs w:val="24"/>
              </w:rPr>
              <w:t xml:space="preserve">Ожидаемый </w:t>
            </w: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C17CDD" w:rsidRPr="00C17CDD" w:rsidTr="00C17CDD">
        <w:trPr>
          <w:trHeight w:hRule="exact" w:val="24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pStyle w:val="a3"/>
              <w:spacing w:before="0" w:beforeAutospacing="0" w:after="0"/>
              <w:jc w:val="center"/>
              <w:rPr>
                <w:rFonts w:ascii="PT Astra Serif" w:hAnsi="PT Astra Serif"/>
              </w:rPr>
            </w:pPr>
            <w:r w:rsidRPr="00C17CDD">
              <w:rPr>
                <w:rFonts w:ascii="PT Astra Serif" w:hAnsi="PT Astra Serif"/>
                <w:b/>
                <w:bCs/>
              </w:rPr>
              <w:t>1.10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ind w:right="102" w:firstLine="14"/>
              <w:jc w:val="both"/>
              <w:rPr>
                <w:rFonts w:ascii="PT Astra Serif" w:hAnsi="PT Astra Serif" w:cs="Times New Roman"/>
                <w:spacing w:val="-1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pacing w:val="-1"/>
                <w:sz w:val="24"/>
                <w:szCs w:val="24"/>
              </w:rPr>
              <w:t>Обеспечение участия работников НИФИ Минфина России,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</w:t>
            </w:r>
          </w:p>
          <w:p w:rsidR="00C17CDD" w:rsidRPr="00C17CDD" w:rsidRDefault="00C17CDD" w:rsidP="00F05C6D">
            <w:pPr>
              <w:shd w:val="clear" w:color="auto" w:fill="FFFFFF"/>
              <w:ind w:right="102" w:firstLine="1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ind w:right="-43"/>
              <w:jc w:val="center"/>
              <w:rPr>
                <w:rFonts w:ascii="PT Astra Serif" w:hAnsi="PT Astra Serif" w:cs="Times New Roman"/>
                <w:spacing w:val="-10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>Начальник Отдела кадров и организационной работы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pStyle w:val="a3"/>
              <w:spacing w:before="0" w:beforeAutospacing="0" w:after="0"/>
              <w:jc w:val="center"/>
              <w:rPr>
                <w:rFonts w:ascii="PT Astra Serif" w:hAnsi="PT Astra Serif"/>
              </w:rPr>
            </w:pPr>
            <w:r w:rsidRPr="00C17CDD">
              <w:rPr>
                <w:rFonts w:ascii="PT Astra Serif" w:hAnsi="PT Astra Serif"/>
              </w:rPr>
              <w:t xml:space="preserve">ежегодно           </w:t>
            </w:r>
          </w:p>
          <w:p w:rsidR="00C17CDD" w:rsidRPr="00C17CDD" w:rsidRDefault="00C17CDD" w:rsidP="00F05C6D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 xml:space="preserve">Работники НИФИ Минфина России, в должностные обязанности которых входит участие в проведении закупок товаров, работ, услуг для обеспечения государственных нужд, прошли обучение </w:t>
            </w:r>
            <w:r w:rsidRPr="00C17CDD">
              <w:rPr>
                <w:rFonts w:ascii="PT Astra Serif" w:hAnsi="PT Astra Serif" w:cs="Times New Roman"/>
                <w:spacing w:val="-1"/>
                <w:sz w:val="24"/>
                <w:szCs w:val="24"/>
              </w:rPr>
              <w:t>по дополнительным профессиональным программам в области противодействия коррупции</w:t>
            </w:r>
            <w:r w:rsidRPr="00C17CDD" w:rsidDel="00E135CC">
              <w:rPr>
                <w:rFonts w:ascii="PT Astra Serif" w:hAnsi="PT Astra Serif" w:cs="Times New Roman"/>
                <w:spacing w:val="-1"/>
                <w:sz w:val="24"/>
                <w:szCs w:val="24"/>
              </w:rPr>
              <w:t xml:space="preserve"> </w:t>
            </w:r>
            <w:r w:rsidRPr="00C17CDD">
              <w:rPr>
                <w:rFonts w:ascii="PT Astra Serif" w:hAnsi="PT Astra Serif" w:cs="Times New Roman"/>
                <w:spacing w:val="-1"/>
                <w:sz w:val="24"/>
                <w:szCs w:val="24"/>
              </w:rPr>
              <w:t xml:space="preserve"> </w:t>
            </w:r>
          </w:p>
          <w:p w:rsidR="00C17CDD" w:rsidRPr="00C17CDD" w:rsidRDefault="00C17CDD" w:rsidP="00F05C6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17CDD" w:rsidRPr="00C17CDD" w:rsidRDefault="00C17CDD" w:rsidP="00F05C6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17CDD" w:rsidRPr="00C17CDD" w:rsidRDefault="00C17CDD" w:rsidP="00F05C6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17CDD" w:rsidRPr="00C17CDD" w:rsidRDefault="00C17CDD" w:rsidP="00F05C6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17CDD" w:rsidRPr="00C17CDD" w:rsidRDefault="00C17CDD" w:rsidP="00F05C6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17CDD" w:rsidRPr="00C17CDD" w:rsidRDefault="00C17CDD" w:rsidP="00F05C6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17CDD" w:rsidRPr="00C17CDD" w:rsidRDefault="00C17CDD" w:rsidP="00F05C6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17CDD" w:rsidRPr="00C17CDD" w:rsidRDefault="00C17CDD" w:rsidP="00F05C6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17CDD" w:rsidRPr="00C17CDD" w:rsidTr="00C17CDD">
        <w:trPr>
          <w:trHeight w:hRule="exact" w:val="2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jc w:val="center"/>
              <w:rPr>
                <w:rFonts w:ascii="PT Astra Serif" w:hAnsi="PT Astra Serif" w:cs="Times New Roman"/>
                <w:b/>
                <w:bCs/>
                <w:spacing w:val="-13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pacing w:val="-13"/>
                <w:sz w:val="24"/>
                <w:szCs w:val="24"/>
              </w:rPr>
              <w:t>1.11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ind w:right="102" w:firstLine="1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>Проведение оценочных мероприятий, в том числе с использованием информационных технологий, направленных на определение уровня знаний работников НИФИ Минфина России в области противодействия коррупции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ind w:right="-43"/>
              <w:jc w:val="center"/>
              <w:rPr>
                <w:rFonts w:ascii="PT Astra Serif" w:hAnsi="PT Astra Serif" w:cs="Times New Roman"/>
                <w:spacing w:val="-10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pacing w:val="-10"/>
                <w:sz w:val="24"/>
                <w:szCs w:val="24"/>
              </w:rPr>
              <w:t xml:space="preserve">Заместитель начальник Юридического отдела, </w:t>
            </w:r>
          </w:p>
          <w:p w:rsidR="00C17CDD" w:rsidRPr="00C17CDD" w:rsidRDefault="00C17CDD" w:rsidP="00F05C6D">
            <w:pPr>
              <w:shd w:val="clear" w:color="auto" w:fill="FFFFFF"/>
              <w:ind w:right="-43"/>
              <w:jc w:val="center"/>
              <w:rPr>
                <w:rFonts w:ascii="PT Astra Serif" w:hAnsi="PT Astra Serif" w:cs="Times New Roman"/>
                <w:spacing w:val="-10"/>
                <w:sz w:val="24"/>
                <w:szCs w:val="24"/>
              </w:rPr>
            </w:pPr>
          </w:p>
          <w:p w:rsidR="00C17CDD" w:rsidRPr="00C17CDD" w:rsidRDefault="00C17CDD" w:rsidP="00F05C6D">
            <w:pPr>
              <w:shd w:val="clear" w:color="auto" w:fill="FFFFFF"/>
              <w:ind w:right="-4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pacing w:val="-10"/>
                <w:sz w:val="24"/>
                <w:szCs w:val="24"/>
              </w:rPr>
              <w:t xml:space="preserve">заместитель начальника Отдела информационных технологий </w:t>
            </w:r>
          </w:p>
          <w:p w:rsidR="00C17CDD" w:rsidRPr="00C17CDD" w:rsidRDefault="00C17CDD" w:rsidP="00F05C6D">
            <w:pPr>
              <w:shd w:val="clear" w:color="auto" w:fill="FFFFFF"/>
              <w:ind w:right="-4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>декабрь 2022 г.,</w:t>
            </w:r>
          </w:p>
          <w:p w:rsidR="00C17CDD" w:rsidRPr="00C17CDD" w:rsidRDefault="00C17CDD" w:rsidP="00F05C6D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>декабрь 2023 г., декабрь 2024 г.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ind w:right="1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 xml:space="preserve">Проведены оценочные мероприятия в отношении не менее 50 работников НИФИ Минфина России ежегодно. </w:t>
            </w:r>
          </w:p>
          <w:p w:rsidR="00C17CDD" w:rsidRPr="00C17CDD" w:rsidRDefault="00C17CDD" w:rsidP="00F05C6D">
            <w:pPr>
              <w:shd w:val="clear" w:color="auto" w:fill="FFFFFF"/>
              <w:ind w:right="1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C17CDD" w:rsidRPr="00C17CDD" w:rsidRDefault="00C17CDD" w:rsidP="00C17CDD">
      <w:pPr>
        <w:shd w:val="clear" w:color="auto" w:fill="FFFFFF"/>
        <w:ind w:left="96" w:right="82"/>
        <w:jc w:val="center"/>
        <w:rPr>
          <w:rFonts w:ascii="PT Astra Serif" w:hAnsi="PT Astra Serif" w:cs="Times New Roman"/>
          <w:b/>
          <w:bCs/>
          <w:sz w:val="24"/>
          <w:szCs w:val="24"/>
        </w:rPr>
        <w:sectPr w:rsidR="00C17CDD" w:rsidRPr="00C17CDD" w:rsidSect="00AA150D">
          <w:pgSz w:w="16834" w:h="11909" w:orient="landscape" w:code="9"/>
          <w:pgMar w:top="1135" w:right="749" w:bottom="284" w:left="749" w:header="567" w:footer="720" w:gutter="0"/>
          <w:cols w:space="60"/>
          <w:noEndnote/>
        </w:sect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2409"/>
        <w:gridCol w:w="1843"/>
        <w:gridCol w:w="4678"/>
      </w:tblGrid>
      <w:tr w:rsidR="00C17CDD" w:rsidRPr="00C17CDD" w:rsidTr="00C17CDD">
        <w:trPr>
          <w:trHeight w:hRule="exact" w:val="10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CDD" w:rsidRPr="00C17CDD" w:rsidRDefault="00C17CDD" w:rsidP="00F05C6D">
            <w:pPr>
              <w:shd w:val="clear" w:color="auto" w:fill="FFFFFF"/>
              <w:ind w:left="96" w:right="8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CDD" w:rsidRPr="00C17CDD" w:rsidRDefault="00C17CDD" w:rsidP="00F05C6D">
            <w:pPr>
              <w:shd w:val="clear" w:color="auto" w:fill="FFFFFF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CDD" w:rsidRPr="00C17CDD" w:rsidRDefault="00C17CDD" w:rsidP="00F05C6D">
            <w:pPr>
              <w:shd w:val="clear" w:color="auto" w:fill="FFFFFF"/>
              <w:ind w:right="1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pacing w:val="-2"/>
                <w:sz w:val="24"/>
                <w:szCs w:val="24"/>
              </w:rPr>
              <w:t xml:space="preserve">Ответственные </w:t>
            </w: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CDD" w:rsidRPr="00C17CDD" w:rsidRDefault="00C17CDD" w:rsidP="00F05C6D">
            <w:pPr>
              <w:shd w:val="clear" w:color="auto" w:fill="FFFFFF"/>
              <w:ind w:left="19" w:right="58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Срок </w:t>
            </w:r>
            <w:r w:rsidRPr="00C17CDD">
              <w:rPr>
                <w:rFonts w:ascii="PT Astra Serif" w:hAnsi="PT Astra Serif" w:cs="Times New Roman"/>
                <w:b/>
                <w:bCs/>
                <w:spacing w:val="-2"/>
                <w:sz w:val="24"/>
                <w:szCs w:val="24"/>
              </w:rPr>
              <w:t>реализации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CDD" w:rsidRPr="00C17CDD" w:rsidRDefault="00C17CDD" w:rsidP="00F05C6D">
            <w:pPr>
              <w:shd w:val="clear" w:color="auto" w:fill="FFFFFF"/>
              <w:ind w:right="1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pacing w:val="-2"/>
                <w:sz w:val="24"/>
                <w:szCs w:val="24"/>
              </w:rPr>
              <w:t xml:space="preserve">Ожидаемый </w:t>
            </w: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C17CDD" w:rsidRPr="00C17CDD" w:rsidTr="00F05C6D">
        <w:trPr>
          <w:trHeight w:hRule="exact"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  <w:p w:rsidR="00C17CDD" w:rsidRPr="00C17CDD" w:rsidRDefault="00C17CDD" w:rsidP="00F05C6D">
            <w:pPr>
              <w:shd w:val="clear" w:color="auto" w:fill="FFFFFF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CDD" w:rsidRPr="00C17CDD" w:rsidRDefault="00C17CDD" w:rsidP="00F05C6D">
            <w:pPr>
              <w:shd w:val="clear" w:color="auto" w:fill="FFFFFF"/>
              <w:ind w:right="1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Выявление и систематизация причин и условий проявления коррупции в деятельности НИФИ Минфина России, мониторинг коррупционных рисков и их устранение (минимизация)</w:t>
            </w:r>
          </w:p>
        </w:tc>
      </w:tr>
      <w:tr w:rsidR="00C17CDD" w:rsidRPr="00C17CDD" w:rsidTr="00C17CDD">
        <w:trPr>
          <w:trHeight w:hRule="exact" w:val="31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pStyle w:val="a3"/>
              <w:spacing w:before="0" w:beforeAutospacing="0" w:after="0"/>
              <w:jc w:val="center"/>
              <w:rPr>
                <w:rFonts w:ascii="PT Astra Serif" w:hAnsi="PT Astra Serif"/>
                <w:b/>
              </w:rPr>
            </w:pPr>
            <w:r w:rsidRPr="00C17CDD">
              <w:rPr>
                <w:rFonts w:ascii="PT Astra Serif" w:hAnsi="PT Astra Serif"/>
                <w:b/>
              </w:rPr>
              <w:t>2.1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pStyle w:val="a3"/>
              <w:spacing w:before="0" w:beforeAutospacing="0" w:after="0"/>
              <w:ind w:right="102"/>
              <w:jc w:val="both"/>
              <w:rPr>
                <w:rFonts w:ascii="PT Astra Serif" w:hAnsi="PT Astra Serif"/>
              </w:rPr>
            </w:pPr>
            <w:r w:rsidRPr="00C17CDD">
              <w:rPr>
                <w:rFonts w:ascii="PT Astra Serif" w:hAnsi="PT Astra Serif"/>
              </w:rPr>
              <w:t>Проведение оценки коррупционных рисков, возникающих при осуществлении НИФИ Минфина России деятельности, предусмотренной Уставом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pStyle w:val="a3"/>
              <w:spacing w:before="0" w:beforeAutospacing="0" w:after="0"/>
              <w:jc w:val="center"/>
              <w:rPr>
                <w:rFonts w:ascii="PT Astra Serif" w:hAnsi="PT Astra Serif"/>
              </w:rPr>
            </w:pPr>
            <w:r w:rsidRPr="00C17CDD">
              <w:rPr>
                <w:rFonts w:ascii="PT Astra Serif" w:hAnsi="PT Astra Serif"/>
              </w:rPr>
              <w:t xml:space="preserve">Ученый секретарь </w:t>
            </w:r>
          </w:p>
          <w:p w:rsidR="00C17CDD" w:rsidRPr="00C17CDD" w:rsidRDefault="00C17CDD" w:rsidP="00F05C6D">
            <w:pPr>
              <w:pStyle w:val="a3"/>
              <w:spacing w:before="0" w:beforeAutospacing="0"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 xml:space="preserve">Ежегодно </w:t>
            </w:r>
          </w:p>
          <w:p w:rsidR="00C17CDD" w:rsidRPr="00C17CDD" w:rsidRDefault="00C17CDD" w:rsidP="00F05C6D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>до 1 октября</w:t>
            </w:r>
          </w:p>
          <w:p w:rsidR="00C17CDD" w:rsidRPr="00C17CDD" w:rsidRDefault="00C17CDD" w:rsidP="00F05C6D">
            <w:pPr>
              <w:pStyle w:val="a3"/>
              <w:spacing w:before="0" w:beforeAutospacing="0" w:after="0"/>
              <w:ind w:left="-108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>Доклад о результатах оценки коррупционных рисков, содержащий выявленные коррупционные риски, предложения по корректировке перечня коррупционно - опасных функций и перечней должностей в НИФИ Минфина России, связанных с коррупционными рисками, а также предложения по минимизации коррупционных рисков, представлен на имя уполномоченного заместителя Министра</w:t>
            </w:r>
          </w:p>
          <w:p w:rsidR="00C17CDD" w:rsidRPr="00C17CDD" w:rsidRDefault="00C17CDD" w:rsidP="00F05C6D">
            <w:pPr>
              <w:shd w:val="clear" w:color="auto" w:fill="FFFFFF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17CDD" w:rsidRPr="00C17CDD" w:rsidTr="00C17CDD">
        <w:trPr>
          <w:trHeight w:hRule="exact" w:val="38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pStyle w:val="a3"/>
              <w:spacing w:before="0" w:beforeAutospacing="0" w:after="0"/>
              <w:jc w:val="center"/>
              <w:rPr>
                <w:rFonts w:ascii="PT Astra Serif" w:hAnsi="PT Astra Serif"/>
                <w:b/>
              </w:rPr>
            </w:pPr>
            <w:r w:rsidRPr="00C17CDD">
              <w:rPr>
                <w:rFonts w:ascii="PT Astra Serif" w:hAnsi="PT Astra Serif"/>
                <w:b/>
              </w:rPr>
              <w:t>2.2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ind w:right="102" w:firstLine="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 xml:space="preserve">Реализация мероприятий, направленных на выявление личной заинтересованности работников НИФИ Минфина России, которая приводит или может привести к конфликту интересов при осуществлении закупок товаров, работ, услуг, осуществляемых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 и от 18 июля 2011 г. № 223-ФЗ «О закупках товаров, работ, услуг отдельными видами юридических лиц» (далее – закупки товаров, работ, услуг для обеспечения государственных нужд)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tabs>
                <w:tab w:val="left" w:pos="2511"/>
              </w:tabs>
              <w:spacing w:line="216" w:lineRule="auto"/>
              <w:ind w:right="102" w:firstLine="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 xml:space="preserve">Ученый секретарь </w:t>
            </w:r>
          </w:p>
          <w:p w:rsidR="00C17CDD" w:rsidRPr="00C17CDD" w:rsidRDefault="00C17CDD" w:rsidP="00F05C6D">
            <w:pPr>
              <w:shd w:val="clear" w:color="auto" w:fill="FFFFFF"/>
              <w:tabs>
                <w:tab w:val="left" w:pos="2511"/>
              </w:tabs>
              <w:spacing w:line="216" w:lineRule="auto"/>
              <w:ind w:right="102" w:firstLine="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>Ежегодно в 2022-2024 годах:</w:t>
            </w:r>
          </w:p>
          <w:p w:rsidR="00C17CDD" w:rsidRPr="00C17CDD" w:rsidRDefault="00C17CDD" w:rsidP="00F05C6D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 xml:space="preserve">ноябрь, </w:t>
            </w:r>
          </w:p>
          <w:p w:rsidR="00C17CDD" w:rsidRPr="00C17CDD" w:rsidRDefault="00C17CDD" w:rsidP="00F05C6D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>декабрь</w:t>
            </w:r>
          </w:p>
          <w:p w:rsidR="00C17CDD" w:rsidRPr="00C17CDD" w:rsidRDefault="00C17CDD" w:rsidP="00F05C6D">
            <w:pPr>
              <w:shd w:val="clear" w:color="auto" w:fill="FFFFFF"/>
              <w:ind w:right="102" w:firstLine="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ind w:right="102" w:firstLine="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>Обеспечен сбор и анализ деклараций о возможной личной заинтересованности работников НИФИ Минфина России, участвующих в деятельности, связанной с закупками товаров, работ, услуг для обеспечения государственных нужд.</w:t>
            </w:r>
          </w:p>
          <w:p w:rsidR="00C17CDD" w:rsidRPr="00C17CDD" w:rsidRDefault="00C17CDD" w:rsidP="00F05C6D">
            <w:pPr>
              <w:shd w:val="clear" w:color="auto" w:fill="FFFFFF"/>
              <w:ind w:right="102" w:firstLine="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C17CDD" w:rsidRPr="00C17CDD" w:rsidRDefault="00C17CDD" w:rsidP="00C17CDD">
      <w:pPr>
        <w:shd w:val="clear" w:color="auto" w:fill="FFFFFF"/>
        <w:ind w:left="96" w:right="82"/>
        <w:jc w:val="center"/>
        <w:rPr>
          <w:rFonts w:ascii="PT Astra Serif" w:hAnsi="PT Astra Serif" w:cs="Times New Roman"/>
          <w:b/>
          <w:bCs/>
          <w:sz w:val="24"/>
          <w:szCs w:val="24"/>
        </w:rPr>
        <w:sectPr w:rsidR="00C17CDD" w:rsidRPr="00C17CDD" w:rsidSect="00AA150D">
          <w:pgSz w:w="16834" w:h="11909" w:orient="landscape" w:code="9"/>
          <w:pgMar w:top="1135" w:right="749" w:bottom="284" w:left="749" w:header="567" w:footer="720" w:gutter="0"/>
          <w:cols w:space="60"/>
          <w:noEndnote/>
        </w:sectPr>
      </w:pPr>
    </w:p>
    <w:tbl>
      <w:tblPr>
        <w:tblW w:w="155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3"/>
        <w:gridCol w:w="5812"/>
        <w:gridCol w:w="2409"/>
        <w:gridCol w:w="1843"/>
        <w:gridCol w:w="4678"/>
      </w:tblGrid>
      <w:tr w:rsidR="00C17CDD" w:rsidRPr="00C17CDD" w:rsidTr="00C17CDD">
        <w:trPr>
          <w:trHeight w:hRule="exact" w:val="123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CDD" w:rsidRPr="00C17CDD" w:rsidRDefault="00C17CDD" w:rsidP="00F05C6D">
            <w:pPr>
              <w:shd w:val="clear" w:color="auto" w:fill="FFFFFF"/>
              <w:ind w:left="96" w:right="8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CDD" w:rsidRPr="00C17CDD" w:rsidRDefault="00C17CDD" w:rsidP="00F05C6D">
            <w:pPr>
              <w:shd w:val="clear" w:color="auto" w:fill="FFFFFF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CDD" w:rsidRPr="00C17CDD" w:rsidRDefault="00C17CDD" w:rsidP="00F05C6D">
            <w:pPr>
              <w:shd w:val="clear" w:color="auto" w:fill="FFFFFF"/>
              <w:ind w:right="1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pacing w:val="-2"/>
                <w:sz w:val="24"/>
                <w:szCs w:val="24"/>
              </w:rPr>
              <w:t xml:space="preserve">Ответственные </w:t>
            </w: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CDD" w:rsidRPr="00C17CDD" w:rsidRDefault="00C17CDD" w:rsidP="00F05C6D">
            <w:pPr>
              <w:shd w:val="clear" w:color="auto" w:fill="FFFFFF"/>
              <w:ind w:left="19" w:right="58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Срок </w:t>
            </w:r>
            <w:r w:rsidRPr="00C17CDD">
              <w:rPr>
                <w:rFonts w:ascii="PT Astra Serif" w:hAnsi="PT Astra Serif" w:cs="Times New Roman"/>
                <w:b/>
                <w:bCs/>
                <w:spacing w:val="-2"/>
                <w:sz w:val="24"/>
                <w:szCs w:val="24"/>
              </w:rPr>
              <w:t>реализации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CDD" w:rsidRPr="00C17CDD" w:rsidRDefault="00C17CDD" w:rsidP="00F05C6D">
            <w:pPr>
              <w:shd w:val="clear" w:color="auto" w:fill="FFFFFF"/>
              <w:ind w:right="1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pacing w:val="-2"/>
                <w:sz w:val="24"/>
                <w:szCs w:val="24"/>
              </w:rPr>
              <w:t xml:space="preserve">Ожидаемый </w:t>
            </w: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C17CDD" w:rsidRPr="00C17CDD" w:rsidTr="00C17CDD">
        <w:trPr>
          <w:trHeight w:hRule="exact" w:val="998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CDD" w:rsidRPr="00C17CDD" w:rsidRDefault="00C17CDD" w:rsidP="00F05C6D">
            <w:pPr>
              <w:shd w:val="clear" w:color="auto" w:fill="FFFFFF"/>
              <w:ind w:right="82" w:hanging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pacing w:val="-13"/>
                <w:sz w:val="24"/>
                <w:szCs w:val="24"/>
              </w:rPr>
              <w:t>3</w:t>
            </w:r>
          </w:p>
        </w:tc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CDD" w:rsidRPr="00C17CDD" w:rsidRDefault="00C17CDD" w:rsidP="00F05C6D">
            <w:pPr>
              <w:shd w:val="clear" w:color="auto" w:fill="FFFFFF"/>
              <w:ind w:right="1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Взаимодействие НИФИ Минфина России с институтами гражданского общества и гражданами, обеспечение доступности информации о деятельности НИФИ Минфина России </w:t>
            </w:r>
          </w:p>
        </w:tc>
      </w:tr>
      <w:tr w:rsidR="00C17CDD" w:rsidRPr="00C17CDD" w:rsidTr="00C17CDD">
        <w:trPr>
          <w:trHeight w:hRule="exact" w:val="2001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ind w:right="102" w:firstLine="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размещения на официальном сайте НИФИ Минфина России, предоставления в Минфин России информации о мерах по предупреждению коррупции, ведение специализированного раздела о противодействии коррупции с обеспечением ежемесячной ревизии его содержания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spacing w:line="216" w:lineRule="auto"/>
              <w:ind w:right="102" w:firstLine="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 xml:space="preserve">Ученый секретарь, </w:t>
            </w:r>
          </w:p>
          <w:p w:rsidR="00C17CDD" w:rsidRPr="00C17CDD" w:rsidRDefault="00C17CDD" w:rsidP="00F05C6D">
            <w:pPr>
              <w:shd w:val="clear" w:color="auto" w:fill="FFFFFF"/>
              <w:spacing w:line="216" w:lineRule="auto"/>
              <w:ind w:right="102" w:firstLine="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17CDD" w:rsidRPr="00C17CDD" w:rsidRDefault="00C17CDD" w:rsidP="00F05C6D">
            <w:pPr>
              <w:shd w:val="clear" w:color="auto" w:fill="FFFFFF"/>
              <w:spacing w:line="216" w:lineRule="auto"/>
              <w:ind w:right="102" w:firstLine="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 xml:space="preserve">начальник Отдела внешних коммуникаций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pStyle w:val="ConsPlusNormal"/>
              <w:ind w:right="-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>декабрь 2022 г.,</w:t>
            </w:r>
          </w:p>
          <w:p w:rsidR="00C17CDD" w:rsidRPr="00C17CDD" w:rsidRDefault="00C17CDD" w:rsidP="00F05C6D">
            <w:pPr>
              <w:shd w:val="clear" w:color="auto" w:fill="FFFFFF"/>
              <w:ind w:right="-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>декабрь 2023 г., декабрь 2024 г.</w:t>
            </w:r>
          </w:p>
          <w:p w:rsidR="00C17CDD" w:rsidRPr="00C17CDD" w:rsidRDefault="00C17CDD" w:rsidP="00F05C6D">
            <w:pPr>
              <w:shd w:val="clear" w:color="auto" w:fill="FFFFFF"/>
              <w:ind w:right="102" w:firstLine="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ind w:right="102" w:firstLine="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>Информация о мерах по предупреждению коррупции размещена на официальном сайте НИФИ Минфина России, предоставлена в Минфин России.</w:t>
            </w:r>
          </w:p>
          <w:p w:rsidR="00C17CDD" w:rsidRPr="00C17CDD" w:rsidRDefault="00C17CDD" w:rsidP="00F05C6D">
            <w:pPr>
              <w:shd w:val="clear" w:color="auto" w:fill="FFFFFF"/>
              <w:ind w:right="102" w:firstLine="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17CDD" w:rsidRPr="00C17CDD" w:rsidTr="00C17CDD">
        <w:trPr>
          <w:trHeight w:hRule="exact" w:val="2554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ind w:left="96" w:right="8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 xml:space="preserve">Обобщение практики рассмотрения полученных в разных формах обращений граждан и организаций по фактам проявления коррупции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spacing w:line="216" w:lineRule="auto"/>
              <w:ind w:right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 xml:space="preserve">Начальник Юридического отдела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pStyle w:val="ConsPlusNormal"/>
              <w:ind w:right="-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>декабрь 2022 г.,</w:t>
            </w:r>
          </w:p>
          <w:p w:rsidR="00C17CDD" w:rsidRPr="00C17CDD" w:rsidRDefault="00C17CDD" w:rsidP="00F05C6D">
            <w:pPr>
              <w:shd w:val="clear" w:color="auto" w:fill="FFFFFF"/>
              <w:ind w:right="-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>декабрь 2023 г., декабрь 2024 г.</w:t>
            </w:r>
          </w:p>
          <w:p w:rsidR="00C17CDD" w:rsidRPr="00C17CDD" w:rsidRDefault="00C17CDD" w:rsidP="00F05C6D">
            <w:pPr>
              <w:shd w:val="clear" w:color="auto" w:fill="FFFFFF"/>
              <w:ind w:left="10" w:right="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ind w:right="4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>Доклад по результатам обобщения практики рассмотрения обращений граждан и организаций по фактам проявления коррупции, в том числе поступивших по «телефону доверия», подготовлен и направлен в Департамент проектного управления и развития персонала Минфина России.</w:t>
            </w:r>
          </w:p>
          <w:p w:rsidR="00C17CDD" w:rsidRPr="00C17CDD" w:rsidRDefault="00C17CDD" w:rsidP="00F05C6D">
            <w:pPr>
              <w:shd w:val="clear" w:color="auto" w:fill="FFFFFF"/>
              <w:ind w:right="4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17CDD" w:rsidRPr="00C17CDD" w:rsidRDefault="00C17CDD" w:rsidP="00F05C6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17CDD" w:rsidRPr="00C17CDD" w:rsidRDefault="00C17CDD" w:rsidP="00F05C6D">
            <w:pPr>
              <w:tabs>
                <w:tab w:val="left" w:pos="138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</w:tc>
      </w:tr>
      <w:tr w:rsidR="00C17CDD" w:rsidRPr="00C17CDD" w:rsidTr="00C17CDD">
        <w:trPr>
          <w:trHeight w:hRule="exact" w:val="2527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ind w:left="125" w:right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ind w:right="102" w:firstLine="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>Мониторинг публикаций в средствах массовой информации о фактах проявления коррупции в НИФИ Минфина России</w:t>
            </w:r>
          </w:p>
          <w:p w:rsidR="00C17CDD" w:rsidRPr="00C17CDD" w:rsidRDefault="00C17CDD" w:rsidP="00F05C6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17CDD" w:rsidRPr="00C17CDD" w:rsidRDefault="00C17CDD" w:rsidP="00F05C6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17CDD" w:rsidRPr="00C17CDD" w:rsidRDefault="00C17CDD" w:rsidP="00F05C6D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ind w:right="2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 xml:space="preserve">Начальник Отдела внешних коммуникаций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pStyle w:val="ConsPlusNormal"/>
              <w:ind w:right="-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>декабрь 2022 г.,</w:t>
            </w:r>
          </w:p>
          <w:p w:rsidR="00C17CDD" w:rsidRPr="00C17CDD" w:rsidRDefault="00C17CDD" w:rsidP="00F05C6D">
            <w:pPr>
              <w:shd w:val="clear" w:color="auto" w:fill="FFFFFF"/>
              <w:ind w:left="14" w:right="-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>декабрь 2023 г., декабрь 2024 г.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ind w:right="4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>Подготовлены и направлены в Департамент проектного управления и развития персонала доклады по результатам ежегодного мониторинга публикаций в средствах массовой информации о фактах проявления коррупции в  НИФИ Минфина  России.</w:t>
            </w:r>
          </w:p>
          <w:p w:rsidR="00C17CDD" w:rsidRPr="00C17CDD" w:rsidRDefault="00C17CDD" w:rsidP="00F05C6D">
            <w:pPr>
              <w:shd w:val="clear" w:color="auto" w:fill="FFFFFF"/>
              <w:ind w:right="3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17CDD" w:rsidRPr="00C17CDD" w:rsidTr="00C17CDD">
        <w:trPr>
          <w:trHeight w:hRule="exact" w:val="1251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CDD" w:rsidRPr="00C17CDD" w:rsidRDefault="00C17CDD" w:rsidP="00C17CDD">
            <w:pPr>
              <w:shd w:val="clear" w:color="auto" w:fill="FFFFFF"/>
              <w:ind w:left="96" w:right="8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CDD" w:rsidRPr="00C17CDD" w:rsidRDefault="00C17CDD" w:rsidP="00C17CDD">
            <w:pPr>
              <w:shd w:val="clear" w:color="auto" w:fill="FFFFFF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CDD" w:rsidRPr="00C17CDD" w:rsidRDefault="00C17CDD" w:rsidP="00C17CDD">
            <w:pPr>
              <w:shd w:val="clear" w:color="auto" w:fill="FFFFFF"/>
              <w:ind w:right="1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pacing w:val="-2"/>
                <w:sz w:val="24"/>
                <w:szCs w:val="24"/>
              </w:rPr>
              <w:t xml:space="preserve">Ответственные </w:t>
            </w: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CDD" w:rsidRPr="00C17CDD" w:rsidRDefault="00C17CDD" w:rsidP="00C17CDD">
            <w:pPr>
              <w:shd w:val="clear" w:color="auto" w:fill="FFFFFF"/>
              <w:ind w:left="19" w:right="58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Срок </w:t>
            </w:r>
            <w:r w:rsidRPr="00C17CDD">
              <w:rPr>
                <w:rFonts w:ascii="PT Astra Serif" w:hAnsi="PT Astra Serif" w:cs="Times New Roman"/>
                <w:b/>
                <w:bCs/>
                <w:spacing w:val="-2"/>
                <w:sz w:val="24"/>
                <w:szCs w:val="24"/>
              </w:rPr>
              <w:t>реализации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CDD" w:rsidRPr="00C17CDD" w:rsidRDefault="00C17CDD" w:rsidP="00C17CDD">
            <w:pPr>
              <w:shd w:val="clear" w:color="auto" w:fill="FFFFFF"/>
              <w:ind w:right="1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pacing w:val="-2"/>
                <w:sz w:val="24"/>
                <w:szCs w:val="24"/>
              </w:rPr>
              <w:t xml:space="preserve">Ожидаемый </w:t>
            </w: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C17CDD" w:rsidRPr="00C17CDD" w:rsidTr="00C17CDD">
        <w:trPr>
          <w:trHeight w:hRule="exact" w:val="704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ind w:left="125" w:right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7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ind w:right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Мероприятия, направленные на противодействие коррупции, с учетом специфики деятельности НИФИ Минфина России </w:t>
            </w:r>
          </w:p>
        </w:tc>
      </w:tr>
      <w:tr w:rsidR="00C17CDD" w:rsidRPr="00C17CDD" w:rsidTr="00C17CDD">
        <w:trPr>
          <w:trHeight w:hRule="exact" w:val="3373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ind w:right="1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Выполнение относящихся к компетенции НИФИ Минфина России отдельных поручений Национального плана противодействия коррупции на 2021 – 2024 годы, утвержденного Указом Президента Российской Федерации от 16 августа 2021 г.   № 478 (далее – Национальный план противодействия коррупции) и поручения Правительства Российской Федерации от 6 сентября 2021 г. № ММ–П17–12165 (далее – поручение Правительства Российской Федерации № ММ-П17-12165)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ind w:right="1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 xml:space="preserve">Ученый секретарь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ind w:left="-40" w:right="-40"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 xml:space="preserve">В сроки, установленные Национальным планом противодействия </w:t>
            </w:r>
            <w:r w:rsidRPr="00C17CDD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коррупции и      поручением Правительства Российской Федерации           </w:t>
            </w:r>
            <w:r w:rsidRPr="00C17CDD">
              <w:rPr>
                <w:rFonts w:ascii="PT Astra Serif" w:hAnsi="PT Astra Serif" w:cs="Times New Roman"/>
                <w:spacing w:val="-14"/>
                <w:sz w:val="24"/>
                <w:szCs w:val="24"/>
              </w:rPr>
              <w:t>№ ММ-П17-12165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 xml:space="preserve">Доклады и предложения о реализации поручений </w:t>
            </w:r>
            <w:r w:rsidRPr="00C17CD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Национального плана противодействия коррупции и поручения Правительства      Российской      Федерации        </w:t>
            </w:r>
          </w:p>
          <w:p w:rsidR="00C17CDD" w:rsidRPr="00C17CDD" w:rsidRDefault="00C17CDD" w:rsidP="00F05C6D">
            <w:pPr>
              <w:shd w:val="clear" w:color="auto" w:fill="FFFFFF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№ ММ-П17-12165 </w:t>
            </w:r>
            <w:r w:rsidRPr="00C17CDD">
              <w:rPr>
                <w:rFonts w:ascii="PT Astra Serif" w:hAnsi="PT Astra Serif" w:cs="Times New Roman"/>
                <w:sz w:val="24"/>
                <w:szCs w:val="24"/>
              </w:rPr>
              <w:t xml:space="preserve">представлены </w:t>
            </w:r>
            <w:r w:rsidRPr="00C17CD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в Минфин России в установленном порядке </w:t>
            </w:r>
          </w:p>
          <w:p w:rsidR="00C17CDD" w:rsidRPr="00C17CDD" w:rsidRDefault="00C17CDD" w:rsidP="00F05C6D">
            <w:pPr>
              <w:shd w:val="clear" w:color="auto" w:fill="FFFFFF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17CDD" w:rsidRPr="00C17CDD" w:rsidTr="00C17CDD">
        <w:trPr>
          <w:trHeight w:hRule="exact" w:val="5645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4.1.1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spacing w:line="235" w:lineRule="auto"/>
              <w:ind w:right="102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pacing w:val="-8"/>
                <w:sz w:val="24"/>
                <w:szCs w:val="24"/>
              </w:rPr>
              <w:t>Анализ практики применения ограничений, касающихся получения подарков работниками НИФИ Минфина России и иными категориями лиц. Подготовка по итогам проведенного анализа предложений по совершенствованию правовой регламентации таких ограничений, гармонизации гражданского законодательства и законодательства о противодействии коррупции в части, касающейся регулирования правоотношений в этой сфере, а также по актуализации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9 января 2014 г. № 10 (подпункт «г» пункта 1 Национального плана противодействия коррупции)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spacing w:line="235" w:lineRule="auto"/>
              <w:ind w:right="1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pacing w:val="-6"/>
                <w:sz w:val="24"/>
                <w:szCs w:val="24"/>
              </w:rPr>
              <w:t xml:space="preserve">Начальник Юридического отдела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shd w:val="clear" w:color="auto" w:fill="FFFFFF"/>
              <w:ind w:left="-40" w:right="-41"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В соответствии с подпунктом 4 пункта 2 поручения Правительства Российской Федерации           </w:t>
            </w:r>
            <w:r w:rsidRPr="00C17CDD">
              <w:rPr>
                <w:rFonts w:ascii="PT Astra Serif" w:hAnsi="PT Astra Serif" w:cs="Times New Roman"/>
                <w:spacing w:val="-14"/>
                <w:sz w:val="24"/>
                <w:szCs w:val="24"/>
              </w:rPr>
              <w:t>№ ММ-П17-12165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DD" w:rsidRPr="00C17CDD" w:rsidRDefault="00C17CDD" w:rsidP="00F05C6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7CDD">
              <w:rPr>
                <w:rFonts w:ascii="PT Astra Serif" w:hAnsi="PT Astra Serif" w:cs="Times New Roman"/>
                <w:sz w:val="24"/>
                <w:szCs w:val="24"/>
              </w:rPr>
              <w:t xml:space="preserve">В Минфин России представлены предложения по вопросам, связанным с реализацией мероприятия (при наличии). </w:t>
            </w:r>
          </w:p>
          <w:p w:rsidR="00C17CDD" w:rsidRPr="00C17CDD" w:rsidRDefault="00C17CDD" w:rsidP="00F05C6D">
            <w:pPr>
              <w:shd w:val="clear" w:color="auto" w:fill="FFFFFF"/>
              <w:ind w:right="1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C17CDD" w:rsidRPr="001640A9" w:rsidRDefault="00C17CDD" w:rsidP="00C17CDD">
      <w:pPr>
        <w:shd w:val="clear" w:color="auto" w:fill="FFFFFF"/>
        <w:ind w:left="96" w:right="-318"/>
        <w:jc w:val="center"/>
        <w:rPr>
          <w:vanish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C17CDD" w:rsidRPr="004118DC" w:rsidRDefault="00C17CDD" w:rsidP="00144C2B">
      <w:pPr>
        <w:pStyle w:val="ConsNonformat"/>
        <w:widowControl/>
        <w:jc w:val="both"/>
        <w:rPr>
          <w:rFonts w:ascii="PT Astra Serif" w:hAnsi="PT Astra Serif"/>
          <w:sz w:val="28"/>
          <w:szCs w:val="28"/>
        </w:rPr>
      </w:pPr>
    </w:p>
    <w:sectPr w:rsidR="00C17CDD" w:rsidRPr="004118DC" w:rsidSect="002F6890">
      <w:pgSz w:w="16834" w:h="11909" w:orient="landscape" w:code="9"/>
      <w:pgMar w:top="993" w:right="742" w:bottom="426" w:left="74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35239">
      <w:pPr>
        <w:spacing w:after="0" w:line="240" w:lineRule="auto"/>
      </w:pPr>
      <w:r>
        <w:separator/>
      </w:r>
    </w:p>
  </w:endnote>
  <w:endnote w:type="continuationSeparator" w:id="0">
    <w:p w:rsidR="00000000" w:rsidRDefault="00A3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Caption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35239">
      <w:pPr>
        <w:spacing w:after="0" w:line="240" w:lineRule="auto"/>
      </w:pPr>
      <w:r>
        <w:separator/>
      </w:r>
    </w:p>
  </w:footnote>
  <w:footnote w:type="continuationSeparator" w:id="0">
    <w:p w:rsidR="00000000" w:rsidRDefault="00A3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294" w:rsidRDefault="00C17CDD" w:rsidP="000F52B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81294" w:rsidRDefault="00A3523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294" w:rsidRDefault="00C17CD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35239">
      <w:rPr>
        <w:noProof/>
      </w:rPr>
      <w:t>10</w:t>
    </w:r>
    <w:r>
      <w:fldChar w:fldCharType="end"/>
    </w:r>
  </w:p>
  <w:p w:rsidR="00E81294" w:rsidRDefault="00A35239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1F47"/>
    <w:multiLevelType w:val="hybridMultilevel"/>
    <w:tmpl w:val="66F0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73538"/>
    <w:multiLevelType w:val="multilevel"/>
    <w:tmpl w:val="1C4E490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2" w15:restartNumberingAfterBreak="0">
    <w:nsid w:val="50FC16F3"/>
    <w:multiLevelType w:val="multilevel"/>
    <w:tmpl w:val="ECF2B4AC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hAnsi="PT Astra Serif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PT Astra Serif" w:hAnsi="PT Astra Serif" w:cs="Courier New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PT Sans" w:hAnsi="PT Sans" w:cs="Courier New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PT Sans" w:hAnsi="PT Sans" w:cs="Courier New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PT Sans" w:hAnsi="PT Sans" w:cs="Courier New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PT Sans" w:hAnsi="PT Sans" w:cs="Courier New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PT Sans" w:hAnsi="PT Sans" w:cs="Courier New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PT Sans" w:hAnsi="PT Sans" w:cs="Courier New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PT Sans" w:hAnsi="PT Sans" w:cs="Courier New" w:hint="default"/>
        <w:sz w:val="22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EB"/>
    <w:rsid w:val="00012DB1"/>
    <w:rsid w:val="00027AC1"/>
    <w:rsid w:val="00051B82"/>
    <w:rsid w:val="00054AC9"/>
    <w:rsid w:val="00062859"/>
    <w:rsid w:val="000B3769"/>
    <w:rsid w:val="000E0949"/>
    <w:rsid w:val="001078B8"/>
    <w:rsid w:val="00112F56"/>
    <w:rsid w:val="00142521"/>
    <w:rsid w:val="00144C2B"/>
    <w:rsid w:val="00156F13"/>
    <w:rsid w:val="00165BDE"/>
    <w:rsid w:val="001752AE"/>
    <w:rsid w:val="00197421"/>
    <w:rsid w:val="001C5816"/>
    <w:rsid w:val="001D0874"/>
    <w:rsid w:val="001D1802"/>
    <w:rsid w:val="00210C1E"/>
    <w:rsid w:val="002129F1"/>
    <w:rsid w:val="00221DA7"/>
    <w:rsid w:val="00262E07"/>
    <w:rsid w:val="00266C45"/>
    <w:rsid w:val="00277208"/>
    <w:rsid w:val="00285B89"/>
    <w:rsid w:val="00295E68"/>
    <w:rsid w:val="002A09F8"/>
    <w:rsid w:val="002B2A6E"/>
    <w:rsid w:val="002C78EC"/>
    <w:rsid w:val="002D0AE3"/>
    <w:rsid w:val="002D1972"/>
    <w:rsid w:val="002E549A"/>
    <w:rsid w:val="002F162C"/>
    <w:rsid w:val="00317B2C"/>
    <w:rsid w:val="0037437A"/>
    <w:rsid w:val="00374FCA"/>
    <w:rsid w:val="003A131C"/>
    <w:rsid w:val="003A1CA5"/>
    <w:rsid w:val="003C1ED4"/>
    <w:rsid w:val="003C534A"/>
    <w:rsid w:val="003C6D72"/>
    <w:rsid w:val="004118DC"/>
    <w:rsid w:val="004433B0"/>
    <w:rsid w:val="00452220"/>
    <w:rsid w:val="00467773"/>
    <w:rsid w:val="004A4969"/>
    <w:rsid w:val="004F18EE"/>
    <w:rsid w:val="00512AA1"/>
    <w:rsid w:val="00514163"/>
    <w:rsid w:val="00530187"/>
    <w:rsid w:val="0053162B"/>
    <w:rsid w:val="0053183B"/>
    <w:rsid w:val="005329AE"/>
    <w:rsid w:val="005E4A92"/>
    <w:rsid w:val="005E58ED"/>
    <w:rsid w:val="006211B6"/>
    <w:rsid w:val="00626D29"/>
    <w:rsid w:val="00631ADE"/>
    <w:rsid w:val="006360F3"/>
    <w:rsid w:val="00647E1C"/>
    <w:rsid w:val="00661D52"/>
    <w:rsid w:val="00670D96"/>
    <w:rsid w:val="00683F63"/>
    <w:rsid w:val="006906FB"/>
    <w:rsid w:val="006934BD"/>
    <w:rsid w:val="006A2B03"/>
    <w:rsid w:val="006D5EC1"/>
    <w:rsid w:val="006D5FEF"/>
    <w:rsid w:val="006E79F8"/>
    <w:rsid w:val="00723272"/>
    <w:rsid w:val="00754D7A"/>
    <w:rsid w:val="007727E0"/>
    <w:rsid w:val="00786AC5"/>
    <w:rsid w:val="00787D98"/>
    <w:rsid w:val="007B6708"/>
    <w:rsid w:val="007B7AC1"/>
    <w:rsid w:val="007D5DF3"/>
    <w:rsid w:val="007D6CDA"/>
    <w:rsid w:val="00820A5D"/>
    <w:rsid w:val="00842F58"/>
    <w:rsid w:val="008500F7"/>
    <w:rsid w:val="00863811"/>
    <w:rsid w:val="00865BB0"/>
    <w:rsid w:val="008667EB"/>
    <w:rsid w:val="00897F5D"/>
    <w:rsid w:val="008B2618"/>
    <w:rsid w:val="008E2440"/>
    <w:rsid w:val="008F2255"/>
    <w:rsid w:val="00903888"/>
    <w:rsid w:val="0092591C"/>
    <w:rsid w:val="0095622C"/>
    <w:rsid w:val="00985831"/>
    <w:rsid w:val="009A0BB5"/>
    <w:rsid w:val="009B3C44"/>
    <w:rsid w:val="00A35239"/>
    <w:rsid w:val="00A40CAD"/>
    <w:rsid w:val="00A4163D"/>
    <w:rsid w:val="00A47382"/>
    <w:rsid w:val="00A57057"/>
    <w:rsid w:val="00A970AF"/>
    <w:rsid w:val="00AA1063"/>
    <w:rsid w:val="00AE1AFB"/>
    <w:rsid w:val="00B03913"/>
    <w:rsid w:val="00B807B9"/>
    <w:rsid w:val="00B97034"/>
    <w:rsid w:val="00B97518"/>
    <w:rsid w:val="00BC2F88"/>
    <w:rsid w:val="00BD302C"/>
    <w:rsid w:val="00C0417D"/>
    <w:rsid w:val="00C140F7"/>
    <w:rsid w:val="00C17CDD"/>
    <w:rsid w:val="00C96B39"/>
    <w:rsid w:val="00CA1B81"/>
    <w:rsid w:val="00CA67EC"/>
    <w:rsid w:val="00CC66F4"/>
    <w:rsid w:val="00D0718B"/>
    <w:rsid w:val="00D24398"/>
    <w:rsid w:val="00D52C2E"/>
    <w:rsid w:val="00D57CB1"/>
    <w:rsid w:val="00D64E8C"/>
    <w:rsid w:val="00D665A6"/>
    <w:rsid w:val="00D75FAA"/>
    <w:rsid w:val="00E01C2D"/>
    <w:rsid w:val="00E17116"/>
    <w:rsid w:val="00E7685A"/>
    <w:rsid w:val="00E77E5A"/>
    <w:rsid w:val="00E808A4"/>
    <w:rsid w:val="00EC4BD5"/>
    <w:rsid w:val="00ED133A"/>
    <w:rsid w:val="00EF7EAB"/>
    <w:rsid w:val="00F20FB7"/>
    <w:rsid w:val="00F6763B"/>
    <w:rsid w:val="00FA73F5"/>
    <w:rsid w:val="00FC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37487-9434-40FA-9CB9-21C08CA6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96"/>
    <w:rPr>
      <w:rFonts w:ascii="PT Sans" w:hAnsi="PT Sans"/>
    </w:rPr>
  </w:style>
  <w:style w:type="paragraph" w:styleId="1">
    <w:name w:val="heading 1"/>
    <w:basedOn w:val="a"/>
    <w:next w:val="a"/>
    <w:link w:val="10"/>
    <w:uiPriority w:val="9"/>
    <w:qFormat/>
    <w:rsid w:val="00670D96"/>
    <w:pPr>
      <w:keepNext/>
      <w:keepLines/>
      <w:spacing w:before="240" w:after="0"/>
      <w:outlineLvl w:val="0"/>
    </w:pPr>
    <w:rPr>
      <w:rFonts w:ascii="PT Sans Caption" w:eastAsiaTheme="majorEastAsia" w:hAnsi="PT Sans Caption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0D96"/>
    <w:pPr>
      <w:keepNext/>
      <w:keepLines/>
      <w:spacing w:before="40" w:after="0"/>
      <w:outlineLvl w:val="1"/>
    </w:pPr>
    <w:rPr>
      <w:rFonts w:ascii="PT Sans Caption" w:eastAsiaTheme="majorEastAsia" w:hAnsi="PT Sans Caption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D96"/>
    <w:rPr>
      <w:rFonts w:ascii="PT Sans Caption" w:eastAsiaTheme="majorEastAsia" w:hAnsi="PT Sans Caption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70D96"/>
    <w:rPr>
      <w:rFonts w:ascii="PT Sans Caption" w:eastAsiaTheme="majorEastAsia" w:hAnsi="PT Sans Caption" w:cstheme="majorBidi"/>
      <w:color w:val="2E74B5" w:themeColor="accent1" w:themeShade="BF"/>
      <w:sz w:val="26"/>
      <w:szCs w:val="26"/>
    </w:rPr>
  </w:style>
  <w:style w:type="paragraph" w:customStyle="1" w:styleId="ConsNonformat">
    <w:name w:val="ConsNonformat"/>
    <w:uiPriority w:val="99"/>
    <w:rsid w:val="002C78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2C78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78EC"/>
    <w:pPr>
      <w:ind w:left="720"/>
      <w:contextualSpacing/>
    </w:pPr>
  </w:style>
  <w:style w:type="table" w:customStyle="1" w:styleId="21">
    <w:name w:val="Сетка таблицы2"/>
    <w:basedOn w:val="a1"/>
    <w:next w:val="a5"/>
    <w:uiPriority w:val="39"/>
    <w:rsid w:val="002C78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2C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7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7B2C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5"/>
    <w:uiPriority w:val="59"/>
    <w:rsid w:val="007B6708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52220"/>
    <w:rPr>
      <w:sz w:val="16"/>
      <w:szCs w:val="16"/>
    </w:rPr>
  </w:style>
  <w:style w:type="character" w:customStyle="1" w:styleId="5">
    <w:name w:val="Основной текст (5)_"/>
    <w:basedOn w:val="a0"/>
    <w:link w:val="50"/>
    <w:uiPriority w:val="99"/>
    <w:locked/>
    <w:rsid w:val="004118DC"/>
    <w:rPr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118DC"/>
    <w:pPr>
      <w:widowControl w:val="0"/>
      <w:shd w:val="clear" w:color="auto" w:fill="FFFFFF"/>
      <w:spacing w:after="0" w:line="240" w:lineRule="atLeast"/>
    </w:pPr>
    <w:rPr>
      <w:rFonts w:asciiTheme="minorHAnsi" w:hAnsiTheme="minorHAnsi"/>
      <w:b/>
      <w:bCs/>
      <w:sz w:val="32"/>
      <w:szCs w:val="32"/>
    </w:rPr>
  </w:style>
  <w:style w:type="character" w:customStyle="1" w:styleId="a9">
    <w:name w:val="Другое_"/>
    <w:basedOn w:val="a0"/>
    <w:link w:val="aa"/>
    <w:rsid w:val="004118DC"/>
    <w:rPr>
      <w:rFonts w:ascii="Times New Roman" w:eastAsia="Times New Roman" w:hAnsi="Times New Roman" w:cs="Times New Roman"/>
    </w:rPr>
  </w:style>
  <w:style w:type="paragraph" w:customStyle="1" w:styleId="aa">
    <w:name w:val="Другое"/>
    <w:basedOn w:val="a"/>
    <w:link w:val="a9"/>
    <w:rsid w:val="004118D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rsid w:val="00C17C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17C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C17CDD"/>
  </w:style>
  <w:style w:type="paragraph" w:customStyle="1" w:styleId="ConsPlusNormal">
    <w:name w:val="ConsPlusNormal"/>
    <w:rsid w:val="00C17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2074</Words>
  <Characters>11825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 Игорь Анатольевич</dc:creator>
  <cp:keywords/>
  <dc:description/>
  <cp:lastModifiedBy>Насибуллина София Хаммятовна</cp:lastModifiedBy>
  <cp:revision>2</cp:revision>
  <cp:lastPrinted>2022-03-29T16:10:00Z</cp:lastPrinted>
  <dcterms:created xsi:type="dcterms:W3CDTF">2022-03-31T14:35:00Z</dcterms:created>
  <dcterms:modified xsi:type="dcterms:W3CDTF">2022-03-31T14:35:00Z</dcterms:modified>
</cp:coreProperties>
</file>