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Y="1"/>
        <w:tblOverlap w:val="never"/>
        <w:tblW w:w="9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354"/>
        <w:gridCol w:w="2219"/>
        <w:gridCol w:w="5127"/>
      </w:tblGrid>
      <w:tr w:rsidR="00736D27" w14:paraId="6F39A672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1EE8E" w14:textId="77777777" w:rsidR="00736D27" w:rsidRDefault="00736D27" w:rsidP="00F36243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9C9913" wp14:editId="17A94D10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10795</wp:posOffset>
                  </wp:positionV>
                  <wp:extent cx="6113780" cy="3551555"/>
                  <wp:effectExtent l="0" t="0" r="1270" b="0"/>
                  <wp:wrapNone/>
                  <wp:docPr id="3" name="Рисунок 3" descr="Ministers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inisters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780" cy="355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6D27" w14:paraId="574B0929" w14:textId="77777777" w:rsidTr="00F36243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5127" w:type="dxa"/>
          <w:trHeight w:val="114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11B35861" w14:textId="77777777" w:rsidR="00736D27" w:rsidRDefault="00736D27" w:rsidP="00F36243"/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2498C" w14:textId="77777777" w:rsidR="00736D27" w:rsidRDefault="00736D27" w:rsidP="00F36243">
            <w:pPr>
              <w:spacing w:before="0" w:after="120"/>
              <w:contextualSpacing w:val="0"/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3E32" w14:textId="77777777" w:rsidR="00736D27" w:rsidRDefault="00736D27" w:rsidP="00F36243">
            <w:pPr>
              <w:spacing w:before="0" w:after="120"/>
              <w:contextualSpacing w:val="0"/>
            </w:pPr>
          </w:p>
        </w:tc>
      </w:tr>
      <w:tr w:rsidR="00736D27" w14:paraId="6BB3B98D" w14:textId="77777777" w:rsidTr="00F36243">
        <w:trPr>
          <w:trHeight w:val="1667"/>
        </w:trPr>
        <w:tc>
          <w:tcPr>
            <w:tcW w:w="9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AB539E" w14:textId="77777777" w:rsidR="00736D27" w:rsidRDefault="00736D27" w:rsidP="00F36243">
            <w:pPr>
              <w:spacing w:line="320" w:lineRule="exact"/>
            </w:pPr>
          </w:p>
        </w:tc>
      </w:tr>
    </w:tbl>
    <w:p w14:paraId="2505B7C3" w14:textId="352DB1E4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  <w:r>
        <w:rPr>
          <w:sz w:val="28"/>
        </w:rPr>
        <w:t>Заказчикам, осуществляющим закупки</w:t>
      </w:r>
      <w:r>
        <w:rPr>
          <w:sz w:val="28"/>
        </w:rPr>
        <w:br/>
        <w:t xml:space="preserve">в соответствии с Федеральным законом </w:t>
      </w:r>
      <w:r w:rsidRPr="0090155E">
        <w:rPr>
          <w:sz w:val="28"/>
        </w:rPr>
        <w:t>"О</w:t>
      </w:r>
      <w:r>
        <w:rPr>
          <w:sz w:val="28"/>
        </w:rPr>
        <w:t xml:space="preserve"> закупках товаров, работ, услуг </w:t>
      </w:r>
      <w:r w:rsidRPr="0090155E">
        <w:rPr>
          <w:sz w:val="28"/>
        </w:rPr>
        <w:t xml:space="preserve">отдельными </w:t>
      </w:r>
      <w:r>
        <w:rPr>
          <w:sz w:val="28"/>
        </w:rPr>
        <w:t xml:space="preserve">видами юридических </w:t>
      </w:r>
      <w:r w:rsidRPr="0090155E">
        <w:rPr>
          <w:sz w:val="28"/>
        </w:rPr>
        <w:t>лиц"</w:t>
      </w:r>
    </w:p>
    <w:p w14:paraId="350E5976" w14:textId="19EF0BE5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048465C4" w14:textId="0BA790A2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36644588" w14:textId="09C0EA47" w:rsidR="00894647" w:rsidRDefault="00894647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48E857C5" w14:textId="77777777" w:rsidR="0076755B" w:rsidRDefault="0076755B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5FFE4098" w14:textId="77777777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228DEFC4" w14:textId="0F867834" w:rsidR="00EC686E" w:rsidRPr="00EC686E" w:rsidRDefault="00EC686E" w:rsidP="00EC686E">
      <w:pPr>
        <w:spacing w:before="0" w:after="0" w:line="240" w:lineRule="auto"/>
        <w:ind w:right="5669"/>
        <w:jc w:val="both"/>
        <w:rPr>
          <w:rFonts w:eastAsia="Calibri"/>
          <w:color w:val="000000"/>
          <w:spacing w:val="-6"/>
          <w:sz w:val="20"/>
          <w:szCs w:val="20"/>
        </w:rPr>
      </w:pPr>
      <w:r w:rsidRPr="00EC686E">
        <w:rPr>
          <w:rFonts w:eastAsia="Calibri"/>
          <w:color w:val="000000"/>
          <w:spacing w:val="-6"/>
          <w:sz w:val="20"/>
          <w:szCs w:val="20"/>
        </w:rPr>
        <w:t>O направлении информации по вопросам осуществления закупок отдельными видами юридических лиц</w:t>
      </w:r>
      <w:r>
        <w:rPr>
          <w:rFonts w:eastAsia="Calibri"/>
          <w:color w:val="000000"/>
          <w:spacing w:val="-6"/>
          <w:sz w:val="20"/>
          <w:szCs w:val="20"/>
        </w:rPr>
        <w:br/>
      </w:r>
      <w:r w:rsidRPr="00EC686E">
        <w:rPr>
          <w:rFonts w:eastAsia="Calibri"/>
          <w:color w:val="000000"/>
          <w:spacing w:val="-6"/>
          <w:sz w:val="20"/>
          <w:szCs w:val="20"/>
        </w:rPr>
        <w:t>в связи с изданием постановления Правительства Российской Федерации от 6 марта 2022 г. № 301</w:t>
      </w:r>
    </w:p>
    <w:p w14:paraId="6C9AE7D8" w14:textId="0DBD2B2E" w:rsidR="00EC686E" w:rsidRDefault="00EC686E" w:rsidP="00EC686E">
      <w:pPr>
        <w:spacing w:before="0" w:after="0" w:line="240" w:lineRule="auto"/>
        <w:ind w:left="5245"/>
        <w:jc w:val="center"/>
        <w:rPr>
          <w:sz w:val="28"/>
        </w:rPr>
      </w:pPr>
    </w:p>
    <w:p w14:paraId="20F94D98" w14:textId="77777777" w:rsidR="00EC686E" w:rsidRDefault="00EC686E" w:rsidP="007C7097">
      <w:pPr>
        <w:spacing w:before="0" w:after="0"/>
        <w:ind w:left="5245"/>
        <w:jc w:val="center"/>
        <w:rPr>
          <w:sz w:val="28"/>
        </w:rPr>
      </w:pPr>
    </w:p>
    <w:p w14:paraId="299D639D" w14:textId="19628645" w:rsidR="00EC686E" w:rsidRPr="0076755B" w:rsidRDefault="00EC686E" w:rsidP="0076755B">
      <w:pPr>
        <w:pStyle w:val="a8"/>
        <w:spacing w:before="0" w:after="0"/>
        <w:ind w:left="0" w:firstLine="709"/>
        <w:contextualSpacing w:val="0"/>
        <w:jc w:val="both"/>
        <w:rPr>
          <w:rFonts w:eastAsia="Calibri"/>
          <w:sz w:val="28"/>
        </w:rPr>
      </w:pPr>
      <w:r w:rsidRPr="009F1E1D">
        <w:rPr>
          <w:rFonts w:eastAsia="Calibri"/>
          <w:color w:val="000000"/>
          <w:spacing w:val="4"/>
          <w:sz w:val="28"/>
        </w:rPr>
        <w:t>В связи с</w:t>
      </w:r>
      <w:r>
        <w:rPr>
          <w:rFonts w:eastAsia="Calibri"/>
          <w:color w:val="000000"/>
          <w:spacing w:val="4"/>
          <w:sz w:val="28"/>
        </w:rPr>
        <w:t xml:space="preserve"> вступлением в силу</w:t>
      </w:r>
      <w:r w:rsidRPr="009F1E1D">
        <w:rPr>
          <w:rFonts w:eastAsia="Calibri"/>
          <w:color w:val="000000"/>
          <w:spacing w:val="4"/>
          <w:sz w:val="28"/>
        </w:rPr>
        <w:t xml:space="preserve"> </w:t>
      </w:r>
      <w:r w:rsidRPr="001E51BC">
        <w:rPr>
          <w:rFonts w:eastAsia="Calibri"/>
          <w:sz w:val="28"/>
        </w:rPr>
        <w:t>постановлени</w:t>
      </w:r>
      <w:r>
        <w:rPr>
          <w:rFonts w:eastAsia="Calibri"/>
          <w:sz w:val="28"/>
        </w:rPr>
        <w:t>я Правительства</w:t>
      </w:r>
      <w:r>
        <w:rPr>
          <w:rFonts w:eastAsia="Calibri"/>
          <w:sz w:val="28"/>
        </w:rPr>
        <w:br/>
      </w:r>
      <w:r w:rsidRPr="001E51BC">
        <w:rPr>
          <w:rFonts w:eastAsia="Calibri"/>
          <w:sz w:val="28"/>
        </w:rPr>
        <w:t xml:space="preserve">Российской Федерации от 6 марта 2022 г. № </w:t>
      </w:r>
      <w:r>
        <w:rPr>
          <w:rFonts w:eastAsia="Calibri"/>
          <w:sz w:val="28"/>
        </w:rPr>
        <w:t>301 "Об основаниях неразмещения</w:t>
      </w:r>
      <w:r>
        <w:rPr>
          <w:rFonts w:eastAsia="Calibri"/>
          <w:sz w:val="28"/>
        </w:rPr>
        <w:br/>
      </w:r>
      <w:r w:rsidRPr="001E51BC">
        <w:rPr>
          <w:rFonts w:eastAsia="Calibri"/>
          <w:sz w:val="28"/>
        </w:rPr>
        <w:t xml:space="preserve">в единой информационной системе в сфере закупок товаров, </w:t>
      </w:r>
      <w:r>
        <w:rPr>
          <w:rFonts w:eastAsia="Calibri"/>
          <w:sz w:val="28"/>
        </w:rPr>
        <w:t>работ, услуг</w:t>
      </w:r>
      <w:r>
        <w:rPr>
          <w:rFonts w:eastAsia="Calibri"/>
          <w:sz w:val="28"/>
        </w:rPr>
        <w:br/>
      </w:r>
      <w:r w:rsidRPr="001E51BC">
        <w:rPr>
          <w:rFonts w:eastAsia="Calibri"/>
          <w:sz w:val="28"/>
        </w:rPr>
        <w:t xml:space="preserve">для обеспечения государственных и муниципальных нужд сведений о закупках товаров, работ, услуг, информации о поставщиках </w:t>
      </w:r>
      <w:r>
        <w:rPr>
          <w:rFonts w:eastAsia="Calibri"/>
          <w:sz w:val="28"/>
        </w:rPr>
        <w:t>(подрядчиках, исполнителях),</w:t>
      </w:r>
      <w:r>
        <w:rPr>
          <w:rFonts w:eastAsia="Calibri"/>
          <w:sz w:val="28"/>
        </w:rPr>
        <w:br/>
      </w:r>
      <w:r w:rsidRPr="001E51BC">
        <w:rPr>
          <w:rFonts w:eastAsia="Calibri"/>
          <w:sz w:val="28"/>
        </w:rPr>
        <w:t>с которыми заклю</w:t>
      </w:r>
      <w:r>
        <w:rPr>
          <w:rFonts w:eastAsia="Calibri"/>
          <w:sz w:val="28"/>
        </w:rPr>
        <w:t xml:space="preserve">чены договоры" Департамент бюджетной политики </w:t>
      </w:r>
      <w:r w:rsidRPr="00E15F5A">
        <w:rPr>
          <w:rFonts w:eastAsia="Calibri"/>
          <w:sz w:val="28"/>
        </w:rPr>
        <w:t>в сфере контрактной системы Минфина России, руководствуясь пунктом 4.6.</w:t>
      </w:r>
      <w:r>
        <w:rPr>
          <w:rFonts w:eastAsia="Calibri"/>
          <w:sz w:val="28"/>
        </w:rPr>
        <w:t>2</w:t>
      </w:r>
      <w:r w:rsidRPr="00E15F5A">
        <w:rPr>
          <w:rFonts w:eastAsia="Calibri"/>
          <w:sz w:val="28"/>
        </w:rPr>
        <w:t xml:space="preserve"> Положения</w:t>
      </w:r>
      <w:r w:rsidR="00894647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>о</w:t>
      </w:r>
      <w:r>
        <w:rPr>
          <w:rFonts w:eastAsia="Calibri"/>
          <w:sz w:val="28"/>
        </w:rPr>
        <w:t xml:space="preserve"> Департаменте</w:t>
      </w:r>
      <w:r w:rsidR="00894647" w:rsidRPr="00894647"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бюджетной политики в сфере контрактно</w:t>
      </w:r>
      <w:r>
        <w:rPr>
          <w:rFonts w:eastAsia="Calibri"/>
          <w:sz w:val="28"/>
        </w:rPr>
        <w:t>й системы Министерства финансов</w:t>
      </w:r>
      <w:r w:rsidR="00894647" w:rsidRPr="00894647">
        <w:rPr>
          <w:rFonts w:eastAsia="Calibri"/>
          <w:sz w:val="28"/>
        </w:rPr>
        <w:t xml:space="preserve"> </w:t>
      </w:r>
      <w:r w:rsidRPr="00E15F5A">
        <w:rPr>
          <w:rFonts w:eastAsia="Calibri"/>
          <w:sz w:val="28"/>
        </w:rPr>
        <w:t>Российской Федерации, утвержденного приказом Минфина России</w:t>
      </w:r>
      <w:r w:rsidR="00894647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 xml:space="preserve">от 29 мая 2017 г. </w:t>
      </w:r>
      <w:r>
        <w:rPr>
          <w:rFonts w:eastAsia="Calibri"/>
          <w:sz w:val="28"/>
        </w:rPr>
        <w:t xml:space="preserve">№ 389 "Об утверждении Положения </w:t>
      </w:r>
      <w:r w:rsidRPr="00E15F5A">
        <w:rPr>
          <w:rFonts w:eastAsia="Calibri"/>
          <w:sz w:val="28"/>
        </w:rPr>
        <w:t>о Департаменте</w:t>
      </w:r>
      <w:r w:rsidR="00894647">
        <w:rPr>
          <w:rFonts w:eastAsia="Calibri"/>
          <w:sz w:val="28"/>
        </w:rPr>
        <w:br/>
      </w:r>
      <w:r w:rsidRPr="00E15F5A">
        <w:rPr>
          <w:rFonts w:eastAsia="Calibri"/>
          <w:sz w:val="28"/>
        </w:rPr>
        <w:t xml:space="preserve">бюджетной политики в сфере контрактной системы Министерства </w:t>
      </w:r>
      <w:r>
        <w:rPr>
          <w:rFonts w:eastAsia="Calibri"/>
          <w:sz w:val="28"/>
        </w:rPr>
        <w:t>финансов Российской Федерации"</w:t>
      </w:r>
      <w:r w:rsidR="00894647" w:rsidRPr="00894647">
        <w:rPr>
          <w:rFonts w:eastAsia="Calibri"/>
          <w:sz w:val="28"/>
        </w:rPr>
        <w:t xml:space="preserve"> </w:t>
      </w:r>
      <w:r w:rsidR="00894647" w:rsidRPr="00E15F5A">
        <w:rPr>
          <w:rFonts w:eastAsia="Calibri"/>
          <w:sz w:val="28"/>
        </w:rPr>
        <w:t xml:space="preserve">(далее </w:t>
      </w:r>
      <w:r w:rsidR="00894647">
        <w:rPr>
          <w:rFonts w:eastAsia="Calibri"/>
          <w:sz w:val="28"/>
        </w:rPr>
        <w:t xml:space="preserve">соответственно - Постановление № 301, </w:t>
      </w:r>
      <w:r w:rsidR="00894647" w:rsidRPr="00E15F5A">
        <w:rPr>
          <w:rFonts w:eastAsia="Calibri"/>
          <w:sz w:val="28"/>
        </w:rPr>
        <w:t>Департамент)</w:t>
      </w:r>
      <w:r>
        <w:rPr>
          <w:rFonts w:eastAsia="Calibri"/>
          <w:sz w:val="28"/>
        </w:rPr>
        <w:t>,</w:t>
      </w:r>
      <w:r w:rsidR="00894647" w:rsidRPr="00894647">
        <w:rPr>
          <w:rFonts w:eastAsia="Calibri"/>
          <w:sz w:val="28"/>
        </w:rPr>
        <w:t xml:space="preserve"> </w:t>
      </w:r>
      <w:r w:rsidRPr="0076755B">
        <w:rPr>
          <w:rFonts w:eastAsia="Calibri"/>
          <w:sz w:val="28"/>
        </w:rPr>
        <w:t>сообщает следующее</w:t>
      </w:r>
      <w:r w:rsidRPr="0076755B">
        <w:rPr>
          <w:rFonts w:eastAsia="Calibri"/>
          <w:color w:val="000000"/>
          <w:sz w:val="28"/>
        </w:rPr>
        <w:t>.</w:t>
      </w:r>
    </w:p>
    <w:p w14:paraId="160355A1" w14:textId="77777777" w:rsidR="00EC686E" w:rsidRPr="0026286A" w:rsidRDefault="00EC686E" w:rsidP="00D3307C">
      <w:pPr>
        <w:pStyle w:val="a8"/>
        <w:numPr>
          <w:ilvl w:val="0"/>
          <w:numId w:val="1"/>
        </w:numPr>
        <w:tabs>
          <w:tab w:val="left" w:pos="1327"/>
        </w:tabs>
        <w:spacing w:before="0" w:after="0" w:line="348" w:lineRule="auto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Пунктом 1 </w:t>
      </w:r>
      <w:r w:rsidRPr="0026286A">
        <w:rPr>
          <w:rFonts w:eastAsia="Calibri"/>
          <w:sz w:val="28"/>
        </w:rPr>
        <w:t>Постановлени</w:t>
      </w:r>
      <w:r>
        <w:rPr>
          <w:rFonts w:eastAsia="Calibri"/>
          <w:sz w:val="28"/>
        </w:rPr>
        <w:t>я</w:t>
      </w:r>
      <w:r w:rsidRPr="0026286A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№ 301 </w:t>
      </w:r>
      <w:r w:rsidRPr="0026286A">
        <w:rPr>
          <w:rFonts w:eastAsia="Calibri"/>
          <w:sz w:val="28"/>
        </w:rPr>
        <w:t xml:space="preserve">с учетом положений части 15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 xml:space="preserve">статьи 4 Федерального закона от 18 июля 2011 г. № 223-ФЗ "О закупках товаров,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 xml:space="preserve">работ, услуг отдельными видами юридических лиц" (далее - Закон № 223-ФЗ) предусмотрено </w:t>
      </w:r>
      <w:r w:rsidRPr="0026286A">
        <w:rPr>
          <w:rFonts w:eastAsia="Calibri"/>
          <w:i/>
          <w:iCs/>
          <w:sz w:val="28"/>
          <w:u w:val="single"/>
        </w:rPr>
        <w:t>обязательное</w:t>
      </w:r>
      <w:r w:rsidRPr="0026286A">
        <w:rPr>
          <w:rFonts w:eastAsia="Calibri"/>
          <w:sz w:val="28"/>
        </w:rPr>
        <w:t xml:space="preserve"> неразмещение в единой информационной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 xml:space="preserve">системе в сфере закупок товаров, работ, услуг для обеспечения государственных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 xml:space="preserve">и муниципальных нужд (далее - ЕИС), сведений о закупках, осуществляемых заказчиками, в отношении которых иностранными государствами введены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 xml:space="preserve">санкции и меры ограничительного характера, а также о поставщиках </w:t>
      </w:r>
      <w:r>
        <w:rPr>
          <w:rFonts w:eastAsia="Calibri"/>
          <w:sz w:val="28"/>
        </w:rPr>
        <w:br/>
      </w:r>
      <w:r w:rsidRPr="0026286A">
        <w:rPr>
          <w:rFonts w:eastAsia="Calibri"/>
          <w:sz w:val="28"/>
        </w:rPr>
        <w:t>(подрядчиках, исполнителях), с которыми такими заказчиками заключены договоры.</w:t>
      </w:r>
    </w:p>
    <w:p w14:paraId="18F8C1EE" w14:textId="77777777" w:rsidR="00EC686E" w:rsidRDefault="00EC686E" w:rsidP="00D3307C">
      <w:pPr>
        <w:tabs>
          <w:tab w:val="left" w:pos="1327"/>
        </w:tabs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Вышеизложенное </w:t>
      </w:r>
      <w:r w:rsidRPr="00C84723">
        <w:rPr>
          <w:rFonts w:eastAsia="Calibri"/>
          <w:sz w:val="28"/>
        </w:rPr>
        <w:t xml:space="preserve">касается всех </w:t>
      </w:r>
      <w:r>
        <w:rPr>
          <w:rFonts w:eastAsia="Calibri"/>
          <w:sz w:val="28"/>
        </w:rPr>
        <w:t xml:space="preserve">таких </w:t>
      </w:r>
      <w:r w:rsidRPr="00C84723">
        <w:rPr>
          <w:rFonts w:eastAsia="Calibri"/>
          <w:sz w:val="28"/>
        </w:rPr>
        <w:t>заказчиков, в том числе являющихся кредитными организациями.</w:t>
      </w:r>
    </w:p>
    <w:p w14:paraId="1A348308" w14:textId="77777777" w:rsidR="00EC686E" w:rsidRDefault="00EC686E" w:rsidP="00D3307C">
      <w:pPr>
        <w:tabs>
          <w:tab w:val="left" w:pos="1327"/>
        </w:tabs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 w:rsidRPr="00C84723">
        <w:rPr>
          <w:rFonts w:eastAsia="Calibri"/>
          <w:sz w:val="28"/>
        </w:rPr>
        <w:t xml:space="preserve">При этом в отношении заказчиков, являющихся </w:t>
      </w:r>
      <w:r w:rsidRPr="00D954DB">
        <w:rPr>
          <w:rFonts w:eastAsia="Calibri"/>
          <w:i/>
          <w:iCs/>
          <w:sz w:val="28"/>
        </w:rPr>
        <w:t>кредитными</w:t>
      </w:r>
      <w:r w:rsidRPr="00C84723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br/>
      </w:r>
      <w:r w:rsidRPr="00C84723">
        <w:rPr>
          <w:rFonts w:eastAsia="Calibri"/>
          <w:sz w:val="28"/>
        </w:rPr>
        <w:t>организациями, пунктом 2 Постановления</w:t>
      </w:r>
      <w:r>
        <w:rPr>
          <w:rFonts w:eastAsia="Calibri"/>
          <w:sz w:val="28"/>
        </w:rPr>
        <w:t xml:space="preserve"> № 301</w:t>
      </w:r>
      <w:r w:rsidRPr="00C84723">
        <w:rPr>
          <w:rFonts w:eastAsia="Calibri"/>
          <w:sz w:val="28"/>
        </w:rPr>
        <w:t xml:space="preserve"> предусмотрено </w:t>
      </w:r>
      <w:r>
        <w:rPr>
          <w:rFonts w:eastAsia="Calibri"/>
          <w:sz w:val="28"/>
        </w:rPr>
        <w:br/>
      </w:r>
      <w:r w:rsidRPr="0026286A">
        <w:rPr>
          <w:rFonts w:eastAsia="Calibri"/>
          <w:i/>
          <w:iCs/>
          <w:sz w:val="28"/>
        </w:rPr>
        <w:t>дополнительное</w:t>
      </w:r>
      <w:r w:rsidRPr="00C84723">
        <w:rPr>
          <w:rFonts w:eastAsia="Calibri"/>
          <w:sz w:val="28"/>
        </w:rPr>
        <w:t xml:space="preserve"> основание неразмещения вышеуказанных сведений </w:t>
      </w:r>
      <w:r>
        <w:rPr>
          <w:rFonts w:eastAsia="Calibri"/>
          <w:sz w:val="28"/>
        </w:rPr>
        <w:br/>
      </w:r>
      <w:r w:rsidRPr="00C84723">
        <w:rPr>
          <w:rFonts w:eastAsia="Calibri"/>
          <w:sz w:val="28"/>
        </w:rPr>
        <w:t xml:space="preserve">и информации в ЕИС - если санкции и меры ограничительного характера </w:t>
      </w:r>
      <w:r>
        <w:rPr>
          <w:rFonts w:eastAsia="Calibri"/>
          <w:sz w:val="28"/>
        </w:rPr>
        <w:br/>
      </w:r>
      <w:r w:rsidRPr="00C84723">
        <w:rPr>
          <w:rFonts w:eastAsia="Calibri"/>
          <w:sz w:val="28"/>
        </w:rPr>
        <w:t>введены в отношении</w:t>
      </w:r>
      <w:r>
        <w:rPr>
          <w:rFonts w:eastAsia="Calibri"/>
          <w:sz w:val="28"/>
        </w:rPr>
        <w:t xml:space="preserve"> </w:t>
      </w:r>
      <w:r w:rsidRPr="00C84723">
        <w:rPr>
          <w:rFonts w:eastAsia="Calibri"/>
          <w:sz w:val="28"/>
        </w:rPr>
        <w:t xml:space="preserve">контролирующего лица такой кредитной организации </w:t>
      </w:r>
      <w:r>
        <w:rPr>
          <w:rFonts w:eastAsia="Calibri"/>
          <w:sz w:val="28"/>
        </w:rPr>
        <w:br/>
      </w:r>
      <w:r w:rsidRPr="00C84723">
        <w:rPr>
          <w:rFonts w:eastAsia="Calibri"/>
          <w:sz w:val="28"/>
        </w:rPr>
        <w:t xml:space="preserve">при отсутствии санкций и мер ограничительного характера непосредственно </w:t>
      </w:r>
      <w:r>
        <w:rPr>
          <w:rFonts w:eastAsia="Calibri"/>
          <w:sz w:val="28"/>
        </w:rPr>
        <w:br/>
      </w:r>
      <w:r w:rsidRPr="00C84723">
        <w:rPr>
          <w:rFonts w:eastAsia="Calibri"/>
          <w:sz w:val="28"/>
        </w:rPr>
        <w:t>в отношении заказчика, являющегося кредитной организацией.</w:t>
      </w:r>
    </w:p>
    <w:p w14:paraId="6B938CE4" w14:textId="77777777" w:rsidR="00EC686E" w:rsidRDefault="00EC686E" w:rsidP="00D3307C">
      <w:pPr>
        <w:pStyle w:val="a8"/>
        <w:numPr>
          <w:ilvl w:val="0"/>
          <w:numId w:val="1"/>
        </w:numPr>
        <w:tabs>
          <w:tab w:val="left" w:pos="1327"/>
        </w:tabs>
        <w:spacing w:before="0" w:after="0" w:line="348" w:lineRule="auto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 силу части 1 статьи 3</w:t>
      </w:r>
      <w:r w:rsidRPr="00F35022">
        <w:rPr>
          <w:rFonts w:eastAsia="Calibri"/>
          <w:sz w:val="28"/>
          <w:vertAlign w:val="superscript"/>
        </w:rPr>
        <w:t xml:space="preserve">5 </w:t>
      </w:r>
      <w:r>
        <w:rPr>
          <w:rFonts w:eastAsia="Calibri"/>
          <w:sz w:val="28"/>
        </w:rPr>
        <w:t xml:space="preserve">Закона № 223-ФЗ заказчики, указанные </w:t>
      </w:r>
      <w:r>
        <w:rPr>
          <w:rFonts w:eastAsia="Calibri"/>
          <w:sz w:val="28"/>
        </w:rPr>
        <w:br/>
        <w:t xml:space="preserve">в Постановлении № 301, </w:t>
      </w:r>
      <w:r w:rsidRPr="000D338B">
        <w:rPr>
          <w:rFonts w:eastAsia="Calibri"/>
          <w:i/>
          <w:sz w:val="28"/>
          <w:u w:val="single"/>
        </w:rPr>
        <w:t>вправе</w:t>
      </w:r>
      <w:r>
        <w:rPr>
          <w:rFonts w:eastAsia="Calibri"/>
          <w:sz w:val="28"/>
        </w:rPr>
        <w:t xml:space="preserve"> проводить конкурентные закупки, осуществляемые </w:t>
      </w:r>
      <w:r w:rsidRPr="000D338B">
        <w:rPr>
          <w:rFonts w:eastAsia="Calibri"/>
          <w:i/>
          <w:sz w:val="28"/>
        </w:rPr>
        <w:t>закрытым</w:t>
      </w:r>
      <w:r>
        <w:rPr>
          <w:rFonts w:eastAsia="Calibri"/>
          <w:sz w:val="28"/>
        </w:rPr>
        <w:t xml:space="preserve"> способом (далее - закрытая конкурентная закупка).</w:t>
      </w:r>
    </w:p>
    <w:p w14:paraId="2B73CFBB" w14:textId="18794F7F" w:rsidR="007C7097" w:rsidRDefault="00EC686E" w:rsidP="00D3307C">
      <w:pPr>
        <w:tabs>
          <w:tab w:val="left" w:pos="1327"/>
        </w:tabs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При этом в соответствии с частью 4 статьи 3</w:t>
      </w:r>
      <w:r w:rsidRPr="00BA063B">
        <w:rPr>
          <w:rFonts w:eastAsia="Calibri"/>
          <w:sz w:val="28"/>
          <w:vertAlign w:val="superscript"/>
        </w:rPr>
        <w:t>5</w:t>
      </w:r>
      <w:r>
        <w:rPr>
          <w:rFonts w:eastAsia="Calibri"/>
          <w:sz w:val="28"/>
        </w:rPr>
        <w:t xml:space="preserve"> Закона № 223-ФЗ заказчик </w:t>
      </w:r>
      <w:r w:rsidR="00B048DC">
        <w:rPr>
          <w:rFonts w:eastAsia="Calibri"/>
          <w:sz w:val="28"/>
        </w:rPr>
        <w:br/>
      </w:r>
      <w:r w:rsidRPr="00DF2BBC">
        <w:rPr>
          <w:rFonts w:eastAsia="Calibri"/>
          <w:i/>
          <w:sz w:val="28"/>
          <w:u w:val="single"/>
        </w:rPr>
        <w:t>вправе</w:t>
      </w:r>
      <w:r>
        <w:rPr>
          <w:rFonts w:eastAsia="Calibri"/>
          <w:sz w:val="28"/>
        </w:rPr>
        <w:t xml:space="preserve"> провести закрытую </w:t>
      </w:r>
      <w:r w:rsidRPr="006952BA">
        <w:rPr>
          <w:rFonts w:eastAsia="Calibri"/>
          <w:i/>
          <w:sz w:val="28"/>
        </w:rPr>
        <w:t>конкурентную</w:t>
      </w:r>
      <w:r>
        <w:rPr>
          <w:rFonts w:eastAsia="Calibri"/>
          <w:sz w:val="28"/>
        </w:rPr>
        <w:t xml:space="preserve"> закупку </w:t>
      </w:r>
      <w:r w:rsidRPr="00CE5983">
        <w:rPr>
          <w:rFonts w:eastAsia="Calibri"/>
          <w:i/>
          <w:iCs/>
          <w:sz w:val="28"/>
        </w:rPr>
        <w:t>в электронной форме</w:t>
      </w:r>
      <w:r>
        <w:rPr>
          <w:rFonts w:eastAsia="Calibri"/>
          <w:sz w:val="28"/>
        </w:rPr>
        <w:t>.</w:t>
      </w:r>
    </w:p>
    <w:p w14:paraId="5140F843" w14:textId="7FADBB10" w:rsidR="00EC686E" w:rsidRDefault="00EC686E" w:rsidP="00D3307C">
      <w:pPr>
        <w:tabs>
          <w:tab w:val="left" w:pos="1327"/>
        </w:tabs>
        <w:spacing w:before="0" w:after="0" w:line="348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В</w:t>
      </w:r>
      <w:r w:rsidRPr="00BA063B">
        <w:rPr>
          <w:rFonts w:eastAsia="Calibri"/>
          <w:i/>
          <w:iCs/>
          <w:sz w:val="28"/>
        </w:rPr>
        <w:t xml:space="preserve"> случае</w:t>
      </w:r>
      <w:r>
        <w:rPr>
          <w:rFonts w:eastAsia="Calibri"/>
          <w:sz w:val="28"/>
        </w:rPr>
        <w:t xml:space="preserve"> проведения закрытой </w:t>
      </w:r>
      <w:r w:rsidRPr="00B048DC">
        <w:rPr>
          <w:rFonts w:eastAsia="Calibri"/>
          <w:i/>
          <w:sz w:val="28"/>
        </w:rPr>
        <w:t>конкурентной</w:t>
      </w:r>
      <w:r>
        <w:rPr>
          <w:rFonts w:eastAsia="Calibri"/>
          <w:sz w:val="28"/>
        </w:rPr>
        <w:t xml:space="preserve"> закупки </w:t>
      </w:r>
      <w:r w:rsidRPr="00BA063B">
        <w:rPr>
          <w:rFonts w:eastAsia="Calibri"/>
          <w:i/>
          <w:iCs/>
          <w:sz w:val="28"/>
        </w:rPr>
        <w:t>в электронной форме</w:t>
      </w:r>
      <w:r>
        <w:rPr>
          <w:rFonts w:eastAsia="Calibri"/>
          <w:sz w:val="28"/>
        </w:rPr>
        <w:t xml:space="preserve">, </w:t>
      </w:r>
      <w:r w:rsidRPr="00D954DB">
        <w:rPr>
          <w:rFonts w:eastAsia="Calibri"/>
          <w:iCs/>
          <w:sz w:val="28"/>
        </w:rPr>
        <w:t>такая закупка</w:t>
      </w:r>
      <w:r>
        <w:rPr>
          <w:rFonts w:eastAsia="Calibri"/>
          <w:sz w:val="28"/>
        </w:rPr>
        <w:t xml:space="preserve"> подлежит проведению </w:t>
      </w:r>
      <w:r w:rsidRPr="00DF2BBC">
        <w:rPr>
          <w:rFonts w:eastAsia="Calibri"/>
          <w:i/>
          <w:sz w:val="28"/>
        </w:rPr>
        <w:t>исключительно</w:t>
      </w:r>
      <w:r>
        <w:rPr>
          <w:rFonts w:eastAsia="Calibri"/>
          <w:sz w:val="28"/>
        </w:rPr>
        <w:t xml:space="preserve"> на электронной площадке </w:t>
      </w:r>
      <w:r w:rsidR="00D3307C">
        <w:rPr>
          <w:rFonts w:eastAsia="Calibri"/>
          <w:sz w:val="28"/>
        </w:rPr>
        <w:br/>
      </w:r>
      <w:r>
        <w:rPr>
          <w:rFonts w:eastAsia="Calibri"/>
          <w:sz w:val="28"/>
        </w:rPr>
        <w:t xml:space="preserve">для осуществления закрытых конкурентных закупок, включенной </w:t>
      </w:r>
      <w:r w:rsidR="00D3307C">
        <w:rPr>
          <w:rFonts w:eastAsia="Calibri"/>
          <w:sz w:val="28"/>
        </w:rPr>
        <w:br/>
      </w:r>
      <w:r>
        <w:rPr>
          <w:rFonts w:eastAsia="Calibri"/>
          <w:sz w:val="28"/>
        </w:rPr>
        <w:t>в предусмотренный частью 4 статьи 3</w:t>
      </w:r>
      <w:r w:rsidRPr="00BA063B">
        <w:rPr>
          <w:rFonts w:eastAsia="Calibri"/>
          <w:sz w:val="28"/>
          <w:vertAlign w:val="superscript"/>
        </w:rPr>
        <w:t>5</w:t>
      </w:r>
      <w:r>
        <w:rPr>
          <w:rFonts w:eastAsia="Calibri"/>
          <w:sz w:val="28"/>
        </w:rPr>
        <w:t xml:space="preserve"> Закона № 223-ФЗ перечень (приложение № 2 </w:t>
      </w:r>
      <w:r w:rsidRPr="00271771">
        <w:rPr>
          <w:rFonts w:eastAsia="Calibri"/>
          <w:sz w:val="28"/>
        </w:rPr>
        <w:t xml:space="preserve">к распоряжению Правительства Российской Федерации от 12 июля 2018 г. </w:t>
      </w:r>
      <w:r>
        <w:rPr>
          <w:rFonts w:eastAsia="Calibri"/>
          <w:sz w:val="28"/>
        </w:rPr>
        <w:t>№</w:t>
      </w:r>
      <w:r w:rsidRPr="00271771">
        <w:rPr>
          <w:rFonts w:eastAsia="Calibri"/>
          <w:sz w:val="28"/>
        </w:rPr>
        <w:t xml:space="preserve"> 1447-р</w:t>
      </w:r>
      <w:r>
        <w:rPr>
          <w:rFonts w:eastAsia="Calibri"/>
          <w:sz w:val="28"/>
        </w:rPr>
        <w:t>).</w:t>
      </w:r>
    </w:p>
    <w:p w14:paraId="4480F85C" w14:textId="77777777" w:rsidR="00EC686E" w:rsidRDefault="00EC686E" w:rsidP="00D3307C">
      <w:pPr>
        <w:pStyle w:val="a8"/>
        <w:numPr>
          <w:ilvl w:val="0"/>
          <w:numId w:val="1"/>
        </w:numPr>
        <w:tabs>
          <w:tab w:val="left" w:pos="1327"/>
        </w:tabs>
        <w:spacing w:before="0" w:after="0" w:line="348" w:lineRule="auto"/>
        <w:ind w:left="0"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 учетом положений частей 3 - 3</w:t>
      </w:r>
      <w:r w:rsidRPr="00BD4F33">
        <w:rPr>
          <w:rFonts w:eastAsia="Calibri"/>
          <w:sz w:val="28"/>
          <w:vertAlign w:val="superscript"/>
        </w:rPr>
        <w:t>2</w:t>
      </w:r>
      <w:r>
        <w:rPr>
          <w:rFonts w:eastAsia="Calibri"/>
          <w:sz w:val="28"/>
        </w:rPr>
        <w:t xml:space="preserve"> статьи 3 Закона № 223-ФЗ, </w:t>
      </w:r>
      <w:r>
        <w:rPr>
          <w:rFonts w:eastAsia="Calibri"/>
          <w:sz w:val="28"/>
        </w:rPr>
        <w:br/>
        <w:t xml:space="preserve">а также изложенного в пункте 2 настоящего письма заказчики, указанные </w:t>
      </w:r>
      <w:r>
        <w:rPr>
          <w:rFonts w:eastAsia="Calibri"/>
          <w:sz w:val="28"/>
        </w:rPr>
        <w:br/>
        <w:t>в Постановлении № 301, в настоящее время осуществляют закупки:</w:t>
      </w:r>
    </w:p>
    <w:p w14:paraId="22C4A8FB" w14:textId="02F9FDE7" w:rsidR="00EC686E" w:rsidRDefault="00EC686E" w:rsidP="000E1782">
      <w:pPr>
        <w:tabs>
          <w:tab w:val="left" w:pos="1327"/>
        </w:tabs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 xml:space="preserve">либо путем проведения закрытых </w:t>
      </w:r>
      <w:r w:rsidRPr="00B048DC">
        <w:rPr>
          <w:rFonts w:eastAsia="Calibri"/>
          <w:i/>
          <w:sz w:val="28"/>
        </w:rPr>
        <w:t>конкурентных</w:t>
      </w:r>
      <w:r>
        <w:rPr>
          <w:rFonts w:eastAsia="Calibri"/>
          <w:sz w:val="28"/>
        </w:rPr>
        <w:t xml:space="preserve"> закупок, в том числе </w:t>
      </w:r>
      <w:r w:rsidR="000E1782">
        <w:rPr>
          <w:rFonts w:eastAsia="Calibri"/>
          <w:sz w:val="28"/>
        </w:rPr>
        <w:br/>
      </w:r>
      <w:r>
        <w:rPr>
          <w:rFonts w:eastAsia="Calibri"/>
          <w:sz w:val="28"/>
        </w:rPr>
        <w:t>в электронной форме;</w:t>
      </w:r>
    </w:p>
    <w:p w14:paraId="6D936A91" w14:textId="4EBF26E4" w:rsidR="00EC686E" w:rsidRDefault="00EC686E" w:rsidP="000E1782">
      <w:pPr>
        <w:tabs>
          <w:tab w:val="left" w:pos="1327"/>
        </w:tabs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либо путем проведения </w:t>
      </w:r>
      <w:r w:rsidRPr="00B048DC">
        <w:rPr>
          <w:rFonts w:eastAsia="Calibri"/>
          <w:i/>
          <w:sz w:val="28"/>
        </w:rPr>
        <w:t>неконкурентных</w:t>
      </w:r>
      <w:r>
        <w:rPr>
          <w:rFonts w:eastAsia="Calibri"/>
          <w:sz w:val="28"/>
        </w:rPr>
        <w:t xml:space="preserve"> закупок, при которых информация </w:t>
      </w:r>
      <w:r>
        <w:rPr>
          <w:rFonts w:eastAsia="Calibri"/>
          <w:sz w:val="28"/>
        </w:rPr>
        <w:br/>
        <w:t xml:space="preserve">о закупке не размещается в ЕИС (то есть при которых не выполняется </w:t>
      </w:r>
      <w:r>
        <w:rPr>
          <w:rFonts w:eastAsia="Calibri"/>
          <w:sz w:val="28"/>
        </w:rPr>
        <w:br/>
        <w:t xml:space="preserve">условие осуществления закупки о размещении в ЕИС, предусмотренное </w:t>
      </w:r>
      <w:r>
        <w:rPr>
          <w:rFonts w:eastAsia="Calibri"/>
          <w:sz w:val="28"/>
        </w:rPr>
        <w:br/>
        <w:t>подпунктом "а" пункта 1 части 3 статьи 3 Закона № 223-ФЗ).</w:t>
      </w:r>
    </w:p>
    <w:p w14:paraId="0F6904CA" w14:textId="2961E57F" w:rsidR="00D26DBE" w:rsidRPr="00E8676E" w:rsidRDefault="00D26DBE" w:rsidP="003C404A">
      <w:pPr>
        <w:pStyle w:val="a8"/>
        <w:numPr>
          <w:ilvl w:val="0"/>
          <w:numId w:val="1"/>
        </w:numPr>
        <w:tabs>
          <w:tab w:val="left" w:pos="1327"/>
        </w:tabs>
        <w:spacing w:before="0" w:after="0" w:line="336" w:lineRule="auto"/>
        <w:ind w:left="0" w:firstLine="709"/>
        <w:contextualSpacing w:val="0"/>
        <w:jc w:val="both"/>
        <w:rPr>
          <w:rFonts w:eastAsia="Calibri"/>
          <w:sz w:val="28"/>
        </w:rPr>
      </w:pPr>
      <w:r w:rsidRPr="00E8676E">
        <w:rPr>
          <w:sz w:val="28"/>
        </w:rPr>
        <w:t xml:space="preserve">Постановление № 301 вступило </w:t>
      </w:r>
      <w:r w:rsidR="00E8676E" w:rsidRPr="00E8676E">
        <w:rPr>
          <w:sz w:val="28"/>
        </w:rPr>
        <w:t xml:space="preserve">в силу </w:t>
      </w:r>
      <w:r w:rsidRPr="00E8676E">
        <w:rPr>
          <w:sz w:val="28"/>
        </w:rPr>
        <w:t>со дня его официального опубликования.</w:t>
      </w:r>
      <w:r w:rsidR="00E8676E">
        <w:rPr>
          <w:sz w:val="28"/>
        </w:rPr>
        <w:t xml:space="preserve"> </w:t>
      </w:r>
      <w:r w:rsidRPr="00E8676E">
        <w:rPr>
          <w:rFonts w:eastAsia="Calibri"/>
          <w:sz w:val="28"/>
        </w:rPr>
        <w:t xml:space="preserve">Учитывая отсутствие переходных положений, Постановление </w:t>
      </w:r>
      <w:r w:rsidR="00E8676E">
        <w:rPr>
          <w:rFonts w:eastAsia="Calibri"/>
          <w:sz w:val="28"/>
        </w:rPr>
        <w:br/>
      </w:r>
      <w:r w:rsidRPr="00E8676E">
        <w:rPr>
          <w:rFonts w:eastAsia="Calibri"/>
          <w:sz w:val="28"/>
        </w:rPr>
        <w:t>№ 301 подлежит применению</w:t>
      </w:r>
      <w:r w:rsidR="000E1782" w:rsidRPr="00E8676E">
        <w:rPr>
          <w:rFonts w:eastAsia="Calibri"/>
          <w:sz w:val="28"/>
        </w:rPr>
        <w:t xml:space="preserve"> указанными в нем заказчиками</w:t>
      </w:r>
      <w:r w:rsidRPr="00E8676E">
        <w:rPr>
          <w:rFonts w:eastAsia="Calibri"/>
          <w:sz w:val="28"/>
        </w:rPr>
        <w:t xml:space="preserve"> в отношении </w:t>
      </w:r>
      <w:r w:rsidR="00E8676E">
        <w:rPr>
          <w:rFonts w:eastAsia="Calibri"/>
          <w:sz w:val="28"/>
        </w:rPr>
        <w:br/>
      </w:r>
      <w:r w:rsidRPr="00E8676E">
        <w:rPr>
          <w:rFonts w:eastAsia="Calibri"/>
          <w:sz w:val="28"/>
        </w:rPr>
        <w:t xml:space="preserve">всех </w:t>
      </w:r>
      <w:r w:rsidR="000E1782" w:rsidRPr="00E8676E">
        <w:rPr>
          <w:rFonts w:eastAsia="Calibri"/>
          <w:sz w:val="28"/>
        </w:rPr>
        <w:t>осуществляемых ими закупок, в том числе находящихся на этапе определения поставщика (подрядчика, исполнителя).</w:t>
      </w:r>
    </w:p>
    <w:p w14:paraId="2060AFEC" w14:textId="24AF0D09" w:rsidR="00D3307C" w:rsidRPr="00D3307C" w:rsidRDefault="00D3307C" w:rsidP="000E1782">
      <w:pPr>
        <w:pStyle w:val="a8"/>
        <w:numPr>
          <w:ilvl w:val="0"/>
          <w:numId w:val="1"/>
        </w:numPr>
        <w:tabs>
          <w:tab w:val="left" w:pos="1327"/>
        </w:tabs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 w:rsidRPr="00D3307C">
        <w:rPr>
          <w:sz w:val="28"/>
        </w:rPr>
        <w:t xml:space="preserve">Абзацем первым пункта 4 правил, утвержденных </w:t>
      </w:r>
      <w:r w:rsidRPr="00D3307C">
        <w:rPr>
          <w:rFonts w:eastAsia="Calibri"/>
          <w:sz w:val="28"/>
        </w:rPr>
        <w:t>постановлением Правительства Российской Федерации</w:t>
      </w:r>
      <w:r w:rsidRPr="00D3307C">
        <w:rPr>
          <w:rFonts w:eastAsia="Calibri"/>
          <w:sz w:val="28"/>
        </w:rPr>
        <w:t xml:space="preserve"> от 17 сентября 2012 г. № 932, установлено, </w:t>
      </w:r>
      <w:r>
        <w:rPr>
          <w:rFonts w:eastAsia="Calibri"/>
          <w:sz w:val="28"/>
        </w:rPr>
        <w:br/>
      </w:r>
      <w:r w:rsidRPr="00D3307C">
        <w:rPr>
          <w:rFonts w:eastAsia="Calibri"/>
          <w:sz w:val="28"/>
        </w:rPr>
        <w:t xml:space="preserve">что </w:t>
      </w:r>
      <w:r w:rsidRPr="00D3307C">
        <w:rPr>
          <w:rFonts w:eastAsia="Calibri"/>
          <w:i/>
          <w:sz w:val="28"/>
        </w:rPr>
        <w:t>в план</w:t>
      </w:r>
      <w:r w:rsidRPr="00D3307C">
        <w:rPr>
          <w:rFonts w:eastAsia="Calibri"/>
          <w:sz w:val="28"/>
        </w:rPr>
        <w:t xml:space="preserve"> закупки </w:t>
      </w:r>
      <w:r w:rsidRPr="00D3307C">
        <w:rPr>
          <w:rFonts w:eastAsia="Calibri"/>
          <w:i/>
          <w:sz w:val="28"/>
          <w:u w:val="single"/>
        </w:rPr>
        <w:t>не включается</w:t>
      </w:r>
      <w:r w:rsidRPr="00D3307C">
        <w:rPr>
          <w:rFonts w:eastAsia="Calibri"/>
          <w:sz w:val="28"/>
        </w:rPr>
        <w:t xml:space="preserve"> информация о закупках товаров, работ, </w:t>
      </w:r>
      <w:r>
        <w:rPr>
          <w:rFonts w:eastAsia="Calibri"/>
          <w:sz w:val="28"/>
        </w:rPr>
        <w:br/>
      </w:r>
      <w:r w:rsidRPr="00D3307C">
        <w:rPr>
          <w:rFonts w:eastAsia="Calibri"/>
          <w:sz w:val="28"/>
        </w:rPr>
        <w:t xml:space="preserve">услуг, сведения об осуществлении которых </w:t>
      </w:r>
      <w:r w:rsidRPr="00D3307C">
        <w:rPr>
          <w:rFonts w:eastAsia="Calibri"/>
          <w:i/>
          <w:sz w:val="28"/>
        </w:rPr>
        <w:t>не подлежат</w:t>
      </w:r>
      <w:r w:rsidRPr="00D3307C">
        <w:rPr>
          <w:rFonts w:eastAsia="Calibri"/>
          <w:sz w:val="28"/>
        </w:rPr>
        <w:t xml:space="preserve"> размещению в ЕИС </w:t>
      </w:r>
      <w:r>
        <w:rPr>
          <w:rFonts w:eastAsia="Calibri"/>
          <w:sz w:val="28"/>
        </w:rPr>
        <w:br/>
      </w:r>
      <w:r w:rsidRPr="00D3307C">
        <w:rPr>
          <w:rFonts w:eastAsia="Calibri"/>
          <w:sz w:val="28"/>
        </w:rPr>
        <w:t>в соответствии с частью 15 статьи 4 Закона № 223-ФЗ.</w:t>
      </w:r>
    </w:p>
    <w:p w14:paraId="24505AEE" w14:textId="6817771A" w:rsidR="00D3307C" w:rsidRDefault="00D3307C" w:rsidP="000E1782">
      <w:pPr>
        <w:tabs>
          <w:tab w:val="left" w:pos="1327"/>
        </w:tabs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 xml:space="preserve">Постановление № 301 издано в реализацию части 16 статьи 4 Закона № 223-ФЗ, которая образует один из указанных в части 15 статьи 4 Закона № 223-ФЗ случаев осуществления закупок, сведения о которых </w:t>
      </w:r>
      <w:r w:rsidRPr="006F06A9">
        <w:rPr>
          <w:rFonts w:eastAsia="Calibri"/>
          <w:i/>
          <w:sz w:val="28"/>
        </w:rPr>
        <w:t>не подлежат</w:t>
      </w:r>
      <w:r>
        <w:rPr>
          <w:rFonts w:eastAsia="Calibri"/>
          <w:sz w:val="28"/>
        </w:rPr>
        <w:t xml:space="preserve"> размещению в ЕИС.</w:t>
      </w:r>
    </w:p>
    <w:p w14:paraId="674112DC" w14:textId="2136197E" w:rsidR="006F06A9" w:rsidRPr="00D3307C" w:rsidRDefault="006F06A9" w:rsidP="000E1782">
      <w:pPr>
        <w:tabs>
          <w:tab w:val="left" w:pos="1327"/>
        </w:tabs>
        <w:spacing w:before="0" w:after="0" w:line="336" w:lineRule="auto"/>
        <w:ind w:firstLine="709"/>
        <w:contextualSpacing w:val="0"/>
        <w:jc w:val="both"/>
        <w:rPr>
          <w:sz w:val="28"/>
        </w:rPr>
      </w:pPr>
      <w:r>
        <w:rPr>
          <w:rFonts w:eastAsia="Calibri"/>
          <w:sz w:val="28"/>
        </w:rPr>
        <w:t xml:space="preserve">В этой связи закупки, </w:t>
      </w:r>
      <w:r w:rsidRPr="00F074D0">
        <w:rPr>
          <w:sz w:val="28"/>
        </w:rPr>
        <w:t>осуществляемы</w:t>
      </w:r>
      <w:r>
        <w:rPr>
          <w:sz w:val="28"/>
        </w:rPr>
        <w:t>е</w:t>
      </w:r>
      <w:r w:rsidRPr="00F074D0">
        <w:rPr>
          <w:sz w:val="28"/>
        </w:rPr>
        <w:t xml:space="preserve"> в соответствии с Постановлением</w:t>
      </w:r>
      <w:r>
        <w:rPr>
          <w:sz w:val="28"/>
        </w:rPr>
        <w:t xml:space="preserve"> </w:t>
      </w:r>
      <w:r w:rsidR="00CF3534">
        <w:rPr>
          <w:sz w:val="28"/>
        </w:rPr>
        <w:br/>
      </w:r>
      <w:r>
        <w:rPr>
          <w:sz w:val="28"/>
        </w:rPr>
        <w:t>№ 301</w:t>
      </w:r>
      <w:r w:rsidRPr="00F074D0">
        <w:rPr>
          <w:sz w:val="28"/>
        </w:rPr>
        <w:t>,</w:t>
      </w:r>
      <w:r>
        <w:rPr>
          <w:sz w:val="28"/>
        </w:rPr>
        <w:t xml:space="preserve"> </w:t>
      </w:r>
      <w:r w:rsidR="007F5C97">
        <w:rPr>
          <w:sz w:val="28"/>
        </w:rPr>
        <w:t>в</w:t>
      </w:r>
      <w:r>
        <w:rPr>
          <w:sz w:val="28"/>
        </w:rPr>
        <w:t xml:space="preserve"> план закупки </w:t>
      </w:r>
      <w:bookmarkStart w:id="0" w:name="_GoBack"/>
      <w:bookmarkEnd w:id="0"/>
      <w:r>
        <w:rPr>
          <w:sz w:val="28"/>
        </w:rPr>
        <w:t>не включаются.</w:t>
      </w:r>
    </w:p>
    <w:p w14:paraId="4B6C1E28" w14:textId="0EA5B69D" w:rsidR="00EC686E" w:rsidRPr="00F074D0" w:rsidRDefault="00EC686E" w:rsidP="000E1782">
      <w:pPr>
        <w:pStyle w:val="a8"/>
        <w:numPr>
          <w:ilvl w:val="0"/>
          <w:numId w:val="1"/>
        </w:numPr>
        <w:tabs>
          <w:tab w:val="left" w:pos="1327"/>
        </w:tabs>
        <w:spacing w:before="0" w:after="0" w:line="336" w:lineRule="auto"/>
        <w:ind w:left="0" w:firstLine="709"/>
        <w:contextualSpacing w:val="0"/>
        <w:jc w:val="both"/>
        <w:rPr>
          <w:sz w:val="28"/>
        </w:rPr>
      </w:pPr>
      <w:r w:rsidRPr="00F074D0">
        <w:rPr>
          <w:rFonts w:eastAsia="Calibri"/>
          <w:sz w:val="28"/>
        </w:rPr>
        <w:t xml:space="preserve">Согласно подпункту "ж" пункта 7 </w:t>
      </w:r>
      <w:r w:rsidR="00D3307C">
        <w:rPr>
          <w:rFonts w:eastAsia="Calibri"/>
          <w:sz w:val="28"/>
        </w:rPr>
        <w:t>п</w:t>
      </w:r>
      <w:r w:rsidRPr="00F074D0">
        <w:rPr>
          <w:rFonts w:eastAsia="Calibri"/>
          <w:sz w:val="28"/>
        </w:rPr>
        <w:t xml:space="preserve">оложения, утвержденного </w:t>
      </w:r>
      <w:r w:rsidRPr="00F074D0">
        <w:rPr>
          <w:rFonts w:eastAsia="Calibri"/>
          <w:sz w:val="28"/>
        </w:rPr>
        <w:br/>
        <w:t xml:space="preserve">постановлением Правительства Российской Федерации </w:t>
      </w:r>
      <w:r w:rsidRPr="00F074D0">
        <w:rPr>
          <w:sz w:val="28"/>
        </w:rPr>
        <w:t xml:space="preserve">от 11 декабря 2014 г. </w:t>
      </w:r>
      <w:r w:rsidRPr="00F074D0">
        <w:rPr>
          <w:sz w:val="28"/>
        </w:rPr>
        <w:br/>
        <w:t xml:space="preserve">№ 1352, закупки, в отношении которых принято решение Правительства </w:t>
      </w:r>
      <w:r w:rsidRPr="00F074D0">
        <w:rPr>
          <w:sz w:val="28"/>
        </w:rPr>
        <w:br/>
        <w:t xml:space="preserve">Российской Федерации в соответствии с частью 16 статьи 4 </w:t>
      </w:r>
      <w:r w:rsidR="00215890">
        <w:rPr>
          <w:sz w:val="28"/>
        </w:rPr>
        <w:t>З</w:t>
      </w:r>
      <w:r w:rsidRPr="00F074D0">
        <w:rPr>
          <w:sz w:val="28"/>
        </w:rPr>
        <w:t>акона</w:t>
      </w:r>
      <w:r w:rsidR="00215890">
        <w:rPr>
          <w:sz w:val="28"/>
        </w:rPr>
        <w:t xml:space="preserve"> № 223-ФЗ</w:t>
      </w:r>
      <w:r w:rsidRPr="00F074D0">
        <w:rPr>
          <w:sz w:val="28"/>
        </w:rPr>
        <w:t xml:space="preserve">, </w:t>
      </w:r>
      <w:r w:rsidRPr="00F074D0">
        <w:rPr>
          <w:sz w:val="28"/>
        </w:rPr>
        <w:br/>
        <w:t>в том числе закуп</w:t>
      </w:r>
      <w:r>
        <w:rPr>
          <w:sz w:val="28"/>
        </w:rPr>
        <w:t>ки</w:t>
      </w:r>
      <w:r w:rsidRPr="00F074D0">
        <w:rPr>
          <w:sz w:val="28"/>
        </w:rPr>
        <w:t>, осуществляемы</w:t>
      </w:r>
      <w:r>
        <w:rPr>
          <w:sz w:val="28"/>
        </w:rPr>
        <w:t>е</w:t>
      </w:r>
      <w:r w:rsidRPr="00F074D0">
        <w:rPr>
          <w:sz w:val="28"/>
        </w:rPr>
        <w:t xml:space="preserve"> в соответствии с Постановлением</w:t>
      </w:r>
      <w:r>
        <w:rPr>
          <w:sz w:val="28"/>
        </w:rPr>
        <w:t xml:space="preserve"> № 301</w:t>
      </w:r>
      <w:r w:rsidRPr="00F074D0">
        <w:rPr>
          <w:sz w:val="28"/>
        </w:rPr>
        <w:t>,</w:t>
      </w:r>
      <w:r w:rsidRPr="00F074D0">
        <w:rPr>
          <w:sz w:val="28"/>
        </w:rPr>
        <w:br/>
      </w:r>
      <w:r w:rsidRPr="00F074D0">
        <w:rPr>
          <w:i/>
          <w:iCs/>
          <w:sz w:val="28"/>
        </w:rPr>
        <w:t>не учитываются</w:t>
      </w:r>
      <w:r w:rsidRPr="00F074D0">
        <w:rPr>
          <w:sz w:val="28"/>
        </w:rPr>
        <w:t xml:space="preserve"> при расчете соответствующих годовых стоимостных объемов </w:t>
      </w:r>
      <w:r w:rsidRPr="00F074D0">
        <w:rPr>
          <w:sz w:val="28"/>
        </w:rPr>
        <w:br/>
      </w:r>
      <w:r w:rsidRPr="000840F8">
        <w:rPr>
          <w:spacing w:val="-4"/>
          <w:sz w:val="28"/>
        </w:rPr>
        <w:t>для определения объема закупок у субъектов малого и среднего предпринимательства</w:t>
      </w:r>
      <w:r w:rsidR="000840F8" w:rsidRPr="000840F8">
        <w:rPr>
          <w:spacing w:val="-4"/>
          <w:sz w:val="28"/>
        </w:rPr>
        <w:t>.</w:t>
      </w:r>
      <w:r w:rsidRPr="00F074D0">
        <w:rPr>
          <w:sz w:val="28"/>
        </w:rPr>
        <w:t xml:space="preserve"> </w:t>
      </w:r>
    </w:p>
    <w:p w14:paraId="0DCDCA83" w14:textId="054085B4" w:rsidR="00EC686E" w:rsidRPr="00243F36" w:rsidRDefault="00EC686E" w:rsidP="000E1782">
      <w:pPr>
        <w:tabs>
          <w:tab w:val="left" w:pos="1327"/>
        </w:tabs>
        <w:spacing w:before="0" w:after="0" w:line="336" w:lineRule="auto"/>
        <w:ind w:firstLine="709"/>
        <w:contextualSpacing w:val="0"/>
        <w:jc w:val="both"/>
        <w:rPr>
          <w:rFonts w:eastAsia="Calibri"/>
          <w:sz w:val="28"/>
        </w:rPr>
      </w:pPr>
      <w:r w:rsidRPr="00A8696A">
        <w:rPr>
          <w:sz w:val="28"/>
        </w:rPr>
        <w:t xml:space="preserve">Настоящее письмо не является правовым актом и носит </w:t>
      </w:r>
      <w:r w:rsidRPr="00A8696A">
        <w:rPr>
          <w:sz w:val="28"/>
        </w:rPr>
        <w:br/>
        <w:t>информационный характер.</w:t>
      </w:r>
    </w:p>
    <w:p w14:paraId="261B0538" w14:textId="77777777" w:rsidR="000E1782" w:rsidRDefault="000E1782" w:rsidP="000E1782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</w:p>
    <w:p w14:paraId="68E23874" w14:textId="7315CB09" w:rsidR="00834C7F" w:rsidRPr="00736D27" w:rsidRDefault="00EC686E" w:rsidP="000E1782">
      <w:pPr>
        <w:tabs>
          <w:tab w:val="right" w:pos="10205"/>
        </w:tabs>
        <w:spacing w:before="0" w:after="0" w:line="240" w:lineRule="auto"/>
        <w:contextualSpacing w:val="0"/>
        <w:rPr>
          <w:sz w:val="28"/>
        </w:rPr>
      </w:pPr>
      <w:r>
        <w:rPr>
          <w:sz w:val="28"/>
        </w:rPr>
        <w:t>Директор Департамента</w:t>
      </w:r>
      <w:r>
        <w:rPr>
          <w:sz w:val="28"/>
        </w:rPr>
        <w:tab/>
      </w:r>
      <w:r w:rsidRPr="00B94D11">
        <w:rPr>
          <w:sz w:val="28"/>
        </w:rPr>
        <w:t>Т.П. Демидова</w:t>
      </w:r>
    </w:p>
    <w:sectPr w:rsidR="00834C7F" w:rsidRPr="00736D27" w:rsidSect="008C31F7">
      <w:head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EEE9D" w14:textId="77777777" w:rsidR="001E05D5" w:rsidRDefault="001E05D5" w:rsidP="00736D27">
      <w:pPr>
        <w:spacing w:before="0" w:after="0" w:line="240" w:lineRule="auto"/>
      </w:pPr>
      <w:r>
        <w:separator/>
      </w:r>
    </w:p>
  </w:endnote>
  <w:endnote w:type="continuationSeparator" w:id="0">
    <w:p w14:paraId="79DA3C0E" w14:textId="77777777" w:rsidR="001E05D5" w:rsidRDefault="001E05D5" w:rsidP="00736D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E32FA" w14:textId="77777777" w:rsidR="001E05D5" w:rsidRDefault="001E05D5" w:rsidP="00736D27">
      <w:pPr>
        <w:spacing w:before="0" w:after="0" w:line="240" w:lineRule="auto"/>
      </w:pPr>
      <w:r>
        <w:separator/>
      </w:r>
    </w:p>
  </w:footnote>
  <w:footnote w:type="continuationSeparator" w:id="0">
    <w:p w14:paraId="33F31F03" w14:textId="77777777" w:rsidR="001E05D5" w:rsidRDefault="001E05D5" w:rsidP="00736D2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031784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0DFB66E5" w14:textId="02622DA4" w:rsidR="00EC686E" w:rsidRPr="00EC686E" w:rsidRDefault="00EC686E">
        <w:pPr>
          <w:pStyle w:val="a4"/>
          <w:jc w:val="center"/>
          <w:rPr>
            <w:sz w:val="28"/>
          </w:rPr>
        </w:pPr>
        <w:r w:rsidRPr="00EC686E">
          <w:rPr>
            <w:sz w:val="28"/>
          </w:rPr>
          <w:fldChar w:fldCharType="begin"/>
        </w:r>
        <w:r w:rsidRPr="00EC686E">
          <w:rPr>
            <w:sz w:val="28"/>
          </w:rPr>
          <w:instrText>PAGE   \* MERGEFORMAT</w:instrText>
        </w:r>
        <w:r w:rsidRPr="00EC686E">
          <w:rPr>
            <w:sz w:val="28"/>
          </w:rPr>
          <w:fldChar w:fldCharType="separate"/>
        </w:r>
        <w:r w:rsidR="00E8676E">
          <w:rPr>
            <w:noProof/>
            <w:sz w:val="28"/>
          </w:rPr>
          <w:t>3</w:t>
        </w:r>
        <w:r w:rsidRPr="00EC686E">
          <w:rPr>
            <w:sz w:val="28"/>
          </w:rPr>
          <w:fldChar w:fldCharType="end"/>
        </w:r>
      </w:p>
    </w:sdtContent>
  </w:sdt>
  <w:p w14:paraId="06A21866" w14:textId="77777777" w:rsidR="00EC686E" w:rsidRDefault="00EC68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97612"/>
    <w:multiLevelType w:val="hybridMultilevel"/>
    <w:tmpl w:val="9ECC98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27"/>
    <w:rsid w:val="000840F8"/>
    <w:rsid w:val="000E1782"/>
    <w:rsid w:val="001E05D5"/>
    <w:rsid w:val="00215890"/>
    <w:rsid w:val="00361C55"/>
    <w:rsid w:val="00452E7E"/>
    <w:rsid w:val="006255A1"/>
    <w:rsid w:val="00642231"/>
    <w:rsid w:val="006952BA"/>
    <w:rsid w:val="006F06A9"/>
    <w:rsid w:val="00736D27"/>
    <w:rsid w:val="0076755B"/>
    <w:rsid w:val="007C7097"/>
    <w:rsid w:val="007F5C97"/>
    <w:rsid w:val="00834C7F"/>
    <w:rsid w:val="00894647"/>
    <w:rsid w:val="008C31F7"/>
    <w:rsid w:val="00B048DC"/>
    <w:rsid w:val="00B0723A"/>
    <w:rsid w:val="00BB30CF"/>
    <w:rsid w:val="00CB50C2"/>
    <w:rsid w:val="00CF3534"/>
    <w:rsid w:val="00D128C4"/>
    <w:rsid w:val="00D26DBE"/>
    <w:rsid w:val="00D3307C"/>
    <w:rsid w:val="00DF4DE7"/>
    <w:rsid w:val="00E8676E"/>
    <w:rsid w:val="00EC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F1B5"/>
  <w15:chartTrackingRefBased/>
  <w15:docId w15:val="{92603A5C-BC6C-4229-A820-2FCC588D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27"/>
    <w:pPr>
      <w:spacing w:before="240" w:after="240" w:line="360" w:lineRule="auto"/>
      <w:contextualSpacing/>
    </w:pPr>
    <w:rPr>
      <w:rFonts w:ascii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D27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736D2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D27"/>
    <w:rPr>
      <w:rFonts w:ascii="Times New Roman" w:hAnsi="Times New Roman" w:cs="Times New Roman"/>
      <w:sz w:val="24"/>
      <w:szCs w:val="28"/>
    </w:rPr>
  </w:style>
  <w:style w:type="paragraph" w:styleId="a8">
    <w:name w:val="List Paragraph"/>
    <w:basedOn w:val="a"/>
    <w:uiPriority w:val="34"/>
    <w:qFormat/>
    <w:rsid w:val="00EC68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ЗАЧЕСОВ АЛЕКСАНДР ОЛЕГОВИЧ</dc:creator>
  <cp:keywords/>
  <dc:description/>
  <cp:lastModifiedBy>ДЕМИДОВА ТАТЬЯНА ПАВЛОВНА</cp:lastModifiedBy>
  <cp:revision>17</cp:revision>
  <dcterms:created xsi:type="dcterms:W3CDTF">2021-12-09T13:42:00Z</dcterms:created>
  <dcterms:modified xsi:type="dcterms:W3CDTF">2022-03-14T17:50:00Z</dcterms:modified>
</cp:coreProperties>
</file>