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22" w:rsidRDefault="00583322" w:rsidP="00DB0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2E89" w:rsidRDefault="009D2E89" w:rsidP="009D2E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FAF" w:rsidRDefault="00256FAF" w:rsidP="00256F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AF">
        <w:rPr>
          <w:rFonts w:ascii="Times New Roman" w:hAnsi="Times New Roman" w:cs="Times New Roman"/>
          <w:b/>
        </w:rPr>
        <w:t xml:space="preserve">Информация </w:t>
      </w:r>
      <w:r w:rsidRPr="00256FAF">
        <w:rPr>
          <w:rFonts w:ascii="Times New Roman" w:hAnsi="Times New Roman" w:cs="Times New Roman"/>
          <w:b/>
        </w:rPr>
        <w:br/>
        <w:t xml:space="preserve">о ходе реализации мероприятий Плана противодействия коррупции </w:t>
      </w:r>
      <w:r w:rsidRPr="00945732">
        <w:rPr>
          <w:rFonts w:ascii="Times New Roman" w:hAnsi="Times New Roman" w:cs="Times New Roman"/>
          <w:b/>
          <w:sz w:val="24"/>
          <w:szCs w:val="24"/>
        </w:rPr>
        <w:t>федерального казенного учреждения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«Государственное учреждение по эксплуатации административных зданий и дачного хозяйства Министерства финансов Российской Федерации»</w:t>
      </w:r>
      <w:r w:rsidRPr="00945732">
        <w:rPr>
          <w:rFonts w:ascii="Times New Roman" w:hAnsi="Times New Roman" w:cs="Times New Roman"/>
          <w:b/>
          <w:sz w:val="24"/>
          <w:szCs w:val="24"/>
        </w:rPr>
        <w:t xml:space="preserve"> на 2021-2024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6FAF" w:rsidRPr="00256FAF" w:rsidRDefault="00256FAF" w:rsidP="00256F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DB0E19" w:rsidRPr="00DB0E19" w:rsidRDefault="00DB0E19" w:rsidP="00DB0E1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3785"/>
        <w:gridCol w:w="20"/>
        <w:gridCol w:w="1935"/>
        <w:gridCol w:w="14"/>
        <w:gridCol w:w="11"/>
        <w:gridCol w:w="2128"/>
        <w:gridCol w:w="5906"/>
      </w:tblGrid>
      <w:tr w:rsidR="00C36860" w:rsidRPr="00A6739D" w:rsidTr="00EB5D9D">
        <w:tc>
          <w:tcPr>
            <w:tcW w:w="761" w:type="dxa"/>
          </w:tcPr>
          <w:p w:rsidR="005C12EA" w:rsidRPr="00A6739D" w:rsidRDefault="005C12EA" w:rsidP="00DB0E19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85" w:type="dxa"/>
          </w:tcPr>
          <w:p w:rsidR="005C12EA" w:rsidRPr="00A6739D" w:rsidRDefault="005C12EA" w:rsidP="00DB0E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gridSpan w:val="4"/>
          </w:tcPr>
          <w:p w:rsidR="005C12EA" w:rsidRPr="00A6739D" w:rsidRDefault="005C12EA" w:rsidP="00DB0E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8" w:type="dxa"/>
          </w:tcPr>
          <w:p w:rsidR="005C12EA" w:rsidRPr="00A6739D" w:rsidRDefault="00EB5D9D" w:rsidP="005C1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A673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906" w:type="dxa"/>
          </w:tcPr>
          <w:p w:rsidR="005C12EA" w:rsidRPr="00EB5D9D" w:rsidRDefault="00EB5D9D" w:rsidP="00DB0E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B5D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 исполнения мероприятия</w:t>
            </w:r>
          </w:p>
        </w:tc>
      </w:tr>
      <w:tr w:rsidR="005C12EA" w:rsidRPr="00A6739D" w:rsidTr="00EB5D9D">
        <w:trPr>
          <w:trHeight w:val="1391"/>
        </w:trPr>
        <w:tc>
          <w:tcPr>
            <w:tcW w:w="761" w:type="dxa"/>
          </w:tcPr>
          <w:p w:rsidR="005C12EA" w:rsidRPr="00A6739D" w:rsidRDefault="005C12EA" w:rsidP="00DB0E19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99" w:type="dxa"/>
            <w:gridSpan w:val="7"/>
          </w:tcPr>
          <w:p w:rsidR="00352E20" w:rsidRPr="00F107CE" w:rsidRDefault="005C12EA" w:rsidP="00F107C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</w:t>
            </w:r>
            <w:r w:rsidR="00A6739D" w:rsidRPr="00A6739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</w:t>
            </w:r>
            <w:r w:rsidR="00A6739D"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(далее - Учреждение)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C36860" w:rsidRPr="00A6739D" w:rsidTr="00EB5D9D">
        <w:tc>
          <w:tcPr>
            <w:tcW w:w="761" w:type="dxa"/>
          </w:tcPr>
          <w:p w:rsidR="005C12EA" w:rsidRPr="00CA23C2" w:rsidRDefault="005C12EA" w:rsidP="00DB0E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5" w:type="dxa"/>
          </w:tcPr>
          <w:p w:rsidR="005C12EA" w:rsidRPr="00A6739D" w:rsidRDefault="00352E20" w:rsidP="00F844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Министерства финансов Российской Федерации по соблюдению требований к</w:t>
            </w:r>
            <w:r w:rsidR="00F8445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</w:t>
            </w:r>
            <w:r w:rsidR="007269D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созданных для выполнения задач, поставленных перед Министерством финансов Российской Федерации, и урегулированию конфликта интересов</w:t>
            </w:r>
            <w:r w:rsidR="007269D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1980" w:type="dxa"/>
            <w:gridSpan w:val="4"/>
          </w:tcPr>
          <w:p w:rsidR="005C12EA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945732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12EA" w:rsidRPr="00A6739D" w:rsidRDefault="005C12EA" w:rsidP="00352E20">
            <w:pPr>
              <w:shd w:val="clear" w:color="auto" w:fill="FFFFFF"/>
              <w:spacing w:before="240"/>
              <w:ind w:left="15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5C12EA" w:rsidRPr="00EB5D9D" w:rsidRDefault="00731C7C" w:rsidP="00731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передачи м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было, документы не подавались.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E20" w:rsidRPr="00A6739D" w:rsidTr="00EB5D9D">
        <w:tc>
          <w:tcPr>
            <w:tcW w:w="761" w:type="dxa"/>
          </w:tcPr>
          <w:p w:rsidR="00352E20" w:rsidRPr="00CA23C2" w:rsidRDefault="00352E20" w:rsidP="00DB0E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5" w:type="dxa"/>
          </w:tcPr>
          <w:p w:rsidR="00352E20" w:rsidRPr="00A6739D" w:rsidRDefault="00352E20" w:rsidP="007B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 анализа, а также обеспечение контроля 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меры по предотвращению и урегулированию конфликта интересов,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ических норм 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0" w:type="dxa"/>
            <w:gridSpan w:val="4"/>
          </w:tcPr>
          <w:p w:rsidR="00352E20" w:rsidRPr="00A6739D" w:rsidRDefault="00352E20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28" w:type="dxa"/>
          </w:tcPr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2022 г.,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352E20" w:rsidRPr="00A6739D" w:rsidRDefault="00352E20" w:rsidP="00352E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352E20" w:rsidRPr="00A6739D" w:rsidRDefault="00352E20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352E20" w:rsidRPr="00A6739D" w:rsidRDefault="00731C7C" w:rsidP="00731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ониторинг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94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F948FB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луча</w:t>
            </w:r>
            <w:r w:rsidR="00F94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F948FB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нарушения работниками </w:t>
            </w:r>
            <w:r w:rsidR="00352E20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законодательства Российской Федерации о противодействии коррупции, этических норм и правил </w:t>
            </w:r>
            <w:r w:rsidR="00352E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должностного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поведения</w:t>
            </w:r>
            <w:r w:rsidR="00F94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выявлены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="00F94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Основания для п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ривлечени</w:t>
            </w:r>
            <w:r w:rsidR="00F948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352E20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работников </w:t>
            </w:r>
            <w:r w:rsidR="00352E20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 ответственности  </w:t>
            </w:r>
            <w:r w:rsidR="00F948FB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C36860" w:rsidRPr="00A6739D" w:rsidTr="00EB5D9D">
        <w:tc>
          <w:tcPr>
            <w:tcW w:w="761" w:type="dxa"/>
          </w:tcPr>
          <w:p w:rsidR="00A95892" w:rsidRPr="00CA23C2" w:rsidRDefault="00352E20" w:rsidP="00DB0E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A95892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A95892" w:rsidRPr="00A6739D" w:rsidRDefault="00A95892" w:rsidP="00945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осуществлению контроля за соблюдением работниками Учреждения антикорру</w:t>
            </w:r>
            <w:r w:rsidR="00C55850" w:rsidRPr="00A6739D">
              <w:rPr>
                <w:rFonts w:ascii="Times New Roman" w:hAnsi="Times New Roman" w:cs="Times New Roman"/>
                <w:sz w:val="24"/>
                <w:szCs w:val="24"/>
              </w:rPr>
              <w:t>пционных стандартов</w:t>
            </w:r>
          </w:p>
        </w:tc>
        <w:tc>
          <w:tcPr>
            <w:tcW w:w="1980" w:type="dxa"/>
            <w:gridSpan w:val="4"/>
          </w:tcPr>
          <w:p w:rsidR="00A95892" w:rsidRPr="00A6739D" w:rsidRDefault="00C55850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A95892" w:rsidRPr="00A6739D" w:rsidRDefault="00C55850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31 декабря 2021</w:t>
            </w:r>
          </w:p>
        </w:tc>
        <w:tc>
          <w:tcPr>
            <w:tcW w:w="5906" w:type="dxa"/>
          </w:tcPr>
          <w:p w:rsidR="00A95892" w:rsidRPr="00A6739D" w:rsidRDefault="00731C7C" w:rsidP="00731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Поручений Минфина России об участии в работе по разработке м</w:t>
            </w:r>
            <w:r w:rsidR="00C10E0B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10E0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0E0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  <w:r w:rsidR="00C1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860" w:rsidRPr="00A6739D" w:rsidTr="00EB5D9D">
        <w:tc>
          <w:tcPr>
            <w:tcW w:w="761" w:type="dxa"/>
          </w:tcPr>
          <w:p w:rsidR="00872B6E" w:rsidRPr="00CA23C2" w:rsidRDefault="00352E20" w:rsidP="00DB0E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A23C2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72B6E" w:rsidRPr="00A6739D" w:rsidRDefault="00872B6E" w:rsidP="00872B6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</w:t>
            </w:r>
            <w:r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ограничений, запретов, и требований,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1980" w:type="dxa"/>
            <w:gridSpan w:val="4"/>
          </w:tcPr>
          <w:p w:rsidR="00872B6E" w:rsidRPr="00A6739D" w:rsidRDefault="005D560E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72B6E" w:rsidRPr="00A6739D" w:rsidRDefault="005D560E" w:rsidP="00DB0E1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указанными лицами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5906" w:type="dxa"/>
          </w:tcPr>
          <w:p w:rsidR="00872B6E" w:rsidRPr="00A6739D" w:rsidRDefault="00C10E0B" w:rsidP="00731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60E" w:rsidRPr="00A6739D">
              <w:rPr>
                <w:rFonts w:ascii="Times New Roman" w:hAnsi="Times New Roman" w:cs="Times New Roman"/>
                <w:sz w:val="24"/>
                <w:szCs w:val="24"/>
              </w:rPr>
              <w:t>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60E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работниками Учреждения законодательства Российской Федерации о </w:t>
            </w:r>
            <w:r w:rsidR="005D560E" w:rsidRPr="00A673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противодействии коррупции</w:t>
            </w:r>
            <w:r w:rsidR="00731C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выявлены, основания для проведения проверок отсутствуют.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Pr="00A6739D" w:rsidRDefault="00710DA0" w:rsidP="00710D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Учреждения</w:t>
            </w:r>
            <w:r w:rsidRPr="00710D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57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5906" w:type="dxa"/>
          </w:tcPr>
          <w:p w:rsidR="00815451" w:rsidRPr="00A6739D" w:rsidRDefault="00257F40" w:rsidP="00710DA0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3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AD4376">
              <w:rPr>
                <w:rFonts w:ascii="Times New Roman" w:hAnsi="Times New Roman" w:cs="Times New Roman"/>
                <w:sz w:val="24"/>
                <w:szCs w:val="24"/>
              </w:rPr>
              <w:t xml:space="preserve"> приняты </w:t>
            </w:r>
            <w:r w:rsidR="00AD4376" w:rsidRPr="00A6739D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AD43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4376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AD4376">
              <w:rPr>
                <w:rFonts w:ascii="Times New Roman" w:hAnsi="Times New Roman" w:cs="Times New Roman"/>
                <w:sz w:val="24"/>
                <w:szCs w:val="24"/>
              </w:rPr>
              <w:t xml:space="preserve"> от 10 работников. </w:t>
            </w:r>
            <w:r w:rsidR="00710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376" w:rsidRPr="00A6739D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AD43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4376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AD4376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8 справок направлены в Минфин России.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                        в течение                    2021-2024 гг.</w:t>
            </w:r>
          </w:p>
        </w:tc>
        <w:tc>
          <w:tcPr>
            <w:tcW w:w="5906" w:type="dxa"/>
          </w:tcPr>
          <w:p w:rsidR="00815451" w:rsidRDefault="00AD4376" w:rsidP="00710DA0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710DA0">
              <w:rPr>
                <w:rFonts w:ascii="Times New Roman" w:hAnsi="Times New Roman" w:cs="Times New Roman"/>
                <w:sz w:val="24"/>
                <w:szCs w:val="24"/>
              </w:rPr>
              <w:t xml:space="preserve">от 2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проанализированы: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</w:t>
            </w:r>
            <w:r w:rsidR="00815451"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</w:t>
            </w:r>
            <w:r w:rsidR="00815451"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признаков нарушения </w:t>
            </w:r>
            <w:r w:rsidR="00815451" w:rsidRPr="00A6739D"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07C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5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проверок достоверности и полноты сведений о доходах,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  2021-2024 гг.,              по мере необходимости</w:t>
            </w:r>
          </w:p>
        </w:tc>
        <w:tc>
          <w:tcPr>
            <w:tcW w:w="5906" w:type="dxa"/>
          </w:tcPr>
          <w:p w:rsidR="00815451" w:rsidRDefault="00AD4376" w:rsidP="00AD4376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лучаев непредставления и представления работниками Учреждения неполных и (или) недостоверных сведений о доходах, </w:t>
            </w:r>
            <w:r w:rsidR="00815451" w:rsidRPr="00A6739D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</w:t>
            </w:r>
            <w:r w:rsidR="00710DA0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не выявлено, соответствующих проверок не проводилось.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исполнения работниками Учреждения обязанности по представлению сведений о доходах,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</w:t>
            </w:r>
          </w:p>
        </w:tc>
        <w:tc>
          <w:tcPr>
            <w:tcW w:w="5906" w:type="dxa"/>
          </w:tcPr>
          <w:p w:rsidR="00815451" w:rsidRDefault="00702E3F" w:rsidP="00702E3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Учреждения поданы в срок, по результатам рассмотрения нарушений не выявлено.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работниками Учреждения ограничений, запретов, требований, а также по исполнению ими обязанностей, установленных  законодательством Российской Федерации в целях противодействия коррупции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                       2021-2024 гг.</w:t>
            </w:r>
          </w:p>
        </w:tc>
        <w:tc>
          <w:tcPr>
            <w:tcW w:w="5906" w:type="dxa"/>
          </w:tcPr>
          <w:p w:rsidR="00815451" w:rsidRDefault="000A60DC" w:rsidP="000A60D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эффективности деятельности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A60D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постоянной основе ведется разъяснительная работа по необходимости соблюдению работниками Учреждения ограничений, запретов, требований, а также по исполнению ими обязанностей, установленных  законодательством Российской Федерации в целях противодействия коррупции. На видном месте размещен стенд с агитационными материалами и действующими локальными актами.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Учреждения по антикоррупционной тематике</w:t>
            </w:r>
            <w:r w:rsidR="00257F40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тренинги, лекции, совещания)</w:t>
            </w:r>
          </w:p>
        </w:tc>
        <w:tc>
          <w:tcPr>
            <w:tcW w:w="1980" w:type="dxa"/>
            <w:gridSpan w:val="4"/>
          </w:tcPr>
          <w:p w:rsidR="00420153" w:rsidRDefault="00815451" w:rsidP="00257F4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20153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правового и кадрового обеспечения</w:t>
            </w:r>
          </w:p>
          <w:p w:rsidR="00257F40" w:rsidRPr="00A6739D" w:rsidRDefault="00257F40" w:rsidP="00257F4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                            2021-2024 гг.</w:t>
            </w:r>
          </w:p>
        </w:tc>
        <w:tc>
          <w:tcPr>
            <w:tcW w:w="5906" w:type="dxa"/>
          </w:tcPr>
          <w:p w:rsidR="00815451" w:rsidRDefault="00F65548" w:rsidP="00F65548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работников Учреждения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548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Pr="00B30AD2">
              <w:rPr>
                <w:rFonts w:ascii="Times New Roman CYR" w:hAnsi="Times New Roman CYR"/>
              </w:rPr>
              <w:t xml:space="preserve"> проведен семинар на базе ФГБУ «МФК Минфина России» на тему: «</w:t>
            </w:r>
            <w:r w:rsidR="006E4E4F" w:rsidRPr="006E4E4F">
              <w:rPr>
                <w:rFonts w:ascii="Times New Roman CYR" w:hAnsi="Times New Roman CYR"/>
              </w:rPr>
              <w:t>Запреты и ограничения, обязанности, налагаемые на работников  Учреждения в соответствии с Антикоррупционным законодательством Российской  Федерации, порядок представления сведения о доходах</w:t>
            </w:r>
            <w:r w:rsidR="006E4E4F">
              <w:rPr>
                <w:rFonts w:ascii="Times New Roman CYR" w:hAnsi="Times New Roman CYR"/>
              </w:rPr>
              <w:t>», проводятся совещания, а также личные консультации отелом правового и кадрового обеспечения.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работников Учреждения,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</w:t>
            </w:r>
            <w:r w:rsidR="00257F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Pr="007500F0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мероприятия - ежегодно в течение                          2021-2024 гг.,                      в части представления доклада – ежегодно,                            до 1 февраля</w:t>
            </w:r>
          </w:p>
        </w:tc>
        <w:tc>
          <w:tcPr>
            <w:tcW w:w="5906" w:type="dxa"/>
          </w:tcPr>
          <w:p w:rsidR="00815451" w:rsidRDefault="006E4E4F" w:rsidP="006E4E4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прошел повышение квалификации.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работу в Учреждение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мероприятия - ежегодно в течение                          2021-2024 гг.,               в части представления доклада – ежегодно,                        до 1 февраля</w:t>
            </w:r>
          </w:p>
        </w:tc>
        <w:tc>
          <w:tcPr>
            <w:tcW w:w="5906" w:type="dxa"/>
          </w:tcPr>
          <w:p w:rsidR="00815451" w:rsidRPr="003152FA" w:rsidRDefault="006E4E4F" w:rsidP="003152FA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  <w:r w:rsidR="001D31B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работу в Учреждение для замещения должностей, связанных с соблюдением антикоррупционных стандартов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, прошли обучение по профессиональному развитию в области противодействия коррупции.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работников Учреждения,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</w:t>
            </w:r>
            <w:r w:rsidR="008F4585">
              <w:rPr>
                <w:rFonts w:ascii="Times New Roman" w:hAnsi="Times New Roman" w:cs="Times New Roman"/>
                <w:sz w:val="24"/>
                <w:szCs w:val="24"/>
              </w:rPr>
              <w:t>отиводействия коррупции,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их обучения по дополнительным профессиональным программ в области противодействия коррупции</w:t>
            </w:r>
          </w:p>
          <w:p w:rsidR="00420153" w:rsidRDefault="00420153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420153" w:rsidRDefault="00420153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15451" w:rsidRPr="00A6739D" w:rsidRDefault="00420153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мероприятия - ежегодно в течение                          2021-2024 гг.,                  в части представления доклада – ежегодно,                  до 1 февраля</w:t>
            </w:r>
          </w:p>
        </w:tc>
        <w:tc>
          <w:tcPr>
            <w:tcW w:w="5906" w:type="dxa"/>
          </w:tcPr>
          <w:p w:rsidR="003152FA" w:rsidRDefault="001D31B1" w:rsidP="003152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связанную с закупками товаров, работ, услуг для обеспечения государственных нужд,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дополнительным профессиональным программ в области противодействия коррупции.</w:t>
            </w:r>
          </w:p>
          <w:p w:rsidR="00815451" w:rsidRDefault="00815451" w:rsidP="003152FA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оценочных мероприятий, направленных на определение уровня знаний работников Учреждения в 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                   2021-2024 гг.</w:t>
            </w:r>
          </w:p>
        </w:tc>
        <w:tc>
          <w:tcPr>
            <w:tcW w:w="5906" w:type="dxa"/>
          </w:tcPr>
          <w:p w:rsidR="00815451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Учреждения  в сфере противодействия коррупции с учетом изменений действующего законодательства Российской Федерации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правового и кадрового обеспечения, заместитель начальника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                  2021-2024 гг.,                по мере необходимости</w:t>
            </w:r>
          </w:p>
        </w:tc>
        <w:tc>
          <w:tcPr>
            <w:tcW w:w="5906" w:type="dxa"/>
          </w:tcPr>
          <w:p w:rsidR="00815451" w:rsidRDefault="001D31B1" w:rsidP="001D31B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актуализации н</w:t>
            </w:r>
            <w:r w:rsidR="00383C25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83C25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83C2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83C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в сфере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было.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повышению эффективности кадровой работы в части, касающейся ведения личных дел  работников Учреждения, в том числе контроля актуализации сведений, содержащихся в анкетах, представляемых при поступлении на работу в</w:t>
            </w:r>
            <w:r w:rsidR="008F45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правового и кадрового обеспечения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                       в течение                    2021-2024 гг.</w:t>
            </w:r>
          </w:p>
        </w:tc>
        <w:tc>
          <w:tcPr>
            <w:tcW w:w="5906" w:type="dxa"/>
          </w:tcPr>
          <w:p w:rsidR="00815451" w:rsidRPr="00C140C7" w:rsidRDefault="003572C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ведется постоянный контроль актуализации сведений, содержащихся в анкетах, представляемых при поступлении на работу в Учреждение, об их родственниках и свойственниках в целях выявления возможного конфликта интересов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Pr="00FD334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повышению эффективности</w:t>
            </w:r>
            <w:r w:rsidRPr="00FD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в Учреждении, в том числе мер, направленных на реализацию Учреждением требований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касающихся   предотвращения и урегулирования конфликта интересов (проведение информационно-разъяснительной работы, организация контроля исполнения Учреждением требований законодательства Российской Федерации о противодействии коррупции</w:t>
            </w:r>
            <w:r w:rsidR="00646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                   2021-2024 гг.</w:t>
            </w:r>
          </w:p>
        </w:tc>
        <w:tc>
          <w:tcPr>
            <w:tcW w:w="5906" w:type="dxa"/>
          </w:tcPr>
          <w:p w:rsidR="00815451" w:rsidRDefault="003572C1" w:rsidP="003572C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постоянно ведется информационно-разъяснительная работа о недопустимости конфликта интересов.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  <w:r w:rsidR="00815451"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                       в течение                    2021-2024 гг.</w:t>
            </w:r>
          </w:p>
        </w:tc>
        <w:tc>
          <w:tcPr>
            <w:tcW w:w="5906" w:type="dxa"/>
          </w:tcPr>
          <w:p w:rsidR="00CF1D05" w:rsidRPr="00CF1D05" w:rsidRDefault="00CF1D05" w:rsidP="00CF1D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эффективности </w:t>
            </w:r>
            <w:proofErr w:type="gramStart"/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деятельности  по</w:t>
            </w:r>
            <w:proofErr w:type="gramEnd"/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Учреждением приняты следующие меры: 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профилактику коррупционных и иных правонарушений, определено;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принят;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принято;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принята;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ознакомлены со всеми соответствующими правовыми актами.</w:t>
            </w:r>
          </w:p>
          <w:p w:rsid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Размещен стенд с антикоррупционной тематикой.</w:t>
            </w:r>
          </w:p>
          <w:p w:rsidR="00CF1D05" w:rsidRPr="00CF1D05" w:rsidRDefault="00CF1D05" w:rsidP="00CF1D0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D05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 семинар на базе ФГБУ «МФК Минфина России» на тему: «</w:t>
            </w:r>
            <w:r w:rsidRPr="006E4E4F">
              <w:rPr>
                <w:rFonts w:ascii="Times New Roman CYR" w:hAnsi="Times New Roman CYR"/>
              </w:rPr>
              <w:t xml:space="preserve">Запреты и ограничения, обязанности, налагаемые на </w:t>
            </w:r>
            <w:proofErr w:type="gramStart"/>
            <w:r w:rsidRPr="006E4E4F">
              <w:rPr>
                <w:rFonts w:ascii="Times New Roman CYR" w:hAnsi="Times New Roman CYR"/>
              </w:rPr>
              <w:t>работников  Учреждения</w:t>
            </w:r>
            <w:proofErr w:type="gramEnd"/>
            <w:r w:rsidRPr="006E4E4F">
              <w:rPr>
                <w:rFonts w:ascii="Times New Roman CYR" w:hAnsi="Times New Roman CYR"/>
              </w:rPr>
              <w:t xml:space="preserve"> в соответствии с Антикоррупционным законодательством Российской  Федерации, порядок представления сведения о доходах</w:t>
            </w:r>
            <w:r w:rsidRPr="00CF1D05">
              <w:rPr>
                <w:rFonts w:ascii="Times New Roman CYR" w:hAnsi="Times New Roman CYR" w:cs="Times New Roman"/>
              </w:rPr>
              <w:t>».</w:t>
            </w:r>
          </w:p>
          <w:p w:rsidR="00815451" w:rsidRDefault="00815451" w:rsidP="00CF1D05">
            <w:pPr>
              <w:shd w:val="clear" w:color="auto" w:fill="FFFFFF"/>
              <w:tabs>
                <w:tab w:val="left" w:pos="3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51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99" w:type="dxa"/>
            <w:gridSpan w:val="7"/>
          </w:tcPr>
          <w:p w:rsidR="00815451" w:rsidRPr="00F57DB1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мониторинг коррупционных рисков и их устранение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5" w:type="dxa"/>
          </w:tcPr>
          <w:p w:rsidR="00815451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Учреждением установленных функций 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            2021-2024 гг.,                          но не реже 1 раза в год               </w:t>
            </w:r>
          </w:p>
        </w:tc>
        <w:tc>
          <w:tcPr>
            <w:tcW w:w="5906" w:type="dxa"/>
          </w:tcPr>
          <w:p w:rsidR="00815451" w:rsidRDefault="0045276F" w:rsidP="0045276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при реализации Учреждением установленных функций, проведена. Необходимости в корректировке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функций в Учреждении не возникло.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85" w:type="dxa"/>
          </w:tcPr>
          <w:p w:rsidR="00815451" w:rsidRPr="009854AB" w:rsidRDefault="00815451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A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1980" w:type="dxa"/>
            <w:gridSpan w:val="4"/>
          </w:tcPr>
          <w:p w:rsidR="00815451" w:rsidRPr="00A6739D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815451" w:rsidRDefault="00815451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в течение                           2021-2024 гг.</w:t>
            </w:r>
          </w:p>
        </w:tc>
        <w:tc>
          <w:tcPr>
            <w:tcW w:w="5906" w:type="dxa"/>
          </w:tcPr>
          <w:p w:rsidR="00815451" w:rsidRPr="009854AB" w:rsidRDefault="00EF6B03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Pr="009854AB"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не было.</w:t>
            </w:r>
          </w:p>
        </w:tc>
      </w:tr>
      <w:tr w:rsidR="00CC7C7E" w:rsidRPr="00A6739D" w:rsidTr="00EB5D9D">
        <w:tc>
          <w:tcPr>
            <w:tcW w:w="761" w:type="dxa"/>
          </w:tcPr>
          <w:p w:rsidR="00CC7C7E" w:rsidRPr="00CA23C2" w:rsidRDefault="00CC7C7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5" w:type="dxa"/>
          </w:tcPr>
          <w:p w:rsidR="00CC7C7E" w:rsidRDefault="00CC7C7E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комплекса организационных мер, направленных на выявление личной заинтересованности работников Учреждения, которая приводит или может привести к конфликту интересов при осуществлении закупок товаров, работ, услуг, осуществляемых 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а также на выявление коррупционных рисков в деятельности Учреждения  при осуществлении закупок товаров, работ, услуг, для обеспечения государственных нужд и на устранение выявленных коррупционных рисков</w:t>
            </w:r>
          </w:p>
        </w:tc>
        <w:tc>
          <w:tcPr>
            <w:tcW w:w="1980" w:type="dxa"/>
            <w:gridSpan w:val="4"/>
          </w:tcPr>
          <w:p w:rsidR="00CC7C7E" w:rsidRPr="00A6739D" w:rsidRDefault="00CC7C7E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8" w:type="dxa"/>
          </w:tcPr>
          <w:p w:rsidR="00CC7C7E" w:rsidRDefault="00CC7C7E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                       в течение                    2021-2024 гг.</w:t>
            </w:r>
          </w:p>
        </w:tc>
        <w:tc>
          <w:tcPr>
            <w:tcW w:w="5906" w:type="dxa"/>
            <w:vMerge w:val="restart"/>
          </w:tcPr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7C7E" w:rsidRPr="00CC7C7E" w:rsidRDefault="00CC7C7E" w:rsidP="00CC7C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C7C7E">
              <w:rPr>
                <w:rFonts w:ascii="Times New Roman" w:hAnsi="Times New Roman" w:cs="Times New Roman"/>
              </w:rPr>
              <w:t>Закупки товаров, работ, услуг для нужд Учреждения осуществляются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C7C7E" w:rsidRDefault="00CC7C7E" w:rsidP="00CC7C7E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7E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CC7C7E">
              <w:rPr>
                <w:rFonts w:ascii="Times New Roman" w:hAnsi="Times New Roman" w:cs="Times New Roman"/>
              </w:rPr>
              <w:t xml:space="preserve"> году шесть работников отдела организации и планирования государственных закупок прошли обучение по повышению квалификации по курсу «Контрактная система в сфере закупок товаров. Работ, услуг», где, в том числе, рассматривались вопросы противодействия коррупции.</w:t>
            </w:r>
          </w:p>
        </w:tc>
      </w:tr>
      <w:tr w:rsidR="00CC7C7E" w:rsidRPr="00A6739D" w:rsidTr="00EB5D9D">
        <w:tc>
          <w:tcPr>
            <w:tcW w:w="761" w:type="dxa"/>
          </w:tcPr>
          <w:p w:rsidR="00CC7C7E" w:rsidRPr="00815451" w:rsidRDefault="00CC7C7E" w:rsidP="008154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45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5" w:type="dxa"/>
          </w:tcPr>
          <w:p w:rsidR="00CC7C7E" w:rsidRDefault="00CC7C7E" w:rsidP="0081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осуществления Учреждением закупок товаров, работ, услуг для обеспечения государственных нужд</w:t>
            </w:r>
          </w:p>
        </w:tc>
        <w:tc>
          <w:tcPr>
            <w:tcW w:w="1980" w:type="dxa"/>
            <w:gridSpan w:val="4"/>
          </w:tcPr>
          <w:p w:rsidR="00CC7C7E" w:rsidRDefault="00CC7C7E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E" w:rsidRPr="00815451" w:rsidRDefault="00CC7C7E" w:rsidP="00815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15451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организации и планирования государственных закупок</w:t>
            </w:r>
          </w:p>
        </w:tc>
        <w:tc>
          <w:tcPr>
            <w:tcW w:w="2128" w:type="dxa"/>
          </w:tcPr>
          <w:p w:rsidR="00CC7C7E" w:rsidRDefault="00CC7C7E" w:rsidP="008154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                        в течение                    2021-2024 гг.</w:t>
            </w:r>
          </w:p>
        </w:tc>
        <w:tc>
          <w:tcPr>
            <w:tcW w:w="5906" w:type="dxa"/>
            <w:vMerge/>
          </w:tcPr>
          <w:p w:rsidR="00CC7C7E" w:rsidRDefault="00CC7C7E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51" w:rsidRPr="00A6739D" w:rsidTr="00EB5D9D">
        <w:tc>
          <w:tcPr>
            <w:tcW w:w="761" w:type="dxa"/>
          </w:tcPr>
          <w:p w:rsidR="00815451" w:rsidRPr="00A6739D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99" w:type="dxa"/>
            <w:gridSpan w:val="7"/>
          </w:tcPr>
          <w:p w:rsidR="00815451" w:rsidRPr="001A4039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5" w:type="dxa"/>
            <w:gridSpan w:val="2"/>
          </w:tcPr>
          <w:p w:rsidR="00815451" w:rsidRPr="001A4039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03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Минфина России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935" w:type="dxa"/>
          </w:tcPr>
          <w:p w:rsidR="00815451" w:rsidRPr="00815451" w:rsidRDefault="00815451" w:rsidP="0081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отдела специальных технических средств 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53" w:type="dxa"/>
            <w:gridSpan w:val="3"/>
          </w:tcPr>
          <w:p w:rsidR="00815451" w:rsidRPr="00CA23C2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>2021-2024 гг.</w:t>
            </w:r>
          </w:p>
        </w:tc>
        <w:tc>
          <w:tcPr>
            <w:tcW w:w="5906" w:type="dxa"/>
          </w:tcPr>
          <w:p w:rsidR="00815451" w:rsidRPr="00CA23C2" w:rsidRDefault="00CC7C7E" w:rsidP="00CC7C7E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039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4039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деятельности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03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  <w:gridSpan w:val="2"/>
          </w:tcPr>
          <w:p w:rsidR="00815451" w:rsidRPr="00CA23C2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</w:p>
        </w:tc>
        <w:tc>
          <w:tcPr>
            <w:tcW w:w="1935" w:type="dxa"/>
          </w:tcPr>
          <w:p w:rsidR="00815451" w:rsidRPr="001A4039" w:rsidRDefault="00815451" w:rsidP="0081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отдела специальных технических средств и связи</w:t>
            </w:r>
          </w:p>
          <w:p w:rsidR="00815451" w:rsidRPr="001A4039" w:rsidRDefault="00815451" w:rsidP="0081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3"/>
          </w:tcPr>
          <w:p w:rsidR="00815451" w:rsidRPr="00CA23C2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>2021-2024 гг.</w:t>
            </w:r>
          </w:p>
        </w:tc>
        <w:tc>
          <w:tcPr>
            <w:tcW w:w="5906" w:type="dxa"/>
          </w:tcPr>
          <w:p w:rsidR="00815451" w:rsidRPr="00CA23C2" w:rsidRDefault="001D31B1" w:rsidP="001D31B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2021 году н</w:t>
            </w:r>
            <w:r w:rsidR="00CC7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еобходимость 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взаимодействия Учреждения со средствами массовой информации в сфере 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7C7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отсутствовала.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05" w:type="dxa"/>
            <w:gridSpan w:val="2"/>
          </w:tcPr>
          <w:p w:rsidR="00815451" w:rsidRPr="00CA23C2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1935" w:type="dxa"/>
          </w:tcPr>
          <w:p w:rsidR="00815451" w:rsidRPr="001A4039" w:rsidRDefault="00C36860" w:rsidP="0081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81545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правового и кадрового обеспечения</w:t>
            </w:r>
          </w:p>
        </w:tc>
        <w:tc>
          <w:tcPr>
            <w:tcW w:w="2153" w:type="dxa"/>
            <w:gridSpan w:val="3"/>
          </w:tcPr>
          <w:p w:rsidR="00815451" w:rsidRPr="00CA23C2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CA23C2">
              <w:rPr>
                <w:rFonts w:ascii="Times New Roman" w:hAnsi="Times New Roman" w:cs="Times New Roman"/>
                <w:bCs/>
                <w:sz w:val="24"/>
                <w:szCs w:val="24"/>
              </w:rPr>
              <w:t>2021-2024 гг.</w:t>
            </w:r>
          </w:p>
        </w:tc>
        <w:tc>
          <w:tcPr>
            <w:tcW w:w="5906" w:type="dxa"/>
          </w:tcPr>
          <w:p w:rsidR="00815451" w:rsidRPr="00CA23C2" w:rsidRDefault="00CC7C7E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о фактах проявления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проведен, факты 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выявлены.</w:t>
            </w:r>
          </w:p>
        </w:tc>
      </w:tr>
      <w:tr w:rsidR="00815451" w:rsidRPr="00A6739D" w:rsidTr="00EB5D9D">
        <w:tc>
          <w:tcPr>
            <w:tcW w:w="761" w:type="dxa"/>
          </w:tcPr>
          <w:p w:rsidR="00815451" w:rsidRPr="00CA23C2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9" w:type="dxa"/>
            <w:gridSpan w:val="7"/>
          </w:tcPr>
          <w:p w:rsidR="00815451" w:rsidRPr="00B024EB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противодействие коррупции,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учетом специфики деятельности </w:t>
            </w: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C36860" w:rsidRPr="00A6739D" w:rsidTr="00EB5D9D">
        <w:tc>
          <w:tcPr>
            <w:tcW w:w="761" w:type="dxa"/>
          </w:tcPr>
          <w:p w:rsidR="00815451" w:rsidRPr="0083642F" w:rsidRDefault="00815451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5" w:type="dxa"/>
          </w:tcPr>
          <w:p w:rsidR="00815451" w:rsidRPr="0083642F" w:rsidRDefault="00815451" w:rsidP="006467F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относящихся к компетенции Учреждения отдельных поручений Национального плана противодействия коррупции </w:t>
            </w:r>
            <w:r w:rsidR="006467F1" w:rsidRPr="0083642F">
              <w:rPr>
                <w:rFonts w:ascii="Times New Roman" w:hAnsi="Times New Roman" w:cs="Times New Roman"/>
                <w:sz w:val="24"/>
                <w:szCs w:val="24"/>
              </w:rPr>
              <w:t>на 2021-2024 годы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Указом Президента Российской Федерации от 16 августа 2021 г.    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478 и поручения Правительства Российской Федерации </w:t>
            </w:r>
            <w:r w:rsidR="006467F1"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>6 сентября 2021 № ММ-П17-12165</w:t>
            </w:r>
          </w:p>
        </w:tc>
        <w:tc>
          <w:tcPr>
            <w:tcW w:w="1969" w:type="dxa"/>
            <w:gridSpan w:val="3"/>
          </w:tcPr>
          <w:p w:rsidR="00815451" w:rsidRPr="0083642F" w:rsidRDefault="00815451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39" w:type="dxa"/>
            <w:gridSpan w:val="2"/>
          </w:tcPr>
          <w:p w:rsidR="00815451" w:rsidRPr="0083642F" w:rsidRDefault="00815451" w:rsidP="006467F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Национальным планом противодействия коррупции </w:t>
            </w:r>
            <w:r w:rsidR="006467F1" w:rsidRPr="0083642F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Указом Президента Российской Федерации                         от 16 августа       2021 г.  № 478 и поручения Правительства Российской Федерации </w:t>
            </w:r>
            <w:r w:rsidR="006467F1"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467F1"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2021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>№ ММ-П17-12165</w:t>
            </w:r>
          </w:p>
        </w:tc>
        <w:tc>
          <w:tcPr>
            <w:tcW w:w="5906" w:type="dxa"/>
          </w:tcPr>
          <w:p w:rsidR="00815451" w:rsidRPr="00B024EB" w:rsidRDefault="0083642F" w:rsidP="001D31B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>тдельны</w:t>
            </w:r>
            <w:r w:rsidR="001D31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1D31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B1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</w:t>
            </w:r>
            <w:r w:rsidRPr="0083642F">
              <w:rPr>
                <w:rFonts w:ascii="Times New Roman" w:hAnsi="Times New Roman" w:cs="Times New Roman"/>
                <w:sz w:val="24"/>
                <w:szCs w:val="24"/>
              </w:rPr>
              <w:t>Национального плана противодействия коррупции на 2021-2024 годы, утвержденного Указом Президента Российской Федерации от 16 августа 2021 г.  № 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31B1">
              <w:rPr>
                <w:rFonts w:ascii="Times New Roman" w:hAnsi="Times New Roman" w:cs="Times New Roman"/>
                <w:sz w:val="24"/>
                <w:szCs w:val="24"/>
              </w:rPr>
              <w:t>в 2021 Минфином России не давались.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7CE" w:rsidRPr="00A6739D" w:rsidTr="00EB5D9D">
        <w:tc>
          <w:tcPr>
            <w:tcW w:w="761" w:type="dxa"/>
          </w:tcPr>
          <w:p w:rsidR="00F107CE" w:rsidRDefault="00F107CE" w:rsidP="0081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85" w:type="dxa"/>
          </w:tcPr>
          <w:p w:rsidR="00F107CE" w:rsidRPr="00B024EB" w:rsidRDefault="00F107CE" w:rsidP="006467F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ограничений, касающихся получения подарков работниками Учреждения. Подготовка по итогам проведения анализа предложений по совершенствованию правовой регламентации так</w:t>
            </w:r>
            <w:r w:rsidR="00F84455">
              <w:rPr>
                <w:rFonts w:ascii="Times New Roman" w:hAnsi="Times New Roman" w:cs="Times New Roman"/>
                <w:sz w:val="24"/>
                <w:szCs w:val="24"/>
              </w:rPr>
              <w:t xml:space="preserve">их ограничений, гармонизации гражданского законодательства и законодательства о противодействии коррупции в 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t>части, касающейся</w:t>
            </w:r>
            <w:r w:rsidR="00F8445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правоотношений в этой сфере, а также по актуализации Типового положения  о сообщении отдельными 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  <w:r w:rsidR="00F84455">
              <w:rPr>
                <w:rFonts w:ascii="Times New Roman" w:hAnsi="Times New Roman" w:cs="Times New Roman"/>
                <w:sz w:val="24"/>
                <w:szCs w:val="24"/>
              </w:rPr>
              <w:t xml:space="preserve"> лиц о получении подарка в связи с протокольными мероприятиями, служебными командировками и другими официальными меропри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t xml:space="preserve">ятиями, участие в которых связано с исполнением ими  должностных обязанностей, сдаче и оценке подарка, 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(выкупе) и зачислении средств, вырученных от реализации, утвержденног</w:t>
            </w:r>
            <w:r w:rsidR="009D3D54">
              <w:rPr>
                <w:rFonts w:ascii="Times New Roman" w:hAnsi="Times New Roman" w:cs="Times New Roman"/>
                <w:sz w:val="24"/>
                <w:szCs w:val="24"/>
              </w:rPr>
              <w:t>о постановлением П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 от 9 января 2014 г. </w:t>
            </w:r>
            <w:r w:rsidR="009D3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C093F">
              <w:rPr>
                <w:rFonts w:ascii="Times New Roman" w:hAnsi="Times New Roman" w:cs="Times New Roman"/>
                <w:sz w:val="24"/>
                <w:szCs w:val="24"/>
              </w:rPr>
              <w:t>№ 10 (подпункт «г» пункта 1 Национального плана противодействия коррупции)</w:t>
            </w:r>
          </w:p>
        </w:tc>
        <w:tc>
          <w:tcPr>
            <w:tcW w:w="1969" w:type="dxa"/>
            <w:gridSpan w:val="3"/>
          </w:tcPr>
          <w:p w:rsidR="00F107CE" w:rsidRPr="001A4039" w:rsidRDefault="009C093F" w:rsidP="0081545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139" w:type="dxa"/>
            <w:gridSpan w:val="2"/>
          </w:tcPr>
          <w:p w:rsidR="00F107CE" w:rsidRPr="00B024EB" w:rsidRDefault="009C093F" w:rsidP="006467F1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4 пункта 2 поручения Правительства Российской Федерации                        № ММ-П17-12165</w:t>
            </w:r>
          </w:p>
        </w:tc>
        <w:tc>
          <w:tcPr>
            <w:tcW w:w="5906" w:type="dxa"/>
          </w:tcPr>
          <w:p w:rsidR="00F107CE" w:rsidRPr="00B024EB" w:rsidRDefault="0083642F" w:rsidP="007B693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C093F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C0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связанным с реализацией мероприятия </w:t>
            </w:r>
            <w:r w:rsidR="007B693C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положения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должностных обязанностей, сдаче и оценке подарка, реализации (выкупе) и зачислении средств, вырученных от реализации, утвержденного постановлением Правительства Российской Федерации  от 9 января 2014 г. № 10, отсутвуют.</w:t>
            </w:r>
          </w:p>
        </w:tc>
      </w:tr>
    </w:tbl>
    <w:p w:rsidR="001600AF" w:rsidRPr="001600AF" w:rsidRDefault="001600AF">
      <w:pPr>
        <w:rPr>
          <w:rFonts w:ascii="Times New Roman" w:hAnsi="Times New Roman" w:cs="Times New Roman"/>
        </w:rPr>
      </w:pPr>
    </w:p>
    <w:sectPr w:rsidR="001600AF" w:rsidRPr="001600AF" w:rsidSect="004201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EFE"/>
    <w:multiLevelType w:val="hybridMultilevel"/>
    <w:tmpl w:val="C41038BC"/>
    <w:lvl w:ilvl="0" w:tplc="D54A00BE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D2C5E64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5B55"/>
    <w:multiLevelType w:val="hybridMultilevel"/>
    <w:tmpl w:val="B106E514"/>
    <w:lvl w:ilvl="0" w:tplc="839438E2">
      <w:start w:val="2020"/>
      <w:numFmt w:val="decimal"/>
      <w:lvlText w:val="%1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3074748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9"/>
    <w:rsid w:val="000823BB"/>
    <w:rsid w:val="000A60DC"/>
    <w:rsid w:val="000B369A"/>
    <w:rsid w:val="00104158"/>
    <w:rsid w:val="00127C97"/>
    <w:rsid w:val="001600AF"/>
    <w:rsid w:val="001A4039"/>
    <w:rsid w:val="001D31B1"/>
    <w:rsid w:val="0020234C"/>
    <w:rsid w:val="0023083E"/>
    <w:rsid w:val="00256FAF"/>
    <w:rsid w:val="00257F40"/>
    <w:rsid w:val="002A0CF3"/>
    <w:rsid w:val="002F0D4B"/>
    <w:rsid w:val="003152FA"/>
    <w:rsid w:val="00352E20"/>
    <w:rsid w:val="003572C1"/>
    <w:rsid w:val="00383C25"/>
    <w:rsid w:val="003A06AF"/>
    <w:rsid w:val="003B6B69"/>
    <w:rsid w:val="00420153"/>
    <w:rsid w:val="0045276F"/>
    <w:rsid w:val="004E1EF2"/>
    <w:rsid w:val="004F16D7"/>
    <w:rsid w:val="005673A9"/>
    <w:rsid w:val="00583322"/>
    <w:rsid w:val="005932A5"/>
    <w:rsid w:val="005A3AC7"/>
    <w:rsid w:val="005C12EA"/>
    <w:rsid w:val="005D560E"/>
    <w:rsid w:val="005F4BE1"/>
    <w:rsid w:val="00604BDA"/>
    <w:rsid w:val="006467F1"/>
    <w:rsid w:val="00674A40"/>
    <w:rsid w:val="00692FC4"/>
    <w:rsid w:val="006B4EDA"/>
    <w:rsid w:val="006E4E4F"/>
    <w:rsid w:val="006E681C"/>
    <w:rsid w:val="006E7D74"/>
    <w:rsid w:val="00702E3F"/>
    <w:rsid w:val="00710DA0"/>
    <w:rsid w:val="007269D4"/>
    <w:rsid w:val="00731C7C"/>
    <w:rsid w:val="007500F0"/>
    <w:rsid w:val="007A3C5B"/>
    <w:rsid w:val="007B1A18"/>
    <w:rsid w:val="007B693C"/>
    <w:rsid w:val="00815451"/>
    <w:rsid w:val="0083642F"/>
    <w:rsid w:val="00872B6E"/>
    <w:rsid w:val="008F4585"/>
    <w:rsid w:val="00945732"/>
    <w:rsid w:val="00950CBB"/>
    <w:rsid w:val="009854AB"/>
    <w:rsid w:val="009B3A32"/>
    <w:rsid w:val="009C093F"/>
    <w:rsid w:val="009D2E89"/>
    <w:rsid w:val="009D3D54"/>
    <w:rsid w:val="00A53B1A"/>
    <w:rsid w:val="00A6739D"/>
    <w:rsid w:val="00A95892"/>
    <w:rsid w:val="00AD4376"/>
    <w:rsid w:val="00B024EB"/>
    <w:rsid w:val="00B36C7F"/>
    <w:rsid w:val="00B5786D"/>
    <w:rsid w:val="00B67E7F"/>
    <w:rsid w:val="00C10E0B"/>
    <w:rsid w:val="00C140C7"/>
    <w:rsid w:val="00C36860"/>
    <w:rsid w:val="00C55850"/>
    <w:rsid w:val="00C86B53"/>
    <w:rsid w:val="00CA23C2"/>
    <w:rsid w:val="00CC7C7E"/>
    <w:rsid w:val="00CD0584"/>
    <w:rsid w:val="00CF1D05"/>
    <w:rsid w:val="00DB0E19"/>
    <w:rsid w:val="00E25E15"/>
    <w:rsid w:val="00EB5D9D"/>
    <w:rsid w:val="00EF5179"/>
    <w:rsid w:val="00EF6B03"/>
    <w:rsid w:val="00F107CE"/>
    <w:rsid w:val="00F57DB1"/>
    <w:rsid w:val="00F65548"/>
    <w:rsid w:val="00F84455"/>
    <w:rsid w:val="00F948F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CAE3-751A-4327-8915-F42D77E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8C7C-D779-47E2-9621-5BC0AB5D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Д.В. Игнатьева</dc:creator>
  <cp:lastModifiedBy>Молчанова О.Н.</cp:lastModifiedBy>
  <cp:revision>2</cp:revision>
  <cp:lastPrinted>2022-01-19T08:52:00Z</cp:lastPrinted>
  <dcterms:created xsi:type="dcterms:W3CDTF">2022-01-20T14:28:00Z</dcterms:created>
  <dcterms:modified xsi:type="dcterms:W3CDTF">2022-01-20T14:28:00Z</dcterms:modified>
</cp:coreProperties>
</file>