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C8" w:rsidRPr="00EA54C8" w:rsidRDefault="00EA54C8">
      <w:pPr>
        <w:pStyle w:val="ConsPlusNormal"/>
        <w:jc w:val="both"/>
        <w:outlineLvl w:val="0"/>
      </w:pPr>
      <w:bookmarkStart w:id="0" w:name="_GoBack"/>
      <w:bookmarkEnd w:id="0"/>
    </w:p>
    <w:p w:rsidR="00EA54C8" w:rsidRPr="00EA54C8" w:rsidRDefault="00EA54C8">
      <w:pPr>
        <w:pStyle w:val="ConsPlusNormal"/>
        <w:outlineLvl w:val="0"/>
      </w:pPr>
      <w:r w:rsidRPr="00EA54C8">
        <w:t xml:space="preserve">Зарегистрировано в Минюсте России 23 апреля 2021 г. </w:t>
      </w:r>
      <w:r>
        <w:t>№</w:t>
      </w:r>
      <w:r w:rsidRPr="00EA54C8">
        <w:t xml:space="preserve"> 63230</w:t>
      </w:r>
    </w:p>
    <w:p w:rsidR="00EA54C8" w:rsidRPr="00EA54C8" w:rsidRDefault="00EA5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Title"/>
        <w:jc w:val="center"/>
      </w:pPr>
      <w:r w:rsidRPr="00EA54C8">
        <w:t>МИНИСТЕРСТВО ФИНАНСОВ РОССИЙСКОЙ ФЕДЕРАЦИИ</w:t>
      </w:r>
    </w:p>
    <w:p w:rsidR="00EA54C8" w:rsidRPr="00EA54C8" w:rsidRDefault="00EA54C8">
      <w:pPr>
        <w:pStyle w:val="ConsPlusTitle"/>
        <w:jc w:val="both"/>
      </w:pPr>
    </w:p>
    <w:p w:rsidR="00EA54C8" w:rsidRPr="00EA54C8" w:rsidRDefault="00EA54C8">
      <w:pPr>
        <w:pStyle w:val="ConsPlusTitle"/>
        <w:jc w:val="center"/>
      </w:pPr>
      <w:r w:rsidRPr="00EA54C8">
        <w:t>ПРИКАЗ</w:t>
      </w:r>
    </w:p>
    <w:p w:rsidR="00EA54C8" w:rsidRPr="00EA54C8" w:rsidRDefault="00EA54C8">
      <w:pPr>
        <w:pStyle w:val="ConsPlusTitle"/>
        <w:jc w:val="center"/>
      </w:pPr>
      <w:r w:rsidRPr="00EA54C8">
        <w:t xml:space="preserve">от 30 декабря 2020 г. </w:t>
      </w:r>
      <w:r>
        <w:t>№</w:t>
      </w:r>
      <w:r w:rsidRPr="00EA54C8">
        <w:t xml:space="preserve"> 333н</w:t>
      </w:r>
    </w:p>
    <w:p w:rsidR="00EA54C8" w:rsidRPr="00EA54C8" w:rsidRDefault="00EA54C8">
      <w:pPr>
        <w:pStyle w:val="ConsPlusTitle"/>
        <w:jc w:val="both"/>
      </w:pPr>
    </w:p>
    <w:p w:rsidR="00EA54C8" w:rsidRPr="00EA54C8" w:rsidRDefault="00EA54C8">
      <w:pPr>
        <w:pStyle w:val="ConsPlusTitle"/>
        <w:jc w:val="center"/>
      </w:pPr>
      <w:r w:rsidRPr="00EA54C8">
        <w:t>ОБ УТВЕРЖДЕНИИ ПОРЯДКА</w:t>
      </w:r>
    </w:p>
    <w:p w:rsidR="00EA54C8" w:rsidRPr="00EA54C8" w:rsidRDefault="00EA54C8">
      <w:pPr>
        <w:pStyle w:val="ConsPlusTitle"/>
        <w:jc w:val="center"/>
      </w:pPr>
      <w:r w:rsidRPr="00EA54C8">
        <w:t>ПРЕДСТАВЛЕНИЯ ГОЛОВНЫМ ИСПОЛНИТЕЛЕМ (ИСПОЛНИТЕЛЕМ)</w:t>
      </w:r>
    </w:p>
    <w:p w:rsidR="00EA54C8" w:rsidRPr="00EA54C8" w:rsidRDefault="00EA54C8">
      <w:pPr>
        <w:pStyle w:val="ConsPlusTitle"/>
        <w:jc w:val="center"/>
      </w:pPr>
      <w:r w:rsidRPr="00EA54C8">
        <w:t>В ТЕРРИТОРИАЛЬНЫЙ ОРГАН ФЕДЕРАЛЬНОГО КАЗНАЧЕЙСТВА ВЫПИСКИ</w:t>
      </w:r>
    </w:p>
    <w:p w:rsidR="00EA54C8" w:rsidRPr="00EA54C8" w:rsidRDefault="00EA54C8">
      <w:pPr>
        <w:pStyle w:val="ConsPlusTitle"/>
        <w:jc w:val="center"/>
      </w:pPr>
      <w:r w:rsidRPr="00EA54C8">
        <w:t>ИЗ ГОСУДАРСТВЕННОГО КОНТРАКТА НА ПОСТАВКУ ТОВАРОВ</w:t>
      </w:r>
    </w:p>
    <w:p w:rsidR="00EA54C8" w:rsidRPr="00EA54C8" w:rsidRDefault="00EA54C8">
      <w:pPr>
        <w:pStyle w:val="ConsPlusTitle"/>
        <w:jc w:val="center"/>
      </w:pPr>
      <w:r w:rsidRPr="00EA54C8">
        <w:t>(ВЫПОЛНЕНИЕ РАБОТ, ОКАЗАНИЕ УСЛУГ), ЗАКЛЮЧЕННОГО В ЦЕЛЯХ</w:t>
      </w:r>
    </w:p>
    <w:p w:rsidR="00EA54C8" w:rsidRPr="00EA54C8" w:rsidRDefault="00EA54C8">
      <w:pPr>
        <w:pStyle w:val="ConsPlusTitle"/>
        <w:jc w:val="center"/>
      </w:pPr>
      <w:r w:rsidRPr="00EA54C8">
        <w:t>РЕАЛИЗАЦИИ ГОСУДАРСТВЕННОГО ОБОРОННОГО ЗАКАЗА, КОНТРАКТА</w:t>
      </w:r>
    </w:p>
    <w:p w:rsidR="00EA54C8" w:rsidRPr="00EA54C8" w:rsidRDefault="00EA54C8">
      <w:pPr>
        <w:pStyle w:val="ConsPlusTitle"/>
        <w:jc w:val="center"/>
      </w:pPr>
      <w:r w:rsidRPr="00EA54C8">
        <w:t>(ДОГОВОРА), ЗАКЛЮЧЕННОГО В РАМКАХ ИСПОЛНЕНИЯ УКАЗАННОГО</w:t>
      </w:r>
    </w:p>
    <w:p w:rsidR="00EA54C8" w:rsidRPr="00EA54C8" w:rsidRDefault="00EA54C8">
      <w:pPr>
        <w:pStyle w:val="ConsPlusTitle"/>
        <w:jc w:val="center"/>
      </w:pPr>
      <w:r w:rsidRPr="00EA54C8">
        <w:t>ГОСУДАРСТВЕННОГО КОНТРАКТА, И ВЫПИСКИ ИЗ ДОКУМЕНТА,</w:t>
      </w:r>
    </w:p>
    <w:p w:rsidR="00EA54C8" w:rsidRPr="00EA54C8" w:rsidRDefault="00EA54C8">
      <w:pPr>
        <w:pStyle w:val="ConsPlusTitle"/>
        <w:jc w:val="center"/>
      </w:pPr>
      <w:r w:rsidRPr="00EA54C8">
        <w:t>ПОДТВЕРЖДАЮЩЕГО ВОЗНИКНОВЕНИЕ ДЕНЕЖНОГО ОБЯЗАТЕЛЬСТВА</w:t>
      </w:r>
    </w:p>
    <w:p w:rsidR="00EA54C8" w:rsidRPr="00EA54C8" w:rsidRDefault="00EA54C8">
      <w:pPr>
        <w:pStyle w:val="ConsPlusTitle"/>
        <w:jc w:val="center"/>
      </w:pPr>
      <w:r w:rsidRPr="00EA54C8">
        <w:t>ГОЛОВНОГО ИСПОЛНИТЕЛЯ (ИСПОЛНИТЕЛЯ), СОДЕРЖАЩИХ</w:t>
      </w:r>
    </w:p>
    <w:p w:rsidR="00EA54C8" w:rsidRPr="00EA54C8" w:rsidRDefault="00EA54C8">
      <w:pPr>
        <w:pStyle w:val="ConsPlusTitle"/>
        <w:jc w:val="center"/>
      </w:pPr>
      <w:r w:rsidRPr="00EA54C8">
        <w:t>СВЕДЕНИЯ, СОСТАВЛЯЮЩИЕ ГОСУДАРСТВЕННУЮ ТАЙНУ,</w:t>
      </w:r>
    </w:p>
    <w:p w:rsidR="00EA54C8" w:rsidRPr="00EA54C8" w:rsidRDefault="00EA54C8">
      <w:pPr>
        <w:pStyle w:val="ConsPlusTitle"/>
        <w:jc w:val="center"/>
      </w:pPr>
      <w:r w:rsidRPr="00EA54C8">
        <w:t>А ТАКЖЕ ФОРМ ДАННЫХ ВЫПИСОК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ind w:firstLine="540"/>
        <w:jc w:val="both"/>
      </w:pPr>
      <w:r w:rsidRPr="00EA54C8">
        <w:t xml:space="preserve">В соответствии с пунктом 22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 год и на плановый период 2022 и 2023 годов", утвержденных постановлением Правительства Российской Федерации от 18 декабря 2020 г. </w:t>
      </w:r>
      <w:r>
        <w:t>№</w:t>
      </w:r>
      <w:r w:rsidRPr="00EA54C8">
        <w:t xml:space="preserve"> 2153 (Официальный интернет-портал правовой информации (www.pravo.gov.ru), 2020, 21 декабря, </w:t>
      </w:r>
      <w:r>
        <w:t>№</w:t>
      </w:r>
      <w:r w:rsidRPr="00EA54C8">
        <w:t xml:space="preserve"> 0001202012210047), приказываю: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>Утвердить: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 xml:space="preserve">Порядок представления головным исполнителем (исполнителем)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тайну, согласно приложению </w:t>
      </w:r>
      <w:r>
        <w:t>№</w:t>
      </w:r>
      <w:r w:rsidRPr="00EA54C8">
        <w:t xml:space="preserve"> 1 к настоящему приказу;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 xml:space="preserve">форму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содержащих сведения, составляющие государственную тайну, согласно приложению </w:t>
      </w:r>
      <w:r>
        <w:t>№</w:t>
      </w:r>
      <w:r w:rsidRPr="00EA54C8">
        <w:t xml:space="preserve"> 2 к настоящему приказу;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 xml:space="preserve">форму выписки из документа, подтверждающего возникновение денежного обязательства головного исполнителя (исполнителя), содержащего сведения, составляющие государственную тайну, согласно приложению </w:t>
      </w:r>
      <w:r>
        <w:t>№</w:t>
      </w:r>
      <w:r w:rsidRPr="00EA54C8">
        <w:t xml:space="preserve"> 3 к настоящему приказу.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right"/>
      </w:pPr>
      <w:r w:rsidRPr="00EA54C8">
        <w:t>Министр</w:t>
      </w:r>
    </w:p>
    <w:p w:rsidR="00EA54C8" w:rsidRPr="00EA54C8" w:rsidRDefault="00EA54C8">
      <w:pPr>
        <w:pStyle w:val="ConsPlusNormal"/>
        <w:jc w:val="right"/>
      </w:pPr>
      <w:r w:rsidRPr="00EA54C8">
        <w:t>А.Г.СИЛУАНОВ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right"/>
        <w:outlineLvl w:val="0"/>
      </w:pPr>
      <w:r w:rsidRPr="00EA54C8">
        <w:t xml:space="preserve">Приложение </w:t>
      </w:r>
      <w:r>
        <w:t>№</w:t>
      </w:r>
      <w:r w:rsidRPr="00EA54C8">
        <w:t xml:space="preserve"> 1</w:t>
      </w:r>
    </w:p>
    <w:p w:rsidR="00EA54C8" w:rsidRPr="00EA54C8" w:rsidRDefault="00EA54C8">
      <w:pPr>
        <w:pStyle w:val="ConsPlusNormal"/>
        <w:jc w:val="right"/>
      </w:pPr>
      <w:r w:rsidRPr="00EA54C8">
        <w:t>к приказу Министерства финансов</w:t>
      </w:r>
    </w:p>
    <w:p w:rsidR="00EA54C8" w:rsidRPr="00EA54C8" w:rsidRDefault="00EA54C8">
      <w:pPr>
        <w:pStyle w:val="ConsPlusNormal"/>
        <w:jc w:val="right"/>
      </w:pPr>
      <w:r w:rsidRPr="00EA54C8">
        <w:t>Российской Федерации</w:t>
      </w:r>
    </w:p>
    <w:p w:rsidR="00EA54C8" w:rsidRPr="00EA54C8" w:rsidRDefault="00EA54C8">
      <w:pPr>
        <w:pStyle w:val="ConsPlusNormal"/>
        <w:jc w:val="right"/>
      </w:pPr>
      <w:r w:rsidRPr="00EA54C8">
        <w:t xml:space="preserve">от 30.12.2020 </w:t>
      </w:r>
      <w:r>
        <w:t>№</w:t>
      </w:r>
      <w:r w:rsidRPr="00EA54C8">
        <w:t xml:space="preserve"> 333н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Title"/>
        <w:jc w:val="center"/>
      </w:pPr>
      <w:bookmarkStart w:id="1" w:name="P40"/>
      <w:bookmarkEnd w:id="1"/>
      <w:r w:rsidRPr="00EA54C8">
        <w:t>ПОРЯДОК</w:t>
      </w:r>
    </w:p>
    <w:p w:rsidR="00EA54C8" w:rsidRPr="00EA54C8" w:rsidRDefault="00EA54C8">
      <w:pPr>
        <w:pStyle w:val="ConsPlusTitle"/>
        <w:jc w:val="center"/>
      </w:pPr>
      <w:r w:rsidRPr="00EA54C8">
        <w:t>ПРЕДСТАВЛЕНИЯ ГОЛОВНЫМ ИСПОЛНИТЕЛЕМ (ИСПОЛНИТЕЛЕМ)</w:t>
      </w:r>
    </w:p>
    <w:p w:rsidR="00EA54C8" w:rsidRPr="00EA54C8" w:rsidRDefault="00EA54C8">
      <w:pPr>
        <w:pStyle w:val="ConsPlusTitle"/>
        <w:jc w:val="center"/>
      </w:pPr>
      <w:r w:rsidRPr="00EA54C8">
        <w:t>В ТЕРРИТОРИАЛЬНЫЙ ОРГАН ФЕДЕРАЛЬНОГО КАЗНАЧЕЙСТВА ВЫПИСКИ</w:t>
      </w:r>
    </w:p>
    <w:p w:rsidR="00EA54C8" w:rsidRPr="00EA54C8" w:rsidRDefault="00EA54C8">
      <w:pPr>
        <w:pStyle w:val="ConsPlusTitle"/>
        <w:jc w:val="center"/>
      </w:pPr>
      <w:r w:rsidRPr="00EA54C8">
        <w:t>ИЗ ГОСУДАРСТВЕННОГО КОНТРАКТА НА ПОСТАВКУ ТОВАРОВ</w:t>
      </w:r>
    </w:p>
    <w:p w:rsidR="00EA54C8" w:rsidRPr="00EA54C8" w:rsidRDefault="00EA54C8">
      <w:pPr>
        <w:pStyle w:val="ConsPlusTitle"/>
        <w:jc w:val="center"/>
      </w:pPr>
      <w:r w:rsidRPr="00EA54C8">
        <w:t>(ВЫПОЛНЕНИЕ РАБОТ, ОКАЗАНИЕ УСЛУГ), ЗАКЛЮЧЕННОГО В ЦЕЛЯХ</w:t>
      </w:r>
    </w:p>
    <w:p w:rsidR="00EA54C8" w:rsidRPr="00EA54C8" w:rsidRDefault="00EA54C8">
      <w:pPr>
        <w:pStyle w:val="ConsPlusTitle"/>
        <w:jc w:val="center"/>
      </w:pPr>
      <w:r w:rsidRPr="00EA54C8">
        <w:t>РЕАЛИЗАЦИИ ГОСУДАРСТВЕННОГО ОБОРОННОГО ЗАКАЗА, КОНТРАКТА</w:t>
      </w:r>
    </w:p>
    <w:p w:rsidR="00EA54C8" w:rsidRPr="00EA54C8" w:rsidRDefault="00EA54C8">
      <w:pPr>
        <w:pStyle w:val="ConsPlusTitle"/>
        <w:jc w:val="center"/>
      </w:pPr>
      <w:r w:rsidRPr="00EA54C8">
        <w:t>(ДОГОВОРА), ЗАКЛЮЧЕННОГО В РАМКАХ ИСПОЛНЕНИЯ УКАЗАННОГО</w:t>
      </w:r>
    </w:p>
    <w:p w:rsidR="00EA54C8" w:rsidRPr="00EA54C8" w:rsidRDefault="00EA54C8">
      <w:pPr>
        <w:pStyle w:val="ConsPlusTitle"/>
        <w:jc w:val="center"/>
      </w:pPr>
      <w:r w:rsidRPr="00EA54C8">
        <w:t>ГОСУДАРСТВЕННОГО КОНТРАКТА, И ВЫПИСКИ ИЗ ДОКУМЕНТА,</w:t>
      </w:r>
    </w:p>
    <w:p w:rsidR="00EA54C8" w:rsidRPr="00EA54C8" w:rsidRDefault="00EA54C8">
      <w:pPr>
        <w:pStyle w:val="ConsPlusTitle"/>
        <w:jc w:val="center"/>
      </w:pPr>
      <w:r w:rsidRPr="00EA54C8">
        <w:t>ПОДТВЕРЖДАЮЩЕГО ВОЗНИКНОВЕНИЕ ДЕНЕЖНОГО ОБЯЗАТЕЛЬСТВА</w:t>
      </w:r>
    </w:p>
    <w:p w:rsidR="00EA54C8" w:rsidRPr="00EA54C8" w:rsidRDefault="00EA54C8">
      <w:pPr>
        <w:pStyle w:val="ConsPlusTitle"/>
        <w:jc w:val="center"/>
      </w:pPr>
      <w:r w:rsidRPr="00EA54C8">
        <w:t>ГОЛОВНОГО ИСПОЛНИТЕЛЯ (ИСПОЛНИТЕЛЯ), СОДЕРЖАЩИХ</w:t>
      </w:r>
    </w:p>
    <w:p w:rsidR="00EA54C8" w:rsidRPr="00EA54C8" w:rsidRDefault="00EA54C8">
      <w:pPr>
        <w:pStyle w:val="ConsPlusTitle"/>
        <w:jc w:val="center"/>
      </w:pPr>
      <w:r w:rsidRPr="00EA54C8">
        <w:t>СВЕДЕНИЯ, СОСТАВЛЯЮЩИЕ ГОСУДАРСТВЕННУЮ ТАЙНУ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ind w:firstLine="540"/>
        <w:jc w:val="both"/>
      </w:pPr>
      <w:r w:rsidRPr="00EA54C8">
        <w:t xml:space="preserve">1. Настоящий Порядок устанавливает правила представления юридическим лицом и индивидуальным предпринимателем, являющимися головным исполнителем (исполнителем) в значении, определенном Федеральным законом от 29 декабря 2012 г. </w:t>
      </w:r>
      <w:r>
        <w:t>№</w:t>
      </w:r>
      <w:r w:rsidRPr="00EA54C8">
        <w:t xml:space="preserve"> 275-ФЗ "О государственном оборонном заказе" (Собрание законодательства Российской Федерации, 2012, </w:t>
      </w:r>
      <w:r>
        <w:t>№</w:t>
      </w:r>
      <w:r w:rsidRPr="00EA54C8">
        <w:t xml:space="preserve"> 53, ст. 7600; Официальный интернет-портал правовой информации (www.pravo.gov.ru), 2020, 8 декабря, </w:t>
      </w:r>
      <w:r>
        <w:t>№</w:t>
      </w:r>
      <w:r w:rsidRPr="00EA54C8">
        <w:t xml:space="preserve"> 0001202012080096) (далее - головной исполнитель (исполнитель), при осуществлении расчетов по государственному контракту на поставку товаров (выполнение работ, оказание услуг), заключенному в целях реализации государственного оборонного заказа, а также по контракту (договору), заключенному в рамках исполнения указанного государственного контракта (далее - государственный контракт, контракт (договор), в территориальный орган Федерального казначейства выписки из государственного контракта, контракта (договора), содержащих сведения, составляющие государственную тайну (далее - выписка из контракта), а также выписки из документа, подтверждающего возникновение денежного обязательства головного исполнителя (исполнителя), содержащего сведения, составляющие государственную тайну (далее - выписка из документа-основания).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2" w:name="P53"/>
      <w:bookmarkEnd w:id="2"/>
      <w:r w:rsidRPr="00EA54C8">
        <w:t xml:space="preserve">2. Выписка из контракта и выписка из документа-основания формируется головным исполнителем (исполнителем) по формам согласно приложениям </w:t>
      </w:r>
      <w:r>
        <w:t>№</w:t>
      </w:r>
      <w:r w:rsidRPr="00EA54C8">
        <w:t xml:space="preserve"> 2 и 3 к настоящему приказу соответственно в электронном виде или при отсутствии технической возможности на бумажном носителе и представляются в территориальный орган Федерального казначейства.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3" w:name="P54"/>
      <w:bookmarkEnd w:id="3"/>
      <w:r w:rsidRPr="00EA54C8">
        <w:t xml:space="preserve">3. Выписка из контракта представляется для открытия головному исполнителю (исполнителю) аналитического раздела, открываемого в разрезе каждого государственного контракта, контракта (договора) на лицевом счете, предназначенном для учета операций со средствами юридических лиц, не являющихся участниками бюджетного процесса, в территориальном органе Федерального казначейства (далее - лицевой счет), а также для санкционирования расходов головного исполнителя (исполнителя), источником финансового обеспечения которых являются средства в валюте Российской Федерации, указанные в пункте 7 части 2 (с учетом положений частей 3 - 6) статьи 5 Федерального закона от 8 декабря 2020 г. </w:t>
      </w:r>
      <w:r>
        <w:t>№</w:t>
      </w:r>
      <w:r w:rsidRPr="00EA54C8">
        <w:t xml:space="preserve"> 385-ФЗ "О федеральном бюджете на 2021 год и на плановый период 2022 и 2023 годов" (Собрание законодательства Российской Федерации, 2020, </w:t>
      </w:r>
      <w:r>
        <w:t>№</w:t>
      </w:r>
      <w:r w:rsidRPr="00EA54C8">
        <w:t xml:space="preserve"> 50, ст. 8030) (далее - санкционирование расходов головного исполнителя (исполнителя).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>Выписка из документа-основания представляется для санкционирования расходов головного исполнителя (исполнителя).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4" w:name="P56"/>
      <w:bookmarkEnd w:id="4"/>
      <w:r w:rsidRPr="00EA54C8">
        <w:t xml:space="preserve">4. Территориальный орган Федерального казначейства осуществляет проверку выписки из </w:t>
      </w:r>
      <w:r w:rsidRPr="00EA54C8">
        <w:lastRenderedPageBreak/>
        <w:t>контракта, выписки из документа-основания на соответствие формам, указанным в пункте 2 настоящего Порядка, а также наличия в них сведений, подлежащих заполнению, и в случае положительного результата проверки осуществляет открытие лицевого счета, санкционирование расходов головного исполнителя (исполнителя) в порядке, установленном Правительством Российской Федерации &lt;1&gt;.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>--------------------------------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 xml:space="preserve">&lt;1&gt; Постановление Правительства Российской Федерации от 18 декабря 2020 г. </w:t>
      </w:r>
      <w:r>
        <w:t>№</w:t>
      </w:r>
      <w:r w:rsidRPr="00EA54C8">
        <w:t xml:space="preserve"> 2153 "Об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 год и на плановый период 2022 и 2023 годов" (Официальный интернет-портал правовой информации (www.pravo.gov.ru), 2020, 21 декабря, </w:t>
      </w:r>
      <w:r>
        <w:t>№</w:t>
      </w:r>
      <w:r w:rsidRPr="00EA54C8">
        <w:t xml:space="preserve"> 0001202012210047).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ind w:firstLine="540"/>
        <w:jc w:val="both"/>
      </w:pPr>
      <w:r w:rsidRPr="00EA54C8">
        <w:t>Территориальный орган Федерального казначейства при несоответствии выписки из контракта, выписки из документа-основания формам, указанным в пункте 2 настоящего Порядка, или при наличии в них незаполненных показателей, возвращает их головному исполнителю (исполнителю) и направляет головному исполнителю (исполнителю) уведомление с указанием причины возврата: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>в течение двух рабочих дней, следующих за днем поступления выписки из контракта для открытия лицевого счета;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>не позднее следующего рабочего дня, следующего за днем поступления выписки из контракта для открытия раздела на лицевом счете;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>не позднее следующего рабочего дня после поступления выписки из документа-основания для санкционирования расходов головного исполнителя (исполнителя).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r w:rsidRPr="00EA54C8">
        <w:t>Положения настоящего пункта применяются также при повторном направлении головным исполнителем (исполнителем) выписки из контракта, выписки из документа-основания согласно пункту 5 настоящего Порядка.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5" w:name="P65"/>
      <w:bookmarkEnd w:id="5"/>
      <w:r w:rsidRPr="00EA54C8">
        <w:t>5. В случае получения от территориального органа Федерального казначейства уведомления, предусмотренного пунктом 4 настоящего Порядка, головной исполнитель (исполнитель) вправе повторно направить выписку из контракта, выписку из документа-основания в порядке, установленном пунктом 3 настоящего Порядка.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right"/>
        <w:outlineLvl w:val="0"/>
      </w:pPr>
      <w:r w:rsidRPr="00EA54C8">
        <w:t xml:space="preserve">Приложение </w:t>
      </w:r>
      <w:r>
        <w:t>№</w:t>
      </w:r>
      <w:r w:rsidRPr="00EA54C8">
        <w:t xml:space="preserve"> 2</w:t>
      </w:r>
    </w:p>
    <w:p w:rsidR="00EA54C8" w:rsidRPr="00EA54C8" w:rsidRDefault="00EA54C8">
      <w:pPr>
        <w:pStyle w:val="ConsPlusNormal"/>
        <w:jc w:val="right"/>
      </w:pPr>
      <w:r w:rsidRPr="00EA54C8">
        <w:t>к приказу Министерства финансов</w:t>
      </w:r>
    </w:p>
    <w:p w:rsidR="00EA54C8" w:rsidRPr="00EA54C8" w:rsidRDefault="00EA54C8">
      <w:pPr>
        <w:pStyle w:val="ConsPlusNormal"/>
        <w:jc w:val="right"/>
      </w:pPr>
      <w:r w:rsidRPr="00EA54C8">
        <w:t>Российской Федерации</w:t>
      </w:r>
    </w:p>
    <w:p w:rsidR="00EA54C8" w:rsidRPr="00EA54C8" w:rsidRDefault="00EA54C8">
      <w:pPr>
        <w:pStyle w:val="ConsPlusNormal"/>
        <w:jc w:val="right"/>
      </w:pPr>
      <w:r w:rsidRPr="00EA54C8">
        <w:t xml:space="preserve">от 30.12.2020 </w:t>
      </w:r>
      <w:r>
        <w:t>№</w:t>
      </w:r>
      <w:r w:rsidRPr="00EA54C8">
        <w:t xml:space="preserve"> 333н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right"/>
      </w:pPr>
      <w:r w:rsidRPr="00EA54C8">
        <w:t>Форма</w:t>
      </w:r>
    </w:p>
    <w:p w:rsidR="00EA54C8" w:rsidRPr="00EA54C8" w:rsidRDefault="00EA54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A54C8" w:rsidRPr="00EA54C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bookmarkStart w:id="6" w:name="P78"/>
            <w:bookmarkEnd w:id="6"/>
            <w:r w:rsidRPr="00EA54C8">
              <w:t>ВЫПИСКА</w:t>
            </w:r>
          </w:p>
          <w:p w:rsidR="00EA54C8" w:rsidRPr="00EA54C8" w:rsidRDefault="00EA54C8">
            <w:pPr>
              <w:pStyle w:val="ConsPlusNormal"/>
              <w:jc w:val="center"/>
            </w:pPr>
            <w:r w:rsidRPr="00EA54C8">
              <w:t xml:space="preserve">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содержащих </w:t>
            </w:r>
            <w:r w:rsidRPr="00EA54C8">
              <w:lastRenderedPageBreak/>
              <w:t>сведения, составляющие государственную тайну</w:t>
            </w:r>
          </w:p>
        </w:tc>
      </w:tr>
      <w:tr w:rsidR="00EA54C8" w:rsidRPr="00EA54C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lastRenderedPageBreak/>
              <w:t xml:space="preserve">от "__" ________ 20__ г. </w:t>
            </w:r>
            <w:r>
              <w:t>№</w:t>
            </w:r>
            <w:r w:rsidRPr="00EA54C8">
              <w:t xml:space="preserve"> ____</w:t>
            </w:r>
          </w:p>
        </w:tc>
      </w:tr>
    </w:tbl>
    <w:p w:rsidR="00EA54C8" w:rsidRPr="00EA54C8" w:rsidRDefault="00EA5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5"/>
        <w:gridCol w:w="2935"/>
      </w:tblGrid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Наименование показателя</w:t>
            </w:r>
          </w:p>
        </w:tc>
        <w:tc>
          <w:tcPr>
            <w:tcW w:w="2935" w:type="dxa"/>
            <w:vAlign w:val="center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Содержание (значение)</w:t>
            </w: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1</w:t>
            </w:r>
          </w:p>
        </w:tc>
        <w:tc>
          <w:tcPr>
            <w:tcW w:w="2935" w:type="dxa"/>
            <w:vAlign w:val="center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2</w:t>
            </w: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1. Сведения о государственном контракте, контракте (договоре)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1.1. Идентификатор государственного контракта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1.2. Период действия государственного контракта, контракта (договора) &lt;1&gt;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 Сведения о сторонах государственного контракта, контракта (договора)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 Сведения о государственном заказчике государственного оборонного заказа (заказчике)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2.1.2. Полное наименование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2.1.3. Сокращенное наименование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2.1.4. Идентификационный номер налогоплательщика (ИНН)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2.1.5. Код причины постановки на учет в налоговом органе (КПП)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2.1.6. Почтовый адрес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2.1.7. Контактный номер телефона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 Сведения о головном исполнителе (исполнителе)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2.2.1. Код по Сводному реестру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2.2.2. Полное наименование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2.2.3. Сокращенное наименование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2.2.4. Идентификационный номер налогоплательщика (ИНН)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2.2.5. Код причины постановки на учет в налоговом органе (КПП)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2.2.6. Почтовый адрес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2.2.7. Контактный номер телефона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lastRenderedPageBreak/>
              <w:t>2.3. Сведения о грузополучателе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2.3.1. Полное наименование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2.3.2. Сокращенное наименование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2.3.3. Идентификационный номер налогоплательщика (ИНН)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2.3.4. Код причины постановки на учет в налоговом органе (КПП)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2.3.5. Почтовый адрес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3. Информация из государственного контракта, контракта (договора) о цене, платежах и авансовом платеже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3.1. Цена государственного контракта, контракта (договора) (руб.)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3.2. Сумма платежей по государственному контракту, контракту (договору) (руб.):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20__ году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20__ году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20__ году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последующих после планового периода годах &lt;3&gt;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3.3. Сумма авансового платежа, предусмотренная условиями государственного контракта, контракта (договора):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рублях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%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 Информация об условиях государственного контракта, контракта (договора) &lt;4&gt;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4.1. О применении казначейского сопровождения средств при исполнении государственного контракта, контракта (договора)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4.2. Об открытии головному исполнителю (исполнителю) лицевого счета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4.3. Об определении размера прибыли: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рублях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в %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4.4. О возмещении произведенных головным исполнителем (исполнителем) расходов (части расходов)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 xml:space="preserve">4.5. О перечислении на счет головного исполнителя в кредитной организации средств в согласованном государственным заказчиком размере, не превышающем </w:t>
            </w:r>
            <w:r w:rsidRPr="00EA54C8">
              <w:lastRenderedPageBreak/>
              <w:t>размера прибыли, подлежащего применению государственным заказчиком в составе цены продукции в случае частичного исполнения головным исполнителем государственного контракта, если результатом такого частичного исполнения является принятая государственным заказчиком продукция (товары, работы, услуги) &lt;5&gt;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4.6. О перечислении на счет исполнителя в кредитной организации прибыли в размере, согласованном сторонами при заключении контракта (договора) и предусмотренном его условиями, после исполнения контракта (договора) (отдельного этапа исполнения контракта (договора) в случае, если условиями контракта (договора) предусмотрены этапы исполнения) и представления в территориальный орган Федерального казначейства акта приема-передачи товара (акта выполненных работ, оказанных услуг), иных документов, подтверждающих исполнение контракта (договора) (отдельного этапа исполнения контракта (договора) &lt;6&gt;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4.7. О проведении территориальными органами Федерального казначейства проверки фактически поставленных товаров (выполненных работ, оказанных услуг), в том числе с использованием фото- и видеотехники на соответствие информации, указанной в государственном контракте, контракте (договоре) и документах, подтверждающих возникновение денежных обязательств головного исполнителя (исполнителя) &lt;7&gt;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4.8. О проведении территориальными органами Федерального казначейства проверки соответствия фактических затрат по результатам финансово-хозяйственной деятельности по государственному контракту, контракту (договору), данным раздельного учета, отраженным в информационных системах головного исполнителя (исполнителя), в которых осуществляется ведение бухгалтерского и управленческого учета, информации, содержащейся в первичных учетных документах по указанному государственному контракту, контракту (договору), и (или) в информации о структуре цены государственного контракта, контракта (договора) с проведением анализа экономической обоснованности затрат &lt;8&gt;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4.9. Расчеты осуществляются с применением казначейского обеспечения обязательств &lt;4&gt;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 xml:space="preserve">4.10. Разрешение государственного заказчика (заказчика) на утверждение сведений об операциях со средствами, подлежащими казначейскому сопровождению, сформированных в порядке и по форме, которые установлены приказом Министерства финансов Российской Федерации от 10 декабря 2020 г. </w:t>
            </w:r>
            <w:r>
              <w:t>№</w:t>
            </w:r>
            <w:r w:rsidRPr="00EA54C8">
              <w:t xml:space="preserve"> 301н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</w:t>
            </w:r>
            <w:r w:rsidRPr="00EA54C8">
              <w:lastRenderedPageBreak/>
              <w:t xml:space="preserve">средства, при казначейском сопровождении целевых средств в случаях, предусмотренных Федеральным законом "О федеральном бюджете на 2021 год и на плановый период 2022 и 2023 годов" (зарегистрирован Министерством юстиции Российской Федерации 27 января 2021 г., регистрационный </w:t>
            </w:r>
            <w:r>
              <w:t>№</w:t>
            </w:r>
            <w:r w:rsidRPr="00EA54C8">
              <w:t xml:space="preserve"> 62240) (далее - сведения)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4.10.1. Срок действия разрешения государственного заказчика (заказчика) на утверждение сведений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 xml:space="preserve">4.11. О заключении государственного контракта в соответствии с пунктом 2 части 1 статьи 93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>
              <w:t>№</w:t>
            </w:r>
            <w:r w:rsidRPr="00EA54C8">
              <w:t xml:space="preserve"> 14, ст. 1652; Официальный интернет-портал правовой информации (www.pravo.gov.ru), 2020, 22 декабря, </w:t>
            </w:r>
            <w:r>
              <w:t>№</w:t>
            </w:r>
            <w:r w:rsidRPr="00EA54C8">
              <w:t xml:space="preserve"> 0001202012220008) &lt;9&gt;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5. Сведения о лицах, подписавших государственный контракт, контракт (договор)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5.1. Со стороны государственного заказчика (заказчика)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5.1.1. Должность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5.1.2. Фамилия, имя, отчество &lt;10&gt;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5.2. Со стороны головного исполнителя (исполнителя)</w:t>
            </w:r>
          </w:p>
        </w:tc>
        <w:tc>
          <w:tcPr>
            <w:tcW w:w="2935" w:type="dxa"/>
            <w:vAlign w:val="center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5.2.1. Должность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5.2.2. Фамилия, имя, отчество &lt;10&gt;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 Платежные реквизиты сторон государственного контракта, контракта (договора)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6.1. Государственный заказчик (заказчик)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6.1.1. Наименование подразделения Банка России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6.1.2. Наименование и место нахождения территориального органа Федерального казначейства, которому открыт банковский счет, входящий в состав единого казначейского счета (далее - ЕКС), БИК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6.1.3. Банковский счет, входящий в состав ЕКС, открытый территориальному органу Федерального казначейства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6.1.4. Казначейский счет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6.1.5. 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6.1.6. Лицевой счет (раздел на лицевом счете)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6.2. Головной исполнитель (исполнитель)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lastRenderedPageBreak/>
              <w:t>6.2.1. Наименование подразделения Банка России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6.2.2. Наименование и место нахождения территориального органа Федерального казначейства, которому открыт банковский счет, входящий в состав ЕКС, БИК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6.2.3. Банковский счет, входящий в состав ЕКС, открытый территориальному органу Федерального казначейства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6.2.4. Казначейский счет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6.2.5. Наименование территориального органа Федерального казначейства, в котором открыт лицевой счет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</w:tcPr>
          <w:p w:rsidR="00EA54C8" w:rsidRPr="00EA54C8" w:rsidRDefault="00EA54C8">
            <w:pPr>
              <w:pStyle w:val="ConsPlusNormal"/>
            </w:pPr>
            <w:r w:rsidRPr="00EA54C8">
              <w:t>6.2.6. Лицевой счет (раздел на лицевом счете)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</w:tbl>
    <w:p w:rsidR="00EA54C8" w:rsidRPr="00EA54C8" w:rsidRDefault="00EA54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0"/>
        <w:gridCol w:w="340"/>
        <w:gridCol w:w="1115"/>
        <w:gridCol w:w="340"/>
        <w:gridCol w:w="920"/>
        <w:gridCol w:w="340"/>
        <w:gridCol w:w="1755"/>
      </w:tblGrid>
      <w:tr w:rsidR="00EA54C8" w:rsidRPr="00EA54C8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Руководитель</w:t>
            </w:r>
          </w:p>
          <w:p w:rsidR="00EA54C8" w:rsidRPr="00EA54C8" w:rsidRDefault="00EA54C8">
            <w:pPr>
              <w:pStyle w:val="ConsPlusNormal"/>
            </w:pPr>
            <w:r w:rsidRPr="00EA54C8">
              <w:t>головного исполнителя (исполнителя)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(расшифровка подписи)</w:t>
            </w:r>
          </w:p>
        </w:tc>
      </w:tr>
    </w:tbl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ind w:firstLine="540"/>
        <w:jc w:val="both"/>
      </w:pPr>
      <w:r w:rsidRPr="00EA54C8">
        <w:t>--------------------------------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7" w:name="P250"/>
      <w:bookmarkEnd w:id="7"/>
      <w:r w:rsidRPr="00EA54C8">
        <w:t>&lt;1&gt; Дата указывается в формате ДД.ММ.ГГГГ. - ДД.ММ.ГГГГ.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8" w:name="P251"/>
      <w:bookmarkEnd w:id="8"/>
      <w:r w:rsidRPr="00EA54C8">
        <w:t>&lt;2&gt; Заполняется при наличии.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9" w:name="P252"/>
      <w:bookmarkEnd w:id="9"/>
      <w:r w:rsidRPr="00EA54C8">
        <w:t>&lt;3&gt; Указывается общей суммой по всем последующим после планового периода годам.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0" w:name="P253"/>
      <w:bookmarkEnd w:id="10"/>
      <w:r w:rsidRPr="00EA54C8">
        <w:t>&lt;4&gt; Указывается значение "Да" и соответствующий пункт государственного контракта, контракта (договора), устанавливающий условие, либо значение "Нет".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1" w:name="P254"/>
      <w:bookmarkEnd w:id="11"/>
      <w:r w:rsidRPr="00EA54C8">
        <w:t>&lt;5&gt; Заполняется при представлении выписки головным исполнителем. Указывается значение "Да" и соответствующий пункт государственного контракта, устанавливающий условие, либо значение "Нет".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2" w:name="P255"/>
      <w:bookmarkEnd w:id="12"/>
      <w:r w:rsidRPr="00EA54C8">
        <w:t>&lt;6&gt; Заполняется при представлении выписки исполнителем. Указывается значение "Да" и соответствующий пункт контракта (договора), устанавливающей условие, либо значение "Нет".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3" w:name="P256"/>
      <w:bookmarkEnd w:id="13"/>
      <w:r w:rsidRPr="00EA54C8">
        <w:t xml:space="preserve">&lt;7&gt; Указывается в случае, установленном абзацем вторым подпункта "в" пункта 36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 год и на плановый период 2022 и 2023 годов", утвержденным постановлением Правительства Российской Федерации от 18 декабря 2020 г. </w:t>
      </w:r>
      <w:r>
        <w:t>№</w:t>
      </w:r>
      <w:r w:rsidRPr="00EA54C8">
        <w:t xml:space="preserve"> 2153 "Об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 год и на плановый период 2022 и 2023 годов" (Официальный интернет-портал правовой информации (www.pravo.gov.ru), 2020, 21 декабря, </w:t>
      </w:r>
      <w:r>
        <w:t>№</w:t>
      </w:r>
      <w:r w:rsidRPr="00EA54C8">
        <w:t xml:space="preserve"> 0001202012210047) (далее - Правила казначейского сопровождения средств государственного оборонного заказа).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4" w:name="P257"/>
      <w:bookmarkEnd w:id="14"/>
      <w:r w:rsidRPr="00EA54C8">
        <w:t>&lt;8&gt; Указывается в случае, установленном абзацем третьим подпункта "в" пункта 36 Правил казначейского сопровождения средств государственного оборонного заказа.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5" w:name="P258"/>
      <w:bookmarkEnd w:id="15"/>
      <w:r w:rsidRPr="00EA54C8">
        <w:lastRenderedPageBreak/>
        <w:t>&lt;9&gt; Указывается значение "Да" и соответствующий пункт государственного контракта, устанавливающий условие, либо значение "Нет".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6" w:name="P259"/>
      <w:bookmarkEnd w:id="16"/>
      <w:r w:rsidRPr="00EA54C8">
        <w:t>&lt;10&gt; Отчество указывается при наличии.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right"/>
        <w:outlineLvl w:val="0"/>
      </w:pPr>
      <w:r w:rsidRPr="00EA54C8">
        <w:t xml:space="preserve">Приложение </w:t>
      </w:r>
      <w:r>
        <w:t>№</w:t>
      </w:r>
      <w:r w:rsidRPr="00EA54C8">
        <w:t xml:space="preserve"> 3</w:t>
      </w:r>
    </w:p>
    <w:p w:rsidR="00EA54C8" w:rsidRPr="00EA54C8" w:rsidRDefault="00EA54C8">
      <w:pPr>
        <w:pStyle w:val="ConsPlusNormal"/>
        <w:jc w:val="right"/>
      </w:pPr>
      <w:r w:rsidRPr="00EA54C8">
        <w:t>к приказу Министерства финансов</w:t>
      </w:r>
    </w:p>
    <w:p w:rsidR="00EA54C8" w:rsidRPr="00EA54C8" w:rsidRDefault="00EA54C8">
      <w:pPr>
        <w:pStyle w:val="ConsPlusNormal"/>
        <w:jc w:val="right"/>
      </w:pPr>
      <w:r w:rsidRPr="00EA54C8">
        <w:t>Российской Федерации</w:t>
      </w:r>
    </w:p>
    <w:p w:rsidR="00EA54C8" w:rsidRPr="00EA54C8" w:rsidRDefault="00EA54C8">
      <w:pPr>
        <w:pStyle w:val="ConsPlusNormal"/>
        <w:jc w:val="right"/>
      </w:pPr>
      <w:r w:rsidRPr="00EA54C8">
        <w:t xml:space="preserve">от 30.12.2020 </w:t>
      </w:r>
      <w:r>
        <w:t>№</w:t>
      </w:r>
      <w:r w:rsidRPr="00EA54C8">
        <w:t xml:space="preserve"> 333н</w:t>
      </w:r>
    </w:p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jc w:val="right"/>
      </w:pPr>
      <w:r w:rsidRPr="00EA54C8">
        <w:t>Форма</w:t>
      </w:r>
    </w:p>
    <w:p w:rsidR="00EA54C8" w:rsidRPr="00EA54C8" w:rsidRDefault="00EA54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A54C8" w:rsidRPr="00EA54C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bookmarkStart w:id="17" w:name="P272"/>
            <w:bookmarkEnd w:id="17"/>
            <w:r w:rsidRPr="00EA54C8">
              <w:t>ВЫПИСКА</w:t>
            </w:r>
          </w:p>
          <w:p w:rsidR="00EA54C8" w:rsidRPr="00EA54C8" w:rsidRDefault="00EA54C8">
            <w:pPr>
              <w:pStyle w:val="ConsPlusNormal"/>
              <w:jc w:val="center"/>
            </w:pPr>
            <w:r w:rsidRPr="00EA54C8">
              <w:t>из документа, подтверждающего возникновение денежного обязательства головного исполнителя (исполнителя), содержащего сведения, составляющие государственную тайну</w:t>
            </w:r>
          </w:p>
        </w:tc>
      </w:tr>
      <w:tr w:rsidR="00EA54C8" w:rsidRPr="00EA54C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 xml:space="preserve">от "__" ________ 20__ г. </w:t>
            </w:r>
            <w:r>
              <w:t>№</w:t>
            </w:r>
            <w:r w:rsidRPr="00EA54C8">
              <w:t xml:space="preserve"> ____</w:t>
            </w:r>
          </w:p>
        </w:tc>
      </w:tr>
    </w:tbl>
    <w:p w:rsidR="00EA54C8" w:rsidRPr="00EA54C8" w:rsidRDefault="00EA5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5"/>
        <w:gridCol w:w="2935"/>
      </w:tblGrid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Наименование показателя</w:t>
            </w:r>
          </w:p>
        </w:tc>
        <w:tc>
          <w:tcPr>
            <w:tcW w:w="2935" w:type="dxa"/>
            <w:vAlign w:val="center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Содержание (значение)</w:t>
            </w: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1</w:t>
            </w:r>
          </w:p>
        </w:tc>
        <w:tc>
          <w:tcPr>
            <w:tcW w:w="2935" w:type="dxa"/>
            <w:vAlign w:val="bottom"/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2</w:t>
            </w: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1. Идентификатор государственного контракта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 Сведения о документе, подтверждающем возникновение денежного обязательства головного исполнителя (исполнителя), содержащего сведения, составляющие государственную тайну (далее - документ-основание)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 Сведения о сторонах документа-основания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2.1.1. Сведения о государственном заказчике (заказчике)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2.1.1.1. Полное наименование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2.1.1.2. Сокращенное наименование &lt;1&gt;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2.1.1.3. Идентификационный номер налогоплательщика (ИНН)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2.1.1.4. Код причины постановки на учет в налоговом органе (КПП) &lt;1&gt;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2.1.2. Сведения о головном исполнителе (исполнителе)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center"/>
          </w:tcPr>
          <w:p w:rsidR="00EA54C8" w:rsidRPr="00EA54C8" w:rsidRDefault="00EA54C8">
            <w:pPr>
              <w:pStyle w:val="ConsPlusNormal"/>
            </w:pPr>
            <w:r w:rsidRPr="00EA54C8">
              <w:t>2.1.2.1. Полное наименование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2.1.2.2. Сокращенное наименование &lt;1&gt;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2.1.2.3. Идентификационный номер налогоплательщика (ИНН)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 xml:space="preserve">2.1.2.4. Код причины постановки на учет в налоговом органе </w:t>
            </w:r>
            <w:r w:rsidRPr="00EA54C8">
              <w:lastRenderedPageBreak/>
              <w:t>(КПП) &lt;1&gt;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3. Информация из документа-основания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3.1. Тип документа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3.2. Реквизиты документа (номер, дата) &lt;2&gt;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3.3. Сумма документа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6135" w:type="dxa"/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3.3.1. в том числе сумма налога на добавленную стоимость (НДС) &lt;3&gt;</w:t>
            </w:r>
          </w:p>
        </w:tc>
        <w:tc>
          <w:tcPr>
            <w:tcW w:w="2935" w:type="dxa"/>
          </w:tcPr>
          <w:p w:rsidR="00EA54C8" w:rsidRPr="00EA54C8" w:rsidRDefault="00EA54C8">
            <w:pPr>
              <w:pStyle w:val="ConsPlusNormal"/>
            </w:pPr>
          </w:p>
        </w:tc>
      </w:tr>
    </w:tbl>
    <w:p w:rsidR="00EA54C8" w:rsidRPr="00EA54C8" w:rsidRDefault="00EA54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0"/>
        <w:gridCol w:w="340"/>
        <w:gridCol w:w="1115"/>
        <w:gridCol w:w="340"/>
        <w:gridCol w:w="920"/>
        <w:gridCol w:w="340"/>
        <w:gridCol w:w="1755"/>
      </w:tblGrid>
      <w:tr w:rsidR="00EA54C8" w:rsidRPr="00EA54C8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C8" w:rsidRPr="00EA54C8" w:rsidRDefault="00EA54C8">
            <w:pPr>
              <w:pStyle w:val="ConsPlusNormal"/>
            </w:pPr>
            <w:r w:rsidRPr="00EA54C8">
              <w:t>Руководитель</w:t>
            </w:r>
          </w:p>
          <w:p w:rsidR="00EA54C8" w:rsidRPr="00EA54C8" w:rsidRDefault="00EA54C8">
            <w:pPr>
              <w:pStyle w:val="ConsPlusNormal"/>
            </w:pPr>
            <w:r w:rsidRPr="00EA54C8">
              <w:t>головного исполнителя (исполнителя)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</w:tr>
      <w:tr w:rsidR="00EA54C8" w:rsidRPr="00EA54C8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C8" w:rsidRPr="00EA54C8" w:rsidRDefault="00EA54C8">
            <w:pPr>
              <w:pStyle w:val="ConsPlusNormal"/>
              <w:jc w:val="center"/>
            </w:pPr>
            <w:r w:rsidRPr="00EA54C8">
              <w:t>(расшифровка подписи)</w:t>
            </w:r>
          </w:p>
        </w:tc>
      </w:tr>
    </w:tbl>
    <w:p w:rsidR="00EA54C8" w:rsidRPr="00EA54C8" w:rsidRDefault="00EA54C8">
      <w:pPr>
        <w:pStyle w:val="ConsPlusNormal"/>
        <w:jc w:val="both"/>
      </w:pPr>
    </w:p>
    <w:p w:rsidR="00EA54C8" w:rsidRPr="00EA54C8" w:rsidRDefault="00EA54C8">
      <w:pPr>
        <w:pStyle w:val="ConsPlusNormal"/>
        <w:ind w:firstLine="540"/>
        <w:jc w:val="both"/>
      </w:pPr>
      <w:r w:rsidRPr="00EA54C8">
        <w:t>--------------------------------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8" w:name="P334"/>
      <w:bookmarkEnd w:id="18"/>
      <w:r w:rsidRPr="00EA54C8">
        <w:t>&lt;1&gt; Заполняется при наличии.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19" w:name="P335"/>
      <w:bookmarkEnd w:id="19"/>
      <w:r w:rsidRPr="00EA54C8">
        <w:t>&lt;2&gt; Дата указывается в формате ДД.ММ.ГГГГ.</w:t>
      </w:r>
    </w:p>
    <w:p w:rsidR="00EA54C8" w:rsidRPr="00EA54C8" w:rsidRDefault="00EA54C8">
      <w:pPr>
        <w:pStyle w:val="ConsPlusNormal"/>
        <w:spacing w:before="220"/>
        <w:ind w:firstLine="540"/>
        <w:jc w:val="both"/>
      </w:pPr>
      <w:bookmarkStart w:id="20" w:name="P336"/>
      <w:bookmarkEnd w:id="20"/>
      <w:r w:rsidRPr="00EA54C8">
        <w:t>&lt;3&gt; Указывается в случае, если головной исполнитель (исполнитель) является плательщиком налога на добавленную стоимость (НДС).</w:t>
      </w:r>
    </w:p>
    <w:p w:rsidR="00EA54C8" w:rsidRPr="00EA54C8" w:rsidRDefault="00EA54C8">
      <w:pPr>
        <w:pStyle w:val="ConsPlusNormal"/>
        <w:jc w:val="both"/>
      </w:pPr>
    </w:p>
    <w:p w:rsidR="00302CDB" w:rsidRPr="00EA54C8" w:rsidRDefault="00302CDB"/>
    <w:sectPr w:rsidR="00302CDB" w:rsidRPr="00EA54C8" w:rsidSect="00C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C8"/>
    <w:rsid w:val="001A1FEC"/>
    <w:rsid w:val="00302CDB"/>
    <w:rsid w:val="00D54525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E2A8-D125-4717-8EDC-45118CD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Никита Сергеевич</dc:creator>
  <cp:keywords/>
  <dc:description/>
  <cp:lastModifiedBy>Гуляев Никита Сергеевич</cp:lastModifiedBy>
  <cp:revision>2</cp:revision>
  <dcterms:created xsi:type="dcterms:W3CDTF">2021-11-24T08:07:00Z</dcterms:created>
  <dcterms:modified xsi:type="dcterms:W3CDTF">2021-11-24T08:07:00Z</dcterms:modified>
</cp:coreProperties>
</file>