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C" w:rsidRDefault="004D537C">
      <w:pPr>
        <w:pStyle w:val="ConsPlusTitlePage"/>
      </w:pPr>
      <w:bookmarkStart w:id="0" w:name="_GoBack"/>
      <w:bookmarkEnd w:id="0"/>
      <w:r>
        <w:br/>
      </w:r>
    </w:p>
    <w:p w:rsidR="004D537C" w:rsidRDefault="004D537C">
      <w:pPr>
        <w:pStyle w:val="ConsPlusNormal"/>
        <w:jc w:val="both"/>
        <w:outlineLvl w:val="0"/>
      </w:pPr>
    </w:p>
    <w:p w:rsidR="004D537C" w:rsidRDefault="004D537C">
      <w:pPr>
        <w:pStyle w:val="ConsPlusTitle"/>
        <w:jc w:val="center"/>
      </w:pPr>
      <w:r>
        <w:t>ПРАВИТЕЛЬСТВО РОССИЙСКОЙ ФЕДЕРАЦИИ</w:t>
      </w:r>
    </w:p>
    <w:p w:rsidR="004D537C" w:rsidRDefault="004D537C">
      <w:pPr>
        <w:pStyle w:val="ConsPlusTitle"/>
        <w:jc w:val="center"/>
      </w:pPr>
    </w:p>
    <w:p w:rsidR="004D537C" w:rsidRDefault="004D537C">
      <w:pPr>
        <w:pStyle w:val="ConsPlusTitle"/>
        <w:jc w:val="center"/>
      </w:pPr>
      <w:r>
        <w:t>ПОСТАНОВЛЕНИЕ</w:t>
      </w:r>
    </w:p>
    <w:p w:rsidR="004D537C" w:rsidRDefault="004D537C">
      <w:pPr>
        <w:pStyle w:val="ConsPlusTitle"/>
        <w:jc w:val="center"/>
      </w:pPr>
      <w:r>
        <w:t>от 3 декабря 2020 г. N 2017</w:t>
      </w:r>
    </w:p>
    <w:p w:rsidR="004D537C" w:rsidRDefault="004D537C">
      <w:pPr>
        <w:pStyle w:val="ConsPlusTitle"/>
        <w:jc w:val="center"/>
      </w:pPr>
    </w:p>
    <w:p w:rsidR="004D537C" w:rsidRDefault="004D537C">
      <w:pPr>
        <w:pStyle w:val="ConsPlusTitle"/>
        <w:jc w:val="center"/>
      </w:pPr>
      <w:r>
        <w:t>ОБ ОПРЕДЕЛЕНИИ</w:t>
      </w:r>
    </w:p>
    <w:p w:rsidR="004D537C" w:rsidRDefault="004D537C">
      <w:pPr>
        <w:pStyle w:val="ConsPlusTitle"/>
        <w:jc w:val="center"/>
      </w:pPr>
      <w:r>
        <w:t>КРИТЕРИЯ НЕОСУЩЕСТВЛЕНИЯ ОРГАНИЗАТОРОМ АЗАРТНЫХ ИГР</w:t>
      </w:r>
    </w:p>
    <w:p w:rsidR="004D537C" w:rsidRDefault="004D537C">
      <w:pPr>
        <w:pStyle w:val="ConsPlusTitle"/>
        <w:jc w:val="center"/>
      </w:pPr>
      <w:r>
        <w:t>В БУКМЕКЕРСКОЙ КОНТОРЕ ДЕЯТЕЛЬНОСТИ</w:t>
      </w:r>
    </w:p>
    <w:p w:rsidR="004D537C" w:rsidRDefault="004D53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53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37C" w:rsidRDefault="004D53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37C" w:rsidRDefault="004D53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537C" w:rsidRDefault="004D5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37C" w:rsidRDefault="004D53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28.05.2021 </w:t>
            </w:r>
            <w:hyperlink r:id="rId5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537C" w:rsidRDefault="004D53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37C" w:rsidRDefault="004D537C"/>
        </w:tc>
      </w:tr>
    </w:tbl>
    <w:p w:rsidR="004D537C" w:rsidRDefault="004D537C">
      <w:pPr>
        <w:pStyle w:val="ConsPlusNormal"/>
        <w:jc w:val="both"/>
      </w:pPr>
    </w:p>
    <w:p w:rsidR="004D537C" w:rsidRDefault="004D537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15.2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4D537C" w:rsidRDefault="004D537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Критерием неосуществления организатором азартных игр в букмекерской конторе деятельности является отсутствие сведений о принятых ставках, интерактивных ставках в информации, направляемой единым регулятором азартных игр в уполномоченный федеральный орган исполнительной власти, осуществляющий государственный контроль (надзор) за организацией и проведением азартных игр, в соответствии с </w:t>
      </w:r>
      <w:hyperlink r:id="rId8" w:history="1">
        <w:r>
          <w:rPr>
            <w:color w:val="0000FF"/>
          </w:rPr>
          <w:t>пунктом 1 части 7 статьи 6.2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</w:t>
      </w:r>
      <w:proofErr w:type="gramEnd"/>
      <w:r>
        <w:t xml:space="preserve"> игр и о внесении изменений в некоторые законодательные акты Российской Федерации".</w:t>
      </w:r>
    </w:p>
    <w:p w:rsidR="004D537C" w:rsidRDefault="004D537C">
      <w:pPr>
        <w:pStyle w:val="ConsPlusNormal"/>
        <w:jc w:val="both"/>
      </w:pPr>
      <w:r>
        <w:t xml:space="preserve">(в ред. Постановлений Правительства РФ от 28.05.2021 </w:t>
      </w:r>
      <w:hyperlink r:id="rId9" w:history="1">
        <w:r>
          <w:rPr>
            <w:color w:val="0000FF"/>
          </w:rPr>
          <w:t>N 816</w:t>
        </w:r>
      </w:hyperlink>
      <w:r>
        <w:t xml:space="preserve">, от 27.09.2021 </w:t>
      </w:r>
      <w:hyperlink r:id="rId10" w:history="1">
        <w:r>
          <w:rPr>
            <w:color w:val="0000FF"/>
          </w:rPr>
          <w:t>N 1622</w:t>
        </w:r>
      </w:hyperlink>
      <w:r>
        <w:t>)</w:t>
      </w:r>
    </w:p>
    <w:p w:rsidR="004D537C" w:rsidRDefault="004D537C">
      <w:pPr>
        <w:pStyle w:val="ConsPlusNormal"/>
        <w:spacing w:before="220"/>
        <w:ind w:firstLine="540"/>
        <w:jc w:val="both"/>
      </w:pPr>
      <w:r>
        <w:t>2. Настоящее постановление действует в течение 6 лет со дня его вступления в силу.</w:t>
      </w:r>
    </w:p>
    <w:p w:rsidR="004D537C" w:rsidRDefault="004D537C">
      <w:pPr>
        <w:pStyle w:val="ConsPlusNormal"/>
        <w:jc w:val="both"/>
      </w:pPr>
    </w:p>
    <w:p w:rsidR="004D537C" w:rsidRDefault="004D537C">
      <w:pPr>
        <w:pStyle w:val="ConsPlusNormal"/>
        <w:jc w:val="right"/>
      </w:pPr>
      <w:r>
        <w:t>Председатель Правительства</w:t>
      </w:r>
    </w:p>
    <w:p w:rsidR="004D537C" w:rsidRDefault="004D537C">
      <w:pPr>
        <w:pStyle w:val="ConsPlusNormal"/>
        <w:jc w:val="right"/>
      </w:pPr>
      <w:r>
        <w:t>Российской Федерации</w:t>
      </w:r>
    </w:p>
    <w:p w:rsidR="004D537C" w:rsidRDefault="004D537C">
      <w:pPr>
        <w:pStyle w:val="ConsPlusNormal"/>
        <w:jc w:val="right"/>
      </w:pPr>
      <w:r>
        <w:t>М.МИШУСТИН</w:t>
      </w:r>
    </w:p>
    <w:p w:rsidR="004D537C" w:rsidRDefault="004D537C">
      <w:pPr>
        <w:pStyle w:val="ConsPlusNormal"/>
        <w:jc w:val="both"/>
      </w:pPr>
    </w:p>
    <w:p w:rsidR="004D537C" w:rsidRDefault="004D537C">
      <w:pPr>
        <w:pStyle w:val="ConsPlusNormal"/>
        <w:jc w:val="both"/>
      </w:pPr>
    </w:p>
    <w:p w:rsidR="004D537C" w:rsidRDefault="004D5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04D" w:rsidRDefault="00A2504D"/>
    <w:sectPr w:rsidR="00A2504D" w:rsidSect="004B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C"/>
    <w:rsid w:val="004D537C"/>
    <w:rsid w:val="00A2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B55DDD5589264F48B9C0391FD2CBE86FD8992D8EB248ECA7B5465475C4C9E38F7BA10A16AE134CC8BFF549A79A914A32A4CF998B10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2B55DDD5589264F48B9C0391FD2CBE86FD8992D8EB248ECA7B5465475C4C9E38F7BA17A066E134CC8BFF549A79A914A32A4CF998B100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50429DBF0ED93DD8A8BB1F9A5B761EB019341F45042F7CDDA90C559093FCBD7A83C5BBEEBB3D149FD483557646D9F327B00B72BA37014A20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950429DBF0ED93DD8A8BB1F9A5B761EB019144FC5642F7CDDA90C559093FCBD7A83C5BBEEBB3D049FD483557646D9F327B00B72BA37014A20FG" TargetMode="External"/><Relationship Id="rId10" Type="http://schemas.openxmlformats.org/officeDocument/2006/relationships/hyperlink" Target="consultantplus://offline/ref=F62B55DDD5589264F48B9C0391FD2CBE86F38797DEEF248ECA7B5465475C4C9E38F7BA15A262EA6198C4FE08DF2EBA14A02A4FF884139A32B90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2B55DDD5589264F48B9C0391FD2CBE86F38592D6E9248ECA7B5465475C4C9E38F7BA15A262EA6098C4FE08DF2EBA14A02A4FF884139A32B90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2021-11-12T06:51:00Z</dcterms:created>
  <dcterms:modified xsi:type="dcterms:W3CDTF">2021-11-12T06:52:00Z</dcterms:modified>
</cp:coreProperties>
</file>