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6D1000">
        <w:rPr>
          <w:rFonts w:ascii="Times New Roman" w:eastAsia="Times New Roman" w:hAnsi="Times New Roman" w:cs="Times New Roman"/>
          <w:b/>
          <w:sz w:val="28"/>
          <w:szCs w:val="28"/>
          <w:u w:val="single"/>
          <w:lang w:eastAsia="ru-RU"/>
        </w:rPr>
        <w:t>9</w:t>
      </w:r>
      <w:r w:rsidR="00856B73">
        <w:rPr>
          <w:rFonts w:ascii="Times New Roman" w:eastAsia="Times New Roman" w:hAnsi="Times New Roman" w:cs="Times New Roman"/>
          <w:b/>
          <w:sz w:val="28"/>
          <w:szCs w:val="28"/>
          <w:u w:val="single"/>
          <w:lang w:eastAsia="ru-RU"/>
        </w:rPr>
        <w:t xml:space="preserve"> </w:t>
      </w:r>
      <w:r w:rsidR="006D1000">
        <w:rPr>
          <w:rFonts w:ascii="Times New Roman" w:eastAsia="Times New Roman" w:hAnsi="Times New Roman" w:cs="Times New Roman"/>
          <w:b/>
          <w:sz w:val="28"/>
          <w:szCs w:val="28"/>
          <w:u w:val="single"/>
          <w:lang w:eastAsia="ru-RU"/>
        </w:rPr>
        <w:t>но</w:t>
      </w:r>
      <w:r w:rsidR="00856B73">
        <w:rPr>
          <w:rFonts w:ascii="Times New Roman" w:eastAsia="Times New Roman" w:hAnsi="Times New Roman" w:cs="Times New Roman"/>
          <w:b/>
          <w:sz w:val="28"/>
          <w:szCs w:val="28"/>
          <w:u w:val="single"/>
          <w:lang w:eastAsia="ru-RU"/>
        </w:rPr>
        <w:t>ября</w:t>
      </w:r>
      <w:r w:rsidR="007D3CFC">
        <w:rPr>
          <w:rFonts w:ascii="Times New Roman" w:eastAsia="Times New Roman" w:hAnsi="Times New Roman" w:cs="Times New Roman"/>
          <w:b/>
          <w:sz w:val="28"/>
          <w:szCs w:val="28"/>
          <w:u w:val="single"/>
          <w:lang w:eastAsia="ru-RU"/>
        </w:rPr>
        <w:t xml:space="preserve"> </w:t>
      </w:r>
      <w:r w:rsidRPr="003D16ED">
        <w:rPr>
          <w:rFonts w:ascii="Times New Roman" w:eastAsia="Times New Roman" w:hAnsi="Times New Roman" w:cs="Times New Roman"/>
          <w:b/>
          <w:sz w:val="28"/>
          <w:szCs w:val="28"/>
          <w:u w:val="single"/>
          <w:lang w:eastAsia="ru-RU"/>
        </w:rPr>
        <w:t>2021 г. № 1</w:t>
      </w:r>
      <w:r w:rsidR="00424EFC">
        <w:rPr>
          <w:rFonts w:ascii="Times New Roman" w:eastAsia="Times New Roman" w:hAnsi="Times New Roman" w:cs="Times New Roman"/>
          <w:b/>
          <w:sz w:val="28"/>
          <w:szCs w:val="28"/>
          <w:u w:val="single"/>
          <w:lang w:eastAsia="ru-RU"/>
        </w:rPr>
        <w:t>1</w:t>
      </w:r>
      <w:r w:rsidR="006D1000">
        <w:rPr>
          <w:rFonts w:ascii="Times New Roman" w:eastAsia="Times New Roman" w:hAnsi="Times New Roman" w:cs="Times New Roman"/>
          <w:b/>
          <w:sz w:val="28"/>
          <w:szCs w:val="28"/>
          <w:u w:val="single"/>
          <w:lang w:eastAsia="ru-RU"/>
        </w:rPr>
        <w:t>2</w:t>
      </w:r>
      <w:r w:rsidRPr="003D16ED">
        <w:rPr>
          <w:rFonts w:ascii="Times New Roman" w:eastAsia="Times New Roman" w:hAnsi="Times New Roman" w:cs="Times New Roman"/>
          <w:b/>
          <w:sz w:val="28"/>
          <w:szCs w:val="28"/>
          <w:u w:val="single"/>
          <w:lang w:eastAsia="ru-RU"/>
        </w:rPr>
        <w:t xml:space="preserve">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245"/>
      </w:tblGrid>
      <w:tr w:rsidR="0093025B" w:rsidRPr="00AD7A89" w:rsidTr="00BD64AD">
        <w:trPr>
          <w:trHeight w:val="318"/>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763916" w:rsidRDefault="0093025B" w:rsidP="00732D3C">
            <w:pPr>
              <w:jc w:val="center"/>
              <w:rPr>
                <w:rFonts w:ascii="Times New Roman" w:eastAsia="Times New Roman" w:hAnsi="Times New Roman" w:cs="Times New Roman"/>
                <w:sz w:val="28"/>
                <w:szCs w:val="28"/>
                <w:lang w:eastAsia="ru-RU"/>
              </w:rPr>
            </w:pPr>
            <w:r w:rsidRPr="00763916">
              <w:rPr>
                <w:rFonts w:ascii="Times New Roman" w:eastAsia="Times New Roman" w:hAnsi="Times New Roman" w:cs="Times New Roman"/>
                <w:sz w:val="28"/>
                <w:szCs w:val="28"/>
                <w:lang w:eastAsia="ru-RU"/>
              </w:rPr>
              <w:t>-</w:t>
            </w:r>
          </w:p>
        </w:tc>
        <w:tc>
          <w:tcPr>
            <w:tcW w:w="5245" w:type="dxa"/>
            <w:hideMark/>
          </w:tcPr>
          <w:p w:rsidR="009947DF" w:rsidRDefault="009947DF" w:rsidP="00732D3C">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 Абакумова, </w:t>
            </w:r>
            <w:r w:rsidR="0093025B" w:rsidRPr="00AD7A89">
              <w:rPr>
                <w:rFonts w:ascii="Times New Roman" w:eastAsia="Times New Roman" w:hAnsi="Times New Roman" w:cs="Times New Roman"/>
                <w:sz w:val="28"/>
                <w:szCs w:val="28"/>
              </w:rPr>
              <w:t>Т.А. Арвачева,</w:t>
            </w:r>
            <w:r w:rsidR="00EA0AF0" w:rsidRPr="00AD7A89">
              <w:rPr>
                <w:rFonts w:ascii="Times New Roman" w:eastAsia="Times New Roman" w:hAnsi="Times New Roman" w:cs="Times New Roman"/>
                <w:sz w:val="28"/>
                <w:szCs w:val="28"/>
              </w:rPr>
              <w:t xml:space="preserve"> </w:t>
            </w:r>
          </w:p>
          <w:p w:rsidR="009947DF" w:rsidRDefault="0093025B" w:rsidP="00732D3C">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И.А. Буян, О.В. Горячева,</w:t>
            </w:r>
            <w:r w:rsidR="00DC6BD7" w:rsidRPr="00AD7A89">
              <w:rPr>
                <w:rFonts w:ascii="Times New Roman" w:eastAsia="Times New Roman" w:hAnsi="Times New Roman" w:cs="Times New Roman"/>
                <w:sz w:val="28"/>
                <w:szCs w:val="28"/>
              </w:rPr>
              <w:t xml:space="preserve"> </w:t>
            </w:r>
          </w:p>
          <w:p w:rsidR="009947DF" w:rsidRDefault="00DC6BD7" w:rsidP="00732D3C">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Л.А. Иванова,</w:t>
            </w:r>
            <w:r w:rsidR="009947DF">
              <w:rPr>
                <w:rFonts w:ascii="Times New Roman" w:eastAsia="Times New Roman" w:hAnsi="Times New Roman" w:cs="Times New Roman"/>
                <w:sz w:val="28"/>
                <w:szCs w:val="28"/>
              </w:rPr>
              <w:t xml:space="preserve"> </w:t>
            </w:r>
            <w:r w:rsidR="0093025B" w:rsidRPr="00AD7A89">
              <w:rPr>
                <w:rFonts w:ascii="Times New Roman" w:eastAsia="Times New Roman" w:hAnsi="Times New Roman" w:cs="Times New Roman"/>
                <w:sz w:val="28"/>
                <w:szCs w:val="28"/>
              </w:rPr>
              <w:t>С.И. Карпухина,</w:t>
            </w:r>
            <w:r w:rsidR="00370571" w:rsidRPr="00AD7A89">
              <w:rPr>
                <w:rFonts w:ascii="Times New Roman" w:eastAsia="Times New Roman" w:hAnsi="Times New Roman" w:cs="Times New Roman"/>
                <w:sz w:val="28"/>
                <w:szCs w:val="28"/>
              </w:rPr>
              <w:t xml:space="preserve"> </w:t>
            </w:r>
          </w:p>
          <w:p w:rsidR="009947DF" w:rsidRDefault="00DC6BD7" w:rsidP="0004719D">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Н.В. Кобозева,</w:t>
            </w:r>
            <w:r w:rsidR="009947DF">
              <w:rPr>
                <w:rFonts w:ascii="Times New Roman" w:eastAsia="Times New Roman" w:hAnsi="Times New Roman" w:cs="Times New Roman"/>
                <w:sz w:val="28"/>
                <w:szCs w:val="28"/>
              </w:rPr>
              <w:t xml:space="preserve"> </w:t>
            </w:r>
            <w:r w:rsidR="0093025B" w:rsidRPr="00AD7A89">
              <w:rPr>
                <w:rFonts w:ascii="Times New Roman" w:eastAsia="Times New Roman" w:hAnsi="Times New Roman" w:cs="Times New Roman"/>
                <w:sz w:val="28"/>
                <w:szCs w:val="28"/>
              </w:rPr>
              <w:t>И.В. Красильникова,</w:t>
            </w:r>
            <w:r w:rsidR="00370571" w:rsidRPr="00AD7A89">
              <w:rPr>
                <w:rFonts w:ascii="Times New Roman" w:eastAsia="Times New Roman" w:hAnsi="Times New Roman" w:cs="Times New Roman"/>
                <w:sz w:val="28"/>
                <w:szCs w:val="28"/>
              </w:rPr>
              <w:t xml:space="preserve"> </w:t>
            </w:r>
          </w:p>
          <w:p w:rsidR="009947DF" w:rsidRDefault="0093025B" w:rsidP="009947DF">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И.М. Милюкова,</w:t>
            </w:r>
            <w:r w:rsidR="00517A99" w:rsidRPr="00AD7A89">
              <w:rPr>
                <w:rFonts w:ascii="Times New Roman" w:eastAsia="Times New Roman" w:hAnsi="Times New Roman" w:cs="Times New Roman"/>
                <w:sz w:val="28"/>
                <w:szCs w:val="28"/>
              </w:rPr>
              <w:t xml:space="preserve"> </w:t>
            </w:r>
            <w:r w:rsidRPr="00AD7A89">
              <w:rPr>
                <w:rFonts w:ascii="Times New Roman" w:eastAsia="Times New Roman" w:hAnsi="Times New Roman" w:cs="Times New Roman"/>
                <w:sz w:val="28"/>
                <w:szCs w:val="28"/>
              </w:rPr>
              <w:t xml:space="preserve">Т.Н. Михайлович, </w:t>
            </w:r>
          </w:p>
          <w:p w:rsidR="009947DF" w:rsidRDefault="0093025B" w:rsidP="009947DF">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М.Э. Надеждина, О.А. Носова,</w:t>
            </w:r>
            <w:r w:rsidR="00370571" w:rsidRPr="00AD7A89">
              <w:rPr>
                <w:rFonts w:ascii="Times New Roman" w:eastAsia="Times New Roman" w:hAnsi="Times New Roman" w:cs="Times New Roman"/>
                <w:sz w:val="28"/>
                <w:szCs w:val="28"/>
              </w:rPr>
              <w:t xml:space="preserve"> </w:t>
            </w:r>
          </w:p>
          <w:p w:rsidR="00763916" w:rsidRPr="00AD7A89" w:rsidRDefault="00DC6BD7" w:rsidP="009947DF">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С.А. Рассказова-Николаева,</w:t>
            </w:r>
          </w:p>
          <w:p w:rsidR="009947DF" w:rsidRDefault="0093025B" w:rsidP="00DC6BD7">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 xml:space="preserve">С.С. Суханов, </w:t>
            </w:r>
            <w:r w:rsidR="009947DF">
              <w:rPr>
                <w:rFonts w:ascii="Times New Roman" w:eastAsia="Times New Roman" w:hAnsi="Times New Roman" w:cs="Times New Roman"/>
                <w:sz w:val="28"/>
                <w:szCs w:val="28"/>
              </w:rPr>
              <w:t xml:space="preserve">Б.А. Федосимов, </w:t>
            </w:r>
          </w:p>
          <w:p w:rsidR="0093025B" w:rsidRPr="00AD7A89" w:rsidRDefault="0093025B" w:rsidP="009947DF">
            <w:pPr>
              <w:tabs>
                <w:tab w:val="left" w:pos="5775"/>
              </w:tabs>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 xml:space="preserve">Н.В. Черкасова, Л.З. Шнейдман </w:t>
            </w:r>
          </w:p>
        </w:tc>
      </w:tr>
      <w:tr w:rsidR="0093025B" w:rsidRPr="00AD7A89" w:rsidTr="00BD64AD">
        <w:trPr>
          <w:trHeight w:val="26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tcPr>
          <w:p w:rsidR="0093025B" w:rsidRPr="00AD7A89" w:rsidRDefault="0093025B" w:rsidP="00732D3C">
            <w:pPr>
              <w:tabs>
                <w:tab w:val="left" w:pos="5775"/>
              </w:tabs>
              <w:rPr>
                <w:rFonts w:ascii="Times New Roman" w:eastAsia="Times New Roman" w:hAnsi="Times New Roman" w:cs="Times New Roman"/>
                <w:sz w:val="28"/>
                <w:szCs w:val="28"/>
              </w:rPr>
            </w:pPr>
          </w:p>
        </w:tc>
      </w:tr>
      <w:tr w:rsidR="0093025B" w:rsidRPr="00AD7A89" w:rsidTr="00BD64AD">
        <w:trPr>
          <w:trHeight w:val="232"/>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245" w:type="dxa"/>
            <w:vMerge w:val="restart"/>
            <w:hideMark/>
          </w:tcPr>
          <w:p w:rsidR="00BD64AD" w:rsidRPr="00AD7A89" w:rsidRDefault="00BD64AD" w:rsidP="00BD64AD">
            <w:pPr>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А.Ю. Котлярова (Банк России),</w:t>
            </w:r>
          </w:p>
          <w:p w:rsidR="009947DF" w:rsidRDefault="009947DF" w:rsidP="007639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А.А. Мазурец </w:t>
            </w:r>
            <w:r w:rsidRPr="00AD7A89">
              <w:rPr>
                <w:rFonts w:ascii="Times New Roman" w:eastAsia="Times New Roman" w:hAnsi="Times New Roman" w:cs="Times New Roman"/>
                <w:sz w:val="28"/>
                <w:szCs w:val="28"/>
              </w:rPr>
              <w:t>(Банк России),</w:t>
            </w:r>
          </w:p>
          <w:p w:rsidR="00763916" w:rsidRPr="00AD7A89" w:rsidRDefault="00763916" w:rsidP="00763916">
            <w:pPr>
              <w:rPr>
                <w:rFonts w:ascii="Times New Roman" w:eastAsia="Times New Roman" w:hAnsi="Times New Roman" w:cs="Times New Roman"/>
                <w:sz w:val="28"/>
                <w:szCs w:val="28"/>
                <w:lang w:eastAsia="ru-RU"/>
              </w:rPr>
            </w:pPr>
            <w:r w:rsidRPr="00AD7A89">
              <w:rPr>
                <w:rFonts w:ascii="Times New Roman" w:eastAsia="Times New Roman" w:hAnsi="Times New Roman" w:cs="Times New Roman"/>
                <w:sz w:val="28"/>
                <w:szCs w:val="28"/>
              </w:rPr>
              <w:t>Л.Х. Муромцева</w:t>
            </w:r>
            <w:r w:rsidR="002E5C56" w:rsidRPr="00AD7A89">
              <w:rPr>
                <w:rFonts w:ascii="Times New Roman" w:eastAsia="Times New Roman" w:hAnsi="Times New Roman" w:cs="Times New Roman"/>
                <w:sz w:val="28"/>
                <w:szCs w:val="28"/>
              </w:rPr>
              <w:t xml:space="preserve"> </w:t>
            </w:r>
            <w:r w:rsidR="00424EFC" w:rsidRPr="00AD7A89">
              <w:rPr>
                <w:rFonts w:ascii="Times New Roman" w:eastAsia="Times New Roman" w:hAnsi="Times New Roman" w:cs="Times New Roman"/>
                <w:sz w:val="28"/>
                <w:szCs w:val="28"/>
              </w:rPr>
              <w:t xml:space="preserve">(Федеральное казначейство), </w:t>
            </w:r>
            <w:r w:rsidRPr="00AD7A89">
              <w:rPr>
                <w:rFonts w:ascii="Times New Roman" w:eastAsia="Times New Roman" w:hAnsi="Times New Roman" w:cs="Times New Roman"/>
                <w:sz w:val="28"/>
                <w:szCs w:val="28"/>
              </w:rPr>
              <w:t xml:space="preserve">В.Я. </w:t>
            </w:r>
            <w:r w:rsidRPr="00AD7A89">
              <w:rPr>
                <w:rFonts w:ascii="Times New Roman" w:eastAsia="Times New Roman" w:hAnsi="Times New Roman" w:cs="Times New Roman"/>
                <w:sz w:val="28"/>
                <w:szCs w:val="28"/>
                <w:lang w:eastAsia="ru-RU"/>
              </w:rPr>
              <w:t>Соколов (АНО «Единая аттестационная комиссия»),</w:t>
            </w:r>
          </w:p>
          <w:p w:rsidR="00DC6BD7" w:rsidRPr="00AD7A89" w:rsidRDefault="0093025B" w:rsidP="00763916">
            <w:pPr>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С.В. Соломяный (Минфин России),</w:t>
            </w:r>
            <w:r w:rsidR="009055F9" w:rsidRPr="00AD7A89">
              <w:rPr>
                <w:rFonts w:ascii="Times New Roman" w:eastAsia="Times New Roman" w:hAnsi="Times New Roman" w:cs="Times New Roman"/>
                <w:sz w:val="28"/>
                <w:szCs w:val="28"/>
              </w:rPr>
              <w:t xml:space="preserve"> </w:t>
            </w:r>
          </w:p>
          <w:p w:rsidR="003B76B3" w:rsidRPr="00AD7A89" w:rsidRDefault="0093025B" w:rsidP="00763916">
            <w:pPr>
              <w:rPr>
                <w:rFonts w:ascii="Times New Roman" w:eastAsia="Times New Roman" w:hAnsi="Times New Roman" w:cs="Times New Roman"/>
                <w:sz w:val="28"/>
                <w:szCs w:val="28"/>
              </w:rPr>
            </w:pPr>
            <w:r w:rsidRPr="00AD7A89">
              <w:rPr>
                <w:rFonts w:ascii="Times New Roman" w:eastAsia="Times New Roman" w:hAnsi="Times New Roman" w:cs="Times New Roman"/>
                <w:sz w:val="28"/>
                <w:szCs w:val="28"/>
              </w:rPr>
              <w:t>Е.В. Старовойтова (Минфин России)</w:t>
            </w:r>
            <w:r w:rsidR="00E04734" w:rsidRPr="00AD7A89">
              <w:rPr>
                <w:rFonts w:ascii="Times New Roman" w:eastAsia="Times New Roman" w:hAnsi="Times New Roman" w:cs="Times New Roman"/>
                <w:sz w:val="28"/>
                <w:szCs w:val="28"/>
              </w:rPr>
              <w:t>, Е.А. Черем</w:t>
            </w:r>
            <w:r w:rsidR="00763916" w:rsidRPr="00AD7A89">
              <w:rPr>
                <w:rFonts w:ascii="Times New Roman" w:eastAsia="Times New Roman" w:hAnsi="Times New Roman" w:cs="Times New Roman"/>
                <w:sz w:val="28"/>
                <w:szCs w:val="28"/>
              </w:rPr>
              <w:t>ных (Минфин России)</w:t>
            </w:r>
          </w:p>
        </w:tc>
      </w:tr>
      <w:tr w:rsidR="0093025B" w:rsidRPr="00AD7A89" w:rsidTr="00BD64AD">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AD7A89" w:rsidRDefault="0093025B" w:rsidP="00732D3C">
            <w:pPr>
              <w:rPr>
                <w:rFonts w:ascii="Times New Roman" w:eastAsia="Times New Roman" w:hAnsi="Times New Roman" w:cs="Times New Roman"/>
                <w:sz w:val="28"/>
                <w:szCs w:val="28"/>
              </w:rPr>
            </w:pPr>
          </w:p>
        </w:tc>
      </w:tr>
      <w:tr w:rsidR="0093025B" w:rsidRPr="00AD7A89" w:rsidTr="00BD64AD">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AD7A89" w:rsidRDefault="0093025B" w:rsidP="00732D3C">
            <w:pPr>
              <w:rPr>
                <w:rFonts w:ascii="Times New Roman" w:eastAsia="Times New Roman" w:hAnsi="Times New Roman" w:cs="Times New Roman"/>
                <w:sz w:val="28"/>
                <w:szCs w:val="28"/>
              </w:rPr>
            </w:pPr>
          </w:p>
        </w:tc>
      </w:tr>
      <w:tr w:rsidR="0093025B" w:rsidRPr="00AD7A89" w:rsidTr="00BD64AD">
        <w:trPr>
          <w:trHeight w:val="57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AD7A89" w:rsidRDefault="0093025B" w:rsidP="00732D3C">
            <w:pPr>
              <w:rPr>
                <w:rFonts w:ascii="Times New Roman" w:eastAsia="Times New Roman" w:hAnsi="Times New Roman" w:cs="Times New Roman"/>
                <w:sz w:val="28"/>
                <w:szCs w:val="28"/>
              </w:rPr>
            </w:pPr>
          </w:p>
        </w:tc>
      </w:tr>
    </w:tbl>
    <w:p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4598"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0F3AD8" w:rsidP="005019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3025B" w:rsidRPr="003D16ED">
        <w:rPr>
          <w:rFonts w:ascii="Times New Roman" w:eastAsia="Times New Roman" w:hAnsi="Times New Roman" w:cs="Times New Roman"/>
          <w:sz w:val="28"/>
          <w:szCs w:val="28"/>
          <w:lang w:eastAsia="ru-RU"/>
        </w:rPr>
        <w:t>твердить повестку заседания согласно приложению.</w:t>
      </w:r>
    </w:p>
    <w:p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732D3C" w:rsidRPr="0018039E" w:rsidRDefault="00896480" w:rsidP="006D1000">
      <w:pPr>
        <w:spacing w:after="0" w:line="240" w:lineRule="auto"/>
        <w:ind w:right="-2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II</w:t>
      </w:r>
      <w:r w:rsidR="005019F6">
        <w:rPr>
          <w:rFonts w:ascii="Times New Roman" w:eastAsia="Times New Roman" w:hAnsi="Times New Roman" w:cs="Times New Roman"/>
          <w:sz w:val="28"/>
          <w:szCs w:val="20"/>
          <w:lang w:eastAsia="ru-RU"/>
        </w:rPr>
        <w:t xml:space="preserve">. </w:t>
      </w:r>
      <w:r w:rsidR="006D1000" w:rsidRPr="001E2E59">
        <w:rPr>
          <w:rFonts w:ascii="Times New Roman" w:eastAsia="Times New Roman" w:hAnsi="Times New Roman" w:cs="Times New Roman"/>
          <w:sz w:val="28"/>
          <w:szCs w:val="28"/>
          <w:lang w:eastAsia="ru-RU"/>
        </w:rPr>
        <w:t>О внесении изменений в Кодекс профессиональной этики аудиторов</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F631"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4F3D24" w:rsidRDefault="0093025B" w:rsidP="00DC6BD7">
      <w:pPr>
        <w:spacing w:after="0" w:line="240" w:lineRule="auto"/>
        <w:jc w:val="center"/>
        <w:rPr>
          <w:rFonts w:ascii="Times New Roman" w:eastAsia="Calibri" w:hAnsi="Times New Roman" w:cs="Times New Roman"/>
          <w:sz w:val="28"/>
          <w:szCs w:val="28"/>
          <w:lang w:eastAsia="ru-RU"/>
        </w:rPr>
      </w:pPr>
      <w:r w:rsidRPr="004F3D24">
        <w:rPr>
          <w:rFonts w:ascii="Times New Roman" w:eastAsia="Calibri" w:hAnsi="Times New Roman" w:cs="Times New Roman"/>
          <w:sz w:val="28"/>
          <w:szCs w:val="28"/>
          <w:lang w:eastAsia="ru-RU"/>
        </w:rPr>
        <w:t>(</w:t>
      </w:r>
      <w:r w:rsidR="006D1000" w:rsidRPr="004F3D24">
        <w:rPr>
          <w:rFonts w:ascii="Times New Roman" w:eastAsia="Calibri" w:hAnsi="Times New Roman" w:cs="Times New Roman"/>
          <w:sz w:val="28"/>
          <w:szCs w:val="28"/>
          <w:lang w:eastAsia="ru-RU"/>
        </w:rPr>
        <w:t>Надеждина</w:t>
      </w:r>
      <w:r w:rsidRPr="004F3D24">
        <w:rPr>
          <w:rFonts w:ascii="Times New Roman" w:eastAsia="Calibri" w:hAnsi="Times New Roman" w:cs="Times New Roman"/>
          <w:sz w:val="28"/>
          <w:szCs w:val="28"/>
          <w:lang w:eastAsia="ru-RU"/>
        </w:rPr>
        <w:t>)</w:t>
      </w:r>
    </w:p>
    <w:p w:rsidR="00F46C0C" w:rsidRPr="003D16ED" w:rsidRDefault="00F46C0C" w:rsidP="0093025B">
      <w:pPr>
        <w:spacing w:after="0" w:line="240" w:lineRule="auto"/>
        <w:jc w:val="center"/>
        <w:rPr>
          <w:rFonts w:ascii="Times New Roman" w:eastAsia="Calibri" w:hAnsi="Times New Roman" w:cs="Times New Roman"/>
          <w:sz w:val="28"/>
          <w:szCs w:val="28"/>
          <w:lang w:eastAsia="ru-RU"/>
        </w:rPr>
      </w:pP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lastRenderedPageBreak/>
        <w:t>1. Принять к сведению информацию Комиссии по вопросам регулирования аудиторской деятельности</w:t>
      </w:r>
      <w:r>
        <w:rPr>
          <w:rFonts w:ascii="Times New Roman" w:eastAsia="Calibri" w:hAnsi="Times New Roman" w:cs="Times New Roman"/>
          <w:bCs/>
          <w:sz w:val="28"/>
          <w:szCs w:val="28"/>
        </w:rPr>
        <w:t xml:space="preserve"> (</w:t>
      </w:r>
      <w:r w:rsidRPr="006D1000">
        <w:rPr>
          <w:rFonts w:ascii="Times New Roman" w:eastAsia="Calibri" w:hAnsi="Times New Roman" w:cs="Times New Roman"/>
          <w:bCs/>
          <w:sz w:val="28"/>
          <w:szCs w:val="28"/>
        </w:rPr>
        <w:t>М.Э. Надеждиной</w:t>
      </w:r>
      <w:r>
        <w:rPr>
          <w:rFonts w:ascii="Times New Roman" w:eastAsia="Calibri" w:hAnsi="Times New Roman" w:cs="Times New Roman"/>
          <w:bCs/>
          <w:sz w:val="28"/>
          <w:szCs w:val="28"/>
        </w:rPr>
        <w:t>)</w:t>
      </w:r>
      <w:r w:rsidRPr="006D1000">
        <w:rPr>
          <w:rFonts w:ascii="Times New Roman" w:eastAsia="Calibri" w:hAnsi="Times New Roman" w:cs="Times New Roman"/>
          <w:bCs/>
          <w:sz w:val="28"/>
          <w:szCs w:val="28"/>
        </w:rPr>
        <w:t xml:space="preserve"> по данному вопросу.</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2. Рекомендовать Совету по аудиторской деятельности:</w:t>
      </w:r>
    </w:p>
    <w:p w:rsidR="006D1000" w:rsidRPr="006D1000" w:rsidRDefault="006D1000" w:rsidP="006D1000">
      <w:pPr>
        <w:spacing w:after="0" w:line="240" w:lineRule="auto"/>
        <w:ind w:firstLine="700"/>
        <w:jc w:val="both"/>
        <w:rPr>
          <w:rFonts w:ascii="Times New Roman" w:eastAsia="Times New Roman" w:hAnsi="Times New Roman" w:cs="Times New Roman"/>
          <w:sz w:val="28"/>
          <w:szCs w:val="28"/>
          <w:lang w:eastAsia="ru-RU"/>
        </w:rPr>
      </w:pPr>
      <w:r w:rsidRPr="006D1000">
        <w:rPr>
          <w:rFonts w:ascii="Times New Roman" w:eastAsia="Calibri" w:hAnsi="Times New Roman" w:cs="Times New Roman"/>
          <w:sz w:val="28"/>
          <w:szCs w:val="28"/>
        </w:rPr>
        <w:t xml:space="preserve">1) одобрить </w:t>
      </w:r>
      <w:r w:rsidRPr="006D1000">
        <w:rPr>
          <w:rFonts w:ascii="Times New Roman" w:eastAsia="Times New Roman" w:hAnsi="Times New Roman" w:cs="Times New Roman"/>
          <w:sz w:val="28"/>
          <w:szCs w:val="28"/>
          <w:lang w:eastAsia="ru-RU"/>
        </w:rPr>
        <w:t xml:space="preserve">изменения </w:t>
      </w:r>
      <w:r w:rsidRPr="006D1000">
        <w:rPr>
          <w:rFonts w:ascii="Times New Roman" w:eastAsia="Calibri" w:hAnsi="Times New Roman" w:cs="Times New Roman"/>
          <w:sz w:val="28"/>
          <w:szCs w:val="28"/>
          <w:lang w:eastAsia="ru-RU"/>
        </w:rPr>
        <w:t>Кодекса профессиональной этики аудиторов</w:t>
      </w:r>
      <w:r w:rsidRPr="006D1000">
        <w:rPr>
          <w:rFonts w:ascii="Times New Roman" w:eastAsia="Times New Roman" w:hAnsi="Times New Roman" w:cs="Times New Roman"/>
          <w:sz w:val="28"/>
          <w:szCs w:val="28"/>
          <w:lang w:eastAsia="ru-RU"/>
        </w:rPr>
        <w:t>, одобренного Советом по аудиторской деятельности 21 мая 2019 г. (протокол № 47), согласно приложению;</w:t>
      </w:r>
    </w:p>
    <w:p w:rsidR="006D1000" w:rsidRPr="006D1000" w:rsidRDefault="006D1000" w:rsidP="006D1000">
      <w:pPr>
        <w:tabs>
          <w:tab w:val="left" w:pos="709"/>
        </w:tabs>
        <w:spacing w:after="0" w:line="240" w:lineRule="auto"/>
        <w:ind w:firstLine="72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2) предложить </w:t>
      </w:r>
      <w:bookmarkStart w:id="0" w:name="_Hlk85639716"/>
      <w:r w:rsidRPr="006D1000">
        <w:rPr>
          <w:rFonts w:ascii="Times New Roman" w:eastAsia="Calibri" w:hAnsi="Times New Roman" w:cs="Times New Roman"/>
          <w:bCs/>
          <w:sz w:val="28"/>
          <w:szCs w:val="28"/>
        </w:rPr>
        <w:t>саморегулируемой организации аудиторов Ассоциация «Содружество»</w:t>
      </w:r>
      <w:bookmarkEnd w:id="0"/>
      <w:r w:rsidRPr="006D1000">
        <w:rPr>
          <w:rFonts w:ascii="Times New Roman" w:eastAsia="Calibri" w:hAnsi="Times New Roman" w:cs="Times New Roman"/>
          <w:bCs/>
          <w:sz w:val="28"/>
          <w:szCs w:val="28"/>
        </w:rPr>
        <w:t>:</w:t>
      </w:r>
    </w:p>
    <w:p w:rsidR="006D1000" w:rsidRPr="006D1000" w:rsidRDefault="006D1000" w:rsidP="006D1000">
      <w:pPr>
        <w:tabs>
          <w:tab w:val="left" w:pos="709"/>
        </w:tabs>
        <w:spacing w:after="0" w:line="240" w:lineRule="auto"/>
        <w:ind w:firstLine="72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а) </w:t>
      </w:r>
      <w:bookmarkStart w:id="1" w:name="_Hlk85639737"/>
      <w:r w:rsidRPr="006D1000">
        <w:rPr>
          <w:rFonts w:ascii="Times New Roman" w:eastAsia="Calibri" w:hAnsi="Times New Roman" w:cs="Times New Roman"/>
          <w:bCs/>
          <w:sz w:val="28"/>
          <w:szCs w:val="28"/>
        </w:rPr>
        <w:t>принять изменения Кодекса профессиональной этики аудиторов в 2021 г. таким образом, чтобы они вступили в силу с 1 января 2022 г.;</w:t>
      </w:r>
      <w:bookmarkEnd w:id="1"/>
    </w:p>
    <w:p w:rsidR="006D1000" w:rsidRPr="006D1000" w:rsidRDefault="006D1000" w:rsidP="006D1000">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6D1000">
        <w:rPr>
          <w:rFonts w:ascii="Times New Roman" w:eastAsia="Calibri" w:hAnsi="Times New Roman" w:cs="Times New Roman"/>
          <w:bCs/>
          <w:sz w:val="28"/>
          <w:szCs w:val="28"/>
        </w:rPr>
        <w:t xml:space="preserve">б) </w:t>
      </w:r>
      <w:r w:rsidRPr="006D1000">
        <w:rPr>
          <w:rFonts w:ascii="Times New Roman" w:eastAsia="Times New Roman" w:hAnsi="Times New Roman" w:cs="Times New Roman"/>
          <w:sz w:val="28"/>
          <w:szCs w:val="28"/>
          <w:lang w:eastAsia="ru-RU"/>
        </w:rPr>
        <w:t>довести изменения Кодекса профессиональной этики аудиторов до сведения своих членов;</w:t>
      </w:r>
    </w:p>
    <w:p w:rsidR="006D1000" w:rsidRPr="006D1000" w:rsidRDefault="006D1000" w:rsidP="006D1000">
      <w:pPr>
        <w:spacing w:after="0" w:line="240" w:lineRule="auto"/>
        <w:ind w:firstLine="700"/>
        <w:jc w:val="both"/>
        <w:rPr>
          <w:rFonts w:ascii="Times New Roman" w:eastAsia="Times New Roman" w:hAnsi="Times New Roman" w:cs="Times New Roman"/>
          <w:sz w:val="28"/>
          <w:szCs w:val="28"/>
          <w:lang w:eastAsia="ru-RU"/>
        </w:rPr>
      </w:pPr>
      <w:r w:rsidRPr="006D1000">
        <w:rPr>
          <w:rFonts w:ascii="Times New Roman" w:eastAsia="Times New Roman" w:hAnsi="Times New Roman" w:cs="Times New Roman"/>
          <w:sz w:val="28"/>
          <w:szCs w:val="28"/>
          <w:lang w:eastAsia="ru-RU"/>
        </w:rPr>
        <w:t>3) предложить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профессиональной этики.</w:t>
      </w:r>
    </w:p>
    <w:p w:rsidR="006D1000" w:rsidRPr="006D1000" w:rsidRDefault="006D1000" w:rsidP="006D1000">
      <w:pPr>
        <w:spacing w:after="0" w:line="240" w:lineRule="auto"/>
        <w:ind w:firstLine="700"/>
        <w:jc w:val="both"/>
        <w:rPr>
          <w:rFonts w:ascii="Times New Roman" w:eastAsia="Times New Roman" w:hAnsi="Times New Roman" w:cs="Times New Roman"/>
          <w:sz w:val="28"/>
          <w:szCs w:val="28"/>
          <w:lang w:eastAsia="ru-RU"/>
        </w:rPr>
      </w:pPr>
      <w:r w:rsidRPr="006D1000">
        <w:rPr>
          <w:rFonts w:ascii="Times New Roman" w:eastAsia="Calibri" w:hAnsi="Times New Roman" w:cs="Times New Roman"/>
          <w:bCs/>
          <w:sz w:val="28"/>
          <w:szCs w:val="28"/>
        </w:rPr>
        <w:t xml:space="preserve">3. </w:t>
      </w:r>
      <w:r w:rsidRPr="006D1000">
        <w:rPr>
          <w:rFonts w:ascii="Times New Roman" w:eastAsia="Calibri" w:hAnsi="Times New Roman" w:cs="Times New Roman"/>
          <w:sz w:val="28"/>
          <w:szCs w:val="28"/>
          <w:lang w:eastAsia="ru-RU"/>
        </w:rPr>
        <w:t>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F13283" w:rsidRDefault="00F13283" w:rsidP="00732D3C">
      <w:pPr>
        <w:spacing w:after="0" w:line="240" w:lineRule="auto"/>
        <w:ind w:firstLine="700"/>
        <w:jc w:val="both"/>
        <w:rPr>
          <w:rFonts w:ascii="Times New Roman" w:eastAsia="Calibri" w:hAnsi="Times New Roman" w:cs="Times New Roman"/>
          <w:b/>
          <w:bCs/>
          <w:sz w:val="28"/>
          <w:szCs w:val="28"/>
        </w:rPr>
      </w:pPr>
    </w:p>
    <w:p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rsidR="00B17139" w:rsidRPr="0056441D" w:rsidRDefault="0093025B" w:rsidP="00D31A0F">
      <w:pPr>
        <w:spacing w:after="0" w:line="240" w:lineRule="auto"/>
        <w:jc w:val="center"/>
        <w:rPr>
          <w:rFonts w:ascii="Times New Roman" w:eastAsia="Calibri" w:hAnsi="Times New Roman" w:cs="Times New Roman"/>
          <w:bCs/>
          <w:sz w:val="28"/>
          <w:szCs w:val="28"/>
        </w:rPr>
      </w:pPr>
      <w:r w:rsidRPr="003D16ED">
        <w:rPr>
          <w:rFonts w:ascii="Times New Roman" w:eastAsia="Times New Roman" w:hAnsi="Times New Roman" w:cs="Times New Roman"/>
          <w:sz w:val="28"/>
          <w:szCs w:val="20"/>
          <w:lang w:val="en-US" w:eastAsia="ru-RU"/>
        </w:rPr>
        <w:t>I</w:t>
      </w:r>
      <w:r w:rsidR="00896480">
        <w:rPr>
          <w:rFonts w:ascii="Times New Roman" w:eastAsia="Times New Roman" w:hAnsi="Times New Roman" w:cs="Times New Roman"/>
          <w:sz w:val="28"/>
          <w:szCs w:val="20"/>
          <w:lang w:val="en-US" w:eastAsia="ru-RU"/>
        </w:rPr>
        <w:t>II</w:t>
      </w:r>
      <w:r w:rsidRPr="003D16ED">
        <w:rPr>
          <w:rFonts w:ascii="Times New Roman" w:eastAsia="Times New Roman" w:hAnsi="Times New Roman" w:cs="Times New Roman"/>
          <w:sz w:val="28"/>
          <w:szCs w:val="20"/>
          <w:lang w:eastAsia="ru-RU"/>
        </w:rPr>
        <w:t>.</w:t>
      </w:r>
      <w:r w:rsidR="00896480">
        <w:rPr>
          <w:rFonts w:ascii="Times New Roman" w:eastAsia="Times New Roman" w:hAnsi="Times New Roman" w:cs="Times New Roman"/>
          <w:sz w:val="28"/>
          <w:szCs w:val="20"/>
          <w:lang w:eastAsia="ru-RU"/>
        </w:rPr>
        <w:t xml:space="preserve"> </w:t>
      </w:r>
      <w:r w:rsidR="006D1000" w:rsidRPr="006D1000">
        <w:rPr>
          <w:rFonts w:ascii="Times New Roman" w:eastAsia="Times New Roman" w:hAnsi="Times New Roman" w:cs="Times New Roman"/>
          <w:sz w:val="28"/>
          <w:szCs w:val="20"/>
          <w:lang w:eastAsia="ru-RU"/>
        </w:rPr>
        <w:t>О внесении изменений в Классификатор нарушений и недостатков, выявленных в ходе внешнего контроля качества работы аудиторских организаций, аудиторов</w:t>
      </w:r>
    </w:p>
    <w:p w:rsidR="00B17139" w:rsidRPr="003D16ED" w:rsidRDefault="00B17139" w:rsidP="00B17139">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C8CE130" wp14:editId="13A79421">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BCDC" id="Прямая соединительная линия 1"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B17139" w:rsidRPr="004F3D24" w:rsidRDefault="00B17139" w:rsidP="00B17139">
      <w:pPr>
        <w:spacing w:after="0" w:line="240" w:lineRule="auto"/>
        <w:jc w:val="center"/>
        <w:rPr>
          <w:rFonts w:ascii="Times New Roman" w:eastAsia="Calibri" w:hAnsi="Times New Roman" w:cs="Times New Roman"/>
          <w:sz w:val="28"/>
          <w:szCs w:val="28"/>
          <w:lang w:eastAsia="ru-RU"/>
        </w:rPr>
      </w:pPr>
      <w:r w:rsidRPr="004F3D24">
        <w:rPr>
          <w:rFonts w:ascii="Times New Roman" w:eastAsia="Calibri" w:hAnsi="Times New Roman" w:cs="Times New Roman"/>
          <w:sz w:val="28"/>
          <w:szCs w:val="28"/>
          <w:lang w:eastAsia="ru-RU"/>
        </w:rPr>
        <w:t>(</w:t>
      </w:r>
      <w:r w:rsidR="00B06C25" w:rsidRPr="004F3D24">
        <w:rPr>
          <w:rFonts w:ascii="Times New Roman" w:eastAsia="Calibri" w:hAnsi="Times New Roman" w:cs="Times New Roman"/>
          <w:sz w:val="28"/>
          <w:szCs w:val="28"/>
          <w:lang w:eastAsia="ru-RU"/>
        </w:rPr>
        <w:t>Кобозева, Муромцева</w:t>
      </w:r>
      <w:r w:rsidRPr="004F3D24">
        <w:rPr>
          <w:rFonts w:ascii="Times New Roman" w:eastAsia="Calibri" w:hAnsi="Times New Roman" w:cs="Times New Roman"/>
          <w:sz w:val="28"/>
          <w:szCs w:val="28"/>
          <w:lang w:eastAsia="ru-RU"/>
        </w:rPr>
        <w:t>)</w:t>
      </w: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1. Принять к сведению информацию Федерального казначейства (Л.Х. Муромцева)</w:t>
      </w:r>
      <w:r>
        <w:rPr>
          <w:rFonts w:ascii="Times New Roman" w:eastAsia="Calibri" w:hAnsi="Times New Roman" w:cs="Times New Roman"/>
          <w:bCs/>
          <w:sz w:val="28"/>
          <w:szCs w:val="28"/>
        </w:rPr>
        <w:t xml:space="preserve"> </w:t>
      </w:r>
      <w:r w:rsidRPr="006D1000">
        <w:rPr>
          <w:rFonts w:ascii="Times New Roman" w:eastAsia="Calibri" w:hAnsi="Times New Roman" w:cs="Times New Roman"/>
          <w:bCs/>
          <w:sz w:val="28"/>
          <w:szCs w:val="28"/>
        </w:rPr>
        <w:t>и Комиссии по контролю качества работы</w:t>
      </w:r>
      <w:r>
        <w:rPr>
          <w:rFonts w:ascii="Times New Roman" w:eastAsia="Calibri" w:hAnsi="Times New Roman" w:cs="Times New Roman"/>
          <w:bCs/>
          <w:sz w:val="28"/>
          <w:szCs w:val="28"/>
        </w:rPr>
        <w:t xml:space="preserve"> (Н.В. Кобозева)</w:t>
      </w:r>
      <w:r w:rsidRPr="006D1000">
        <w:rPr>
          <w:rFonts w:ascii="Times New Roman" w:eastAsia="Calibri" w:hAnsi="Times New Roman" w:cs="Times New Roman"/>
          <w:bCs/>
          <w:sz w:val="28"/>
          <w:szCs w:val="28"/>
        </w:rPr>
        <w:t xml:space="preserve"> по данному вопросу.</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2. </w:t>
      </w:r>
      <w:r w:rsidR="009947DF">
        <w:rPr>
          <w:rFonts w:ascii="Times New Roman" w:eastAsia="Calibri" w:hAnsi="Times New Roman" w:cs="Times New Roman"/>
          <w:bCs/>
          <w:sz w:val="28"/>
          <w:szCs w:val="28"/>
        </w:rPr>
        <w:t>С учетом состоявшегося обсуждения р</w:t>
      </w:r>
      <w:r w:rsidRPr="006D1000">
        <w:rPr>
          <w:rFonts w:ascii="Times New Roman" w:eastAsia="Calibri" w:hAnsi="Times New Roman" w:cs="Times New Roman"/>
          <w:bCs/>
          <w:sz w:val="28"/>
          <w:szCs w:val="28"/>
        </w:rPr>
        <w:t>екомендовать Совету по аудиторской деятельности:</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а) одобрить изменения Классификатора нарушений и недостатков, выявляемых в ходе внешнего контроля деятельности аудиторских организаций, аудиторов, согласно приложению.</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б) предложить саморегулируемой организации аудиторов Ассоциация «Содружество» и Федеральному казначейству применять Классификатор нарушений и недостатков, выявляемых в ходе внешнего контроля деятельности аудиторских организаций, аудиторов при осуществлении внешнего контроля деятельности аудиторских организаций, аудиторов с учетом изменений, указанных в подпункте «а» настоящего пункта.</w:t>
      </w:r>
    </w:p>
    <w:p w:rsidR="00A901C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3. Предложить Федеральному казначейству представить данный вопрос Совету по аудиторской деятельности.</w:t>
      </w:r>
    </w:p>
    <w:p w:rsidR="006D1000" w:rsidRDefault="006D1000" w:rsidP="00896480">
      <w:pPr>
        <w:spacing w:after="0" w:line="240" w:lineRule="auto"/>
        <w:ind w:firstLine="700"/>
        <w:jc w:val="both"/>
        <w:rPr>
          <w:rFonts w:ascii="Times New Roman" w:eastAsia="Calibri" w:hAnsi="Times New Roman" w:cs="Times New Roman"/>
          <w:bCs/>
          <w:sz w:val="28"/>
          <w:szCs w:val="28"/>
        </w:rPr>
      </w:pPr>
    </w:p>
    <w:p w:rsidR="006D1000" w:rsidRDefault="006D1000" w:rsidP="00896480">
      <w:pPr>
        <w:spacing w:after="0" w:line="240" w:lineRule="auto"/>
        <w:ind w:firstLine="700"/>
        <w:jc w:val="both"/>
        <w:rPr>
          <w:rFonts w:ascii="Times New Roman" w:eastAsia="Calibri" w:hAnsi="Times New Roman" w:cs="Times New Roman"/>
          <w:bCs/>
          <w:sz w:val="28"/>
          <w:szCs w:val="28"/>
        </w:rPr>
      </w:pPr>
    </w:p>
    <w:p w:rsidR="00896480" w:rsidRPr="00896480" w:rsidRDefault="00D31A0F" w:rsidP="006D1000">
      <w:pPr>
        <w:spacing w:after="0" w:line="240" w:lineRule="auto"/>
        <w:jc w:val="center"/>
        <w:rPr>
          <w:rFonts w:ascii="Times New Roman" w:eastAsia="Calibri" w:hAnsi="Times New Roman" w:cs="Times New Roman"/>
          <w:bCs/>
          <w:sz w:val="28"/>
          <w:szCs w:val="28"/>
        </w:rPr>
      </w:pPr>
      <w:r w:rsidRPr="00D31A0F">
        <w:rPr>
          <w:rFonts w:ascii="Times New Roman" w:eastAsia="Times New Roman" w:hAnsi="Times New Roman" w:cs="Times New Roman"/>
          <w:sz w:val="28"/>
          <w:szCs w:val="20"/>
          <w:lang w:eastAsia="ru-RU"/>
        </w:rPr>
        <w:t>ΙV</w:t>
      </w:r>
      <w:r w:rsidR="00896480">
        <w:rPr>
          <w:rFonts w:ascii="Times New Roman" w:eastAsia="Times New Roman" w:hAnsi="Times New Roman" w:cs="Times New Roman"/>
          <w:sz w:val="28"/>
          <w:szCs w:val="20"/>
          <w:lang w:eastAsia="ru-RU"/>
        </w:rPr>
        <w:t xml:space="preserve">. </w:t>
      </w:r>
      <w:r w:rsidR="006D1000">
        <w:rPr>
          <w:rFonts w:ascii="Times New Roman" w:eastAsia="Times New Roman" w:hAnsi="Times New Roman" w:cs="Times New Roman"/>
          <w:sz w:val="28"/>
          <w:szCs w:val="28"/>
          <w:lang w:eastAsia="ru-RU"/>
        </w:rPr>
        <w:t>О проекте приказа Минфина России «Об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896480" w:rsidRPr="003D16ED" w:rsidRDefault="00896480" w:rsidP="00896480">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24F57BE" wp14:editId="68E5F833">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71DA" id="Прямая соединительная линия 3" o:spid="_x0000_s1026" style="position:absolute;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896480" w:rsidRPr="004F3D24" w:rsidRDefault="00896480" w:rsidP="00896480">
      <w:pPr>
        <w:spacing w:after="0" w:line="240" w:lineRule="auto"/>
        <w:jc w:val="center"/>
        <w:rPr>
          <w:rFonts w:ascii="Times New Roman" w:eastAsia="Calibri" w:hAnsi="Times New Roman" w:cs="Times New Roman"/>
          <w:sz w:val="28"/>
          <w:szCs w:val="28"/>
          <w:lang w:eastAsia="ru-RU"/>
        </w:rPr>
      </w:pPr>
      <w:r w:rsidRPr="004F3D24">
        <w:rPr>
          <w:rFonts w:ascii="Times New Roman" w:eastAsia="Calibri" w:hAnsi="Times New Roman" w:cs="Times New Roman"/>
          <w:sz w:val="28"/>
          <w:szCs w:val="28"/>
          <w:lang w:eastAsia="ru-RU"/>
        </w:rPr>
        <w:t>(</w:t>
      </w:r>
      <w:r w:rsidR="006D1000" w:rsidRPr="004F3D24">
        <w:rPr>
          <w:rFonts w:ascii="Times New Roman" w:eastAsia="Calibri" w:hAnsi="Times New Roman" w:cs="Times New Roman"/>
          <w:sz w:val="28"/>
          <w:szCs w:val="28"/>
          <w:lang w:eastAsia="ru-RU"/>
        </w:rPr>
        <w:t>Соломяный</w:t>
      </w:r>
      <w:r w:rsidRPr="004F3D24">
        <w:rPr>
          <w:rFonts w:ascii="Times New Roman" w:eastAsia="Calibri" w:hAnsi="Times New Roman" w:cs="Times New Roman"/>
          <w:sz w:val="28"/>
          <w:szCs w:val="28"/>
          <w:lang w:eastAsia="ru-RU"/>
        </w:rPr>
        <w:t>)</w:t>
      </w:r>
    </w:p>
    <w:p w:rsidR="00896480" w:rsidRDefault="00896480" w:rsidP="00896480">
      <w:pPr>
        <w:spacing w:after="0" w:line="240" w:lineRule="auto"/>
        <w:ind w:firstLine="700"/>
        <w:jc w:val="both"/>
        <w:rPr>
          <w:rFonts w:ascii="Times New Roman" w:eastAsia="Calibri" w:hAnsi="Times New Roman" w:cs="Times New Roman"/>
          <w:bCs/>
          <w:sz w:val="28"/>
          <w:szCs w:val="28"/>
        </w:rPr>
      </w:pP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1. Принять к сведению информацию Минфина России </w:t>
      </w:r>
      <w:r w:rsidRPr="004E4A32">
        <w:rPr>
          <w:rFonts w:ascii="Times New Roman" w:eastAsia="Calibri" w:hAnsi="Times New Roman" w:cs="Times New Roman"/>
          <w:bCs/>
          <w:sz w:val="28"/>
          <w:szCs w:val="28"/>
        </w:rPr>
        <w:t xml:space="preserve">(С.В. Соломяный) </w:t>
      </w:r>
      <w:r w:rsidRPr="006D1000">
        <w:rPr>
          <w:rFonts w:ascii="Times New Roman" w:eastAsia="Calibri" w:hAnsi="Times New Roman" w:cs="Times New Roman"/>
          <w:bCs/>
          <w:sz w:val="28"/>
          <w:szCs w:val="28"/>
        </w:rPr>
        <w:t xml:space="preserve">по данному вопросу. </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2. </w:t>
      </w:r>
      <w:r w:rsidR="00A86A8D">
        <w:rPr>
          <w:rFonts w:ascii="Times New Roman" w:eastAsia="Calibri" w:hAnsi="Times New Roman" w:cs="Times New Roman"/>
          <w:bCs/>
          <w:sz w:val="28"/>
          <w:szCs w:val="28"/>
        </w:rPr>
        <w:t>Р</w:t>
      </w:r>
      <w:r w:rsidRPr="006D1000">
        <w:rPr>
          <w:rFonts w:ascii="Times New Roman" w:eastAsia="Calibri" w:hAnsi="Times New Roman" w:cs="Times New Roman"/>
          <w:bCs/>
          <w:sz w:val="28"/>
          <w:szCs w:val="28"/>
        </w:rPr>
        <w:t>екомендовать Совету по аудиторской деятельности одобрить проект приказа Минфина России «Об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 согласно приложению.</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3. Предложить Минфину России представить данный вопрос Совету по аудиторской деятельности. </w:t>
      </w:r>
    </w:p>
    <w:p w:rsidR="009C03B4" w:rsidRDefault="009C03B4" w:rsidP="0056441D">
      <w:pPr>
        <w:spacing w:after="0" w:line="240" w:lineRule="auto"/>
        <w:ind w:firstLine="700"/>
        <w:jc w:val="both"/>
        <w:rPr>
          <w:rFonts w:ascii="Times New Roman" w:eastAsia="Calibri" w:hAnsi="Times New Roman" w:cs="Times New Roman"/>
          <w:bCs/>
          <w:sz w:val="28"/>
          <w:szCs w:val="28"/>
        </w:rPr>
      </w:pPr>
    </w:p>
    <w:p w:rsidR="00027142" w:rsidRDefault="00027142" w:rsidP="0056441D">
      <w:pPr>
        <w:spacing w:after="0" w:line="240" w:lineRule="auto"/>
        <w:ind w:firstLine="700"/>
        <w:jc w:val="both"/>
        <w:rPr>
          <w:rFonts w:ascii="Times New Roman" w:eastAsia="Calibri" w:hAnsi="Times New Roman" w:cs="Times New Roman"/>
          <w:bCs/>
          <w:sz w:val="28"/>
          <w:szCs w:val="28"/>
        </w:rPr>
      </w:pPr>
    </w:p>
    <w:p w:rsidR="009C03B4" w:rsidRPr="00896480" w:rsidRDefault="009C03B4" w:rsidP="009C03B4">
      <w:pPr>
        <w:spacing w:after="0" w:line="240" w:lineRule="auto"/>
        <w:ind w:firstLine="700"/>
        <w:jc w:val="center"/>
        <w:rPr>
          <w:rFonts w:ascii="Times New Roman" w:eastAsia="Calibri" w:hAnsi="Times New Roman" w:cs="Times New Roman"/>
          <w:bCs/>
          <w:sz w:val="28"/>
          <w:szCs w:val="28"/>
        </w:rPr>
      </w:pPr>
      <w:r>
        <w:rPr>
          <w:rFonts w:ascii="Times New Roman" w:eastAsia="Times New Roman" w:hAnsi="Times New Roman" w:cs="Times New Roman"/>
          <w:sz w:val="28"/>
          <w:szCs w:val="20"/>
          <w:lang w:eastAsia="ru-RU"/>
        </w:rPr>
        <w:t xml:space="preserve">V. </w:t>
      </w:r>
      <w:r w:rsidR="006D1000" w:rsidRPr="006D1000">
        <w:rPr>
          <w:rFonts w:ascii="Times New Roman" w:eastAsia="Times New Roman" w:hAnsi="Times New Roman" w:cs="Times New Roman"/>
          <w:sz w:val="28"/>
          <w:szCs w:val="20"/>
          <w:lang w:eastAsia="ru-RU"/>
        </w:rPr>
        <w:t>О проекте приказа Минфина России «Об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w:t>
      </w:r>
    </w:p>
    <w:p w:rsidR="009C03B4" w:rsidRPr="003D16ED" w:rsidRDefault="009C03B4" w:rsidP="009C03B4">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1A5BCAC2" wp14:editId="4E7E3EE1">
                <wp:simplePos x="0" y="0"/>
                <wp:positionH relativeFrom="margin">
                  <wp:align>center</wp:align>
                </wp:positionH>
                <wp:positionV relativeFrom="paragraph">
                  <wp:posOffset>186690</wp:posOffset>
                </wp:positionV>
                <wp:extent cx="6400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78BF"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UuWAIAAGw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b9wUuWAIAAGwEAAAOAAAAAAAAAAAAAAAAAC4CAABkcnMvZTJvRG9jLnhtbFBLAQItABQA&#10;BgAIAAAAIQDjejfN2AAAAAcBAAAPAAAAAAAAAAAAAAAAALIEAABkcnMvZG93bnJldi54bWxQSwUG&#10;AAAAAAQABADzAAAAtwUAAAAA&#10;">
                <w10:wrap anchorx="margin"/>
              </v:line>
            </w:pict>
          </mc:Fallback>
        </mc:AlternateContent>
      </w:r>
    </w:p>
    <w:p w:rsidR="009C03B4" w:rsidRPr="004F3D24" w:rsidRDefault="009C03B4" w:rsidP="009C03B4">
      <w:pPr>
        <w:spacing w:after="0" w:line="240" w:lineRule="auto"/>
        <w:jc w:val="center"/>
        <w:rPr>
          <w:rFonts w:ascii="Times New Roman" w:eastAsia="Calibri" w:hAnsi="Times New Roman" w:cs="Times New Roman"/>
          <w:sz w:val="28"/>
          <w:szCs w:val="28"/>
          <w:lang w:eastAsia="ru-RU"/>
        </w:rPr>
      </w:pPr>
      <w:r w:rsidRPr="004F3D24">
        <w:rPr>
          <w:rFonts w:ascii="Times New Roman" w:eastAsia="Calibri" w:hAnsi="Times New Roman" w:cs="Times New Roman"/>
          <w:sz w:val="28"/>
          <w:szCs w:val="28"/>
          <w:lang w:eastAsia="ru-RU"/>
        </w:rPr>
        <w:t>(</w:t>
      </w:r>
      <w:r w:rsidR="00A86A8D" w:rsidRPr="00A86A8D">
        <w:rPr>
          <w:rFonts w:ascii="Times New Roman" w:eastAsia="Calibri" w:hAnsi="Times New Roman" w:cs="Times New Roman"/>
          <w:sz w:val="28"/>
          <w:szCs w:val="28"/>
          <w:lang w:eastAsia="ru-RU"/>
        </w:rPr>
        <w:t>Козырев, Красильникова</w:t>
      </w:r>
      <w:r w:rsidR="00A86A8D">
        <w:rPr>
          <w:rFonts w:ascii="Times New Roman" w:eastAsia="Calibri" w:hAnsi="Times New Roman" w:cs="Times New Roman"/>
          <w:sz w:val="28"/>
          <w:szCs w:val="28"/>
          <w:lang w:eastAsia="ru-RU"/>
        </w:rPr>
        <w:t xml:space="preserve">, </w:t>
      </w:r>
      <w:r w:rsidR="00B06C25" w:rsidRPr="004F3D24">
        <w:rPr>
          <w:rFonts w:ascii="Times New Roman" w:eastAsia="Calibri" w:hAnsi="Times New Roman" w:cs="Times New Roman"/>
          <w:bCs/>
          <w:sz w:val="28"/>
          <w:szCs w:val="28"/>
          <w:lang w:eastAsia="ru-RU"/>
        </w:rPr>
        <w:t>Соломяный</w:t>
      </w:r>
      <w:r w:rsidRPr="004F3D24">
        <w:rPr>
          <w:rFonts w:ascii="Times New Roman" w:eastAsia="Calibri" w:hAnsi="Times New Roman" w:cs="Times New Roman"/>
          <w:sz w:val="28"/>
          <w:szCs w:val="28"/>
          <w:lang w:eastAsia="ru-RU"/>
        </w:rPr>
        <w:t>)</w:t>
      </w:r>
    </w:p>
    <w:p w:rsidR="009C03B4" w:rsidRDefault="009C03B4" w:rsidP="009C03B4">
      <w:pPr>
        <w:spacing w:after="0" w:line="240" w:lineRule="auto"/>
        <w:ind w:firstLine="700"/>
        <w:jc w:val="both"/>
        <w:rPr>
          <w:rFonts w:ascii="Times New Roman" w:eastAsia="Calibri" w:hAnsi="Times New Roman" w:cs="Times New Roman"/>
          <w:bCs/>
          <w:sz w:val="28"/>
          <w:szCs w:val="28"/>
        </w:rPr>
      </w:pP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1. Принять к сведению информацию Минфина России (С.В. Соломяный) по данному вопросу.</w:t>
      </w:r>
    </w:p>
    <w:p w:rsidR="006D1000" w:rsidRPr="006D1000"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 xml:space="preserve">2. </w:t>
      </w:r>
      <w:r w:rsidR="00A86A8D">
        <w:rPr>
          <w:rFonts w:ascii="Times New Roman" w:eastAsia="Calibri" w:hAnsi="Times New Roman" w:cs="Times New Roman"/>
          <w:bCs/>
          <w:sz w:val="28"/>
          <w:szCs w:val="28"/>
        </w:rPr>
        <w:t>С учетом состоявшегося обсуждения р</w:t>
      </w:r>
      <w:bookmarkStart w:id="2" w:name="_GoBack"/>
      <w:bookmarkEnd w:id="2"/>
      <w:r w:rsidRPr="006D1000">
        <w:rPr>
          <w:rFonts w:ascii="Times New Roman" w:eastAsia="Calibri" w:hAnsi="Times New Roman" w:cs="Times New Roman"/>
          <w:bCs/>
          <w:sz w:val="28"/>
          <w:szCs w:val="28"/>
        </w:rPr>
        <w:t>екомендовать Совету по аудиторской деятельности одобрить проект приказа Минфина России «Об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 согласно приложению.</w:t>
      </w:r>
    </w:p>
    <w:p w:rsidR="00504146" w:rsidRDefault="006D1000" w:rsidP="006D1000">
      <w:pPr>
        <w:spacing w:after="0" w:line="240" w:lineRule="auto"/>
        <w:ind w:firstLine="700"/>
        <w:jc w:val="both"/>
        <w:rPr>
          <w:rFonts w:ascii="Times New Roman" w:eastAsia="Calibri" w:hAnsi="Times New Roman" w:cs="Times New Roman"/>
          <w:bCs/>
          <w:sz w:val="28"/>
          <w:szCs w:val="28"/>
        </w:rPr>
      </w:pPr>
      <w:r w:rsidRPr="006D1000">
        <w:rPr>
          <w:rFonts w:ascii="Times New Roman" w:eastAsia="Calibri" w:hAnsi="Times New Roman" w:cs="Times New Roman"/>
          <w:bCs/>
          <w:sz w:val="28"/>
          <w:szCs w:val="28"/>
        </w:rPr>
        <w:t>3. Предложить Минфину России представить данный вопрос Совету по аудиторской деятельности.</w:t>
      </w:r>
    </w:p>
    <w:p w:rsidR="00027142" w:rsidRDefault="00027142" w:rsidP="0056441D">
      <w:pPr>
        <w:spacing w:after="0" w:line="240" w:lineRule="auto"/>
        <w:ind w:firstLine="700"/>
        <w:jc w:val="both"/>
        <w:rPr>
          <w:rFonts w:ascii="Times New Roman" w:eastAsia="Calibri" w:hAnsi="Times New Roman" w:cs="Times New Roman"/>
          <w:bCs/>
          <w:sz w:val="28"/>
          <w:szCs w:val="28"/>
        </w:rPr>
      </w:pPr>
    </w:p>
    <w:p w:rsidR="006D1000" w:rsidRDefault="006D1000" w:rsidP="0056441D">
      <w:pPr>
        <w:spacing w:after="0" w:line="240" w:lineRule="auto"/>
        <w:ind w:firstLine="700"/>
        <w:jc w:val="both"/>
        <w:rPr>
          <w:rFonts w:ascii="Times New Roman" w:eastAsia="Calibri" w:hAnsi="Times New Roman" w:cs="Times New Roman"/>
          <w:bCs/>
          <w:sz w:val="28"/>
          <w:szCs w:val="28"/>
        </w:rPr>
      </w:pPr>
    </w:p>
    <w:p w:rsidR="00504146" w:rsidRPr="003D16ED" w:rsidRDefault="00504146" w:rsidP="00504146">
      <w:pPr>
        <w:spacing w:after="0" w:line="240" w:lineRule="auto"/>
        <w:ind w:firstLine="70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 </w:t>
      </w:r>
      <w:r w:rsidR="00027142" w:rsidRPr="00027142">
        <w:rPr>
          <w:rFonts w:ascii="Times New Roman" w:eastAsia="Times New Roman" w:hAnsi="Times New Roman" w:cs="Times New Roman"/>
          <w:sz w:val="28"/>
          <w:szCs w:val="20"/>
          <w:lang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504146" w:rsidRPr="003D16ED" w:rsidRDefault="00504146" w:rsidP="00504146">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021C4225" wp14:editId="1122412A">
                <wp:simplePos x="0" y="0"/>
                <wp:positionH relativeFrom="margin">
                  <wp:align>center</wp:align>
                </wp:positionH>
                <wp:positionV relativeFrom="paragraph">
                  <wp:posOffset>186690</wp:posOffset>
                </wp:positionV>
                <wp:extent cx="6400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DA49" id="Прямая соединительная линия 8" o:spid="_x0000_s1026" style="position:absolute;flip:x 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Y0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IrdY0WAIAAGwEAAAOAAAAAAAAAAAAAAAAAC4CAABkcnMvZTJvRG9jLnhtbFBLAQItABQA&#10;BgAIAAAAIQDjejfN2AAAAAcBAAAPAAAAAAAAAAAAAAAAALIEAABkcnMvZG93bnJldi54bWxQSwUG&#10;AAAAAAQABADzAAAAtwUAAAAA&#10;">
                <w10:wrap anchorx="margin"/>
              </v:line>
            </w:pict>
          </mc:Fallback>
        </mc:AlternateContent>
      </w:r>
    </w:p>
    <w:p w:rsidR="00504146" w:rsidRPr="004F3D24" w:rsidRDefault="00504146" w:rsidP="00504146">
      <w:pPr>
        <w:spacing w:after="0" w:line="240" w:lineRule="auto"/>
        <w:jc w:val="center"/>
        <w:rPr>
          <w:rFonts w:ascii="Times New Roman" w:eastAsia="Calibri" w:hAnsi="Times New Roman" w:cs="Times New Roman"/>
          <w:sz w:val="28"/>
          <w:szCs w:val="28"/>
          <w:lang w:eastAsia="ru-RU"/>
        </w:rPr>
      </w:pPr>
      <w:r w:rsidRPr="004F3D24">
        <w:rPr>
          <w:rFonts w:ascii="Times New Roman" w:eastAsia="Calibri" w:hAnsi="Times New Roman" w:cs="Times New Roman"/>
          <w:sz w:val="28"/>
          <w:szCs w:val="28"/>
          <w:lang w:eastAsia="ru-RU"/>
        </w:rPr>
        <w:t>(</w:t>
      </w:r>
      <w:r w:rsidR="006D1000" w:rsidRPr="004F3D24">
        <w:rPr>
          <w:rFonts w:ascii="Times New Roman" w:eastAsia="Calibri" w:hAnsi="Times New Roman" w:cs="Times New Roman"/>
          <w:sz w:val="28"/>
          <w:szCs w:val="28"/>
          <w:lang w:eastAsia="ru-RU"/>
        </w:rPr>
        <w:t>Носова</w:t>
      </w:r>
      <w:r w:rsidRPr="004F3D24">
        <w:rPr>
          <w:rFonts w:ascii="Times New Roman" w:eastAsia="Calibri" w:hAnsi="Times New Roman" w:cs="Times New Roman"/>
          <w:sz w:val="28"/>
          <w:szCs w:val="28"/>
          <w:lang w:eastAsia="ru-RU"/>
        </w:rPr>
        <w:t>)</w:t>
      </w:r>
    </w:p>
    <w:p w:rsidR="00504146" w:rsidRDefault="00504146" w:rsidP="00027142">
      <w:pPr>
        <w:spacing w:after="0" w:line="240" w:lineRule="auto"/>
        <w:ind w:firstLine="700"/>
        <w:jc w:val="both"/>
        <w:rPr>
          <w:rFonts w:ascii="Times New Roman" w:eastAsia="Calibri" w:hAnsi="Times New Roman" w:cs="Times New Roman"/>
          <w:bCs/>
          <w:sz w:val="28"/>
          <w:szCs w:val="28"/>
        </w:rPr>
      </w:pPr>
    </w:p>
    <w:p w:rsidR="006D1000" w:rsidRPr="006D1000" w:rsidRDefault="006D1000" w:rsidP="006D1000">
      <w:pPr>
        <w:spacing w:after="0" w:line="240" w:lineRule="auto"/>
        <w:ind w:firstLine="720"/>
        <w:jc w:val="both"/>
        <w:rPr>
          <w:rFonts w:ascii="Times New Roman" w:hAnsi="Times New Roman"/>
          <w:sz w:val="28"/>
          <w:szCs w:val="28"/>
          <w:lang w:eastAsia="ru-RU"/>
        </w:rPr>
      </w:pPr>
      <w:r w:rsidRPr="006D1000">
        <w:rPr>
          <w:rFonts w:ascii="Times New Roman" w:hAnsi="Times New Roman"/>
          <w:sz w:val="28"/>
          <w:szCs w:val="28"/>
          <w:lang w:eastAsia="ru-RU"/>
        </w:rPr>
        <w:lastRenderedPageBreak/>
        <w:t xml:space="preserve">1. Принять к сведению информацию Комиссии по аттестации и повышению квалификации </w:t>
      </w:r>
      <w:r>
        <w:rPr>
          <w:rFonts w:ascii="Times New Roman" w:hAnsi="Times New Roman"/>
          <w:sz w:val="28"/>
          <w:szCs w:val="28"/>
          <w:lang w:eastAsia="ru-RU"/>
        </w:rPr>
        <w:t xml:space="preserve">(О.А. Носова) </w:t>
      </w:r>
      <w:r w:rsidRPr="006D1000">
        <w:rPr>
          <w:rFonts w:ascii="Times New Roman" w:hAnsi="Times New Roman"/>
          <w:sz w:val="28"/>
          <w:szCs w:val="28"/>
          <w:lang w:eastAsia="ru-RU"/>
        </w:rPr>
        <w:t>по данному вопросу.</w:t>
      </w:r>
    </w:p>
    <w:p w:rsidR="006D1000" w:rsidRPr="006D1000" w:rsidRDefault="006D1000" w:rsidP="006D1000">
      <w:pPr>
        <w:spacing w:after="0" w:line="240" w:lineRule="auto"/>
        <w:ind w:firstLine="720"/>
        <w:jc w:val="both"/>
        <w:rPr>
          <w:rFonts w:ascii="Times New Roman" w:hAnsi="Times New Roman"/>
          <w:sz w:val="28"/>
          <w:szCs w:val="28"/>
          <w:lang w:eastAsia="ru-RU"/>
        </w:rPr>
      </w:pPr>
      <w:r w:rsidRPr="006D1000">
        <w:rPr>
          <w:rFonts w:ascii="Times New Roman" w:hAnsi="Times New Roman"/>
          <w:sz w:val="28"/>
          <w:szCs w:val="28"/>
          <w:lang w:eastAsia="ru-RU"/>
        </w:rPr>
        <w:t>2. Рекомендовать Совету по аудиторской деятельности:</w:t>
      </w:r>
    </w:p>
    <w:p w:rsidR="006D1000" w:rsidRPr="006D1000" w:rsidRDefault="006D1000" w:rsidP="006D1000">
      <w:pPr>
        <w:spacing w:after="0" w:line="240" w:lineRule="auto"/>
        <w:ind w:firstLine="720"/>
        <w:jc w:val="both"/>
        <w:rPr>
          <w:rFonts w:ascii="Times New Roman" w:hAnsi="Times New Roman"/>
          <w:sz w:val="28"/>
          <w:szCs w:val="28"/>
          <w:lang w:eastAsia="ru-RU"/>
        </w:rPr>
      </w:pPr>
      <w:r w:rsidRPr="006D1000">
        <w:rPr>
          <w:rFonts w:ascii="Times New Roman" w:hAnsi="Times New Roman"/>
          <w:sz w:val="28"/>
          <w:szCs w:val="28"/>
          <w:lang w:eastAsia="ru-RU"/>
        </w:rPr>
        <w:t>а) не одобрять признание саморегулируемой организацией аудиторов Ассоциация «Содружество» уважительной причину несоблюдения в 2020 г. аудитором Т.А. Никитиной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6D1000" w:rsidRPr="006D1000" w:rsidRDefault="006D1000" w:rsidP="006D1000">
      <w:pPr>
        <w:spacing w:after="0" w:line="240" w:lineRule="auto"/>
        <w:ind w:firstLine="720"/>
        <w:jc w:val="both"/>
        <w:rPr>
          <w:rFonts w:ascii="Times New Roman" w:hAnsi="Times New Roman"/>
          <w:sz w:val="28"/>
          <w:szCs w:val="28"/>
          <w:lang w:eastAsia="ru-RU"/>
        </w:rPr>
      </w:pPr>
      <w:r w:rsidRPr="006D1000">
        <w:rPr>
          <w:rFonts w:ascii="Times New Roman" w:hAnsi="Times New Roman"/>
          <w:sz w:val="28"/>
          <w:szCs w:val="28"/>
          <w:lang w:eastAsia="ru-RU"/>
        </w:rPr>
        <w:t>б) не одобрять признание саморегулируемой организацией аудиторов Ассоциация «Содружество» уважительной причину несоблюдения в 2020 г. аудитором И.В. Сапожниковой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6D1000" w:rsidRPr="006D1000" w:rsidRDefault="006D1000" w:rsidP="006D1000">
      <w:pPr>
        <w:spacing w:after="0" w:line="240" w:lineRule="auto"/>
        <w:ind w:firstLine="720"/>
        <w:jc w:val="both"/>
        <w:rPr>
          <w:rFonts w:ascii="Times New Roman" w:hAnsi="Times New Roman"/>
          <w:sz w:val="28"/>
          <w:szCs w:val="28"/>
          <w:lang w:eastAsia="ru-RU"/>
        </w:rPr>
      </w:pPr>
      <w:r w:rsidRPr="006D1000">
        <w:rPr>
          <w:rFonts w:ascii="Times New Roman" w:hAnsi="Times New Roman"/>
          <w:sz w:val="28"/>
          <w:szCs w:val="28"/>
          <w:lang w:eastAsia="ru-RU"/>
        </w:rPr>
        <w:t>3. Поручить члену Рабочего органа Совета по аудиторской деятельности                О.А. Носовой представить данный вопрос Совету по аудиторской деятельности.</w:t>
      </w:r>
    </w:p>
    <w:p w:rsidR="00027142" w:rsidRPr="00027142" w:rsidRDefault="00027142" w:rsidP="00B06C25">
      <w:pPr>
        <w:spacing w:after="0" w:line="240" w:lineRule="auto"/>
        <w:ind w:firstLine="720"/>
        <w:jc w:val="both"/>
        <w:rPr>
          <w:rFonts w:ascii="Times New Roman" w:hAnsi="Times New Roman"/>
          <w:sz w:val="28"/>
          <w:szCs w:val="28"/>
          <w:lang w:eastAsia="ru-RU"/>
        </w:rPr>
      </w:pPr>
    </w:p>
    <w:p w:rsidR="00504146" w:rsidRDefault="00504146" w:rsidP="00504146">
      <w:pPr>
        <w:spacing w:after="0" w:line="240" w:lineRule="auto"/>
        <w:ind w:firstLine="700"/>
        <w:jc w:val="both"/>
        <w:rPr>
          <w:rFonts w:ascii="Times New Roman" w:eastAsia="Calibri" w:hAnsi="Times New Roman" w:cs="Times New Roman"/>
          <w:bCs/>
          <w:sz w:val="28"/>
          <w:szCs w:val="28"/>
        </w:rPr>
      </w:pPr>
    </w:p>
    <w:p w:rsidR="00A045EC" w:rsidRDefault="00A045EC" w:rsidP="00504146">
      <w:pPr>
        <w:spacing w:after="0" w:line="240" w:lineRule="auto"/>
        <w:ind w:firstLine="700"/>
        <w:jc w:val="both"/>
        <w:rPr>
          <w:rFonts w:ascii="Times New Roman" w:eastAsia="Calibri" w:hAnsi="Times New Roman" w:cs="Times New Roman"/>
          <w:bCs/>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B672E5">
        <w:trPr>
          <w:trHeight w:val="1196"/>
        </w:trPr>
        <w:tc>
          <w:tcPr>
            <w:tcW w:w="7939" w:type="dxa"/>
            <w:hideMark/>
          </w:tcPr>
          <w:p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32D3C">
            <w:pPr>
              <w:spacing w:after="120"/>
              <w:jc w:val="both"/>
              <w:rPr>
                <w:rFonts w:ascii="Times New Roman" w:eastAsia="Times New Roman" w:hAnsi="Times New Roman" w:cs="Times New Roman"/>
                <w:sz w:val="28"/>
                <w:szCs w:val="24"/>
                <w:lang w:eastAsia="ru-RU"/>
              </w:rPr>
            </w:pP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B672E5" w:rsidRDefault="00B672E5" w:rsidP="004A1300">
            <w:pPr>
              <w:spacing w:before="120"/>
              <w:rPr>
                <w:rFonts w:ascii="Times New Roman" w:eastAsia="Times New Roman" w:hAnsi="Times New Roman" w:cs="Times New Roman"/>
                <w:sz w:val="28"/>
                <w:szCs w:val="24"/>
                <w:lang w:eastAsia="ru-RU"/>
              </w:rPr>
            </w:pPr>
          </w:p>
          <w:p w:rsidR="0093025B" w:rsidRPr="003D16ED" w:rsidRDefault="0093025B" w:rsidP="004A1300">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Т.А. Арвачева</w:t>
            </w:r>
          </w:p>
        </w:tc>
      </w:tr>
    </w:tbl>
    <w:p w:rsidR="00B672E5" w:rsidRDefault="00B672E5" w:rsidP="0070048D">
      <w:pPr>
        <w:spacing w:after="0" w:line="240" w:lineRule="auto"/>
        <w:jc w:val="both"/>
        <w:rPr>
          <w:rFonts w:ascii="Times New Roman" w:eastAsia="Times New Roman" w:hAnsi="Times New Roman" w:cs="Times New Roman"/>
          <w:sz w:val="28"/>
          <w:szCs w:val="20"/>
          <w:lang w:eastAsia="ru-RU"/>
        </w:rPr>
      </w:pPr>
    </w:p>
    <w:p w:rsidR="009A5192" w:rsidRDefault="009A5192" w:rsidP="0070048D">
      <w:pPr>
        <w:spacing w:after="0" w:line="240" w:lineRule="auto"/>
        <w:jc w:val="both"/>
        <w:rPr>
          <w:rFonts w:ascii="Times New Roman" w:eastAsia="Times New Roman" w:hAnsi="Times New Roman" w:cs="Times New Roman"/>
          <w:sz w:val="28"/>
          <w:szCs w:val="20"/>
          <w:lang w:eastAsia="ru-RU"/>
        </w:rPr>
      </w:pPr>
    </w:p>
    <w:p w:rsidR="009C3DDA" w:rsidRDefault="009C3DDA">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lastRenderedPageBreak/>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6D1000">
            <w:pPr>
              <w:ind w:right="-104"/>
              <w:jc w:val="both"/>
              <w:rPr>
                <w:sz w:val="28"/>
                <w:szCs w:val="28"/>
              </w:rPr>
            </w:pPr>
            <w:r w:rsidRPr="00C93E5A">
              <w:rPr>
                <w:sz w:val="28"/>
                <w:szCs w:val="28"/>
              </w:rPr>
              <w:t xml:space="preserve">от </w:t>
            </w:r>
            <w:r w:rsidR="006D1000">
              <w:rPr>
                <w:sz w:val="28"/>
                <w:szCs w:val="28"/>
              </w:rPr>
              <w:t>9 ноября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w:t>
            </w:r>
            <w:r w:rsidR="00504146">
              <w:rPr>
                <w:sz w:val="28"/>
                <w:szCs w:val="28"/>
              </w:rPr>
              <w:t>1</w:t>
            </w:r>
            <w:r w:rsidR="006D1000">
              <w:rPr>
                <w:sz w:val="28"/>
                <w:szCs w:val="28"/>
              </w:rPr>
              <w:t>2</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027142">
      <w:pPr>
        <w:spacing w:after="0" w:line="240" w:lineRule="auto"/>
        <w:jc w:val="center"/>
        <w:rPr>
          <w:rFonts w:ascii="Times New Roman" w:eastAsia="Times New Roman" w:hAnsi="Times New Roman" w:cs="Times New Roman"/>
          <w:sz w:val="28"/>
          <w:szCs w:val="28"/>
          <w:lang w:eastAsia="ru-RU"/>
        </w:rPr>
      </w:pPr>
      <w:r w:rsidRPr="00027142">
        <w:rPr>
          <w:rFonts w:ascii="Times New Roman" w:eastAsia="Times New Roman" w:hAnsi="Times New Roman" w:cs="Times New Roman"/>
          <w:sz w:val="28"/>
          <w:szCs w:val="28"/>
          <w:lang w:eastAsia="ru-RU"/>
        </w:rPr>
        <w:t>ПОВЕСТКА ЗАСЕДАНИЯ</w:t>
      </w:r>
    </w:p>
    <w:p w:rsidR="00027142" w:rsidRDefault="00027142" w:rsidP="00027142">
      <w:pPr>
        <w:spacing w:after="0" w:line="240" w:lineRule="auto"/>
        <w:jc w:val="center"/>
        <w:rPr>
          <w:rFonts w:ascii="Times New Roman" w:eastAsia="Times New Roman" w:hAnsi="Times New Roman" w:cs="Times New Roman"/>
          <w:sz w:val="28"/>
          <w:szCs w:val="28"/>
          <w:lang w:eastAsia="ru-RU"/>
        </w:rPr>
      </w:pPr>
      <w:r w:rsidRPr="00027142">
        <w:rPr>
          <w:rFonts w:ascii="Times New Roman" w:eastAsia="Times New Roman" w:hAnsi="Times New Roman" w:cs="Times New Roman"/>
          <w:sz w:val="28"/>
          <w:szCs w:val="28"/>
          <w:lang w:eastAsia="ru-RU"/>
        </w:rPr>
        <w:t>Рабочего органа Совета по аудиторской деятельности</w:t>
      </w:r>
    </w:p>
    <w:p w:rsidR="006D1000" w:rsidRPr="00027142" w:rsidRDefault="006D1000" w:rsidP="00027142">
      <w:pPr>
        <w:spacing w:after="0" w:line="240" w:lineRule="auto"/>
        <w:jc w:val="center"/>
        <w:rPr>
          <w:rFonts w:ascii="Times New Roman" w:eastAsia="Times New Roman" w:hAnsi="Times New Roman" w:cs="Times New Roman"/>
          <w:sz w:val="28"/>
          <w:szCs w:val="28"/>
          <w:lang w:eastAsia="ru-RU"/>
        </w:rPr>
      </w:pPr>
    </w:p>
    <w:p w:rsidR="006D1000" w:rsidRDefault="006D1000" w:rsidP="006D1000">
      <w:pPr>
        <w:pStyle w:val="a7"/>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Кодекс профессиональной этики аудиторов</w:t>
      </w:r>
    </w:p>
    <w:p w:rsidR="006D1000" w:rsidRDefault="006D1000" w:rsidP="006D1000">
      <w:pPr>
        <w:pStyle w:val="a7"/>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Классификатор нарушений и недостатков, выявленных в ходе внешнего контроля качества работы аудиторских организаций, аудиторов</w:t>
      </w:r>
    </w:p>
    <w:p w:rsidR="006D1000" w:rsidRDefault="006D1000" w:rsidP="006D1000">
      <w:pPr>
        <w:pStyle w:val="a7"/>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проекте приказа Минфина России «Об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6D1000" w:rsidRDefault="006D1000" w:rsidP="006D1000">
      <w:pPr>
        <w:pStyle w:val="a7"/>
        <w:numPr>
          <w:ilvl w:val="0"/>
          <w:numId w:val="9"/>
        </w:numPr>
        <w:spacing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 проекте приказа Минфина России «Об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w:t>
      </w:r>
    </w:p>
    <w:p w:rsidR="006D1000" w:rsidRDefault="006D1000" w:rsidP="006D1000">
      <w:pPr>
        <w:pStyle w:val="a7"/>
        <w:numPr>
          <w:ilvl w:val="0"/>
          <w:numId w:val="9"/>
        </w:numPr>
        <w:spacing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6D1000" w:rsidRPr="00027142" w:rsidRDefault="006D1000" w:rsidP="008A703A">
      <w:pPr>
        <w:spacing w:line="240" w:lineRule="auto"/>
        <w:ind w:left="760"/>
        <w:contextualSpacing/>
        <w:jc w:val="both"/>
        <w:rPr>
          <w:rFonts w:ascii="Times New Roman" w:eastAsia="Calibri" w:hAnsi="Times New Roman" w:cs="Times New Roman"/>
          <w:color w:val="000000"/>
          <w:sz w:val="28"/>
          <w:szCs w:val="28"/>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B25F6" w:rsidRDefault="007B25F6"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6D1000" w:rsidRDefault="006D1000" w:rsidP="001D3F93">
      <w:pPr>
        <w:spacing w:after="0" w:line="240" w:lineRule="auto"/>
        <w:jc w:val="center"/>
        <w:rPr>
          <w:rFonts w:ascii="Times New Roman" w:eastAsia="Times New Roman" w:hAnsi="Times New Roman" w:cs="Times New Roman"/>
          <w:sz w:val="28"/>
          <w:szCs w:val="28"/>
          <w:lang w:eastAsia="ru-RU"/>
        </w:rPr>
      </w:pPr>
    </w:p>
    <w:p w:rsidR="006D1000" w:rsidRDefault="006D1000" w:rsidP="001D3F93">
      <w:pPr>
        <w:spacing w:after="0" w:line="240" w:lineRule="auto"/>
        <w:jc w:val="center"/>
        <w:rPr>
          <w:rFonts w:ascii="Times New Roman" w:eastAsia="Times New Roman" w:hAnsi="Times New Roman" w:cs="Times New Roman"/>
          <w:sz w:val="28"/>
          <w:szCs w:val="28"/>
          <w:lang w:eastAsia="ru-RU"/>
        </w:rPr>
      </w:pPr>
    </w:p>
    <w:p w:rsidR="006D1000" w:rsidRDefault="006D1000" w:rsidP="001D3F93">
      <w:pPr>
        <w:spacing w:after="0" w:line="240" w:lineRule="auto"/>
        <w:jc w:val="center"/>
        <w:rPr>
          <w:rFonts w:ascii="Times New Roman" w:eastAsia="Times New Roman" w:hAnsi="Times New Roman" w:cs="Times New Roman"/>
          <w:sz w:val="28"/>
          <w:szCs w:val="28"/>
          <w:lang w:eastAsia="ru-RU"/>
        </w:rPr>
      </w:pPr>
    </w:p>
    <w:p w:rsidR="006D1000" w:rsidRDefault="006D1000"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8A703A" w:rsidRDefault="008A703A" w:rsidP="001D3F93">
      <w:pPr>
        <w:spacing w:after="0" w:line="240" w:lineRule="auto"/>
        <w:jc w:val="center"/>
        <w:rPr>
          <w:rFonts w:ascii="Times New Roman" w:eastAsia="Times New Roman" w:hAnsi="Times New Roman" w:cs="Times New Roman"/>
          <w:sz w:val="28"/>
          <w:szCs w:val="28"/>
          <w:lang w:eastAsia="ru-RU"/>
        </w:rPr>
      </w:pPr>
    </w:p>
    <w:p w:rsidR="008A703A" w:rsidRDefault="008A703A"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rsidTr="008D435F">
        <w:trPr>
          <w:trHeight w:val="567"/>
        </w:trPr>
        <w:tc>
          <w:tcPr>
            <w:tcW w:w="4678" w:type="dxa"/>
          </w:tcPr>
          <w:p w:rsidR="002923B1" w:rsidRDefault="002923B1" w:rsidP="008D435F">
            <w:pPr>
              <w:ind w:right="568"/>
              <w:jc w:val="both"/>
              <w:rPr>
                <w:sz w:val="28"/>
                <w:szCs w:val="28"/>
              </w:rPr>
            </w:pPr>
            <w:r>
              <w:rPr>
                <w:sz w:val="28"/>
                <w:szCs w:val="28"/>
              </w:rPr>
              <w:lastRenderedPageBreak/>
              <w:t xml:space="preserve">Приложение № </w:t>
            </w:r>
            <w:r w:rsidR="006575B4">
              <w:rPr>
                <w:sz w:val="28"/>
                <w:szCs w:val="28"/>
              </w:rPr>
              <w:t>2</w:t>
            </w:r>
            <w:r>
              <w:rPr>
                <w:sz w:val="28"/>
                <w:szCs w:val="28"/>
              </w:rPr>
              <w:t xml:space="preserve"> </w:t>
            </w:r>
          </w:p>
          <w:p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2923B1" w:rsidRPr="00C93E5A" w:rsidRDefault="002923B1" w:rsidP="00B71D38">
            <w:pPr>
              <w:ind w:right="-104"/>
              <w:jc w:val="both"/>
              <w:rPr>
                <w:sz w:val="28"/>
                <w:szCs w:val="28"/>
              </w:rPr>
            </w:pPr>
            <w:r w:rsidRPr="00C93E5A">
              <w:rPr>
                <w:sz w:val="28"/>
                <w:szCs w:val="28"/>
              </w:rPr>
              <w:t xml:space="preserve">от </w:t>
            </w:r>
            <w:r w:rsidR="00B71D38">
              <w:rPr>
                <w:sz w:val="28"/>
                <w:szCs w:val="28"/>
              </w:rPr>
              <w:t>9 ноября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w:t>
            </w:r>
            <w:r w:rsidR="00504146">
              <w:rPr>
                <w:sz w:val="28"/>
                <w:szCs w:val="28"/>
              </w:rPr>
              <w:t>1</w:t>
            </w:r>
            <w:r w:rsidR="00B71D38">
              <w:rPr>
                <w:sz w:val="28"/>
                <w:szCs w:val="28"/>
              </w:rPr>
              <w:t>2</w:t>
            </w:r>
          </w:p>
        </w:tc>
      </w:tr>
    </w:tbl>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7D7632" w:rsidRDefault="007D7632" w:rsidP="007D7632">
      <w:pPr>
        <w:spacing w:after="0" w:line="240" w:lineRule="auto"/>
        <w:jc w:val="center"/>
        <w:rPr>
          <w:rFonts w:ascii="Times New Roman" w:eastAsia="Times New Roman" w:hAnsi="Times New Roman" w:cs="Times New Roman"/>
          <w:b/>
          <w:sz w:val="28"/>
          <w:szCs w:val="28"/>
          <w:lang w:eastAsia="ru-RU"/>
        </w:rPr>
      </w:pPr>
    </w:p>
    <w:p w:rsidR="007C341B" w:rsidRDefault="007C341B" w:rsidP="007D7632">
      <w:pPr>
        <w:spacing w:after="0" w:line="240" w:lineRule="auto"/>
        <w:jc w:val="center"/>
        <w:rPr>
          <w:rFonts w:ascii="Times New Roman" w:eastAsia="Times New Roman" w:hAnsi="Times New Roman" w:cs="Times New Roman"/>
          <w:b/>
          <w:sz w:val="28"/>
          <w:szCs w:val="28"/>
          <w:lang w:eastAsia="ru-RU"/>
        </w:rPr>
      </w:pP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7C341B" w:rsidRPr="007C341B" w:rsidRDefault="007C341B" w:rsidP="007C341B">
      <w:pPr>
        <w:tabs>
          <w:tab w:val="left" w:pos="3885"/>
          <w:tab w:val="left" w:pos="6420"/>
        </w:tabs>
        <w:spacing w:after="0" w:line="240" w:lineRule="auto"/>
        <w:jc w:val="center"/>
        <w:rPr>
          <w:rFonts w:ascii="Times New Roman" w:eastAsia="Calibri" w:hAnsi="Times New Roman" w:cs="Times New Roman"/>
          <w:b/>
          <w:sz w:val="28"/>
          <w:szCs w:val="28"/>
        </w:rPr>
      </w:pPr>
      <w:r w:rsidRPr="007C341B">
        <w:rPr>
          <w:rFonts w:ascii="Times New Roman" w:eastAsia="Calibri" w:hAnsi="Times New Roman" w:cs="Times New Roman"/>
          <w:b/>
          <w:sz w:val="28"/>
          <w:szCs w:val="28"/>
        </w:rPr>
        <w:t>Изменения Кодекса профессиональной этики аудиторов</w:t>
      </w:r>
    </w:p>
    <w:p w:rsidR="007C341B" w:rsidRPr="007C341B" w:rsidRDefault="007C341B" w:rsidP="007C341B">
      <w:pPr>
        <w:spacing w:after="0" w:line="240" w:lineRule="auto"/>
        <w:jc w:val="both"/>
        <w:rPr>
          <w:rFonts w:ascii="Arial" w:eastAsia="Calibri" w:hAnsi="Arial" w:cs="Arial"/>
          <w:sz w:val="28"/>
          <w:szCs w:val="28"/>
        </w:rPr>
      </w:pP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 xml:space="preserve">1. Нумерацию пунктов изменить следующим образом: пункт 1.2 на 1.4, пункт 1.3.Т. на 1.5.Т., пункт 1.3.П1. на 1.5.П3., </w:t>
      </w:r>
      <w:r w:rsidRPr="007C341B">
        <w:rPr>
          <w:rFonts w:ascii="Times New Roman" w:eastAsia="Times New Roman" w:hAnsi="Times New Roman" w:cs="Times New Roman"/>
          <w:sz w:val="28"/>
          <w:szCs w:val="28"/>
          <w:lang w:eastAsia="ru-RU"/>
        </w:rPr>
        <w:t>пункты 1.4.Т. и 1.4.П1. на 1.6.Т. и 1.6.П1. соответственно, пункты 3.6.П1. – 3.6.П4. на 3.6.П4. – 3.6.П7. соответственно,  пункты 3.13.П1. и 3.14.П2. на 3.15.П1. и 3.16.П2. соответственно.</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 xml:space="preserve">2. В пункте 1.1 второе и третье предложения исключить. </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3. Подраздел «Общие положения» раздела 1 переименовать в подраздел «Введение» и дополнить пунктами 1.2 и 1.3 следующего содержания:</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«1.2. Доверие общества к аудиторской профессии является необходимой предпосылкой для привлечения аудиторов, аудиторских организаций (далее совместно – «аудиторы») к оказанию аудиторских и прочих связанных с аудиторской деятельностью услуг (далее совместно – «профессиональные услуги» или «услуги»). Доверие общества к аудиторской профессии определено, помимо прочего, тем условием, что в своей профессиональной деятельности</w:t>
      </w:r>
      <w:r w:rsidRPr="007C341B">
        <w:rPr>
          <w:rFonts w:ascii="Times New Roman" w:eastAsia="Calibri" w:hAnsi="Times New Roman" w:cs="Times New Roman"/>
          <w:sz w:val="28"/>
          <w:szCs w:val="28"/>
        </w:rPr>
        <w:footnoteReference w:id="1"/>
      </w:r>
      <w:r w:rsidRPr="007C341B">
        <w:rPr>
          <w:rFonts w:ascii="Times New Roman" w:eastAsia="Calibri" w:hAnsi="Times New Roman" w:cs="Times New Roman"/>
          <w:sz w:val="28"/>
          <w:szCs w:val="28"/>
        </w:rPr>
        <w:t xml:space="preserve"> аудиторы:</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а) соблюдают принципы этики и требования стандартов аудиторской деятельности, иных применимых стандартов (далее совместно – «профессиональные стандарты»);</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б) обладают пониманием бизнеса;</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в) пользуются экспертными знаниями по техническим и иным вопросам;</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 xml:space="preserve">г) применяют профессиональное суждение. </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Только действуя таким образом, аудиторы могут предоставить результат профессиональных услуг, который отвечает целям соответствующей услуги и на который предполагаемые пользователи услуги могут полагаться.</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 xml:space="preserve">1.3. Настоящий Кодекс устанавливает пять основных принципов этики, которые аудиторы обязаны соблюдать. Настоящий Кодекс также предусматривает концептуальный подход, который должен применяться к выявлению и оценке угроз нарушения основных принципов этики, а также принятию мер в ответ на данные угрозы. Особенности применения концептуального подхода к выявлению и оценке угроз независимости, а также принятию мер в ответ на данные угрозы при выполнении заданий по аудиту, обзорным проверкам и заданий, обеспечивающих уверенность, отличных от аудита и обзорной проверки финансовой информации прошедших периодов, рассматриваются в Правилах независимости аудиторов и аудиторских организаций (далее – Правила независимости).  Настоящий Кодекс </w:t>
      </w:r>
      <w:r w:rsidRPr="007C341B">
        <w:rPr>
          <w:rFonts w:ascii="Times New Roman" w:eastAsia="Calibri" w:hAnsi="Times New Roman" w:cs="Times New Roman"/>
          <w:sz w:val="28"/>
          <w:szCs w:val="28"/>
        </w:rPr>
        <w:lastRenderedPageBreak/>
        <w:t xml:space="preserve">предусматривает соблюдение основных принципов этики с применением концептуального подхода в различных ситуациях и обстоятельствах.» </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Calibri" w:hAnsi="Times New Roman" w:cs="Times New Roman"/>
          <w:sz w:val="28"/>
          <w:szCs w:val="28"/>
        </w:rPr>
        <w:t>4. Начиная с пункта 1.3.Т. (пункт 1.5.Т. в новой редакции Кодекса) раздела 1, ввести подраздел «Общие положения» и дополнить подраздел пунктами 1.5.П1., 1.5.П2. и 1.5.П4. следующего содержания:</w:t>
      </w:r>
    </w:p>
    <w:p w:rsidR="007C341B" w:rsidRPr="007C341B" w:rsidRDefault="007C341B" w:rsidP="007C341B">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«1.5.П1. Следование основным принципам этики и соблюдение требований настоящего Кодекса поддерживает аудитора в выполнении им обязанности действовать в общественных интересах.</w:t>
      </w:r>
    </w:p>
    <w:p w:rsidR="007C341B" w:rsidRPr="007C341B" w:rsidRDefault="007C341B" w:rsidP="007C341B">
      <w:pPr>
        <w:spacing w:after="0" w:line="240" w:lineRule="auto"/>
        <w:ind w:firstLine="567"/>
        <w:jc w:val="both"/>
        <w:rPr>
          <w:rFonts w:ascii="Times New Roman" w:eastAsia="Calibri" w:hAnsi="Times New Roman" w:cs="Times New Roman"/>
          <w:sz w:val="28"/>
          <w:szCs w:val="28"/>
        </w:rPr>
      </w:pPr>
      <w:r w:rsidRPr="007C341B">
        <w:rPr>
          <w:rFonts w:ascii="Times New Roman" w:eastAsia="Times New Roman" w:hAnsi="Times New Roman" w:cs="Times New Roman"/>
          <w:sz w:val="28"/>
          <w:szCs w:val="28"/>
          <w:lang w:eastAsia="ru-RU"/>
        </w:rPr>
        <w:t xml:space="preserve">1.5.П2. Соблюдение требований настоящего Кодекса предполагает надлежащее рассмотрение цели и намерения конкретного требования.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1.5.П4. Действуя в общественных интересах при осуществлении (участии в осуществлении) профессиональной деятельности, аудитор принимает во внимание не только предпочтения или потребности конкретного клиента, но также интересы других сторон.»</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5. Пункт 1.3.П1. (пункт 1.5.П3. в новой редакции Кодекса) изложить в следующей редакции: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«1.5.П3. Соблюдение требований настоящего Кодекса не означает, что обязанность аудитора действовать в общественных интересах будет всегда выполнена.  Могут возникнуть исключительные ситуации, когда, по мнению аудитора, применение требования или требований настоящего Кодекса может противоречить общественным интересам или привести к несоразмерным последствиям. В таких ситуациях аудитору целесообразно обратиться за консультацией в саморегулируемую организацию аудиторов, членом которой он является.»</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6. Пункт 2.3.П1. изложить в следующей редакции: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«2.3.П1. Принцип честности предполагает справедливое ведение дел,  правдивость, а также твердость в том, чтобы всегда действовать надлежащим образом, даже когда на аудитора оказывается давление действовать иначе или когда это может привести к потенциально негативным личным или организационным последствиям.»</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7. Подраздел «Честность» раздела 2 дополнить пунктом 2.3.П2. следующего содержания</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«2.3.П.2. Действовать надлежащим образом, в частности, означает:</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придерживаться своей позиции в сложных вопросах и ситуациях;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б) подвергать сомнению позицию других лиц, если и как того требуют обстоятельства.»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8. Пункт 2.6.Т. изложить в следующей редакции: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«2.6.Т. Аудитор должен соблюдать принцип объективности, который требует, чтобы аудитор применял профессиональные или деловые суждения, свободные от предвзятости, конфликта интересов, а также ненадлежащего влияния или ненадлежащей зависимости от других лиц, организаций, технологий, иных факторов.»</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9. Подпункт «а» пункта 2.8.Т. изложить в следующей редакции: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«а) приобретал и поддерживал профессиональные знания и навыки на уровне, обеспечивающем оказание (участие в оказании) компетентных профессиональных </w:t>
      </w:r>
      <w:r w:rsidRPr="007C341B">
        <w:rPr>
          <w:rFonts w:ascii="Times New Roman" w:eastAsia="Times New Roman" w:hAnsi="Times New Roman" w:cs="Times New Roman"/>
          <w:sz w:val="28"/>
          <w:szCs w:val="28"/>
          <w:lang w:eastAsia="ru-RU"/>
        </w:rPr>
        <w:lastRenderedPageBreak/>
        <w:t xml:space="preserve">услуг  на основе действующих требований профессиональных стандартов и законодательства;»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10. В пункте 2.8.П2. слова «и отраслевых достижений» заменить на слова «отраслевых и технологических достижений».</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11. В пункте 2.13.Т после слов «нормативные правовые акты» включить текст «, </w:t>
      </w:r>
      <w:r w:rsidRPr="007C341B">
        <w:rPr>
          <w:rFonts w:ascii="Times New Roman" w:eastAsia="Calibri" w:hAnsi="Times New Roman" w:cs="Times New Roman"/>
          <w:sz w:val="28"/>
          <w:szCs w:val="28"/>
          <w:lang w:eastAsia="ru-RU"/>
        </w:rPr>
        <w:t>придерживался поведения, соответствующего обязанности аудитора действовать в общественных интересах в профессиональной деятельности и деловых отношениях,».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Calibri" w:hAnsi="Times New Roman" w:cs="Times New Roman"/>
          <w:sz w:val="28"/>
          <w:szCs w:val="28"/>
          <w:lang w:eastAsia="ru-RU"/>
        </w:rPr>
        <w:t xml:space="preserve">12. </w:t>
      </w:r>
      <w:r w:rsidRPr="007C341B">
        <w:rPr>
          <w:rFonts w:ascii="Times New Roman" w:eastAsia="Times New Roman" w:hAnsi="Times New Roman" w:cs="Times New Roman"/>
          <w:sz w:val="28"/>
          <w:szCs w:val="28"/>
          <w:lang w:eastAsia="ru-RU"/>
        </w:rPr>
        <w:t xml:space="preserve"> В пункте 3.3.П1. слова «аудиторов и аудиторских организаций (далее – Правила независимости)» исключить.</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Calibri" w:hAnsi="Times New Roman" w:cs="Times New Roman"/>
          <w:sz w:val="28"/>
          <w:szCs w:val="28"/>
          <w:lang w:eastAsia="ru-RU"/>
        </w:rPr>
        <w:t xml:space="preserve">13. Пункт 3.5.Т. изложить в следующей редакции: </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Calibri" w:hAnsi="Times New Roman" w:cs="Times New Roman"/>
          <w:sz w:val="28"/>
          <w:szCs w:val="28"/>
          <w:lang w:eastAsia="ru-RU"/>
        </w:rPr>
        <w:t>«3.5.Т. Применяя концептуальный подход к соблюдению основных принципов этики, аудитор должен:</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Calibri" w:hAnsi="Times New Roman" w:cs="Times New Roman"/>
          <w:sz w:val="28"/>
          <w:szCs w:val="28"/>
          <w:lang w:eastAsia="ru-RU"/>
        </w:rPr>
        <w:t xml:space="preserve">a) всесторонне исследовать вопрос; </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Calibri" w:hAnsi="Times New Roman" w:cs="Times New Roman"/>
          <w:sz w:val="28"/>
          <w:szCs w:val="28"/>
          <w:lang w:eastAsia="ru-RU"/>
        </w:rPr>
        <w:t>б) использовать профессиональное суждение;</w:t>
      </w:r>
    </w:p>
    <w:p w:rsidR="007C341B" w:rsidRPr="007C341B" w:rsidRDefault="007C341B" w:rsidP="007C341B">
      <w:pPr>
        <w:spacing w:after="0" w:line="240" w:lineRule="auto"/>
        <w:ind w:firstLine="567"/>
        <w:jc w:val="both"/>
        <w:rPr>
          <w:rFonts w:ascii="Times New Roman" w:eastAsia="Calibri" w:hAnsi="Times New Roman" w:cs="Times New Roman"/>
          <w:sz w:val="28"/>
          <w:szCs w:val="28"/>
          <w:lang w:eastAsia="ru-RU"/>
        </w:rPr>
      </w:pPr>
      <w:r w:rsidRPr="007C341B">
        <w:rPr>
          <w:rFonts w:ascii="Times New Roman" w:eastAsia="Calibri" w:hAnsi="Times New Roman" w:cs="Times New Roman"/>
          <w:sz w:val="28"/>
          <w:szCs w:val="28"/>
          <w:lang w:eastAsia="ru-RU"/>
        </w:rPr>
        <w:t xml:space="preserve">в) использовать метод анализа «разумного и информированного третьего лица», как описано в пункте 3.6.П7. настоящего Кодекса.»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Calibri" w:hAnsi="Times New Roman" w:cs="Times New Roman"/>
          <w:sz w:val="28"/>
          <w:szCs w:val="28"/>
        </w:rPr>
        <w:t xml:space="preserve">14. Раздел 3 </w:t>
      </w:r>
      <w:r w:rsidRPr="007C341B">
        <w:rPr>
          <w:rFonts w:ascii="Times New Roman" w:eastAsia="Times New Roman" w:hAnsi="Times New Roman" w:cs="Times New Roman"/>
          <w:sz w:val="28"/>
          <w:szCs w:val="28"/>
          <w:lang w:eastAsia="ru-RU"/>
        </w:rPr>
        <w:t>дополнить подразделом «Всесторонне исследование» следующего содержания:</w:t>
      </w:r>
      <w:bookmarkStart w:id="3" w:name="_Toc84436921"/>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«Всесторонне исследование</w:t>
      </w:r>
      <w:bookmarkEnd w:id="3"/>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3.6.П1. Всестороннее исследование вопроса является необходимым условием для получения понимания аудитором всех известных фактов и обстоятельств при применении концептуального подхода к соблюдению основных принципов этики. Всестороннее исследование, в частности, предполагает:</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рассмотрение источника, уместности и достаточности полученной информации с учетом характера, масштаба и результатов профессиональной деятельности, которую осуществляет (участвует в осуществлении) аудитор;</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 б) готовность к проведению дополнительных исследований или принятию иных мер.</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3.6.П2. При рассмотрении источника, уместности и достаточности полученной информации аудитор может рассмотреть, помимо прочего, следующие вопросы:</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появилась ли новая информация или произошли изменения в фактах и обстоятельствах;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б) имеется ли влияние предвзятости или конфликта интересов на информацию или ее источник;</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в)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г) существуют ли несоответствия между ожиданиями аудитора и известными ему фактами и обстоятельствами;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е) могут ли быть сформированы иные обоснованные выводы с учетом полученной информации.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lastRenderedPageBreak/>
        <w:t>3.6.П3. Требование всестороннего исследования вопроса при применении концептуального подхода к соблюдению основных принципов этики согласно пункту 3.5.Т. настоящего Кодекса обязательно к выполнению аудиторами независимо от того, какую профессиональную деятельность они осуществляют (участвуют в осуществлении). В соответствии с требованиями стандартов аудиторской деятельности аудиторы также должны использовать профессиональный скептицизм, включая критическую оценку полученных доказательств.»</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15. Подпункты «а», «б», «д» и «ж» пункта 3.6.П.3 (пункт 3.6.П6. в новой редакции Кодекса) перенести в пункт 3.6.П2. (в новой редакции Кодекса) как подпункты «в», «г», «д» и «е» с соответствующим изменением нумерации подпунктов в пункте 3.6.П.3 (пункт 3.6.П6. в новой редакции Кодекса).</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16. В раздел 3 включить подраздел «Прочие особенности применения концептуального подхода к соблюдению основных принципов этики» следующего содержания:</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bookmarkStart w:id="4" w:name="_Toc84436933"/>
      <w:r w:rsidRPr="007C341B">
        <w:rPr>
          <w:rFonts w:ascii="Times New Roman" w:eastAsia="Times New Roman" w:hAnsi="Times New Roman" w:cs="Times New Roman"/>
          <w:sz w:val="28"/>
          <w:szCs w:val="28"/>
          <w:lang w:eastAsia="ru-RU"/>
        </w:rPr>
        <w:t>«Прочие особенности применения концептуального подхода к соблюдению основных принципов этики</w:t>
      </w:r>
      <w:bookmarkEnd w:id="4"/>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bookmarkStart w:id="5" w:name="_Toc84436934"/>
      <w:r w:rsidRPr="007C341B">
        <w:rPr>
          <w:rFonts w:ascii="Times New Roman" w:eastAsia="Times New Roman" w:hAnsi="Times New Roman" w:cs="Times New Roman"/>
          <w:sz w:val="28"/>
          <w:szCs w:val="28"/>
          <w:lang w:eastAsia="ru-RU"/>
        </w:rPr>
        <w:t>Предвзятость</w:t>
      </w:r>
      <w:bookmarkEnd w:id="5"/>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bookmarkStart w:id="6" w:name="_Hlk85281208"/>
      <w:r w:rsidRPr="007C341B">
        <w:rPr>
          <w:rFonts w:ascii="Times New Roman" w:eastAsia="Times New Roman" w:hAnsi="Times New Roman" w:cs="Times New Roman"/>
          <w:sz w:val="28"/>
          <w:szCs w:val="28"/>
          <w:lang w:eastAsia="ru-RU"/>
        </w:rPr>
        <w:t>3.13.П1. При выявлении, оценке угроз нарушения основных принципов этики и принятии мер в ответ на указанные угрозы на профессиональное суждение влияет фактор осознанной или неосознанной предвзятости.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bookmarkStart w:id="7" w:name="_Hlk85280411"/>
      <w:bookmarkEnd w:id="6"/>
      <w:r w:rsidRPr="007C341B">
        <w:rPr>
          <w:rFonts w:ascii="Times New Roman" w:eastAsia="Times New Roman" w:hAnsi="Times New Roman" w:cs="Times New Roman"/>
          <w:sz w:val="28"/>
          <w:szCs w:val="28"/>
          <w:lang w:eastAsia="ru-RU"/>
        </w:rPr>
        <w:t>3.13.П2. Примерами потенциальной предвзятости при использовании профессионального суждения являются, в частности:</w:t>
      </w:r>
    </w:p>
    <w:bookmarkEnd w:id="7"/>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предвзятость, связанная с «эффектом якоря» - склонность использоваться исходную информацию в качестве «якорной» привязки, относительно которой неадекватно оценивается последующая информация;</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б) предвзятость в отношении автоматизации – склонность отдавать предпочтение результатам, сформированным в автоматизированных системах, даже в тех случаях, когда здравый смысл или наличие противоречивой информации поднимают вопрос о надежности таких результатов и их пригодности для конкретной цели;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в) предвзятость в отношении доступности - склонность придавать больше веса событиям или опыту, которые сразу же приходят на ум или которые более доступны, чем другие;</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г) предвзятость в отношении подтверждения - склонность придавать больше веса информации, которая подтверждает существующее убеждение, чем информации, которая противоречит ему или подвергает его сомнению;</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д) групповое мышление – склонность группы лиц препятствовать влиянию творческого подхода или точке зрения отдельного лица и, в результате, принимать решение без критической оценки или рассмотрения альтернатив;</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е) предвзятость, связанная с переоценкой собственных сил – склонность переоценивать собственную способность делать верные оценки или суждения;</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ж) предвзятость, связанная с «эффектом репрезентации» - склонность основывать понимание на образцах опыта, событий или точек зрения, которые считаются репрезентативными;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lastRenderedPageBreak/>
        <w:t>з) предвзятость, связанная с избирательным восприятием - склонность видеть конкретный вопрос, событие или человека под влиянием личных ожиданий.</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3.13.П3.   Примеры действий, которые могут снизить влияние предвзятости, включают следующие:</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привлечение экспертов для получения дополнительной информации;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б) проведение консультаций с другими лицами для обеспечения надлежащего критического взгляда в ходе оценки;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в) прохождение </w:t>
      </w:r>
      <w:bookmarkStart w:id="8" w:name="_Hlk85280980"/>
      <w:r w:rsidRPr="007C341B">
        <w:rPr>
          <w:rFonts w:ascii="Times New Roman" w:eastAsia="Times New Roman" w:hAnsi="Times New Roman" w:cs="Times New Roman"/>
          <w:sz w:val="28"/>
          <w:szCs w:val="28"/>
          <w:lang w:eastAsia="ru-RU"/>
        </w:rPr>
        <w:t>обучения по вопросам выявления факторов предвзятости</w:t>
      </w:r>
      <w:bookmarkEnd w:id="8"/>
      <w:r w:rsidRPr="007C341B">
        <w:rPr>
          <w:rFonts w:ascii="Times New Roman" w:eastAsia="Times New Roman" w:hAnsi="Times New Roman" w:cs="Times New Roman"/>
          <w:sz w:val="28"/>
          <w:szCs w:val="28"/>
          <w:lang w:eastAsia="ru-RU"/>
        </w:rPr>
        <w:t>.</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bookmarkStart w:id="9" w:name="_Toc84436935"/>
      <w:r w:rsidRPr="007C341B">
        <w:rPr>
          <w:rFonts w:ascii="Times New Roman" w:eastAsia="Times New Roman" w:hAnsi="Times New Roman" w:cs="Times New Roman"/>
          <w:sz w:val="28"/>
          <w:szCs w:val="28"/>
          <w:lang w:eastAsia="ru-RU"/>
        </w:rPr>
        <w:t>Культура в аудиторской организации</w:t>
      </w:r>
      <w:bookmarkEnd w:id="9"/>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3.14.П1. Эффективному применению концептуального подхода к соблюдению основных принципов этики способствует внутренняя культура аудиторской организации, которая поддерживает этические ценности, согласующиеся с основными принципами этики и другими положениями настоящего Кодекса.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3.14.П2. Эффективными мерами </w:t>
      </w:r>
      <w:bookmarkStart w:id="10" w:name="_Hlk85281581"/>
      <w:r w:rsidRPr="007C341B">
        <w:rPr>
          <w:rFonts w:ascii="Times New Roman" w:eastAsia="Times New Roman" w:hAnsi="Times New Roman" w:cs="Times New Roman"/>
          <w:sz w:val="28"/>
          <w:szCs w:val="28"/>
          <w:lang w:eastAsia="ru-RU"/>
        </w:rPr>
        <w:t>для поддержания в аудиторской организации культуры, основанной на этических ценностях</w:t>
      </w:r>
      <w:bookmarkEnd w:id="10"/>
      <w:r w:rsidRPr="007C341B">
        <w:rPr>
          <w:rFonts w:ascii="Times New Roman" w:eastAsia="Times New Roman" w:hAnsi="Times New Roman" w:cs="Times New Roman"/>
          <w:sz w:val="28"/>
          <w:szCs w:val="28"/>
          <w:lang w:eastAsia="ru-RU"/>
        </w:rPr>
        <w:t>, являются следующие:</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руководство аудиторской организации пропагандирует этические ценности, принимает на себя личную ответственность за приверженность этим ценностям в своей деятельности и требует такой ответственности от других лиц в аудиторской организации;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б) в аудиторской организации внедрены программы обучения, управленческие процессы, а также системы оценки и вознаграждения, поддерживающие этические ценности;</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в) в аудиторской организации внедрены и эффективно функционируют правила и процедуры, поощряющие информирование, включая анонимное, о фактах или подозрениях в нарушении нормативных правовых актов или о неэтическом поведении, а также обеспечивающие защиту лиц, которые информируют о таких фактах или подозрениях;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 xml:space="preserve">г) аудиторская организация придерживается этических ценностей при взаимодействии с третьими сторонами.     </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3.14.П3. От аудиторов ожидается, с учетом занимаемой должности, участие в поддержании в аудиторской организации, работниками которой они являются, культуры, основанной на этических ценностях.»</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17. Первый абзац подпункта «а» пункта 3.14.П.2 (пункт 3.16.П2. в новой редакции Кодекса) изложить в следующей редакции:</w:t>
      </w:r>
    </w:p>
    <w:p w:rsidR="007C341B" w:rsidRPr="007C341B" w:rsidRDefault="007C341B" w:rsidP="007C341B">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«а) Аудитор соблюдает принцип честности, установленный в пункте 2.3.Т. настоящего Кодекса, когда:»</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18. Первый абзац подпункта «б» пункта 3.14.П.2 (пункт 3.16.П2. в новой редакции Кодекса) изложить в следующей редакции:</w:t>
      </w:r>
    </w:p>
    <w:p w:rsidR="007C341B" w:rsidRPr="007C341B" w:rsidRDefault="007C341B" w:rsidP="007C341B">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«б) Аудитор соблюдает принцип объективности, установленный в пункте 2.6.Т. настоящего Кодекса, когда:»</w:t>
      </w: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19. Первый абзац подпункта «в» пункта 3.14.П.2 (пункт 3.16.П2. в новой редакции Кодекса) изложить в следующей редакции:</w:t>
      </w:r>
    </w:p>
    <w:p w:rsidR="007C341B" w:rsidRPr="007C341B" w:rsidRDefault="007C341B" w:rsidP="007C341B">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t>«в) Аудитор соблюдает принцип профессиональной компетентности и должной тщательности, установленный в пункте 2.8.Т. настоящего Кодекса, когда:»</w:t>
      </w:r>
    </w:p>
    <w:p w:rsid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r w:rsidRPr="007C341B">
        <w:rPr>
          <w:rFonts w:ascii="Times New Roman" w:eastAsia="Times New Roman" w:hAnsi="Times New Roman" w:cs="Times New Roman"/>
          <w:sz w:val="28"/>
          <w:szCs w:val="28"/>
          <w:lang w:eastAsia="ru-RU"/>
        </w:rPr>
        <w:lastRenderedPageBreak/>
        <w:t>20. Дополнить Кодекс разделом «Содержание».</w:t>
      </w:r>
    </w:p>
    <w:p w:rsid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pPr>
    </w:p>
    <w:p w:rsidR="00353BB5" w:rsidRDefault="00353BB5" w:rsidP="007C341B">
      <w:pPr>
        <w:spacing w:after="0" w:line="240" w:lineRule="auto"/>
        <w:ind w:firstLine="567"/>
        <w:jc w:val="both"/>
        <w:rPr>
          <w:rFonts w:ascii="Times New Roman" w:eastAsia="Times New Roman" w:hAnsi="Times New Roman" w:cs="Times New Roman"/>
          <w:sz w:val="28"/>
          <w:szCs w:val="28"/>
          <w:lang w:eastAsia="ru-RU"/>
        </w:rPr>
        <w:sectPr w:rsidR="00353BB5" w:rsidSect="007B4B18">
          <w:headerReference w:type="default" r:id="rId8"/>
          <w:pgSz w:w="11906" w:h="16838"/>
          <w:pgMar w:top="851" w:right="851" w:bottom="851" w:left="1134" w:header="709" w:footer="709" w:gutter="0"/>
          <w:pgNumType w:start="1"/>
          <w:cols w:space="708"/>
          <w:titlePg/>
          <w:docGrid w:linePitch="360"/>
        </w:sectPr>
      </w:pP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p>
    <w:tbl>
      <w:tblPr>
        <w:tblStyle w:val="11"/>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F1B44" w:rsidRPr="00C93E5A" w:rsidTr="008F1B44">
        <w:trPr>
          <w:trHeight w:val="567"/>
        </w:trPr>
        <w:tc>
          <w:tcPr>
            <w:tcW w:w="4678" w:type="dxa"/>
          </w:tcPr>
          <w:p w:rsidR="008F1B44" w:rsidRDefault="008F1B44" w:rsidP="008F1B44">
            <w:pPr>
              <w:ind w:right="568"/>
              <w:jc w:val="both"/>
              <w:rPr>
                <w:sz w:val="28"/>
                <w:szCs w:val="28"/>
              </w:rPr>
            </w:pPr>
            <w:r>
              <w:rPr>
                <w:sz w:val="28"/>
                <w:szCs w:val="28"/>
              </w:rPr>
              <w:t xml:space="preserve">Приложение № 3 </w:t>
            </w:r>
          </w:p>
          <w:p w:rsidR="008F1B44" w:rsidRDefault="008F1B44" w:rsidP="008F1B44">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8F1B44" w:rsidRPr="00C93E5A" w:rsidRDefault="008F1B44" w:rsidP="008F1B44">
            <w:pPr>
              <w:ind w:right="-104"/>
              <w:jc w:val="both"/>
              <w:rPr>
                <w:sz w:val="28"/>
                <w:szCs w:val="28"/>
              </w:rPr>
            </w:pPr>
            <w:r w:rsidRPr="00C93E5A">
              <w:rPr>
                <w:sz w:val="28"/>
                <w:szCs w:val="28"/>
              </w:rPr>
              <w:t xml:space="preserve">от </w:t>
            </w:r>
            <w:r>
              <w:rPr>
                <w:sz w:val="28"/>
                <w:szCs w:val="28"/>
              </w:rPr>
              <w:t xml:space="preserve">9 ноября </w:t>
            </w:r>
            <w:r w:rsidRPr="00C93E5A">
              <w:rPr>
                <w:sz w:val="28"/>
                <w:szCs w:val="28"/>
              </w:rPr>
              <w:t>20</w:t>
            </w:r>
            <w:r>
              <w:rPr>
                <w:sz w:val="28"/>
                <w:szCs w:val="28"/>
              </w:rPr>
              <w:t>21</w:t>
            </w:r>
            <w:r w:rsidRPr="00C93E5A">
              <w:rPr>
                <w:sz w:val="28"/>
                <w:szCs w:val="28"/>
              </w:rPr>
              <w:t xml:space="preserve"> г. № </w:t>
            </w:r>
            <w:r>
              <w:rPr>
                <w:sz w:val="28"/>
                <w:szCs w:val="28"/>
              </w:rPr>
              <w:t>112</w:t>
            </w:r>
          </w:p>
        </w:tc>
      </w:tr>
    </w:tbl>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p>
    <w:p w:rsidR="007C341B" w:rsidRPr="007C341B" w:rsidRDefault="007C341B" w:rsidP="007C341B">
      <w:pPr>
        <w:spacing w:after="0" w:line="240" w:lineRule="auto"/>
        <w:ind w:firstLine="567"/>
        <w:jc w:val="both"/>
        <w:rPr>
          <w:rFonts w:ascii="Times New Roman" w:eastAsia="Times New Roman" w:hAnsi="Times New Roman" w:cs="Times New Roman"/>
          <w:sz w:val="28"/>
          <w:szCs w:val="28"/>
          <w:lang w:eastAsia="ru-RU"/>
        </w:rPr>
      </w:pPr>
    </w:p>
    <w:p w:rsidR="007C341B" w:rsidRPr="007C341B" w:rsidRDefault="007C341B" w:rsidP="007C341B">
      <w:pPr>
        <w:spacing w:after="0" w:line="240" w:lineRule="auto"/>
        <w:ind w:firstLine="709"/>
        <w:jc w:val="both"/>
        <w:rPr>
          <w:rFonts w:ascii="Times New Roman" w:eastAsia="Calibri" w:hAnsi="Times New Roman" w:cs="Times New Roman"/>
          <w:sz w:val="28"/>
          <w:szCs w:val="28"/>
        </w:rPr>
      </w:pPr>
    </w:p>
    <w:p w:rsidR="007C341B" w:rsidRPr="007C341B" w:rsidRDefault="007C341B" w:rsidP="007C341B">
      <w:pPr>
        <w:spacing w:after="0" w:line="240" w:lineRule="auto"/>
        <w:ind w:firstLine="720"/>
        <w:jc w:val="both"/>
        <w:rPr>
          <w:rFonts w:ascii="Arial" w:eastAsia="Calibri" w:hAnsi="Arial" w:cs="Arial"/>
          <w:sz w:val="20"/>
          <w:szCs w:val="20"/>
        </w:rPr>
      </w:pPr>
    </w:p>
    <w:p w:rsidR="007C341B" w:rsidRPr="007C341B" w:rsidRDefault="007C341B" w:rsidP="007C341B">
      <w:pPr>
        <w:spacing w:after="0" w:line="240" w:lineRule="auto"/>
        <w:ind w:firstLine="720"/>
        <w:jc w:val="both"/>
        <w:rPr>
          <w:rFonts w:ascii="Arial" w:eastAsia="Calibri" w:hAnsi="Arial" w:cs="Arial"/>
          <w:sz w:val="20"/>
          <w:szCs w:val="20"/>
        </w:rPr>
      </w:pPr>
    </w:p>
    <w:p w:rsidR="008F1B44" w:rsidRPr="008F1B44" w:rsidRDefault="008F1B44" w:rsidP="008F1B44">
      <w:pPr>
        <w:widowControl w:val="0"/>
        <w:autoSpaceDE w:val="0"/>
        <w:autoSpaceDN w:val="0"/>
        <w:spacing w:after="0" w:line="240" w:lineRule="auto"/>
        <w:rPr>
          <w:rFonts w:ascii="Times New Roman" w:eastAsia="Times New Roman" w:hAnsi="Times New Roman" w:cs="Times New Roman"/>
          <w:b/>
          <w:szCs w:val="20"/>
          <w:lang w:eastAsia="ru-RU"/>
        </w:rPr>
      </w:pPr>
    </w:p>
    <w:p w:rsidR="008F1B44" w:rsidRPr="008F1B44" w:rsidRDefault="008F1B44"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F1B44">
        <w:rPr>
          <w:rFonts w:ascii="Times New Roman" w:eastAsia="Times New Roman" w:hAnsi="Times New Roman" w:cs="Times New Roman"/>
          <w:b/>
          <w:szCs w:val="20"/>
          <w:lang w:eastAsia="ru-RU"/>
        </w:rPr>
        <w:t>ИЗМЕНЕНИЯ  КЛАССИФИКАТОР</w:t>
      </w:r>
      <w:r w:rsidR="004F3D24">
        <w:rPr>
          <w:rFonts w:ascii="Times New Roman" w:eastAsia="Times New Roman" w:hAnsi="Times New Roman" w:cs="Times New Roman"/>
          <w:b/>
          <w:szCs w:val="20"/>
          <w:lang w:eastAsia="ru-RU"/>
        </w:rPr>
        <w:t>А</w:t>
      </w:r>
    </w:p>
    <w:p w:rsidR="008F1B44" w:rsidRPr="008F1B44" w:rsidRDefault="008F1B44"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F1B44">
        <w:rPr>
          <w:rFonts w:ascii="Times New Roman" w:eastAsia="Times New Roman" w:hAnsi="Times New Roman" w:cs="Times New Roman"/>
          <w:b/>
          <w:szCs w:val="20"/>
          <w:lang w:eastAsia="ru-RU"/>
        </w:rPr>
        <w:t>НАРУШЕНИЙ И НЕДОСТАТКОВ, ВЫЯВЛЯЕМЫХ В ХОДЕ ВНЕШНЕГО</w:t>
      </w:r>
    </w:p>
    <w:p w:rsidR="008F1B44" w:rsidRDefault="008F1B44"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F1B44">
        <w:rPr>
          <w:rFonts w:ascii="Times New Roman" w:eastAsia="Times New Roman" w:hAnsi="Times New Roman" w:cs="Times New Roman"/>
          <w:b/>
          <w:szCs w:val="20"/>
          <w:lang w:eastAsia="ru-RU"/>
        </w:rPr>
        <w:t>КОНТРОЛЯ ДЕЯТЕЛЬНОСТИ АУДИТОРСКИХ ОРГАНИЗАЦИЙ, АУДИТОРОВ</w:t>
      </w: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1514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816"/>
        <w:gridCol w:w="61"/>
        <w:gridCol w:w="5184"/>
        <w:gridCol w:w="1624"/>
        <w:gridCol w:w="77"/>
        <w:gridCol w:w="1765"/>
        <w:gridCol w:w="77"/>
        <w:gridCol w:w="1907"/>
        <w:gridCol w:w="78"/>
        <w:gridCol w:w="1535"/>
      </w:tblGrid>
      <w:tr w:rsidR="008D7473" w:rsidRPr="008D7473" w:rsidTr="00AD7A89">
        <w:tc>
          <w:tcPr>
            <w:tcW w:w="1020" w:type="dxa"/>
            <w:vMerge w:val="restart"/>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п/п</w:t>
            </w:r>
          </w:p>
        </w:tc>
        <w:tc>
          <w:tcPr>
            <w:tcW w:w="1877" w:type="dxa"/>
            <w:gridSpan w:val="2"/>
            <w:vMerge w:val="restart"/>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Положения нормативных правовых актов и иных документов</w:t>
            </w:r>
          </w:p>
        </w:tc>
        <w:tc>
          <w:tcPr>
            <w:tcW w:w="5184" w:type="dxa"/>
            <w:vMerge w:val="restart"/>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Содержание нарушений (недостатков)</w:t>
            </w:r>
          </w:p>
        </w:tc>
        <w:tc>
          <w:tcPr>
            <w:tcW w:w="1624" w:type="dxa"/>
            <w:vMerge w:val="restart"/>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Несущественное нарушение</w:t>
            </w:r>
          </w:p>
        </w:tc>
        <w:tc>
          <w:tcPr>
            <w:tcW w:w="3826" w:type="dxa"/>
            <w:gridSpan w:val="4"/>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Существенное нарушение</w:t>
            </w:r>
          </w:p>
        </w:tc>
        <w:tc>
          <w:tcPr>
            <w:tcW w:w="1613" w:type="dxa"/>
            <w:gridSpan w:val="2"/>
            <w:vMerge w:val="restart"/>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Грубое нарушение</w:t>
            </w:r>
          </w:p>
        </w:tc>
      </w:tr>
      <w:tr w:rsidR="008D7473" w:rsidRPr="008D7473" w:rsidTr="00AD7A89">
        <w:tc>
          <w:tcPr>
            <w:tcW w:w="1020" w:type="dxa"/>
            <w:vMerge/>
          </w:tcPr>
          <w:p w:rsidR="008D7473" w:rsidRPr="008D7473" w:rsidRDefault="008D7473" w:rsidP="008D7473">
            <w:pPr>
              <w:rPr>
                <w:rFonts w:ascii="Times New Roman" w:hAnsi="Times New Roman" w:cs="Times New Roman"/>
              </w:rPr>
            </w:pPr>
          </w:p>
        </w:tc>
        <w:tc>
          <w:tcPr>
            <w:tcW w:w="1877" w:type="dxa"/>
            <w:gridSpan w:val="2"/>
            <w:vMerge/>
          </w:tcPr>
          <w:p w:rsidR="008D7473" w:rsidRPr="008D7473" w:rsidRDefault="008D7473" w:rsidP="008D7473">
            <w:pPr>
              <w:rPr>
                <w:rFonts w:ascii="Times New Roman" w:hAnsi="Times New Roman" w:cs="Times New Roman"/>
              </w:rPr>
            </w:pPr>
          </w:p>
        </w:tc>
        <w:tc>
          <w:tcPr>
            <w:tcW w:w="5184" w:type="dxa"/>
            <w:vMerge/>
          </w:tcPr>
          <w:p w:rsidR="008D7473" w:rsidRPr="008D7473" w:rsidRDefault="008D7473" w:rsidP="008D7473">
            <w:pPr>
              <w:rPr>
                <w:rFonts w:ascii="Times New Roman" w:hAnsi="Times New Roman" w:cs="Times New Roman"/>
              </w:rPr>
            </w:pPr>
          </w:p>
        </w:tc>
        <w:tc>
          <w:tcPr>
            <w:tcW w:w="1624" w:type="dxa"/>
            <w:vMerge/>
          </w:tcPr>
          <w:p w:rsidR="008D7473" w:rsidRPr="008D7473" w:rsidRDefault="008D7473" w:rsidP="008D7473">
            <w:pPr>
              <w:rPr>
                <w:rFonts w:ascii="Times New Roman" w:hAnsi="Times New Roman" w:cs="Times New Roman"/>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устранимое</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неустранимое</w:t>
            </w:r>
          </w:p>
        </w:tc>
        <w:tc>
          <w:tcPr>
            <w:tcW w:w="1613" w:type="dxa"/>
            <w:gridSpan w:val="2"/>
            <w:vMerge/>
          </w:tcPr>
          <w:p w:rsidR="008D7473" w:rsidRPr="008D7473" w:rsidRDefault="008D7473" w:rsidP="008D7473">
            <w:pPr>
              <w:rPr>
                <w:rFonts w:ascii="Times New Roman" w:hAnsi="Times New Roman" w:cs="Times New Roman"/>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1. Нарушения Федерального </w:t>
            </w:r>
            <w:hyperlink r:id="rId9" w:history="1">
              <w:r w:rsidRPr="008D7473">
                <w:rPr>
                  <w:rFonts w:ascii="Times New Roman" w:eastAsia="Times New Roman" w:hAnsi="Times New Roman" w:cs="Times New Roman"/>
                  <w:szCs w:val="20"/>
                  <w:lang w:eastAsia="ru-RU"/>
                </w:rPr>
                <w:t>закона</w:t>
              </w:r>
            </w:hyperlink>
            <w:r w:rsidRPr="008D7473">
              <w:rPr>
                <w:rFonts w:ascii="Times New Roman" w:eastAsia="Times New Roman" w:hAnsi="Times New Roman" w:cs="Times New Roman"/>
                <w:szCs w:val="20"/>
                <w:lang w:eastAsia="ru-RU"/>
              </w:rPr>
              <w:t xml:space="preserve"> от 30.12.2008 № 307-ФЗ «Об аудиторской деятельности» (Федеральный закон № 307-ФЗ)</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val="en-US" w:eastAsia="ru-RU"/>
              </w:rPr>
              <w:t>1.3.1.</w:t>
            </w:r>
          </w:p>
        </w:tc>
        <w:tc>
          <w:tcPr>
            <w:tcW w:w="1877"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r w:rsidRPr="008D7473">
              <w:rPr>
                <w:rFonts w:ascii="Times New Roman" w:eastAsia="Times New Roman" w:hAnsi="Times New Roman" w:cs="Times New Roman"/>
                <w:szCs w:val="20"/>
                <w:lang w:eastAsia="ru-RU"/>
              </w:rPr>
              <w:t>части 1, 2 статьи 3 Федерального закона № 307-ФЗ</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Осуществление аудиторской деятельности коммерческой организацией, не являющейся членом одной из саморегулируемых организаций аудиторов </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1.5.</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10" w:history="1">
              <w:r w:rsidR="008D7473" w:rsidRPr="008D7473">
                <w:rPr>
                  <w:rFonts w:ascii="Times New Roman" w:eastAsia="Times New Roman" w:hAnsi="Times New Roman" w:cs="Times New Roman"/>
                  <w:szCs w:val="20"/>
                  <w:lang w:eastAsia="ru-RU"/>
                </w:rPr>
                <w:t>часть 3 статьи 5</w:t>
              </w:r>
            </w:hyperlink>
            <w:r w:rsidR="008D7473" w:rsidRPr="008D7473">
              <w:rPr>
                <w:rFonts w:ascii="Times New Roman" w:eastAsia="Times New Roman" w:hAnsi="Times New Roman" w:cs="Times New Roman"/>
                <w:szCs w:val="20"/>
                <w:lang w:eastAsia="ru-RU"/>
              </w:rPr>
              <w:t xml:space="preserve"> Федерального закона № 307-ФЗ</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Проведение индивидуальным аудитором обязательного аудита бухгалтерской (финансовой) отчетности организаций, указанных в </w:t>
            </w:r>
            <w:hyperlink r:id="rId11" w:history="1">
              <w:r w:rsidRPr="008D7473">
                <w:rPr>
                  <w:rFonts w:ascii="Times New Roman" w:eastAsia="Times New Roman" w:hAnsi="Times New Roman" w:cs="Times New Roman"/>
                  <w:szCs w:val="20"/>
                  <w:lang w:eastAsia="ru-RU"/>
                </w:rPr>
                <w:t>части 3 статьи 5</w:t>
              </w:r>
            </w:hyperlink>
            <w:r w:rsidRPr="008D7473">
              <w:rPr>
                <w:rFonts w:ascii="Times New Roman" w:eastAsia="Times New Roman" w:hAnsi="Times New Roman" w:cs="Times New Roman"/>
                <w:szCs w:val="20"/>
                <w:lang w:eastAsia="ru-RU"/>
              </w:rPr>
              <w:t xml:space="preserve"> Федерального закона № 307-ФЗ или аудита бухгалтерской (финансовой) отчетности акционерных обществ в соответствии с требованиями пункта 3 статьи 88 Федерального закона № 208-ФЗ «Об акционерных обществах»</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1.10.</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12" w:history="1">
              <w:r w:rsidR="008D7473" w:rsidRPr="008D7473">
                <w:rPr>
                  <w:rFonts w:ascii="Times New Roman" w:eastAsia="Times New Roman" w:hAnsi="Times New Roman" w:cs="Times New Roman"/>
                  <w:szCs w:val="20"/>
                  <w:lang w:eastAsia="ru-RU"/>
                </w:rPr>
                <w:t>часть 1 статьи 10</w:t>
              </w:r>
            </w:hyperlink>
            <w:r w:rsidR="008D7473" w:rsidRPr="008D7473">
              <w:rPr>
                <w:rFonts w:ascii="Times New Roman" w:eastAsia="Times New Roman" w:hAnsi="Times New Roman" w:cs="Times New Roman"/>
                <w:szCs w:val="20"/>
                <w:lang w:eastAsia="ru-RU"/>
              </w:rPr>
              <w:t xml:space="preserve"> Федерального закона № 307-ФЗ, </w:t>
            </w:r>
            <w:hyperlink r:id="rId13" w:history="1">
              <w:r w:rsidR="008D7473" w:rsidRPr="008D7473">
                <w:rPr>
                  <w:rFonts w:ascii="Times New Roman" w:eastAsia="Times New Roman" w:hAnsi="Times New Roman" w:cs="Times New Roman"/>
                  <w:szCs w:val="20"/>
                  <w:lang w:eastAsia="ru-RU"/>
                </w:rPr>
                <w:t xml:space="preserve">пункт 6 части 2 </w:t>
              </w:r>
              <w:r w:rsidR="008D7473" w:rsidRPr="008D7473">
                <w:rPr>
                  <w:rFonts w:ascii="Times New Roman" w:eastAsia="Times New Roman" w:hAnsi="Times New Roman" w:cs="Times New Roman"/>
                  <w:szCs w:val="20"/>
                  <w:lang w:eastAsia="ru-RU"/>
                </w:rPr>
                <w:lastRenderedPageBreak/>
                <w:t>статьи 18</w:t>
              </w:r>
            </w:hyperlink>
            <w:r w:rsidR="008D7473" w:rsidRPr="008D7473">
              <w:rPr>
                <w:rFonts w:ascii="Times New Roman" w:eastAsia="Times New Roman" w:hAnsi="Times New Roman" w:cs="Times New Roman"/>
                <w:szCs w:val="20"/>
                <w:lang w:eastAsia="ru-RU"/>
              </w:rPr>
              <w:t xml:space="preserve"> Федерального закона № 307-ФЗ, </w:t>
            </w:r>
            <w:hyperlink r:id="rId14" w:history="1">
              <w:r w:rsidR="008D7473" w:rsidRPr="008D7473">
                <w:rPr>
                  <w:rFonts w:ascii="Times New Roman" w:eastAsia="Times New Roman" w:hAnsi="Times New Roman" w:cs="Times New Roman"/>
                  <w:szCs w:val="20"/>
                  <w:lang w:eastAsia="ru-RU"/>
                </w:rPr>
                <w:t>пункт 2</w:t>
              </w:r>
            </w:hyperlink>
            <w:r w:rsidR="008D7473" w:rsidRPr="008D7473">
              <w:rPr>
                <w:rFonts w:ascii="Times New Roman" w:eastAsia="Times New Roman" w:hAnsi="Times New Roman" w:cs="Times New Roman"/>
                <w:szCs w:val="20"/>
                <w:lang w:eastAsia="ru-RU"/>
              </w:rPr>
              <w:t xml:space="preserve"> ФПСАД № 34</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Несоблюдение индивидуальным аудитором, аудиторской организацией обязанности установить и соблюдать правила внутреннего контроля качества работы. </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val="en-US" w:eastAsia="ru-RU"/>
              </w:rPr>
            </w:pPr>
            <w:r w:rsidRPr="008D7473">
              <w:rPr>
                <w:rFonts w:ascii="Times New Roman" w:eastAsia="Times New Roman" w:hAnsi="Times New Roman" w:cs="Times New Roman"/>
                <w:szCs w:val="20"/>
                <w:lang w:val="en-US" w:eastAsia="ru-RU"/>
              </w:rPr>
              <w:lastRenderedPageBreak/>
              <w:t>1.11.1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Часть 2 статьи 10.1 Федерального закона № 307-ФЗ,</w:t>
            </w:r>
          </w:p>
        </w:tc>
        <w:tc>
          <w:tcPr>
            <w:tcW w:w="5184" w:type="dxa"/>
          </w:tcPr>
          <w:p w:rsidR="008D7473" w:rsidRPr="008D7473" w:rsidRDefault="008D7473" w:rsidP="008D7473">
            <w:pPr>
              <w:autoSpaceDE w:val="0"/>
              <w:autoSpaceDN w:val="0"/>
              <w:adjustRightInd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Аудиторская организация, проводящая обязательный аудит бухгалтерской (финансовой) отчетности организаций, указанных в </w:t>
            </w:r>
            <w:hyperlink r:id="rId15" w:history="1">
              <w:r w:rsidRPr="008D7473">
                <w:rPr>
                  <w:rFonts w:ascii="Times New Roman" w:eastAsia="Times New Roman" w:hAnsi="Times New Roman" w:cs="Times New Roman"/>
                  <w:szCs w:val="20"/>
                  <w:lang w:eastAsia="ru-RU"/>
                </w:rPr>
                <w:t>части 3 статьи 5</w:t>
              </w:r>
            </w:hyperlink>
            <w:r w:rsidRPr="008D7473">
              <w:rPr>
                <w:rFonts w:ascii="Times New Roman" w:eastAsia="Times New Roman" w:hAnsi="Times New Roman" w:cs="Times New Roman"/>
                <w:szCs w:val="20"/>
                <w:lang w:eastAsia="ru-RU"/>
              </w:rPr>
              <w:t xml:space="preserve"> Федерального закона № 307-ФЗ , в письменной форме или путем направления электронного документа не уведомила уполномоченный федеральный орган по контролю и надзору о начале оказания услуг по проведению обязательного аудита бухгалтерской (финансовой) отчетности организаций, указанных в </w:t>
            </w:r>
            <w:hyperlink r:id="rId16" w:history="1">
              <w:r w:rsidRPr="008D7473">
                <w:rPr>
                  <w:rFonts w:ascii="Times New Roman" w:eastAsia="Times New Roman" w:hAnsi="Times New Roman" w:cs="Times New Roman"/>
                  <w:szCs w:val="20"/>
                  <w:lang w:eastAsia="ru-RU"/>
                </w:rPr>
                <w:t>части 3 статьи 5</w:t>
              </w:r>
            </w:hyperlink>
            <w:r w:rsidRPr="008D7473">
              <w:rPr>
                <w:rFonts w:ascii="Times New Roman" w:eastAsia="Times New Roman" w:hAnsi="Times New Roman" w:cs="Times New Roman"/>
                <w:szCs w:val="20"/>
                <w:lang w:eastAsia="ru-RU"/>
              </w:rP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1.14.5.</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17" w:history="1">
              <w:r w:rsidR="008D7473" w:rsidRPr="008D7473">
                <w:rPr>
                  <w:rFonts w:ascii="Times New Roman" w:eastAsia="Times New Roman" w:hAnsi="Times New Roman" w:cs="Times New Roman"/>
                  <w:szCs w:val="20"/>
                  <w:lang w:eastAsia="ru-RU"/>
                </w:rPr>
                <w:t>пункт 3 части 2 статьи 13</w:t>
              </w:r>
            </w:hyperlink>
            <w:r w:rsidR="008D7473" w:rsidRPr="008D7473">
              <w:rPr>
                <w:rFonts w:ascii="Times New Roman" w:eastAsia="Times New Roman" w:hAnsi="Times New Roman" w:cs="Times New Roman"/>
                <w:szCs w:val="20"/>
                <w:lang w:eastAsia="ru-RU"/>
              </w:rPr>
              <w:t xml:space="preserve"> Федерального закона № 307-ФЗ</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(до 20.03.2021)</w:t>
            </w:r>
          </w:p>
        </w:tc>
        <w:tc>
          <w:tcPr>
            <w:tcW w:w="5184" w:type="dxa"/>
          </w:tcPr>
          <w:p w:rsidR="008D7473" w:rsidRPr="008D7473" w:rsidRDefault="008D7473" w:rsidP="008D7473">
            <w:pPr>
              <w:autoSpaceDE w:val="0"/>
              <w:autoSpaceDN w:val="0"/>
              <w:adjustRightInd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аудиторской организацией, индивидуальным аудитором требований к хранению документов (копий документов), полученных и (или) составленных в ходе оказания аудиторских услуг; Примечание: данное замечание выносится в случае, если нарушение привело к невозможности ознакомления с текстом документов в течение установленного 5-летнего срока.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Del="006E513C"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1.14.5.1.</w:t>
            </w:r>
          </w:p>
        </w:tc>
        <w:tc>
          <w:tcPr>
            <w:tcW w:w="1877" w:type="dxa"/>
            <w:gridSpan w:val="2"/>
          </w:tcPr>
          <w:p w:rsidR="008D7473" w:rsidRPr="008D7473" w:rsidRDefault="00D50B88" w:rsidP="008D7473">
            <w:pPr>
              <w:widowControl w:val="0"/>
              <w:autoSpaceDE w:val="0"/>
              <w:autoSpaceDN w:val="0"/>
              <w:spacing w:after="0" w:line="240" w:lineRule="auto"/>
              <w:jc w:val="both"/>
              <w:rPr>
                <w:rFonts w:ascii="Times New Roman" w:eastAsia="Times New Roman" w:hAnsi="Times New Roman" w:cs="Times New Roman"/>
                <w:szCs w:val="20"/>
                <w:lang w:eastAsia="ru-RU"/>
              </w:rPr>
            </w:pPr>
            <w:hyperlink r:id="rId18" w:history="1">
              <w:r w:rsidR="008D7473" w:rsidRPr="008D7473">
                <w:rPr>
                  <w:rFonts w:ascii="Times New Roman" w:eastAsia="Times New Roman" w:hAnsi="Times New Roman" w:cs="Times New Roman"/>
                  <w:szCs w:val="20"/>
                  <w:lang w:eastAsia="ru-RU"/>
                </w:rPr>
                <w:t>часть 3 статьи 13</w:t>
              </w:r>
            </w:hyperlink>
            <w:r w:rsidR="008D7473" w:rsidRPr="008D7473">
              <w:rPr>
                <w:rFonts w:ascii="Times New Roman" w:eastAsia="Times New Roman" w:hAnsi="Times New Roman" w:cs="Times New Roman"/>
                <w:szCs w:val="20"/>
                <w:lang w:eastAsia="ru-RU"/>
              </w:rPr>
              <w:t xml:space="preserve"> Федерального закона № 307-ФЗ</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 20.03.2021)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нарушение аудиторской организацией, индивидуальным аудитором требований к хранению документов (копий документов) на бумажном носителе и (или) электронных документов, полученных и (или) составленных в ходе оказания аудиторских и прочих связанных с аудиторской деятельностью услуг. Примечание: данное замечание выносится в случае, если нарушение привело к </w:t>
            </w:r>
            <w:r w:rsidRPr="008D7473">
              <w:rPr>
                <w:rFonts w:ascii="Times New Roman" w:eastAsia="Times New Roman" w:hAnsi="Times New Roman" w:cs="Times New Roman"/>
                <w:szCs w:val="20"/>
                <w:lang w:eastAsia="ru-RU"/>
              </w:rPr>
              <w:lastRenderedPageBreak/>
              <w:t>невозможности ознакомления с текстом документов в течение установленного 5-летнего или 3- летнего срока.</w:t>
            </w:r>
          </w:p>
        </w:tc>
        <w:tc>
          <w:tcPr>
            <w:tcW w:w="162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1.14.6.</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19" w:history="1">
              <w:r w:rsidR="008D7473" w:rsidRPr="008D7473">
                <w:rPr>
                  <w:rFonts w:ascii="Times New Roman" w:eastAsia="Times New Roman" w:hAnsi="Times New Roman" w:cs="Times New Roman"/>
                  <w:szCs w:val="20"/>
                  <w:lang w:eastAsia="ru-RU"/>
                </w:rPr>
                <w:t>пункт 3 части 2 статьи 13</w:t>
              </w:r>
            </w:hyperlink>
            <w:r w:rsidR="008D7473" w:rsidRPr="008D7473">
              <w:rPr>
                <w:rFonts w:ascii="Times New Roman" w:eastAsia="Times New Roman" w:hAnsi="Times New Roman" w:cs="Times New Roman"/>
                <w:szCs w:val="20"/>
                <w:lang w:eastAsia="ru-RU"/>
              </w:rPr>
              <w:t xml:space="preserve"> Федерального закона № 307-ФЗ</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(до 20.03.2021)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требования к размещению аудиторской организацией, индивидуальным аудитором баз данных информации, полученной и (или) составленной в ходе оказания аудиторских услуг, на территории Российской Федерации;</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1.14.6.1.</w:t>
            </w:r>
          </w:p>
        </w:tc>
        <w:tc>
          <w:tcPr>
            <w:tcW w:w="1877" w:type="dxa"/>
            <w:gridSpan w:val="2"/>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часть 4 статьи 13 Федерального закона № 307-ФЗ</w:t>
            </w:r>
          </w:p>
          <w:p w:rsidR="008D7473" w:rsidRPr="008D7473" w:rsidRDefault="008D7473" w:rsidP="008D7473">
            <w:pPr>
              <w:widowControl w:val="0"/>
              <w:autoSpaceDE w:val="0"/>
              <w:autoSpaceDN w:val="0"/>
              <w:spacing w:after="0" w:line="240" w:lineRule="auto"/>
              <w:jc w:val="both"/>
              <w:rPr>
                <w:rFonts w:ascii="Calibri" w:eastAsia="Times New Roman" w:hAnsi="Calibri" w:cs="Calibri"/>
                <w:szCs w:val="20"/>
                <w:lang w:eastAsia="ru-RU"/>
              </w:rPr>
            </w:pPr>
            <w:r w:rsidRPr="008D7473">
              <w:rPr>
                <w:rFonts w:ascii="Calibri" w:eastAsia="Times New Roman" w:hAnsi="Calibri" w:cs="Calibri"/>
                <w:szCs w:val="20"/>
                <w:lang w:eastAsia="ru-RU"/>
              </w:rPr>
              <w:t>(с 20.03.2021)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b/>
                <w:bCs/>
                <w:szCs w:val="20"/>
                <w:lang w:eastAsia="ru-RU"/>
              </w:rPr>
            </w:pPr>
            <w:r w:rsidRPr="008D7473">
              <w:rPr>
                <w:rFonts w:ascii="Times New Roman" w:eastAsia="Times New Roman" w:hAnsi="Times New Roman" w:cs="Times New Roman"/>
                <w:szCs w:val="20"/>
                <w:lang w:eastAsia="ru-RU"/>
              </w:rPr>
              <w:t>нарушение запрета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tc>
        <w:tc>
          <w:tcPr>
            <w:tcW w:w="162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2. Нарушения Федеральных стандартов аудиторской деятельности (ФСАД) и Федеральных правил (стандартов) аудиторской деятельности (ФПСАД)</w:t>
            </w: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2.1 </w:t>
            </w:r>
            <w:hyperlink r:id="rId20" w:history="1">
              <w:r w:rsidRPr="008D7473">
                <w:rPr>
                  <w:rFonts w:ascii="Times New Roman" w:eastAsia="Times New Roman" w:hAnsi="Times New Roman" w:cs="Times New Roman"/>
                  <w:szCs w:val="20"/>
                  <w:lang w:eastAsia="ru-RU"/>
                </w:rPr>
                <w:t>ФСАД 1/2010</w:t>
              </w:r>
            </w:hyperlink>
            <w:r w:rsidRPr="008D7473">
              <w:rPr>
                <w:rFonts w:ascii="Times New Roman" w:eastAsia="Times New Roman" w:hAnsi="Times New Roman" w:cs="Times New Roman"/>
                <w:szCs w:val="20"/>
                <w:lang w:eastAsia="ru-RU"/>
              </w:rPr>
              <w:t xml:space="preserve"> «Аудиторское заключение о бухгалтерской (финансовой) отчетности и формирование мнения о ее достоверности»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2.1.2.2.</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21" w:history="1">
              <w:r w:rsidR="008D7473" w:rsidRPr="008D7473">
                <w:rPr>
                  <w:rFonts w:ascii="Times New Roman" w:eastAsia="Times New Roman" w:hAnsi="Times New Roman" w:cs="Times New Roman"/>
                  <w:szCs w:val="20"/>
                  <w:lang w:eastAsia="ru-RU"/>
                </w:rPr>
                <w:t>подпункт «б» пункта 3</w:t>
              </w:r>
            </w:hyperlink>
            <w:r w:rsidR="008D7473" w:rsidRPr="008D7473">
              <w:rPr>
                <w:rFonts w:ascii="Times New Roman" w:eastAsia="Times New Roman" w:hAnsi="Times New Roman" w:cs="Times New Roman"/>
                <w:szCs w:val="20"/>
                <w:lang w:eastAsia="ru-RU"/>
              </w:rPr>
              <w:t xml:space="preserve"> ФСАД 1/2010, </w:t>
            </w:r>
            <w:hyperlink r:id="rId22" w:history="1">
              <w:r w:rsidR="008D7473" w:rsidRPr="008D7473">
                <w:rPr>
                  <w:rFonts w:ascii="Times New Roman" w:eastAsia="Times New Roman" w:hAnsi="Times New Roman" w:cs="Times New Roman"/>
                  <w:szCs w:val="20"/>
                  <w:lang w:eastAsia="ru-RU"/>
                </w:rPr>
                <w:t>подпункт 2 части 2 статьи 6</w:t>
              </w:r>
            </w:hyperlink>
            <w:r w:rsidR="008D7473" w:rsidRPr="008D7473">
              <w:rPr>
                <w:rFonts w:ascii="Times New Roman" w:eastAsia="Times New Roman" w:hAnsi="Times New Roman" w:cs="Times New Roman"/>
                <w:szCs w:val="20"/>
                <w:lang w:eastAsia="ru-RU"/>
              </w:rPr>
              <w:t xml:space="preserve"> Федерального закона № 307-ФЗ</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аудиторское заключение не содержит указание адресата (акционеры акционерного общества, участники общества с ограниченной ответственностью, иные лица);</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2.1.18.</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23" w:history="1">
              <w:r w:rsidR="008D7473" w:rsidRPr="008D7473">
                <w:rPr>
                  <w:rFonts w:ascii="Times New Roman" w:eastAsia="Times New Roman" w:hAnsi="Times New Roman" w:cs="Times New Roman"/>
                  <w:szCs w:val="20"/>
                  <w:lang w:eastAsia="ru-RU"/>
                </w:rPr>
                <w:t>пункты 26</w:t>
              </w:r>
            </w:hyperlink>
            <w:r w:rsidR="008D7473" w:rsidRPr="008D7473">
              <w:rPr>
                <w:rFonts w:ascii="Times New Roman" w:eastAsia="Times New Roman" w:hAnsi="Times New Roman" w:cs="Times New Roman"/>
                <w:szCs w:val="20"/>
                <w:lang w:eastAsia="ru-RU"/>
              </w:rPr>
              <w:t xml:space="preserve"> - </w:t>
            </w:r>
            <w:hyperlink r:id="rId24" w:history="1">
              <w:r w:rsidR="008D7473" w:rsidRPr="008D7473">
                <w:rPr>
                  <w:rFonts w:ascii="Times New Roman" w:eastAsia="Times New Roman" w:hAnsi="Times New Roman" w:cs="Times New Roman"/>
                  <w:szCs w:val="20"/>
                  <w:lang w:eastAsia="ru-RU"/>
                </w:rPr>
                <w:t>28</w:t>
              </w:r>
            </w:hyperlink>
            <w:r w:rsidR="008D7473" w:rsidRPr="008D7473">
              <w:rPr>
                <w:rFonts w:ascii="Times New Roman" w:eastAsia="Times New Roman" w:hAnsi="Times New Roman" w:cs="Times New Roman"/>
                <w:szCs w:val="20"/>
                <w:lang w:eastAsia="ru-RU"/>
              </w:rPr>
              <w:t xml:space="preserve"> ФСАД 1/2010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действиям индивидуального аудитора, аудиторской организации при наличии дополнительной информации, сопутствующей бухгалтерской (финансовой) отчетности.</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highlight w:val="yellow"/>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highlight w:val="cyan"/>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3. Нарушение </w:t>
            </w:r>
            <w:hyperlink r:id="rId25" w:history="1">
              <w:r w:rsidRPr="008D7473">
                <w:rPr>
                  <w:rFonts w:ascii="Times New Roman" w:eastAsia="Times New Roman" w:hAnsi="Times New Roman" w:cs="Times New Roman"/>
                  <w:szCs w:val="20"/>
                  <w:lang w:eastAsia="ru-RU"/>
                </w:rPr>
                <w:t>Кодекса</w:t>
              </w:r>
            </w:hyperlink>
            <w:r w:rsidRPr="008D7473">
              <w:rPr>
                <w:rFonts w:ascii="Times New Roman" w:eastAsia="Times New Roman" w:hAnsi="Times New Roman" w:cs="Times New Roman"/>
                <w:szCs w:val="20"/>
                <w:lang w:eastAsia="ru-RU"/>
              </w:rPr>
              <w:t xml:space="preserve"> профессиональной этики аудиторов (одобрен Советом по аудиторской деятельности 22 марта 2012 года, протокол № 4)</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3.19.</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2.60 Кодекса </w:t>
            </w:r>
            <w:r w:rsidRPr="008D7473">
              <w:rPr>
                <w:rFonts w:ascii="Times New Roman" w:eastAsia="Times New Roman" w:hAnsi="Times New Roman" w:cs="Times New Roman"/>
                <w:szCs w:val="20"/>
                <w:lang w:eastAsia="ru-RU"/>
              </w:rPr>
              <w:lastRenderedPageBreak/>
              <w:t>профессиональной этики аудиторов (с 22.12.2017)</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Нарушение аудитором или аудиторской организацией обязанности по соблюдению применимых </w:t>
            </w:r>
            <w:r w:rsidRPr="008D7473">
              <w:rPr>
                <w:rFonts w:ascii="Times New Roman" w:eastAsia="Times New Roman" w:hAnsi="Times New Roman" w:cs="Times New Roman"/>
                <w:szCs w:val="20"/>
                <w:lang w:eastAsia="ru-RU"/>
              </w:rPr>
              <w:lastRenderedPageBreak/>
              <w:t>нормативных правовых актов, содержащих требования в отношении действий аудитора, аудиторской организации в случае обнаружения ими фактов или возникновения у них подозрений в несоблюдении, включая требование   отчитываться о сложившихся обстоятельствах перед соответствующими инстанциями и запрет на оповещение клиента ранее того, как будет сделано раскрытие.</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3.20.</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2.68 Кодекса профессиональной этики аудиторов (с 22.12.2017)</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Нарушение аудитором или аудиторской организацией обязанности действовать своевременно с учетом своего профессионального понимания характера фактов и потенциального ущерба интересам организации, инвесторов, кредиторов, наемных работников, общества. </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3.21.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2.69 – 2.93 Кодекса профессиональной этики аудиторов (с 22.12.2017)</w:t>
            </w:r>
          </w:p>
        </w:tc>
        <w:tc>
          <w:tcPr>
            <w:tcW w:w="518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требований по осуществлению ответных мер в случае несоблюдения нормативных правовых актов аудируемым лицом при оказании услуг по проведению аудита бухгалтерской (финансовой) отчетности.</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val="en-US" w:eastAsia="ru-RU"/>
              </w:rPr>
            </w:pPr>
            <w:r w:rsidRPr="008D7473">
              <w:rPr>
                <w:rFonts w:ascii="Times New Roman" w:eastAsia="Times New Roman" w:hAnsi="Times New Roman" w:cs="Times New Roman"/>
                <w:szCs w:val="20"/>
                <w:lang w:val="en-US" w:eastAsia="ru-RU"/>
              </w:rPr>
              <w:t>3.22.</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2.94 Кодекса профессиональной этики аудиторов (с 22.12.2017)</w:t>
            </w:r>
          </w:p>
        </w:tc>
        <w:tc>
          <w:tcPr>
            <w:tcW w:w="518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обязанности по документированию обстоятельств и действий в части несоблюдения нормативных правовых актов.</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val="en-US" w:eastAsia="ru-RU"/>
              </w:rPr>
            </w:pPr>
            <w:r w:rsidRPr="008D7473">
              <w:rPr>
                <w:rFonts w:ascii="Times New Roman" w:eastAsia="Times New Roman" w:hAnsi="Times New Roman" w:cs="Times New Roman"/>
                <w:szCs w:val="20"/>
                <w:lang w:val="en-US" w:eastAsia="ru-RU"/>
              </w:rPr>
              <w:t>3.23.</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пункты 2.96 – </w:t>
            </w:r>
            <w:r w:rsidRPr="008D7473">
              <w:rPr>
                <w:rFonts w:ascii="Times New Roman" w:eastAsia="Times New Roman" w:hAnsi="Times New Roman" w:cs="Times New Roman"/>
                <w:szCs w:val="20"/>
                <w:lang w:eastAsia="ru-RU"/>
              </w:rPr>
              <w:lastRenderedPageBreak/>
              <w:t>2.110 Кодекса профессиональной этики аудиторов (с 22.12.2017)</w:t>
            </w:r>
          </w:p>
        </w:tc>
        <w:tc>
          <w:tcPr>
            <w:tcW w:w="518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Нарушение аудитором или аудиторской </w:t>
            </w:r>
            <w:r w:rsidRPr="008D7473">
              <w:rPr>
                <w:rFonts w:ascii="Times New Roman" w:eastAsia="Times New Roman" w:hAnsi="Times New Roman" w:cs="Times New Roman"/>
                <w:szCs w:val="20"/>
                <w:lang w:eastAsia="ru-RU"/>
              </w:rPr>
              <w:lastRenderedPageBreak/>
              <w:t>организацией требований по осуществлению ответных мер в случае несоблюдения нормативных правовых актов при оказании профессиональных услуг, отличных от аудита бухгалтерской (финансовой) отчетности.</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(в случае наличия негативных последствий нарушений и отсутствие возможности их устранения)</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4.1. Нарушение </w:t>
            </w:r>
            <w:hyperlink r:id="rId26" w:history="1">
              <w:r w:rsidRPr="008D7473">
                <w:rPr>
                  <w:rFonts w:ascii="Times New Roman" w:eastAsia="Times New Roman" w:hAnsi="Times New Roman" w:cs="Times New Roman"/>
                  <w:szCs w:val="20"/>
                  <w:lang w:eastAsia="ru-RU"/>
                </w:rPr>
                <w:t>Правил</w:t>
              </w:r>
            </w:hyperlink>
            <w:r w:rsidRPr="008D7473">
              <w:rPr>
                <w:rFonts w:ascii="Times New Roman" w:eastAsia="Times New Roman" w:hAnsi="Times New Roman" w:cs="Times New Roman"/>
                <w:szCs w:val="20"/>
                <w:lang w:eastAsia="ru-RU"/>
              </w:rPr>
              <w:t xml:space="preserve"> независимости аудиторов и аудиторских организаций (одобрены Советом по аудиторской деятельности 19 декабря 2019 года, протокол № 51, с изменениями от 16 апреля 2021 г., протокол № 58)</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1.12.Т.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Аудитор или аудиторская организация не были независимы при выполнении аудиторского задания.</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4.1.1.2.</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1.13.Т.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требований к применению при выполнении аудиторского задания концептуального подхода для целей выявления и оценки угроз независимости, а также принятия мер в ответ на данные угрозы.</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4.1.1.3.</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1.14.Т.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случаях, когда аудитор или аудиторская организация знали или имели основания полагать, что взаимоотношения или обстоятельства предполагали наличие иных связанных сторон у аудируемого лица, в отношении которых было уместно оценивать независимость от аудируемого лица, аудитор, аудиторская организация не учли такие связанные стороны при выявлении и оценке угроз </w:t>
            </w:r>
            <w:r w:rsidRPr="008D7473">
              <w:rPr>
                <w:rFonts w:ascii="Times New Roman" w:eastAsia="Times New Roman" w:hAnsi="Times New Roman" w:cs="Times New Roman"/>
                <w:szCs w:val="20"/>
                <w:lang w:eastAsia="ru-RU"/>
              </w:rPr>
              <w:lastRenderedPageBreak/>
              <w:t>независимости, а также приятии мер в ответ на данные угрозы.</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отсутствия негативных последствий нарушений и/или наличия возможности их </w:t>
            </w:r>
            <w:r w:rsidRPr="008D7473">
              <w:rPr>
                <w:rFonts w:ascii="Times New Roman" w:eastAsia="Times New Roman" w:hAnsi="Times New Roman" w:cs="Times New Roman"/>
                <w:szCs w:val="20"/>
                <w:lang w:eastAsia="ru-RU"/>
              </w:rPr>
              <w:lastRenderedPageBreak/>
              <w:t>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наличия негативных последствий нарушений и отсутствие возможности </w:t>
            </w:r>
            <w:r w:rsidRPr="008D7473">
              <w:rPr>
                <w:rFonts w:ascii="Times New Roman" w:eastAsia="Times New Roman" w:hAnsi="Times New Roman" w:cs="Times New Roman"/>
                <w:szCs w:val="20"/>
                <w:lang w:eastAsia="ru-RU"/>
              </w:rPr>
              <w:lastRenderedPageBreak/>
              <w:t>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4.1.1.4.</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1.15.Т., 1.16.Т.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 или аудиторская организация не соблюдали требования в отношении периода, в течение которого требуется независимость. </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4.1.1.5.</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1.19.Т.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когда аудиторская организация является сетевой, она не была независима от аудируемых лиц других аудиторских организаций, входящих в ту же сеть, в соответствии с требованиями Правил независимости.</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4.1.1.6.</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1.20,Т., 1.21.Т., 1.22.Т.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вхождения в объединение аудиторская организация не соблюла требования или не осуществила действия, установленные для сетевых аудиторских организаций. </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4.1.1.7.</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1.23.Т.  Правил независимости аудиторов и </w:t>
            </w:r>
            <w:r w:rsidRPr="008D7473">
              <w:rPr>
                <w:rFonts w:ascii="Times New Roman" w:eastAsia="Times New Roman" w:hAnsi="Times New Roman" w:cs="Times New Roman"/>
                <w:szCs w:val="20"/>
                <w:lang w:eastAsia="ru-RU"/>
              </w:rPr>
              <w:lastRenderedPageBreak/>
              <w:t>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Нарушение аудитором или аудиторской организацией требований к документированию выводов о соблюдении независимости.</w:t>
            </w:r>
          </w:p>
        </w:tc>
        <w:tc>
          <w:tcPr>
            <w:tcW w:w="1624" w:type="dxa"/>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4.1.1.8.</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1.25.Т., 1.26.Т., 1.27.Т., 1.28.Т.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требований, установленных для случаев слияния, поглощения аудируемого лица.</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4.1.1.9.</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1.29.Т.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угрозы нарушения принципа объективности, которая не могла быть устранена или сведена ответными мерами до приемлемого уровня, аудиторская организация не отказалась от оказания услуг в качестве аудитора.</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4.1.1.10.</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1.30.Т.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требований к документированию, установленных   для случаев слияния, поглощения аудируемого лица.</w:t>
            </w:r>
          </w:p>
        </w:tc>
        <w:tc>
          <w:tcPr>
            <w:tcW w:w="1624" w:type="dxa"/>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4.1.1.11.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1.31.Т.  – 1.38.Т.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Несоблюдение требований,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отсутствия негативных последствий нарушений и/или наличия </w:t>
            </w:r>
            <w:r w:rsidRPr="008D7473">
              <w:rPr>
                <w:rFonts w:ascii="Times New Roman" w:eastAsia="Times New Roman" w:hAnsi="Times New Roman" w:cs="Times New Roman"/>
                <w:szCs w:val="20"/>
                <w:lang w:eastAsia="ru-RU"/>
              </w:rPr>
              <w:lastRenderedPageBreak/>
              <w:t>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наличия негативных последствий нарушений и отсутствие </w:t>
            </w:r>
            <w:r w:rsidRPr="008D7473">
              <w:rPr>
                <w:rFonts w:ascii="Times New Roman" w:eastAsia="Times New Roman" w:hAnsi="Times New Roman" w:cs="Times New Roman"/>
                <w:szCs w:val="20"/>
                <w:lang w:eastAsia="ru-RU"/>
              </w:rPr>
              <w:lastRenderedPageBreak/>
              <w:t>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4.1.1.12.</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1.39.Т.  – 1.40.Т.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документированию,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14.9.Т.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 или аудиторская организация не были независимы от клиента по заданию, обеспечивающему уверенность, при выполнении задания, обеспечивающего уверенность. </w:t>
            </w:r>
            <w:r w:rsidRPr="008D7473">
              <w:rPr>
                <w:rFonts w:ascii="Times New Roman" w:eastAsia="Times New Roman" w:hAnsi="Times New Roman" w:cs="Times New Roman"/>
                <w:szCs w:val="20"/>
                <w:lang w:eastAsia="ru-RU"/>
              </w:rPr>
              <w:br/>
              <w:t>Аудитор или аудиторская организация нарушили требования к применению при выполнении задания, обеспечивающего уверенность, концептуального подхода для целей выявления и оценки угроз независимости, а также принятия мер в ответ на данные угрозы.</w:t>
            </w:r>
          </w:p>
        </w:tc>
        <w:tc>
          <w:tcPr>
            <w:tcW w:w="1624" w:type="dxa"/>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14.10.Т.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когда аудиторская организация является сетевой и знала </w:t>
            </w:r>
            <w:r w:rsidRPr="008D7473" w:rsidDel="00342D1C">
              <w:rPr>
                <w:rFonts w:ascii="Times New Roman" w:eastAsia="Times New Roman" w:hAnsi="Times New Roman" w:cs="Times New Roman"/>
                <w:szCs w:val="20"/>
                <w:lang w:eastAsia="ru-RU"/>
              </w:rPr>
              <w:t>или име</w:t>
            </w:r>
            <w:r w:rsidRPr="008D7473">
              <w:rPr>
                <w:rFonts w:ascii="Times New Roman" w:eastAsia="Times New Roman" w:hAnsi="Times New Roman" w:cs="Times New Roman"/>
                <w:szCs w:val="20"/>
                <w:lang w:eastAsia="ru-RU"/>
              </w:rPr>
              <w:t xml:space="preserve">ла </w:t>
            </w:r>
            <w:r w:rsidRPr="008D7473" w:rsidDel="00342D1C">
              <w:rPr>
                <w:rFonts w:ascii="Times New Roman" w:eastAsia="Times New Roman" w:hAnsi="Times New Roman" w:cs="Times New Roman"/>
                <w:szCs w:val="20"/>
                <w:lang w:eastAsia="ru-RU"/>
              </w:rPr>
              <w:t xml:space="preserve">основания полагать, что заинтересованность или взаимоотношения другой организации в сети создают угрозу независимости, аудиторская организация </w:t>
            </w:r>
            <w:r w:rsidRPr="008D7473">
              <w:rPr>
                <w:rFonts w:ascii="Times New Roman" w:eastAsia="Times New Roman" w:hAnsi="Times New Roman" w:cs="Times New Roman"/>
                <w:szCs w:val="20"/>
                <w:lang w:eastAsia="ru-RU"/>
              </w:rPr>
              <w:t>не оценила</w:t>
            </w:r>
            <w:r w:rsidRPr="008D7473" w:rsidDel="00342D1C">
              <w:rPr>
                <w:rFonts w:ascii="Times New Roman" w:eastAsia="Times New Roman" w:hAnsi="Times New Roman" w:cs="Times New Roman"/>
                <w:szCs w:val="20"/>
                <w:lang w:eastAsia="ru-RU"/>
              </w:rPr>
              <w:t xml:space="preserve"> такие угрозы и </w:t>
            </w:r>
            <w:r w:rsidRPr="008D7473">
              <w:rPr>
                <w:rFonts w:ascii="Times New Roman" w:eastAsia="Times New Roman" w:hAnsi="Times New Roman" w:cs="Times New Roman"/>
                <w:szCs w:val="20"/>
                <w:lang w:eastAsia="ru-RU"/>
              </w:rPr>
              <w:t xml:space="preserve">не </w:t>
            </w:r>
            <w:r w:rsidRPr="008D7473" w:rsidDel="00342D1C">
              <w:rPr>
                <w:rFonts w:ascii="Times New Roman" w:eastAsia="Times New Roman" w:hAnsi="Times New Roman" w:cs="Times New Roman"/>
                <w:szCs w:val="20"/>
                <w:lang w:eastAsia="ru-RU"/>
              </w:rPr>
              <w:t>предприня</w:t>
            </w:r>
            <w:r w:rsidRPr="008D7473">
              <w:rPr>
                <w:rFonts w:ascii="Times New Roman" w:eastAsia="Times New Roman" w:hAnsi="Times New Roman" w:cs="Times New Roman"/>
                <w:szCs w:val="20"/>
                <w:lang w:eastAsia="ru-RU"/>
              </w:rPr>
              <w:t>ла</w:t>
            </w:r>
            <w:r w:rsidRPr="008D7473" w:rsidDel="00342D1C">
              <w:rPr>
                <w:rFonts w:ascii="Times New Roman" w:eastAsia="Times New Roman" w:hAnsi="Times New Roman" w:cs="Times New Roman"/>
                <w:szCs w:val="20"/>
                <w:lang w:eastAsia="ru-RU"/>
              </w:rPr>
              <w:t xml:space="preserve"> ответные меры</w:t>
            </w:r>
            <w:r w:rsidRPr="008D7473">
              <w:rPr>
                <w:rFonts w:ascii="Times New Roman" w:eastAsia="Times New Roman" w:hAnsi="Times New Roman" w:cs="Times New Roman"/>
                <w:szCs w:val="20"/>
                <w:lang w:eastAsia="ru-RU"/>
              </w:rPr>
              <w:t>.</w:t>
            </w:r>
          </w:p>
        </w:tc>
        <w:tc>
          <w:tcPr>
            <w:tcW w:w="1624" w:type="dxa"/>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4.1.21.2.</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14.11.Т.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случаях, когда аудитор или аудиторская организация знали или имели основания полагать, что взаимоотношения или обстоятельства предполагали наличие иных связанных сторон у клиента по заданию, обеспечивающему уверенность, в отношении которых было уместно оценивать </w:t>
            </w:r>
            <w:r w:rsidRPr="008D7473">
              <w:rPr>
                <w:rFonts w:ascii="Times New Roman" w:eastAsia="Times New Roman" w:hAnsi="Times New Roman" w:cs="Times New Roman"/>
                <w:szCs w:val="20"/>
                <w:lang w:eastAsia="ru-RU"/>
              </w:rPr>
              <w:lastRenderedPageBreak/>
              <w:t>независимость, аудитор или аудиторская организация не учли такие связанные стороны при выявлении и оценке угроз независимости, а также приятии мер в ответ на данные угрозы.</w:t>
            </w:r>
          </w:p>
        </w:tc>
        <w:tc>
          <w:tcPr>
            <w:tcW w:w="1624" w:type="dxa"/>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отсутствия негативных последствий нарушений и/или </w:t>
            </w:r>
            <w:r w:rsidRPr="008D7473">
              <w:rPr>
                <w:rFonts w:ascii="Times New Roman" w:eastAsia="Times New Roman" w:hAnsi="Times New Roman" w:cs="Times New Roman"/>
                <w:szCs w:val="20"/>
                <w:lang w:eastAsia="ru-RU"/>
              </w:rPr>
              <w:lastRenderedPageBreak/>
              <w:t>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наличия негативных последствий нарушений и </w:t>
            </w:r>
            <w:r w:rsidRPr="008D7473">
              <w:rPr>
                <w:rFonts w:ascii="Times New Roman" w:eastAsia="Times New Roman" w:hAnsi="Times New Roman" w:cs="Times New Roman"/>
                <w:szCs w:val="20"/>
                <w:lang w:eastAsia="ru-RU"/>
              </w:rPr>
              <w:lastRenderedPageBreak/>
              <w:t>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4.1.21.3.</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14.16.Т. - 14.18.Т.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 или аудиторская организация не соблюдали требования в отношении периода, в течение которого требуется независимость. </w:t>
            </w:r>
          </w:p>
        </w:tc>
        <w:tc>
          <w:tcPr>
            <w:tcW w:w="1624" w:type="dxa"/>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4.1.21.4.</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14.19.Т.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аудитором или аудиторской организацией требований к документированию выводов о соблюдении независимости.</w:t>
            </w:r>
          </w:p>
        </w:tc>
        <w:tc>
          <w:tcPr>
            <w:tcW w:w="1624" w:type="dxa"/>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4.1.21.5.</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Пункты 14.20.Т. – 14.23.Т.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Несоблюдение требований,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4.1.21.6.</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Пункты 14.24.Т., 14.25.Т. Правил независимости аудиторов и аудиторских </w:t>
            </w:r>
            <w:r w:rsidRPr="008D7473">
              <w:rPr>
                <w:rFonts w:ascii="Times New Roman" w:eastAsia="Times New Roman" w:hAnsi="Times New Roman" w:cs="Times New Roman"/>
                <w:szCs w:val="20"/>
                <w:lang w:eastAsia="ru-RU"/>
              </w:rPr>
              <w:lastRenderedPageBreak/>
              <w:t>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Нарушение требований к документированию,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gridSpan w:val="2"/>
            <w:vAlign w:val="center"/>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vAlign w:val="center"/>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4.1.22.</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27" w:history="1">
              <w:r w:rsidR="008D7473" w:rsidRPr="008D7473">
                <w:rPr>
                  <w:rFonts w:ascii="Times New Roman" w:eastAsia="Times New Roman" w:hAnsi="Times New Roman" w:cs="Times New Roman"/>
                  <w:szCs w:val="20"/>
                  <w:lang w:eastAsia="ru-RU"/>
                </w:rPr>
                <w:t>пункт 15.4.Т</w:t>
              </w:r>
            </w:hyperlink>
            <w:r w:rsidR="008D7473" w:rsidRPr="008D7473">
              <w:rPr>
                <w:rFonts w:ascii="Times New Roman" w:eastAsia="Times New Roman" w:hAnsi="Times New Roman" w:cs="Times New Roman"/>
                <w:szCs w:val="20"/>
                <w:lang w:eastAsia="ru-RU"/>
              </w:rPr>
              <w:t xml:space="preserve">. - </w:t>
            </w:r>
            <w:hyperlink r:id="rId28" w:history="1">
              <w:r w:rsidR="008D7473" w:rsidRPr="008D7473">
                <w:rPr>
                  <w:rFonts w:ascii="Times New Roman" w:eastAsia="Times New Roman" w:hAnsi="Times New Roman" w:cs="Times New Roman"/>
                  <w:szCs w:val="20"/>
                  <w:lang w:eastAsia="ru-RU"/>
                </w:rPr>
                <w:t>15.6.Т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возникновении угроз личной заинтересованности или шантажа, связанных с вознаграждением, получаемым от клиента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4.1.23.</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29" w:history="1">
              <w:r w:rsidR="008D7473" w:rsidRPr="008D7473">
                <w:rPr>
                  <w:rFonts w:ascii="Times New Roman" w:eastAsia="Times New Roman" w:hAnsi="Times New Roman" w:cs="Times New Roman"/>
                  <w:szCs w:val="20"/>
                  <w:lang w:eastAsia="ru-RU"/>
                </w:rPr>
                <w:t>пункт 16.2.Т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возникновении угроз личной заинтересованности, близкого знакомства и шантажа, связанных с принятием подарков или знаков внимания от клиента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4.1.24.</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30" w:history="1">
              <w:r w:rsidR="008D7473" w:rsidRPr="008D7473">
                <w:rPr>
                  <w:rFonts w:ascii="Times New Roman" w:eastAsia="Times New Roman" w:hAnsi="Times New Roman" w:cs="Times New Roman"/>
                  <w:szCs w:val="20"/>
                  <w:lang w:eastAsia="ru-RU"/>
                </w:rPr>
                <w:t>Пункт 18.3.Т</w:t>
              </w:r>
            </w:hyperlink>
            <w:r w:rsidR="008D7473" w:rsidRPr="008D7473">
              <w:rPr>
                <w:rFonts w:ascii="Times New Roman" w:eastAsia="Times New Roman" w:hAnsi="Times New Roman" w:cs="Times New Roman"/>
                <w:szCs w:val="20"/>
                <w:lang w:eastAsia="ru-RU"/>
              </w:rPr>
              <w:t xml:space="preserve">. - </w:t>
            </w:r>
            <w:hyperlink r:id="rId31" w:history="1">
              <w:r w:rsidR="008D7473" w:rsidRPr="008D7473">
                <w:rPr>
                  <w:rFonts w:ascii="Times New Roman" w:eastAsia="Times New Roman" w:hAnsi="Times New Roman" w:cs="Times New Roman"/>
                  <w:szCs w:val="20"/>
                  <w:lang w:eastAsia="ru-RU"/>
                </w:rPr>
                <w:t>18.5.Т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наличии угроз, связанных с финансовой заинтересованностью в клиенте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4.1.25.</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32" w:history="1">
              <w:r w:rsidR="008D7473" w:rsidRPr="008D7473">
                <w:rPr>
                  <w:rFonts w:ascii="Times New Roman" w:eastAsia="Times New Roman" w:hAnsi="Times New Roman" w:cs="Times New Roman"/>
                  <w:szCs w:val="20"/>
                  <w:lang w:eastAsia="ru-RU"/>
                </w:rPr>
                <w:t>пункт 19.3.Т</w:t>
              </w:r>
            </w:hyperlink>
            <w:r w:rsidR="008D7473" w:rsidRPr="008D7473">
              <w:rPr>
                <w:rFonts w:ascii="Times New Roman" w:eastAsia="Times New Roman" w:hAnsi="Times New Roman" w:cs="Times New Roman"/>
                <w:szCs w:val="20"/>
                <w:lang w:eastAsia="ru-RU"/>
              </w:rPr>
              <w:t xml:space="preserve">. - </w:t>
            </w:r>
            <w:hyperlink r:id="rId33" w:history="1">
              <w:r w:rsidR="008D7473" w:rsidRPr="008D7473">
                <w:rPr>
                  <w:rFonts w:ascii="Times New Roman" w:eastAsia="Times New Roman" w:hAnsi="Times New Roman" w:cs="Times New Roman"/>
                  <w:szCs w:val="20"/>
                  <w:lang w:eastAsia="ru-RU"/>
                </w:rPr>
                <w:t>19.6.Т</w:t>
              </w:r>
            </w:hyperlink>
            <w:r w:rsidR="008D7473" w:rsidRPr="008D7473">
              <w:rPr>
                <w:rFonts w:ascii="Times New Roman" w:eastAsia="Times New Roman" w:hAnsi="Times New Roman" w:cs="Times New Roman"/>
                <w:szCs w:val="20"/>
                <w:lang w:eastAsia="ru-RU"/>
              </w:rPr>
              <w:t xml:space="preserve">. Правил независимости аудиторов и аудиторских </w:t>
            </w:r>
            <w:r w:rsidR="008D7473" w:rsidRPr="008D7473">
              <w:rPr>
                <w:rFonts w:ascii="Times New Roman" w:eastAsia="Times New Roman" w:hAnsi="Times New Roman" w:cs="Times New Roman"/>
                <w:szCs w:val="20"/>
                <w:lang w:eastAsia="ru-RU"/>
              </w:rPr>
              <w:lastRenderedPageBreak/>
              <w:t>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Нарушение требований к независимости аудитора или аудиторской организации при предоставлении или получении от клиента по заданию, обеспечивающему уверенность, займов или поручительства, получении от такого клиента </w:t>
            </w:r>
            <w:r w:rsidRPr="008D7473">
              <w:rPr>
                <w:rFonts w:ascii="Times New Roman" w:eastAsia="Times New Roman" w:hAnsi="Times New Roman" w:cs="Times New Roman"/>
                <w:szCs w:val="20"/>
                <w:lang w:eastAsia="ru-RU"/>
              </w:rPr>
              <w:lastRenderedPageBreak/>
              <w:t>кредитов и гарантий, наличия у такого клиента банковских вкладов и брокерских счетов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отсутствия негативных последствий </w:t>
            </w:r>
            <w:r w:rsidRPr="008D7473">
              <w:rPr>
                <w:rFonts w:ascii="Times New Roman" w:eastAsia="Times New Roman" w:hAnsi="Times New Roman" w:cs="Times New Roman"/>
                <w:szCs w:val="20"/>
                <w:lang w:eastAsia="ru-RU"/>
              </w:rPr>
              <w:lastRenderedPageBreak/>
              <w:t>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(в случае наличия негативных последствий </w:t>
            </w:r>
            <w:r w:rsidRPr="008D7473">
              <w:rPr>
                <w:rFonts w:ascii="Times New Roman" w:eastAsia="Times New Roman" w:hAnsi="Times New Roman" w:cs="Times New Roman"/>
                <w:szCs w:val="20"/>
                <w:lang w:eastAsia="ru-RU"/>
              </w:rPr>
              <w:lastRenderedPageBreak/>
              <w:t>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4.1.26.</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34" w:history="1">
              <w:r w:rsidR="008D7473" w:rsidRPr="008D7473">
                <w:rPr>
                  <w:rFonts w:ascii="Times New Roman" w:eastAsia="Times New Roman" w:hAnsi="Times New Roman" w:cs="Times New Roman"/>
                  <w:szCs w:val="20"/>
                  <w:lang w:eastAsia="ru-RU"/>
                </w:rPr>
                <w:t>Пункт 20.3.Т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угрозе личной заинтересованности и шантажа в случае наличия тесных деловых отношений с клиентом по заданию, обеспечивающему уверенность, его руководством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4.1.27.</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35" w:history="1">
              <w:r w:rsidR="008D7473" w:rsidRPr="008D7473">
                <w:rPr>
                  <w:rFonts w:ascii="Times New Roman" w:eastAsia="Times New Roman" w:hAnsi="Times New Roman" w:cs="Times New Roman"/>
                  <w:szCs w:val="20"/>
                  <w:lang w:eastAsia="ru-RU"/>
                </w:rPr>
                <w:t>Пункт 21.4.Т</w:t>
              </w:r>
            </w:hyperlink>
            <w:r w:rsidR="008D7473" w:rsidRPr="008D7473">
              <w:rPr>
                <w:rFonts w:ascii="Times New Roman" w:eastAsia="Times New Roman" w:hAnsi="Times New Roman" w:cs="Times New Roman"/>
                <w:szCs w:val="20"/>
                <w:lang w:eastAsia="ru-RU"/>
              </w:rPr>
              <w:t xml:space="preserve">., </w:t>
            </w:r>
            <w:hyperlink r:id="rId36" w:history="1">
              <w:r w:rsidR="008D7473" w:rsidRPr="008D7473">
                <w:rPr>
                  <w:rFonts w:ascii="Times New Roman" w:eastAsia="Times New Roman" w:hAnsi="Times New Roman" w:cs="Times New Roman"/>
                  <w:szCs w:val="20"/>
                  <w:lang w:eastAsia="ru-RU"/>
                </w:rPr>
                <w:t>21.6.Т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угрозе, обусловленной родством участника рабочей группы и личными взаимоотношениями с должностными лицами клиента по заданию, обеспечивающему уверенность, его руководством, определенными сотрудниками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4.1.28.</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37" w:history="1">
              <w:r w:rsidR="008D7473" w:rsidRPr="008D7473">
                <w:rPr>
                  <w:rFonts w:ascii="Times New Roman" w:eastAsia="Times New Roman" w:hAnsi="Times New Roman" w:cs="Times New Roman"/>
                  <w:szCs w:val="20"/>
                  <w:lang w:eastAsia="ru-RU"/>
                </w:rPr>
                <w:t>пункт 22.2.Т</w:t>
              </w:r>
            </w:hyperlink>
            <w:r w:rsidR="008D7473" w:rsidRPr="008D7473">
              <w:rPr>
                <w:rFonts w:ascii="Times New Roman" w:eastAsia="Times New Roman" w:hAnsi="Times New Roman" w:cs="Times New Roman"/>
                <w:szCs w:val="20"/>
                <w:lang w:eastAsia="ru-RU"/>
              </w:rPr>
              <w:t xml:space="preserve">., </w:t>
            </w:r>
            <w:hyperlink r:id="rId38" w:history="1">
              <w:r w:rsidR="008D7473" w:rsidRPr="008D7473">
                <w:rPr>
                  <w:rFonts w:ascii="Times New Roman" w:eastAsia="Times New Roman" w:hAnsi="Times New Roman" w:cs="Times New Roman"/>
                  <w:szCs w:val="20"/>
                  <w:lang w:eastAsia="ru-RU"/>
                </w:rPr>
                <w:t>22.4.Т</w:t>
              </w:r>
            </w:hyperlink>
            <w:r w:rsidR="008D7473" w:rsidRPr="008D7473">
              <w:rPr>
                <w:rFonts w:ascii="Times New Roman" w:eastAsia="Times New Roman" w:hAnsi="Times New Roman" w:cs="Times New Roman"/>
                <w:szCs w:val="20"/>
                <w:lang w:eastAsia="ru-RU"/>
              </w:rPr>
              <w:t xml:space="preserve">., </w:t>
            </w:r>
            <w:hyperlink r:id="rId39" w:history="1">
              <w:r w:rsidR="008D7473" w:rsidRPr="008D7473">
                <w:rPr>
                  <w:rFonts w:ascii="Times New Roman" w:eastAsia="Times New Roman" w:hAnsi="Times New Roman" w:cs="Times New Roman"/>
                  <w:szCs w:val="20"/>
                  <w:lang w:eastAsia="ru-RU"/>
                </w:rPr>
                <w:t>22.6.Т</w:t>
              </w:r>
            </w:hyperlink>
            <w:r w:rsidR="008D7473" w:rsidRPr="008D7473">
              <w:rPr>
                <w:rFonts w:ascii="Times New Roman" w:eastAsia="Times New Roman" w:hAnsi="Times New Roman" w:cs="Times New Roman"/>
                <w:szCs w:val="20"/>
                <w:lang w:eastAsia="ru-RU"/>
              </w:rPr>
              <w:t xml:space="preserve">., </w:t>
            </w:r>
            <w:hyperlink r:id="rId40" w:history="1">
              <w:r w:rsidR="008D7473" w:rsidRPr="008D7473">
                <w:rPr>
                  <w:rFonts w:ascii="Times New Roman" w:eastAsia="Times New Roman" w:hAnsi="Times New Roman" w:cs="Times New Roman"/>
                  <w:szCs w:val="20"/>
                  <w:lang w:eastAsia="ru-RU"/>
                </w:rPr>
                <w:t>22.8.Т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угрозе, возникающей при переходе руководителей аудиторской организации или задания либо участников задания на работу в организацию клиента по заданию, обеспечивающему уверенность, и наоборот,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4.1.29.</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41" w:history="1">
              <w:r w:rsidR="008D7473" w:rsidRPr="008D7473">
                <w:rPr>
                  <w:rFonts w:ascii="Times New Roman" w:eastAsia="Times New Roman" w:hAnsi="Times New Roman" w:cs="Times New Roman"/>
                  <w:szCs w:val="20"/>
                  <w:lang w:eastAsia="ru-RU"/>
                </w:rPr>
                <w:t>пункт 23.3.Т</w:t>
              </w:r>
            </w:hyperlink>
            <w:r w:rsidR="008D7473" w:rsidRPr="008D7473">
              <w:rPr>
                <w:rFonts w:ascii="Times New Roman" w:eastAsia="Times New Roman" w:hAnsi="Times New Roman" w:cs="Times New Roman"/>
                <w:szCs w:val="20"/>
                <w:lang w:eastAsia="ru-RU"/>
              </w:rPr>
              <w:t>. Правил независимости аудиторов и аудиторских организаций</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Нарушение требований к независимости аудитора или аудиторской организации при возникновении угроз близкого знакомства и личной заинтересованности в случае длительного взаимодействия с клиентом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отсутствия негативных последствий нарушений и/или наличия возможности их устранения)</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(в случае наличия негативных последствий нарушений и отсутствие возможности их устранения)</w:t>
            </w: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 Нарушения международных стандартов аудита (МСА, МСКК, МСОП, МСЗОУ, МССУ)</w:t>
            </w: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5.1. Международный </w:t>
            </w:r>
            <w:hyperlink r:id="rId42"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11 </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МСКК 1</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Индивидуальным аудитором или аудиторской организацией</w:t>
            </w:r>
            <w:r w:rsidRPr="008D7473" w:rsidDel="00100386">
              <w:rPr>
                <w:rFonts w:ascii="Times New Roman" w:hAnsi="Times New Roman" w:cs="Times New Roman"/>
              </w:rPr>
              <w:t xml:space="preserve"> </w:t>
            </w:r>
            <w:r w:rsidRPr="008D7473">
              <w:rPr>
                <w:rFonts w:ascii="Times New Roman" w:hAnsi="Times New Roman" w:cs="Times New Roman"/>
              </w:rPr>
              <w:t>не внедрена и не поддерживается система контроля качества, позволяющая получить разумную уверенность в том, что:</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заключения, выпущенные индивидуальным аудитором, аудиторской организацией или руководителями заданий, носят надлежащий характер в конкретных обстоятельствах.</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5.1.1.1.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43" w:history="1">
              <w:r w:rsidR="008D7473" w:rsidRPr="008D7473">
                <w:rPr>
                  <w:rFonts w:ascii="Times New Roman" w:hAnsi="Times New Roman" w:cs="Times New Roman"/>
                </w:rPr>
                <w:t>пункт 14</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МСКК 1</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 не соблюдает каждое требование МСКК 1, за исключением случаев, когда в конкретных обстоятельствах  то или иное требование не имеет отношения к оказываемыми услугам в отношении аудита и обзорных проверок финансовой отчетности, а также в отношении заданий, обеспечивающих уверенность, и заданий по оказанию сопутствующих услуг.</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5.1.1.2.</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44" w:history="1">
              <w:r w:rsidR="008D7473" w:rsidRPr="008D7473">
                <w:rPr>
                  <w:rFonts w:ascii="Times New Roman" w:eastAsia="Times New Roman" w:hAnsi="Times New Roman" w:cs="Times New Roman"/>
                  <w:szCs w:val="20"/>
                  <w:lang w:eastAsia="ru-RU"/>
                </w:rPr>
                <w:t>пункт 16</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МСКК 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Индивидуальным аудитором или аудиторской организацией не установлены политики и процедуры в отношении следующих элементов системы контроля качества услуг:</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ответственность руководства за качество в самой аудиторской организации;</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соответствующие этические требования;</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принятие и продолжение отношений с клиентами, принятие и выполнение конкретных заданий;</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кадровые ресурсы;</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выполнение задания;</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 мониторинг.</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5.3. Международный </w:t>
            </w:r>
            <w:hyperlink r:id="rId45"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220 «Контроль качества при проведении аудита финансовой отчетности»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5.3.1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46" w:history="1">
              <w:r w:rsidR="008D7473" w:rsidRPr="008D7473">
                <w:rPr>
                  <w:rFonts w:ascii="Times New Roman" w:hAnsi="Times New Roman" w:cs="Times New Roman"/>
                </w:rPr>
                <w:t>пункт 2</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shd w:val="clear" w:color="auto" w:fill="auto"/>
          </w:tcPr>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 не создали и поддерживают системы контроля качества для получения разумной уверенности в том, что:</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заключения, выпущенные индивидуальным аудитором или аудиторской организацией или руководителями заданий, носят надлежащий характер в конкретных обстоятельствах.</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5.3.1.1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47" w:history="1">
              <w:r w:rsidR="008D7473" w:rsidRPr="008D7473">
                <w:rPr>
                  <w:rFonts w:ascii="Times New Roman" w:hAnsi="Times New Roman" w:cs="Times New Roman"/>
                </w:rPr>
                <w:t>пункт 6</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Индивидуальный аудитор или аудиторская не внедрили процедуры контроля качества на уровне проводимого аудиторского задания, обеспечивающие разумную уверенность аудитора в том, что:</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проводимый аудит соответствует профессиональным стандартам и применимым законодательным и нормативным требованиям;</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выпущенное аудиторское заключение имеет надлежащий характер в конкретных обстоятельствах.</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lastRenderedPageBreak/>
              <w:t>5.3.1.2</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48" w:history="1">
              <w:r w:rsidR="008D7473" w:rsidRPr="008D7473">
                <w:rPr>
                  <w:rFonts w:ascii="Times New Roman" w:hAnsi="Times New Roman" w:cs="Times New Roman"/>
                </w:rPr>
                <w:t>пункт 10</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Руководитель задания не определил надлежащие меры реагирования в случае, когда ему стало известно о фактах, свидетельствующих о несоблюдении аудиторской группой соответствующих этических требований. (Относится к нарушению, допущенному аудитором - физическим лицом)</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5.3.5.1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49" w:history="1">
              <w:r w:rsidR="008D7473" w:rsidRPr="008D7473">
                <w:rPr>
                  <w:rFonts w:ascii="Times New Roman" w:hAnsi="Times New Roman" w:cs="Times New Roman"/>
                </w:rPr>
                <w:t>пункт 15</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Руководитель задания не принял на себя ответственность:</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за соответствие аудиторского заключения обстоятельствам задания.</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5.3.5.2</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50" w:history="1">
              <w:r w:rsidR="008D7473" w:rsidRPr="008D7473">
                <w:rPr>
                  <w:rFonts w:ascii="Times New Roman" w:hAnsi="Times New Roman" w:cs="Times New Roman"/>
                </w:rPr>
                <w:t>пункт 16</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Руководитель задания не  принял на себя ответственность за проведение обзорных проверок в соответствии с политикой и процедурами аудиторской организации по проведению обзорных проверок (если применимо).</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5.3.5.3</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51" w:history="1">
              <w:r w:rsidR="008D7473" w:rsidRPr="008D7473">
                <w:rPr>
                  <w:rFonts w:ascii="Times New Roman" w:hAnsi="Times New Roman" w:cs="Times New Roman"/>
                </w:rPr>
                <w:t>пункт 17</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220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На дату аудиторского заключения или до этой даты руководитель задания путем обзора аудиторской документации и обсуждения с членами аудиторской группы (если применимо) не убедился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5.6. Международный </w:t>
            </w:r>
            <w:hyperlink r:id="rId52"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250 «Рассмотрение законов и нормативных актов в ходе аудита финансовой отчетности»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5.6.1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6</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250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 xml:space="preserve">При проведении аудита финансовой отчетности индивидуальный аудитор или аудиторская </w:t>
            </w:r>
            <w:r w:rsidRPr="008D7473">
              <w:rPr>
                <w:rFonts w:ascii="Times New Roman" w:hAnsi="Times New Roman" w:cs="Times New Roman"/>
              </w:rPr>
              <w:lastRenderedPageBreak/>
              <w:t>организация не рассмотрели соблюдения аудируемым лицом двух категорий законов и нормативных актов:</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положения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прочие законы и нормативные акты, которые не оказывают непосредственного влияния на определение показателей и раскрытие информации в финансовой отчетности, но соблюдение которых может оказаться основополагающим по отношению к операционным аспектам бизнеса, к способности организации продолжать ее деятельность или избежать существенных штрафных санкций.</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Примечание: По категории, упомянутой в пункте 6(a), ответственность аудитора состоит в том, чтобы собрать достаточное количество надлежащих аудиторских доказательств в отношении соблюдения положений этих законов и нормативных актов. По категории, упомянутой в пункте 6(b), ответственность аудитора ограничивается проведением конкретных аудиторских процедур, направленных на выявление несоблюдения тех законов и нормативных актов, которые могут оказать существенное влияние на финансовую отчетность.</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lastRenderedPageBreak/>
              <w:t>5.6.1.1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53" w:history="1">
              <w:r w:rsidR="008D7473" w:rsidRPr="008D7473">
                <w:rPr>
                  <w:rFonts w:ascii="Times New Roman" w:hAnsi="Times New Roman" w:cs="Times New Roman"/>
                </w:rPr>
                <w:t>пункты 12</w:t>
              </w:r>
            </w:hyperlink>
            <w:r w:rsidR="008D7473" w:rsidRPr="008D7473">
              <w:rPr>
                <w:rFonts w:ascii="Times New Roman" w:hAnsi="Times New Roman" w:cs="Times New Roman"/>
              </w:rPr>
              <w:t xml:space="preserve"> - </w:t>
            </w:r>
            <w:hyperlink r:id="rId54" w:history="1">
              <w:r w:rsidR="008D7473" w:rsidRPr="008D7473">
                <w:rPr>
                  <w:rFonts w:ascii="Times New Roman" w:hAnsi="Times New Roman" w:cs="Times New Roman"/>
                </w:rPr>
                <w:t>14</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250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 xml:space="preserve">Индивидуальный аудитор или аудиторская организация в процессе получения понимания организации и ее окружения не рассмотрели нормативно-правовую базу, применимую к организации, и то, каким образом организация соблюдает ее требования, включая влияние на финансовую отчетность, и (или) не направили запросы в адрес руководства (лиц, отвечающих за корпоративное управление) относительно </w:t>
            </w:r>
            <w:r w:rsidRPr="008D7473">
              <w:rPr>
                <w:rFonts w:ascii="Times New Roman" w:hAnsi="Times New Roman" w:cs="Times New Roman"/>
              </w:rPr>
              <w:lastRenderedPageBreak/>
              <w:t>соблюдения законов и нормативных актов и (или) не изучили переписку с соответствующими лицензирующими и регулирующими органами.</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w:t>
            </w:r>
          </w:p>
          <w:p w:rsidR="008D7473" w:rsidRPr="008D7473" w:rsidDel="00A62CF2"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(менее трех случаев в проверяемом периоде)</w:t>
            </w: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(три и более случаев в проверяемом периоде)</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5.6.3</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55" w:history="1">
              <w:r w:rsidR="008D7473" w:rsidRPr="008D7473">
                <w:rPr>
                  <w:rFonts w:ascii="Times New Roman" w:eastAsia="Times New Roman" w:hAnsi="Times New Roman" w:cs="Times New Roman"/>
                  <w:szCs w:val="20"/>
                  <w:lang w:eastAsia="ru-RU"/>
                </w:rPr>
                <w:t>пункты 18</w:t>
              </w:r>
            </w:hyperlink>
            <w:r w:rsidR="008D7473" w:rsidRPr="008D7473">
              <w:rPr>
                <w:rFonts w:ascii="Times New Roman" w:eastAsia="Times New Roman" w:hAnsi="Times New Roman" w:cs="Times New Roman"/>
                <w:szCs w:val="20"/>
                <w:lang w:eastAsia="ru-RU"/>
              </w:rPr>
              <w:t xml:space="preserve">, </w:t>
            </w:r>
            <w:hyperlink r:id="rId56" w:history="1">
              <w:r w:rsidR="008D7473" w:rsidRPr="008D7473">
                <w:rPr>
                  <w:rFonts w:ascii="Times New Roman" w:eastAsia="Times New Roman" w:hAnsi="Times New Roman" w:cs="Times New Roman"/>
                  <w:szCs w:val="20"/>
                  <w:lang w:eastAsia="ru-RU"/>
                </w:rPr>
                <w:t>29</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250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Индивидуальный аудитор или аудиторская организация не включили в аудиторскую документацию ставшие известными сведения о несоблюдении или подозрении в несоблюдении законов и нормативных актов, и (или) не оценили возможное влияние такого несоблюдения на финансовую отчетность.</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5.11. Международный </w:t>
            </w:r>
            <w:hyperlink r:id="rId57"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320 «Существенность при планировании и проведении аудита»</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5</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320</w:t>
            </w:r>
          </w:p>
        </w:tc>
        <w:tc>
          <w:tcPr>
            <w:tcW w:w="5184" w:type="dxa"/>
          </w:tcPr>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 не применяли принцип существенности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5.11.1.1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6 </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320</w:t>
            </w:r>
          </w:p>
        </w:tc>
        <w:tc>
          <w:tcPr>
            <w:tcW w:w="5184" w:type="dxa"/>
          </w:tcPr>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При планировании аудита индивидуальный аудитор или аудиторская организация не сформировали суждение о размерах искажений, которые будут считаться существенными.</w:t>
            </w:r>
          </w:p>
          <w:p w:rsidR="008D7473" w:rsidRPr="008D7473" w:rsidRDefault="008D7473" w:rsidP="008D7473">
            <w:pPr>
              <w:autoSpaceDE w:val="0"/>
              <w:autoSpaceDN w:val="0"/>
              <w:adjustRightInd w:val="0"/>
              <w:spacing w:after="0" w:line="240" w:lineRule="auto"/>
              <w:jc w:val="both"/>
              <w:rPr>
                <w:rFonts w:ascii="Times New Roman" w:hAnsi="Times New Roman" w:cs="Times New Roman"/>
              </w:rPr>
            </w:pP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5.11.1.2</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6 </w:t>
            </w:r>
          </w:p>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r w:rsidRPr="008D7473">
              <w:rPr>
                <w:rFonts w:ascii="Times New Roman" w:eastAsia="Times New Roman" w:hAnsi="Times New Roman" w:cs="Times New Roman"/>
                <w:szCs w:val="20"/>
                <w:lang w:eastAsia="ru-RU"/>
              </w:rPr>
              <w:t>МСА 320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При оценке влияния всех неисправленных искажений на финансовую отчетность индивидуальный аудитор или аудиторская организация не проанализировала не только размер, но и характер, а также обстоятельства их возникновения.</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5.11.1.3</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58" w:history="1">
              <w:r w:rsidR="008D7473" w:rsidRPr="008D7473">
                <w:rPr>
                  <w:rFonts w:ascii="Times New Roman" w:eastAsia="Times New Roman" w:hAnsi="Times New Roman" w:cs="Times New Roman"/>
                  <w:szCs w:val="20"/>
                  <w:lang w:eastAsia="ru-RU"/>
                </w:rPr>
                <w:t>пункты 10</w:t>
              </w:r>
            </w:hyperlink>
            <w:r w:rsidR="008D7473" w:rsidRPr="008D7473">
              <w:rPr>
                <w:rFonts w:ascii="Times New Roman" w:eastAsia="Times New Roman" w:hAnsi="Times New Roman" w:cs="Times New Roman"/>
                <w:szCs w:val="20"/>
                <w:lang w:eastAsia="ru-RU"/>
              </w:rPr>
              <w:t xml:space="preserve">, </w:t>
            </w:r>
            <w:hyperlink r:id="rId59" w:history="1">
              <w:r w:rsidR="008D7473" w:rsidRPr="008D7473">
                <w:rPr>
                  <w:rFonts w:ascii="Times New Roman" w:eastAsia="Times New Roman" w:hAnsi="Times New Roman" w:cs="Times New Roman"/>
                  <w:szCs w:val="20"/>
                  <w:lang w:eastAsia="ru-RU"/>
                </w:rPr>
                <w:t>12</w:t>
              </w:r>
            </w:hyperlink>
            <w:r w:rsidR="008D7473" w:rsidRPr="008D7473">
              <w:rPr>
                <w:rFonts w:ascii="Times New Roman" w:eastAsia="Times New Roman" w:hAnsi="Times New Roman" w:cs="Times New Roman"/>
                <w:szCs w:val="20"/>
                <w:lang w:eastAsia="ru-RU"/>
              </w:rPr>
              <w:t xml:space="preserve">, </w:t>
            </w:r>
            <w:hyperlink r:id="rId60" w:history="1">
              <w:r w:rsidR="008D7473" w:rsidRPr="008D7473">
                <w:rPr>
                  <w:rFonts w:ascii="Times New Roman" w:eastAsia="Times New Roman" w:hAnsi="Times New Roman" w:cs="Times New Roman"/>
                  <w:szCs w:val="20"/>
                  <w:lang w:eastAsia="ru-RU"/>
                </w:rPr>
                <w:t>14</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320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Индивидуальный аудитор или аудиторская организация при планировании не определили </w:t>
            </w:r>
            <w:r w:rsidRPr="008D7473">
              <w:rPr>
                <w:rFonts w:ascii="Times New Roman" w:eastAsia="Times New Roman" w:hAnsi="Times New Roman" w:cs="Times New Roman"/>
                <w:szCs w:val="20"/>
                <w:lang w:eastAsia="ru-RU"/>
              </w:rPr>
              <w:lastRenderedPageBreak/>
              <w:t>существенность для финансовой отчетности в целом, не пересмотрели ее в необходимых случаях и (или) не включили ее в аудиторскую документацию.</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5.12. Международный </w:t>
            </w:r>
            <w:hyperlink r:id="rId61"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330 «Аудиторские процедуры в ответ на оцененные риски»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5.12.13.1</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62" w:history="1">
              <w:r w:rsidR="008D7473" w:rsidRPr="008D7473">
                <w:rPr>
                  <w:rFonts w:ascii="Times New Roman" w:hAnsi="Times New Roman" w:cs="Times New Roman"/>
                </w:rPr>
                <w:t>пункт 26</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330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 не  установили, получены ли достаточные надлежащие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5.12.13.2</w:t>
            </w:r>
          </w:p>
        </w:tc>
        <w:tc>
          <w:tcPr>
            <w:tcW w:w="1877" w:type="dxa"/>
            <w:gridSpan w:val="2"/>
          </w:tcPr>
          <w:p w:rsidR="008D7473" w:rsidRPr="008D7473" w:rsidRDefault="00D50B88" w:rsidP="008D7473">
            <w:pPr>
              <w:widowControl w:val="0"/>
              <w:autoSpaceDE w:val="0"/>
              <w:autoSpaceDN w:val="0"/>
              <w:spacing w:after="0" w:line="240" w:lineRule="auto"/>
              <w:rPr>
                <w:rFonts w:ascii="Times New Roman" w:hAnsi="Times New Roman" w:cs="Times New Roman"/>
              </w:rPr>
            </w:pPr>
            <w:hyperlink r:id="rId63" w:history="1">
              <w:r w:rsidR="008D7473" w:rsidRPr="008D7473">
                <w:rPr>
                  <w:rFonts w:ascii="Times New Roman" w:hAnsi="Times New Roman" w:cs="Times New Roman"/>
                </w:rPr>
                <w:t>пункт 27</w:t>
              </w:r>
            </w:hyperlink>
          </w:p>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МСА 330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 xml:space="preserve">Индивидуальный аудитор или аудиторская организация в случае  неполучения достаточных надлежащих аудиторских доказательств в отношении существенной предпосылки на уровне финансовой отчетности не  попытались получить дополнительные аудиторские доказательства. </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Примечание: Если аудитор не смог получить достаточные надлежащие аудиторские доказательства, он должен выразить мнение с оговоркой или отказаться от выражения мнения.</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5.14. Международный </w:t>
            </w:r>
            <w:hyperlink r:id="rId64"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450 «Оценка искажений, выявленных в ходе аудита»</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5.14.7</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65" w:history="1">
              <w:r w:rsidR="008D7473" w:rsidRPr="008D7473">
                <w:rPr>
                  <w:rFonts w:ascii="Times New Roman" w:eastAsia="Times New Roman" w:hAnsi="Times New Roman" w:cs="Times New Roman"/>
                  <w:szCs w:val="20"/>
                  <w:lang w:eastAsia="ru-RU"/>
                </w:rPr>
                <w:t>пункты 12</w:t>
              </w:r>
            </w:hyperlink>
            <w:r w:rsidR="008D7473" w:rsidRPr="008D7473">
              <w:rPr>
                <w:rFonts w:ascii="Times New Roman" w:eastAsia="Times New Roman" w:hAnsi="Times New Roman" w:cs="Times New Roman"/>
                <w:szCs w:val="20"/>
                <w:lang w:eastAsia="ru-RU"/>
              </w:rPr>
              <w:t xml:space="preserve">, </w:t>
            </w:r>
            <w:hyperlink r:id="rId66" w:history="1">
              <w:r w:rsidR="008D7473" w:rsidRPr="008D7473">
                <w:rPr>
                  <w:rFonts w:ascii="Times New Roman" w:eastAsia="Times New Roman" w:hAnsi="Times New Roman" w:cs="Times New Roman"/>
                  <w:szCs w:val="20"/>
                  <w:lang w:eastAsia="ru-RU"/>
                </w:rPr>
                <w:t>13</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450</w:t>
            </w:r>
          </w:p>
        </w:tc>
        <w:tc>
          <w:tcPr>
            <w:tcW w:w="5245" w:type="dxa"/>
            <w:gridSpan w:val="2"/>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Индивидуальный аудитор или аудиторская организация не сообщили лицам, отвечающим за корпоративное управление, о неисправленных искажениях  и воздействии, которое такие искажения сами по себе или в совокупности с другими искажениями могут оказать на мнение аудитора в аудиторском заключении</w:t>
            </w:r>
          </w:p>
        </w:tc>
        <w:tc>
          <w:tcPr>
            <w:tcW w:w="1701"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highlight w:val="yellow"/>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5.21. Международный </w:t>
            </w:r>
            <w:hyperlink r:id="rId67"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540 «Аудит оценочных значений, включая оценку справедливой стоимости, и соответствующего раскрытия информации» </w:t>
            </w:r>
            <w:r w:rsidRPr="008D7473">
              <w:rPr>
                <w:rFonts w:ascii="Times New Roman" w:eastAsia="Times New Roman" w:hAnsi="Times New Roman" w:cs="Times New Roman"/>
                <w:lang w:eastAsia="ru-RU"/>
              </w:rPr>
              <w:t>(применимо для заданий, в отношении аудита финансовой отчетности за периоды, начинающиеся до 15 декабря 2019 года)</w:t>
            </w:r>
            <w:r w:rsidRPr="008D7473">
              <w:rPr>
                <w:rFonts w:ascii="Times New Roman" w:eastAsia="Times New Roman" w:hAnsi="Times New Roman" w:cs="Times New Roman"/>
                <w:szCs w:val="20"/>
                <w:lang w:eastAsia="ru-RU"/>
              </w:rPr>
              <w:t xml:space="preserve"> </w:t>
            </w:r>
          </w:p>
        </w:tc>
      </w:tr>
      <w:tr w:rsidR="008D7473" w:rsidRPr="008D7473" w:rsidTr="00AD7A89">
        <w:trPr>
          <w:trHeight w:val="476"/>
        </w:trPr>
        <w:tc>
          <w:tcPr>
            <w:tcW w:w="15144" w:type="dxa"/>
            <w:gridSpan w:val="11"/>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Times New Roman" w:hAnsi="Times New Roman" w:cs="Times New Roman"/>
              </w:rPr>
              <w:lastRenderedPageBreak/>
              <w:t>5.21.(п) Международный стандарт аудита 540 (пересмотренный) «Аудит оценочных значений и соответствующего раскрытия информации» (применимо для заданий в отношении аудита финансовой отчетности за периоды, начинающиеся 15 декабря 2019 года или после этой даты)</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5.21.1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68" w:history="1">
              <w:r w:rsidR="008D7473" w:rsidRPr="008D7473">
                <w:rPr>
                  <w:rFonts w:ascii="Times New Roman" w:eastAsia="Times New Roman" w:hAnsi="Times New Roman" w:cs="Times New Roman"/>
                  <w:lang w:eastAsia="ru-RU"/>
                </w:rPr>
                <w:t>пункт 13</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 xml:space="preserve">При получении понимания деятельности организации и ее окружения, включая систему внутреннего контроля организации, в соответствии с требованиями </w:t>
            </w:r>
            <w:hyperlink r:id="rId69" w:anchor="dst0" w:history="1">
              <w:r w:rsidRPr="008D7473">
                <w:rPr>
                  <w:rFonts w:ascii="Times New Roman" w:hAnsi="Times New Roman" w:cs="Times New Roman"/>
                </w:rPr>
                <w:t>МСА 315</w:t>
              </w:r>
            </w:hyperlink>
            <w:r w:rsidRPr="008D7473">
              <w:rPr>
                <w:rFonts w:ascii="Times New Roman" w:hAnsi="Times New Roman" w:cs="Times New Roman"/>
              </w:rPr>
              <w:t xml:space="preserve"> (пересмотренного) аудитор не получил понимание вопросов, относящихся к оценочным значениям организации.</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5.21.2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70" w:history="1">
              <w:r w:rsidR="008D7473" w:rsidRPr="008D7473">
                <w:rPr>
                  <w:rFonts w:ascii="Times New Roman" w:eastAsia="Times New Roman" w:hAnsi="Times New Roman" w:cs="Times New Roman"/>
                  <w:lang w:eastAsia="ru-RU"/>
                </w:rPr>
                <w:t>пункт 14</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Аудитор не проверил фактический результат предыдущих оценочных значений или, при необходимости, их последующую переоценку в целях выявления и оценки рисков существенного искажения в текущем периоде, а также не учел характеристики оценочных значений при определении характера и объема такой проверки.</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5.21.3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71" w:history="1">
              <w:r w:rsidR="008D7473" w:rsidRPr="008D7473">
                <w:rPr>
                  <w:rFonts w:ascii="Times New Roman" w:eastAsia="Times New Roman" w:hAnsi="Times New Roman" w:cs="Times New Roman"/>
                  <w:lang w:eastAsia="ru-RU"/>
                </w:rPr>
                <w:t>пункт 15</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В отношении оценочных значений аудитор не определил, требуются ли аудиторской группе специальные знания или навыки для выполнения процедур оценки рисков, чтобы выявить и оценить риски существенного искажения, разработать и провести аудиторские процедуры в ответ на эти риски или оценить полученные аудиторские доказательства</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5.21.4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72" w:history="1">
              <w:r w:rsidR="008D7473" w:rsidRPr="008D7473">
                <w:rPr>
                  <w:rFonts w:ascii="Times New Roman" w:eastAsia="Times New Roman" w:hAnsi="Times New Roman" w:cs="Times New Roman"/>
                  <w:lang w:eastAsia="ru-RU"/>
                </w:rPr>
                <w:t>пункт 16</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 xml:space="preserve">При выявлении и оценке рисков существенного искажения в отношении оценочного значения и соответствующего раскрытия информации на уровне предпосылок согласно требованиям </w:t>
            </w:r>
            <w:hyperlink r:id="rId73" w:anchor="dst0" w:history="1">
              <w:r w:rsidRPr="008D7473">
                <w:rPr>
                  <w:rFonts w:ascii="Times New Roman" w:hAnsi="Times New Roman" w:cs="Times New Roman"/>
                </w:rPr>
                <w:t>МСА 315</w:t>
              </w:r>
            </w:hyperlink>
            <w:r w:rsidRPr="008D7473">
              <w:rPr>
                <w:rFonts w:ascii="Times New Roman" w:hAnsi="Times New Roman" w:cs="Times New Roman"/>
              </w:rPr>
              <w:t xml:space="preserve"> (пересмотренного) аудитор отдельно не оценил неотъемлемый риск и риск средств контроля.</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5.21.5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74" w:history="1">
              <w:r w:rsidR="008D7473" w:rsidRPr="008D7473">
                <w:rPr>
                  <w:rFonts w:ascii="Times New Roman" w:eastAsia="Times New Roman" w:hAnsi="Times New Roman" w:cs="Times New Roman"/>
                  <w:lang w:eastAsia="ru-RU"/>
                </w:rPr>
                <w:t>пункт 17</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Аудитор не определил, является ли какой-либо из рисков существенного искажения, значительным риском в соответствии с суждением аудитора и в случае установления существования значительного риска не получил понимание средств контроля организации, включая контрольные действия, имеющие отношение к этому риску.</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5.21.6 (п)</w:t>
            </w:r>
          </w:p>
        </w:tc>
        <w:tc>
          <w:tcPr>
            <w:tcW w:w="1816" w:type="dxa"/>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lang w:eastAsia="ru-RU"/>
              </w:rPr>
            </w:pPr>
            <w:hyperlink r:id="rId75" w:history="1">
              <w:r w:rsidR="008D7473" w:rsidRPr="008D7473">
                <w:rPr>
                  <w:rFonts w:ascii="Times New Roman" w:eastAsia="Times New Roman" w:hAnsi="Times New Roman" w:cs="Times New Roman"/>
                  <w:lang w:eastAsia="ru-RU"/>
                </w:rPr>
                <w:t>пункт 18</w:t>
              </w:r>
            </w:hyperlink>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widowControl w:val="0"/>
              <w:autoSpaceDE w:val="0"/>
              <w:autoSpaceDN w:val="0"/>
              <w:spacing w:after="0" w:line="240" w:lineRule="auto"/>
              <w:rPr>
                <w:rFonts w:ascii="Times New Roman" w:hAnsi="Times New Roman" w:cs="Times New Roman"/>
              </w:rPr>
            </w:pPr>
            <w:r w:rsidRPr="008D7473">
              <w:rPr>
                <w:rFonts w:ascii="Times New Roman" w:hAnsi="Times New Roman" w:cs="Times New Roman"/>
              </w:rPr>
              <w:t xml:space="preserve">Дальнейшие аудиторские процедуры выполняемые аудитором в ответ на оцененные риски существенного искажения на уровне предпосылок с учетом источников риска, оцененного аудитором не включают  один или несколько из следующих подходов: </w:t>
            </w:r>
            <w:r w:rsidRPr="008D7473">
              <w:rPr>
                <w:rFonts w:ascii="Times New Roman" w:hAnsi="Times New Roman" w:cs="Times New Roman"/>
              </w:rPr>
              <w:br/>
              <w:t>(a) получение аудиторских доказательств в отношении событий, произошедших до даты аудиторского заключения; .</w:t>
            </w:r>
            <w:r w:rsidRPr="008D7473">
              <w:rPr>
                <w:rFonts w:ascii="Times New Roman" w:hAnsi="Times New Roman" w:cs="Times New Roman"/>
              </w:rPr>
              <w:br/>
              <w:t>(b) тестирование расчета руководством оценочного значения;</w:t>
            </w:r>
          </w:p>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 xml:space="preserve">(c) разработку аудитором точечной оценки или диапазона значений </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5.21.7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20</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В отношении значительного риска, связанного с оценочным значением, дальнейшие аудиторские процедуры, выполненные аудитором, не включают тесты средств контроля в текущем периоде, если аудитор планирует полагаться на эти средства контроля.</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5.21.8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31</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 xml:space="preserve">Аудитор не разработал и не провел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на </w:t>
            </w:r>
            <w:r w:rsidRPr="008D7473">
              <w:rPr>
                <w:rFonts w:ascii="Times New Roman" w:hAnsi="Times New Roman" w:cs="Times New Roman"/>
              </w:rPr>
              <w:lastRenderedPageBreak/>
              <w:t>уровне предпосылок для раскрытия информации об оценочном значении</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r w:rsidRPr="008D7473">
              <w:rPr>
                <w:rFonts w:ascii="Times New Roman" w:eastAsia="Times New Roman" w:hAnsi="Times New Roman" w:cs="Times New Roman"/>
                <w:lang w:eastAsia="ru-RU"/>
              </w:rPr>
              <w:lastRenderedPageBreak/>
              <w:t>+</w:t>
            </w: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5.21.9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32</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Аудитор не оценил, имеют ли суждения и решения, принятые руководством при расчете оценочных значений, включенных в финансовую отчетность, даже если они по отдельности являются обоснованными, признаки возможной предвзятости руководства и при выявлении признаков возможной предвзятости руководства аудитор не оценил последствия для аудита.</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5.21.10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33</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Аудитор не оценил на основании проведенных аудиторских процедур и полученных аудиторских доказательств: (a) остаются ли оценки рисков существенного искажения на уровне предпосылок надлежащими, в частности, в том случае, когда были выявлены признаки возможной предвзятости руководства; (b) соответствуют ли решения руководства о признании, расчете, представлении и раскрытии этих оценочных значений в финансовой отчетности применимой концепции подготовки финансовой отчетности; (c) получены ли достаточные надлежащие аудиторские доказательства.</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rPr>
          <w:trHeight w:val="1236"/>
        </w:trPr>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5.21.11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35</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Аудитор не определил,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содержат искажения</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5.21.12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37</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 xml:space="preserve">Аудитор не запросил письменные заявления у руководства и, если необходимо, у лиц, отвечающих за корпоративное управление, о том, являются ли </w:t>
            </w:r>
            <w:r w:rsidRPr="008D7473">
              <w:rPr>
                <w:rFonts w:ascii="Times New Roman" w:hAnsi="Times New Roman" w:cs="Times New Roman"/>
              </w:rPr>
              <w:lastRenderedPageBreak/>
              <w:t>методы, значительные допущения и исходные данные, использованные при расчете оценочных значений и раскрытии соответствующей информации, надлежащими для признания, расчета или раскрытия информации в соответствии с применимой концепцией подготовки финансовой отчетности и также аудитор не учел необходимость получения заявлений в отношении определенных оценочных значений, в том числе относительно использованных методов, допущений или исходных данных</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r w:rsidRPr="008D7473">
              <w:rPr>
                <w:rFonts w:ascii="Times New Roman" w:eastAsia="Times New Roman" w:hAnsi="Times New Roman" w:cs="Times New Roman"/>
                <w:lang w:eastAsia="ru-RU"/>
              </w:rPr>
              <w:lastRenderedPageBreak/>
              <w:t>+</w:t>
            </w: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5.22.13 (п)</w:t>
            </w:r>
          </w:p>
        </w:tc>
        <w:tc>
          <w:tcPr>
            <w:tcW w:w="1816"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пункт 39</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lang w:eastAsia="ru-RU"/>
              </w:rPr>
            </w:pPr>
            <w:r w:rsidRPr="008D7473">
              <w:rPr>
                <w:rFonts w:ascii="Times New Roman" w:eastAsia="Times New Roman" w:hAnsi="Times New Roman" w:cs="Times New Roman"/>
                <w:lang w:eastAsia="ru-RU"/>
              </w:rPr>
              <w:t>МСА 540</w:t>
            </w:r>
          </w:p>
        </w:tc>
        <w:tc>
          <w:tcPr>
            <w:tcW w:w="5245" w:type="dxa"/>
            <w:gridSpan w:val="2"/>
          </w:tcPr>
          <w:p w:rsidR="008D7473" w:rsidRPr="008D7473" w:rsidRDefault="008D7473" w:rsidP="008D7473">
            <w:pPr>
              <w:shd w:val="clear" w:color="auto" w:fill="FFFFFF"/>
              <w:spacing w:line="240" w:lineRule="auto"/>
              <w:jc w:val="both"/>
              <w:rPr>
                <w:rFonts w:ascii="Times New Roman" w:hAnsi="Times New Roman" w:cs="Times New Roman"/>
              </w:rPr>
            </w:pPr>
            <w:r w:rsidRPr="008D7473">
              <w:rPr>
                <w:rFonts w:ascii="Times New Roman" w:hAnsi="Times New Roman" w:cs="Times New Roman"/>
              </w:rPr>
              <w:t>В аудиторской документации аудитор не отразил: (a) ключевые элементы понимания аудитором деятельности организации и ее окружения, в том числе системы внутреннего контроля организации, относящейся к ее оценочным значениям; (b) связь между дальнейшими аудиторскими процедурами, выполняемыми аудитором, и оцененными рисками существенного искажения на уровне предпосылок с учетом причин (в отношении неотъемлемого риска или риска средств контроля) оценки таких рисков; (c) меры, принятые аудитором в случае, когда руководство не предприняло надлежащих шагов для понимания и отражения неопределенности оценки; (d) признаки возможной предвзятости руководства в отношении оценочных значений, если такие имеются, и оценку аудитором последствий для аудита; (e) значительные суждения в отношении определения аудитором того, являются ли оценочные значения и раскрытие соответствующей информации обоснованными в контексте применимой концепции подготовки финансовой отчетности или содержат искажения.</w:t>
            </w:r>
          </w:p>
        </w:tc>
        <w:tc>
          <w:tcPr>
            <w:tcW w:w="1701"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c>
          <w:tcPr>
            <w:tcW w:w="1985" w:type="dxa"/>
            <w:gridSpan w:val="2"/>
          </w:tcPr>
          <w:p w:rsidR="008D7473" w:rsidRPr="008D7473" w:rsidRDefault="008D7473" w:rsidP="008D7473">
            <w:pPr>
              <w:widowControl w:val="0"/>
              <w:autoSpaceDE w:val="0"/>
              <w:autoSpaceDN w:val="0"/>
              <w:spacing w:after="0" w:line="240" w:lineRule="auto"/>
              <w:jc w:val="center"/>
              <w:rPr>
                <w:rFonts w:ascii="Calibri" w:eastAsia="Times New Roman" w:hAnsi="Calibri" w:cs="Calibri"/>
                <w:szCs w:val="20"/>
                <w:lang w:eastAsia="ru-RU"/>
              </w:rPr>
            </w:pPr>
            <w:r w:rsidRPr="008D7473">
              <w:rPr>
                <w:rFonts w:ascii="Calibri" w:eastAsia="Times New Roman" w:hAnsi="Calibri" w:cs="Calibri"/>
                <w:szCs w:val="20"/>
                <w:lang w:eastAsia="ru-RU"/>
              </w:rPr>
              <w:t>+</w:t>
            </w:r>
          </w:p>
        </w:tc>
        <w:tc>
          <w:tcPr>
            <w:tcW w:w="1535" w:type="dxa"/>
          </w:tcPr>
          <w:p w:rsidR="008D7473" w:rsidRPr="008D7473" w:rsidRDefault="008D7473" w:rsidP="008D7473">
            <w:pPr>
              <w:widowControl w:val="0"/>
              <w:autoSpaceDE w:val="0"/>
              <w:autoSpaceDN w:val="0"/>
              <w:spacing w:after="0" w:line="240" w:lineRule="auto"/>
              <w:rPr>
                <w:rFonts w:ascii="Calibri" w:eastAsia="Times New Roman" w:hAnsi="Calibri" w:cs="Calibri"/>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5.22. Международный </w:t>
            </w:r>
            <w:hyperlink r:id="rId76"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550 «Связанные стороны»</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5.22.1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пункт 4 </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550</w:t>
            </w:r>
          </w:p>
        </w:tc>
        <w:tc>
          <w:tcPr>
            <w:tcW w:w="5184" w:type="dxa"/>
          </w:tcPr>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 не  получили представление о взаимоотношениях и операциях аудируемого лица со своими связанными сторонами в степени, достаточной для формирования вывода о том, действительно ли финансовая отчетность, если на ее содержании отражаются такие взаимоотношения и операции:</w:t>
            </w:r>
          </w:p>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(a) обеспечивает достоверное представление - для концепций достоверного представления;</w:t>
            </w:r>
          </w:p>
          <w:p w:rsidR="008D7473" w:rsidRPr="008D7473" w:rsidRDefault="008D7473" w:rsidP="008D7473">
            <w:pPr>
              <w:autoSpaceDE w:val="0"/>
              <w:autoSpaceDN w:val="0"/>
              <w:adjustRightInd w:val="0"/>
              <w:spacing w:after="0" w:line="240" w:lineRule="auto"/>
              <w:jc w:val="both"/>
              <w:rPr>
                <w:rFonts w:ascii="Times New Roman" w:hAnsi="Times New Roman" w:cs="Times New Roman"/>
              </w:rPr>
            </w:pPr>
            <w:r w:rsidRPr="008D7473">
              <w:rPr>
                <w:rFonts w:ascii="Times New Roman" w:hAnsi="Times New Roman" w:cs="Times New Roman"/>
              </w:rPr>
              <w:t>(b) не вводит в заблуждение - для концепций соответствия.</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5.22.1.1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77" w:history="1">
              <w:r w:rsidR="008D7473" w:rsidRPr="008D7473">
                <w:rPr>
                  <w:rFonts w:ascii="Times New Roman" w:eastAsia="Times New Roman" w:hAnsi="Times New Roman" w:cs="Times New Roman"/>
                  <w:szCs w:val="20"/>
                  <w:lang w:eastAsia="ru-RU"/>
                </w:rPr>
                <w:t>пункты 12</w:t>
              </w:r>
            </w:hyperlink>
            <w:r w:rsidR="008D7473" w:rsidRPr="008D7473">
              <w:rPr>
                <w:rFonts w:ascii="Times New Roman" w:eastAsia="Times New Roman" w:hAnsi="Times New Roman" w:cs="Times New Roman"/>
                <w:szCs w:val="20"/>
                <w:lang w:eastAsia="ru-RU"/>
              </w:rPr>
              <w:t xml:space="preserve">, </w:t>
            </w:r>
            <w:hyperlink r:id="rId78" w:history="1">
              <w:r w:rsidR="008D7473" w:rsidRPr="008D7473">
                <w:rPr>
                  <w:rFonts w:ascii="Times New Roman" w:eastAsia="Times New Roman" w:hAnsi="Times New Roman" w:cs="Times New Roman"/>
                  <w:szCs w:val="20"/>
                  <w:lang w:eastAsia="ru-RU"/>
                </w:rPr>
                <w:t>18</w:t>
              </w:r>
            </w:hyperlink>
            <w:r w:rsidR="008D7473" w:rsidRPr="008D7473">
              <w:rPr>
                <w:rFonts w:ascii="Times New Roman" w:eastAsia="Times New Roman" w:hAnsi="Times New Roman" w:cs="Times New Roman"/>
                <w:szCs w:val="20"/>
                <w:lang w:eastAsia="ru-RU"/>
              </w:rPr>
              <w:t xml:space="preserve"> МСА 550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Индивидуальный аудитор или аудиторская организация в ходе оценки рисков не оценили риски существенного искажения, связанные с наличием взаимоотношений и операций между связанными сторонами.</w:t>
            </w:r>
          </w:p>
        </w:tc>
        <w:tc>
          <w:tcPr>
            <w:tcW w:w="1624" w:type="dxa"/>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5.24. Международный </w:t>
            </w:r>
            <w:hyperlink r:id="rId79"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570 (пересмотренный) «Непрерывность деятельности»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5.24.1</w:t>
            </w:r>
          </w:p>
        </w:tc>
        <w:tc>
          <w:tcPr>
            <w:tcW w:w="1877"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пункт 9</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МСА 570</w:t>
            </w:r>
          </w:p>
        </w:tc>
        <w:tc>
          <w:tcPr>
            <w:tcW w:w="5184" w:type="dxa"/>
          </w:tcPr>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Индивидуальный аудитор или аудиторская организация:</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(a) не получили достаточные надлежащие аудиторские доказательства и не сделали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(b) не сделали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организации продолжать непрерывно свою деятельность;</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(c) не предоставили заключение в соответствии с МСА 570.</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5.24.1.1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80" w:history="1">
              <w:r w:rsidR="008D7473" w:rsidRPr="008D7473">
                <w:rPr>
                  <w:rFonts w:ascii="Times New Roman" w:eastAsia="Times New Roman" w:hAnsi="Times New Roman" w:cs="Times New Roman"/>
                  <w:szCs w:val="20"/>
                  <w:lang w:eastAsia="ru-RU"/>
                </w:rPr>
                <w:t>пункты 10</w:t>
              </w:r>
            </w:hyperlink>
            <w:r w:rsidR="008D7473" w:rsidRPr="008D7473">
              <w:rPr>
                <w:rFonts w:ascii="Times New Roman" w:eastAsia="Times New Roman" w:hAnsi="Times New Roman" w:cs="Times New Roman"/>
                <w:szCs w:val="20"/>
                <w:lang w:eastAsia="ru-RU"/>
              </w:rPr>
              <w:t xml:space="preserve">, </w:t>
            </w:r>
            <w:hyperlink r:id="rId81" w:history="1">
              <w:r w:rsidR="008D7473" w:rsidRPr="008D7473">
                <w:rPr>
                  <w:rFonts w:ascii="Times New Roman" w:eastAsia="Times New Roman" w:hAnsi="Times New Roman" w:cs="Times New Roman"/>
                  <w:szCs w:val="20"/>
                  <w:lang w:eastAsia="ru-RU"/>
                </w:rPr>
                <w:t>12</w:t>
              </w:r>
            </w:hyperlink>
            <w:r w:rsidR="008D7473" w:rsidRPr="008D7473">
              <w:rPr>
                <w:rFonts w:ascii="Times New Roman" w:eastAsia="Times New Roman" w:hAnsi="Times New Roman" w:cs="Times New Roman"/>
                <w:szCs w:val="20"/>
                <w:lang w:eastAsia="ru-RU"/>
              </w:rPr>
              <w:t xml:space="preserve"> МСА 570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Индивидуальный аудитор или аудиторская организация при выполнении процедур оценки рисков не проанализировали, имеют ли место события или условия, в результате которых могут возникнуть значительные сомнения в способности организации продолжать непрерывно свою деятельность, в том числе:</w:t>
            </w:r>
          </w:p>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не рассмотрели и не обсудили с руководством организации ее оценку непрерывности деятельности организации, если такая оценка была проведена, или</w:t>
            </w:r>
          </w:p>
          <w:p w:rsidR="008D7473" w:rsidRPr="008D7473" w:rsidRDefault="008D7473" w:rsidP="008D7473">
            <w:pPr>
              <w:autoSpaceDE w:val="0"/>
              <w:autoSpaceDN w:val="0"/>
              <w:adjustRightInd w:val="0"/>
              <w:spacing w:after="0" w:line="240" w:lineRule="auto"/>
              <w:ind w:firstLine="540"/>
              <w:jc w:val="both"/>
              <w:rPr>
                <w:rFonts w:ascii="Times New Roman" w:hAnsi="Times New Roman" w:cs="Times New Roman"/>
              </w:rPr>
            </w:pPr>
            <w:r w:rsidRPr="008D7473">
              <w:rPr>
                <w:rFonts w:ascii="Times New Roman" w:hAnsi="Times New Roman" w:cs="Times New Roman"/>
              </w:rPr>
              <w:t>- не обсудили с руководством основание для планируемого применения принципа непрерывности деятельности, если такая оценка еще не проводилась.</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5.29. Международный </w:t>
            </w:r>
            <w:hyperlink r:id="rId82" w:history="1">
              <w:r w:rsidRPr="008D7473">
                <w:rPr>
                  <w:rFonts w:ascii="Times New Roman" w:eastAsia="Times New Roman" w:hAnsi="Times New Roman" w:cs="Times New Roman"/>
                  <w:szCs w:val="20"/>
                  <w:lang w:eastAsia="ru-RU"/>
                </w:rPr>
                <w:t>стандарт</w:t>
              </w:r>
            </w:hyperlink>
            <w:r w:rsidRPr="008D7473">
              <w:rPr>
                <w:rFonts w:ascii="Times New Roman" w:eastAsia="Times New Roman" w:hAnsi="Times New Roman" w:cs="Times New Roman"/>
                <w:szCs w:val="20"/>
                <w:lang w:eastAsia="ru-RU"/>
              </w:rPr>
              <w:t xml:space="preserve"> аудита 700 (пересмотренный) «Формирование мнения и составление заключения о финансовой отчетности»</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5.29.18.1.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83" w:history="1">
              <w:r w:rsidR="008D7473" w:rsidRPr="008D7473">
                <w:rPr>
                  <w:rFonts w:ascii="Times New Roman" w:eastAsia="Times New Roman" w:hAnsi="Times New Roman" w:cs="Times New Roman"/>
                  <w:szCs w:val="20"/>
                  <w:lang w:eastAsia="ru-RU"/>
                </w:rPr>
                <w:t>пункт 50</w:t>
              </w:r>
            </w:hyperlink>
            <w:r w:rsidR="008D7473" w:rsidRPr="008D7473">
              <w:rPr>
                <w:rFonts w:ascii="Times New Roman" w:eastAsia="Times New Roman" w:hAnsi="Times New Roman" w:cs="Times New Roman"/>
                <w:szCs w:val="20"/>
                <w:lang w:eastAsia="ru-RU"/>
              </w:rPr>
              <w:t xml:space="preserve"> МСА 700</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При отсутствии в аудиторском заключении необходимых элементов, указанных в </w:t>
            </w:r>
            <w:hyperlink r:id="rId84" w:history="1">
              <w:r w:rsidRPr="008D7473">
                <w:rPr>
                  <w:rFonts w:ascii="Times New Roman" w:eastAsia="Times New Roman" w:hAnsi="Times New Roman" w:cs="Times New Roman"/>
                  <w:szCs w:val="20"/>
                  <w:lang w:eastAsia="ru-RU"/>
                </w:rPr>
                <w:t>подпунктах (с)</w:t>
              </w:r>
            </w:hyperlink>
            <w:r w:rsidRPr="008D7473">
              <w:rPr>
                <w:rFonts w:ascii="Times New Roman" w:eastAsia="Times New Roman" w:hAnsi="Times New Roman" w:cs="Times New Roman"/>
                <w:szCs w:val="20"/>
                <w:lang w:eastAsia="ru-RU"/>
              </w:rPr>
              <w:t xml:space="preserve"> - </w:t>
            </w:r>
            <w:hyperlink r:id="rId85" w:history="1">
              <w:r w:rsidRPr="008D7473">
                <w:rPr>
                  <w:rFonts w:ascii="Times New Roman" w:eastAsia="Times New Roman" w:hAnsi="Times New Roman" w:cs="Times New Roman"/>
                  <w:szCs w:val="20"/>
                  <w:lang w:eastAsia="ru-RU"/>
                </w:rPr>
                <w:t>(о) пункта 50</w:t>
              </w:r>
            </w:hyperlink>
            <w:r w:rsidRPr="008D7473">
              <w:rPr>
                <w:rFonts w:ascii="Times New Roman" w:eastAsia="Times New Roman" w:hAnsi="Times New Roman" w:cs="Times New Roman"/>
                <w:szCs w:val="20"/>
                <w:lang w:eastAsia="ru-RU"/>
              </w:rPr>
              <w:t xml:space="preserve"> МСА 700, аудитором выдано аудиторское заключение, содержащее ссылку на Международные стандарты аудита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5144" w:type="dxa"/>
            <w:gridSpan w:val="11"/>
          </w:tcPr>
          <w:p w:rsidR="008D7473" w:rsidRPr="008D7473" w:rsidRDefault="008D7473" w:rsidP="008D7473">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6. Нарушения в области противодействия легализации (отмыванию) доходов, полученных преступным путем, и финансированию терроризма (Федеральный </w:t>
            </w:r>
            <w:hyperlink r:id="rId86" w:history="1">
              <w:r w:rsidRPr="008D7473">
                <w:rPr>
                  <w:rFonts w:ascii="Times New Roman" w:eastAsia="Times New Roman" w:hAnsi="Times New Roman" w:cs="Times New Roman"/>
                  <w:szCs w:val="20"/>
                  <w:lang w:eastAsia="ru-RU"/>
                </w:rPr>
                <w:t>закон</w:t>
              </w:r>
            </w:hyperlink>
            <w:r w:rsidRPr="008D7473">
              <w:rPr>
                <w:rFonts w:ascii="Times New Roman" w:eastAsia="Times New Roman" w:hAnsi="Times New Roman" w:cs="Times New Roman"/>
                <w:szCs w:val="20"/>
                <w:lang w:eastAsia="ru-RU"/>
              </w:rPr>
              <w:t xml:space="preserve">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w:t>
            </w:r>
            <w:hyperlink r:id="rId87" w:history="1">
              <w:r w:rsidRPr="008D7473">
                <w:rPr>
                  <w:rFonts w:ascii="Times New Roman" w:eastAsia="Times New Roman" w:hAnsi="Times New Roman" w:cs="Times New Roman"/>
                  <w:szCs w:val="20"/>
                  <w:lang w:eastAsia="ru-RU"/>
                </w:rPr>
                <w:t>закона</w:t>
              </w:r>
            </w:hyperlink>
            <w:r w:rsidRPr="008D7473">
              <w:rPr>
                <w:rFonts w:ascii="Times New Roman" w:eastAsia="Times New Roman" w:hAnsi="Times New Roman" w:cs="Times New Roman"/>
                <w:szCs w:val="20"/>
                <w:lang w:eastAsia="ru-RU"/>
              </w:rPr>
              <w:t xml:space="preserve"> № 115-ФЗ)</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6.12.</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88" w:history="1">
              <w:r w:rsidR="008D7473" w:rsidRPr="008D7473">
                <w:rPr>
                  <w:rFonts w:ascii="Times New Roman" w:eastAsia="Times New Roman" w:hAnsi="Times New Roman" w:cs="Times New Roman"/>
                  <w:szCs w:val="20"/>
                  <w:lang w:eastAsia="ru-RU"/>
                </w:rPr>
                <w:t>постановление</w:t>
              </w:r>
            </w:hyperlink>
            <w:r w:rsidR="008D7473" w:rsidRPr="008D7473">
              <w:rPr>
                <w:rFonts w:ascii="Times New Roman" w:eastAsia="Times New Roman" w:hAnsi="Times New Roman" w:cs="Times New Roman"/>
                <w:szCs w:val="20"/>
                <w:lang w:eastAsia="ru-RU"/>
              </w:rPr>
              <w:t xml:space="preserve"> Правительства Российской Федерации от 16 февраля 2005 г. № 82</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(до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89" w:history="1">
              <w:r w:rsidRPr="008D7473">
                <w:rPr>
                  <w:rFonts w:ascii="Times New Roman" w:eastAsia="Times New Roman" w:hAnsi="Times New Roman" w:cs="Times New Roman"/>
                  <w:szCs w:val="20"/>
                  <w:lang w:eastAsia="ru-RU"/>
                </w:rPr>
                <w:t>части 1 статьи 7.1</w:t>
              </w:r>
            </w:hyperlink>
            <w:r w:rsidRPr="008D7473">
              <w:rPr>
                <w:rFonts w:ascii="Times New Roman" w:eastAsia="Times New Roman" w:hAnsi="Times New Roman" w:cs="Times New Roman"/>
                <w:szCs w:val="20"/>
                <w:lang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установленного порядка.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6.12.1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90" w:history="1">
              <w:r w:rsidR="008D7473" w:rsidRPr="008D7473">
                <w:rPr>
                  <w:rFonts w:ascii="Times New Roman" w:eastAsia="Times New Roman" w:hAnsi="Times New Roman" w:cs="Times New Roman"/>
                  <w:szCs w:val="20"/>
                  <w:lang w:eastAsia="ru-RU"/>
                </w:rPr>
                <w:t>постановление</w:t>
              </w:r>
            </w:hyperlink>
            <w:r w:rsidR="008D7473" w:rsidRPr="008D7473">
              <w:rPr>
                <w:rFonts w:ascii="Times New Roman" w:eastAsia="Times New Roman" w:hAnsi="Times New Roman" w:cs="Times New Roman"/>
                <w:szCs w:val="20"/>
                <w:lang w:eastAsia="ru-RU"/>
              </w:rPr>
              <w:t xml:space="preserve"> Правительства Российской Федерации от 9 апреля 2021 г. № 569</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1" w:history="1">
              <w:r w:rsidRPr="008D7473">
                <w:rPr>
                  <w:rFonts w:ascii="Times New Roman" w:eastAsia="Times New Roman" w:hAnsi="Times New Roman" w:cs="Times New Roman"/>
                  <w:szCs w:val="20"/>
                  <w:lang w:eastAsia="ru-RU"/>
                </w:rPr>
                <w:t>части 1 статьи 7.1</w:t>
              </w:r>
            </w:hyperlink>
            <w:r w:rsidRPr="008D7473">
              <w:rPr>
                <w:rFonts w:ascii="Times New Roman" w:eastAsia="Times New Roman" w:hAnsi="Times New Roman" w:cs="Times New Roman"/>
                <w:szCs w:val="20"/>
                <w:lang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установленного порядка.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6.13.</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92" w:history="1">
              <w:r w:rsidR="008D7473" w:rsidRPr="008D7473">
                <w:rPr>
                  <w:rFonts w:ascii="Times New Roman" w:eastAsia="Times New Roman" w:hAnsi="Times New Roman" w:cs="Times New Roman"/>
                  <w:szCs w:val="20"/>
                  <w:lang w:eastAsia="ru-RU"/>
                </w:rPr>
                <w:t>пункт 3 статьи 7.1</w:t>
              </w:r>
            </w:hyperlink>
            <w:r w:rsidR="008D7473" w:rsidRPr="008D7473">
              <w:rPr>
                <w:rFonts w:ascii="Times New Roman" w:eastAsia="Times New Roman" w:hAnsi="Times New Roman" w:cs="Times New Roman"/>
                <w:szCs w:val="20"/>
                <w:lang w:eastAsia="ru-RU"/>
              </w:rPr>
              <w:t xml:space="preserve"> Федерального закона № 115-ФЗ, </w:t>
            </w:r>
            <w:hyperlink r:id="rId93" w:history="1">
              <w:r w:rsidR="008D7473" w:rsidRPr="008D7473">
                <w:rPr>
                  <w:rFonts w:ascii="Times New Roman" w:eastAsia="Times New Roman" w:hAnsi="Times New Roman" w:cs="Times New Roman"/>
                  <w:szCs w:val="20"/>
                  <w:lang w:eastAsia="ru-RU"/>
                </w:rPr>
                <w:t>пункт 3</w:t>
              </w:r>
            </w:hyperlink>
            <w:r w:rsidR="008D7473" w:rsidRPr="008D7473">
              <w:rPr>
                <w:rFonts w:ascii="Times New Roman" w:eastAsia="Times New Roman" w:hAnsi="Times New Roman" w:cs="Times New Roman"/>
                <w:szCs w:val="20"/>
                <w:lang w:eastAsia="ru-RU"/>
              </w:rPr>
              <w:t xml:space="preserve"> постановления Правительства Российской Федерации от 16 февраля 2005 г. № 82</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(до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4" w:history="1">
              <w:r w:rsidRPr="008D7473">
                <w:rPr>
                  <w:rFonts w:ascii="Times New Roman" w:eastAsia="Times New Roman" w:hAnsi="Times New Roman" w:cs="Times New Roman"/>
                  <w:szCs w:val="20"/>
                  <w:lang w:eastAsia="ru-RU"/>
                </w:rPr>
                <w:t>части 1 статьи 7.1</w:t>
              </w:r>
            </w:hyperlink>
            <w:r w:rsidRPr="008D7473">
              <w:rPr>
                <w:rFonts w:ascii="Times New Roman" w:eastAsia="Times New Roman" w:hAnsi="Times New Roman" w:cs="Times New Roman"/>
                <w:szCs w:val="20"/>
                <w:lang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сроков.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(срок нарушен не более чем на 5 рабочих дней)</w:t>
            </w: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(срок нарушен более чем на 5 рабочих дней)</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6.13.1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95" w:history="1">
              <w:r w:rsidR="008D7473" w:rsidRPr="008D7473">
                <w:rPr>
                  <w:rFonts w:ascii="Times New Roman" w:eastAsia="Times New Roman" w:hAnsi="Times New Roman" w:cs="Times New Roman"/>
                  <w:szCs w:val="20"/>
                  <w:lang w:eastAsia="ru-RU"/>
                </w:rPr>
                <w:t>пункт 3 статьи 7.1</w:t>
              </w:r>
            </w:hyperlink>
            <w:r w:rsidR="008D7473" w:rsidRPr="008D7473">
              <w:rPr>
                <w:rFonts w:ascii="Times New Roman" w:eastAsia="Times New Roman" w:hAnsi="Times New Roman" w:cs="Times New Roman"/>
                <w:szCs w:val="20"/>
                <w:lang w:eastAsia="ru-RU"/>
              </w:rPr>
              <w:t xml:space="preserve"> Федерального закона № 115-ФЗ, пункты 4, 5 постановления Правительства Российской Федерации от 9 апреля 2021 г. № 569</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6" w:history="1">
              <w:r w:rsidRPr="008D7473">
                <w:rPr>
                  <w:rFonts w:ascii="Times New Roman" w:eastAsia="Times New Roman" w:hAnsi="Times New Roman" w:cs="Times New Roman"/>
                  <w:szCs w:val="20"/>
                  <w:lang w:eastAsia="ru-RU"/>
                </w:rPr>
                <w:t>части 1 статьи 7.1</w:t>
              </w:r>
            </w:hyperlink>
            <w:r w:rsidRPr="008D7473">
              <w:rPr>
                <w:rFonts w:ascii="Times New Roman" w:eastAsia="Times New Roman" w:hAnsi="Times New Roman" w:cs="Times New Roman"/>
                <w:szCs w:val="20"/>
                <w:lang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сроков.</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(срок нарушен не более чем на 5 рабочих дней)</w:t>
            </w:r>
          </w:p>
        </w:tc>
        <w:tc>
          <w:tcPr>
            <w:tcW w:w="1613"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(срок нарушен более чем на 5 рабочих дней)</w:t>
            </w: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6.16.</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97" w:history="1">
              <w:r w:rsidR="008D7473" w:rsidRPr="008D7473">
                <w:rPr>
                  <w:rFonts w:ascii="Times New Roman" w:eastAsia="Times New Roman" w:hAnsi="Times New Roman" w:cs="Times New Roman"/>
                  <w:szCs w:val="20"/>
                  <w:lang w:eastAsia="ru-RU"/>
                </w:rPr>
                <w:t>пункт 3 статьи 7.1</w:t>
              </w:r>
            </w:hyperlink>
            <w:r w:rsidR="008D7473" w:rsidRPr="008D7473">
              <w:rPr>
                <w:rFonts w:ascii="Times New Roman" w:eastAsia="Times New Roman" w:hAnsi="Times New Roman" w:cs="Times New Roman"/>
                <w:szCs w:val="20"/>
                <w:lang w:eastAsia="ru-RU"/>
              </w:rPr>
              <w:t xml:space="preserve"> Федерального </w:t>
            </w:r>
            <w:r w:rsidR="008D7473" w:rsidRPr="008D7473">
              <w:rPr>
                <w:rFonts w:ascii="Times New Roman" w:eastAsia="Times New Roman" w:hAnsi="Times New Roman" w:cs="Times New Roman"/>
                <w:szCs w:val="20"/>
                <w:lang w:eastAsia="ru-RU"/>
              </w:rPr>
              <w:lastRenderedPageBreak/>
              <w:t xml:space="preserve">закона № 115-ФЗ, </w:t>
            </w:r>
            <w:hyperlink r:id="rId98" w:history="1">
              <w:r w:rsidR="008D7473" w:rsidRPr="008D7473">
                <w:rPr>
                  <w:rFonts w:ascii="Times New Roman" w:eastAsia="Times New Roman" w:hAnsi="Times New Roman" w:cs="Times New Roman"/>
                  <w:szCs w:val="20"/>
                  <w:lang w:eastAsia="ru-RU"/>
                </w:rPr>
                <w:t>пункт 3</w:t>
              </w:r>
            </w:hyperlink>
            <w:r w:rsidR="008D7473" w:rsidRPr="008D7473">
              <w:rPr>
                <w:rFonts w:ascii="Times New Roman" w:eastAsia="Times New Roman" w:hAnsi="Times New Roman" w:cs="Times New Roman"/>
                <w:szCs w:val="20"/>
                <w:lang w:eastAsia="ru-RU"/>
              </w:rPr>
              <w:t xml:space="preserve"> постановления Правительства Российской Федерации от 16 февраля 2005 г. № 82</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(до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 xml:space="preserve">Аудиторская организация, индивидуальный аудитор не осуществили регистрацию в личном кабинете </w:t>
            </w:r>
            <w:r w:rsidRPr="008D7473">
              <w:rPr>
                <w:rFonts w:ascii="Times New Roman" w:eastAsia="Times New Roman" w:hAnsi="Times New Roman" w:cs="Times New Roman"/>
                <w:szCs w:val="20"/>
                <w:lang w:eastAsia="ru-RU"/>
              </w:rPr>
              <w:lastRenderedPageBreak/>
              <w:t>Росфинмониторинга.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r w:rsidR="008D7473" w:rsidRPr="008D7473" w:rsidTr="00AD7A89">
        <w:tc>
          <w:tcPr>
            <w:tcW w:w="1020"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lastRenderedPageBreak/>
              <w:t>6.16.1</w:t>
            </w:r>
          </w:p>
        </w:tc>
        <w:tc>
          <w:tcPr>
            <w:tcW w:w="1877" w:type="dxa"/>
            <w:gridSpan w:val="2"/>
          </w:tcPr>
          <w:p w:rsidR="008D7473" w:rsidRPr="008D7473" w:rsidRDefault="00D50B88" w:rsidP="008D7473">
            <w:pPr>
              <w:widowControl w:val="0"/>
              <w:autoSpaceDE w:val="0"/>
              <w:autoSpaceDN w:val="0"/>
              <w:spacing w:after="0" w:line="240" w:lineRule="auto"/>
              <w:rPr>
                <w:rFonts w:ascii="Times New Roman" w:eastAsia="Times New Roman" w:hAnsi="Times New Roman" w:cs="Times New Roman"/>
                <w:szCs w:val="20"/>
                <w:lang w:eastAsia="ru-RU"/>
              </w:rPr>
            </w:pPr>
            <w:hyperlink r:id="rId99" w:history="1">
              <w:r w:rsidR="008D7473" w:rsidRPr="008D7473">
                <w:rPr>
                  <w:rFonts w:ascii="Times New Roman" w:eastAsia="Times New Roman" w:hAnsi="Times New Roman" w:cs="Times New Roman"/>
                  <w:szCs w:val="20"/>
                  <w:lang w:eastAsia="ru-RU"/>
                </w:rPr>
                <w:t>пункт 3 статьи 7.1</w:t>
              </w:r>
            </w:hyperlink>
            <w:r w:rsidR="008D7473" w:rsidRPr="008D7473">
              <w:rPr>
                <w:rFonts w:ascii="Times New Roman" w:eastAsia="Times New Roman" w:hAnsi="Times New Roman" w:cs="Times New Roman"/>
                <w:szCs w:val="20"/>
                <w:lang w:eastAsia="ru-RU"/>
              </w:rPr>
              <w:t xml:space="preserve"> Федерального закона № 115-ФЗ, пункт 5 постановления Правительства Российской Федерации от 9 апреля 2021 г. № 569</w:t>
            </w:r>
          </w:p>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(с 23.04.2021)</w:t>
            </w:r>
          </w:p>
        </w:tc>
        <w:tc>
          <w:tcPr>
            <w:tcW w:w="5184" w:type="dxa"/>
          </w:tcPr>
          <w:p w:rsidR="008D7473" w:rsidRPr="008D7473" w:rsidRDefault="008D7473" w:rsidP="008D7473">
            <w:pPr>
              <w:widowControl w:val="0"/>
              <w:autoSpaceDE w:val="0"/>
              <w:autoSpaceDN w:val="0"/>
              <w:spacing w:after="0" w:line="240" w:lineRule="auto"/>
              <w:jc w:val="both"/>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Аудиторская организация, индивидуальный аудитор не осуществили регистрацию в личном кабинете Росфинмониторинга.</w:t>
            </w:r>
          </w:p>
        </w:tc>
        <w:tc>
          <w:tcPr>
            <w:tcW w:w="1624" w:type="dxa"/>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gridSpan w:val="2"/>
          </w:tcPr>
          <w:p w:rsidR="008D7473" w:rsidRPr="008D7473" w:rsidRDefault="008D7473" w:rsidP="008D7473">
            <w:pPr>
              <w:widowControl w:val="0"/>
              <w:autoSpaceDE w:val="0"/>
              <w:autoSpaceDN w:val="0"/>
              <w:spacing w:after="0" w:line="240" w:lineRule="auto"/>
              <w:jc w:val="center"/>
              <w:rPr>
                <w:rFonts w:ascii="Times New Roman" w:eastAsia="Times New Roman" w:hAnsi="Times New Roman" w:cs="Times New Roman"/>
                <w:szCs w:val="20"/>
                <w:lang w:eastAsia="ru-RU"/>
              </w:rPr>
            </w:pPr>
            <w:r w:rsidRPr="008D7473">
              <w:rPr>
                <w:rFonts w:ascii="Times New Roman" w:eastAsia="Times New Roman" w:hAnsi="Times New Roman" w:cs="Times New Roman"/>
                <w:szCs w:val="20"/>
                <w:lang w:eastAsia="ru-RU"/>
              </w:rPr>
              <w:t>+</w:t>
            </w:r>
          </w:p>
        </w:tc>
        <w:tc>
          <w:tcPr>
            <w:tcW w:w="1984"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c>
          <w:tcPr>
            <w:tcW w:w="1613" w:type="dxa"/>
            <w:gridSpan w:val="2"/>
          </w:tcPr>
          <w:p w:rsidR="008D7473" w:rsidRPr="008D7473" w:rsidRDefault="008D7473" w:rsidP="008D7473">
            <w:pPr>
              <w:widowControl w:val="0"/>
              <w:autoSpaceDE w:val="0"/>
              <w:autoSpaceDN w:val="0"/>
              <w:spacing w:after="0" w:line="240" w:lineRule="auto"/>
              <w:rPr>
                <w:rFonts w:ascii="Times New Roman" w:eastAsia="Times New Roman" w:hAnsi="Times New Roman" w:cs="Times New Roman"/>
                <w:szCs w:val="20"/>
                <w:lang w:eastAsia="ru-RU"/>
              </w:rPr>
            </w:pPr>
          </w:p>
        </w:tc>
      </w:tr>
    </w:tbl>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D7473" w:rsidRPr="008F1B44" w:rsidRDefault="008D7473" w:rsidP="008F1B44">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8F1B44" w:rsidRPr="008F1B44" w:rsidRDefault="008F1B44" w:rsidP="008F1B4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353BB5" w:rsidRDefault="00353BB5">
      <w:pPr>
        <w:rPr>
          <w:rFonts w:ascii="Times New Roman" w:hAnsi="Times New Roman" w:cs="Times New Roman"/>
        </w:rPr>
        <w:sectPr w:rsidR="00353BB5" w:rsidSect="00353BB5">
          <w:pgSz w:w="16838" w:h="11906" w:orient="landscape"/>
          <w:pgMar w:top="851" w:right="851" w:bottom="1134" w:left="851" w:header="709" w:footer="709" w:gutter="0"/>
          <w:cols w:space="708"/>
          <w:docGrid w:linePitch="360"/>
        </w:sectPr>
      </w:pPr>
    </w:p>
    <w:p w:rsidR="00353BB5" w:rsidRDefault="00353BB5">
      <w:pPr>
        <w:rPr>
          <w:rFonts w:ascii="Times New Roman" w:hAnsi="Times New Roman" w:cs="Times New Roman"/>
        </w:rPr>
      </w:pPr>
    </w:p>
    <w:tbl>
      <w:tblPr>
        <w:tblStyle w:val="11"/>
        <w:tblpPr w:leftFromText="180" w:rightFromText="180" w:vertAnchor="text" w:horzAnchor="margin" w:tblpXSpec="right"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F1B44" w:rsidRPr="00C93E5A" w:rsidTr="008F1B44">
        <w:trPr>
          <w:trHeight w:val="567"/>
        </w:trPr>
        <w:tc>
          <w:tcPr>
            <w:tcW w:w="4678" w:type="dxa"/>
          </w:tcPr>
          <w:p w:rsidR="008F1B44" w:rsidRDefault="008F1B44" w:rsidP="008F1B44">
            <w:pPr>
              <w:ind w:right="568"/>
              <w:jc w:val="both"/>
              <w:rPr>
                <w:sz w:val="28"/>
                <w:szCs w:val="28"/>
              </w:rPr>
            </w:pPr>
            <w:r>
              <w:rPr>
                <w:sz w:val="28"/>
                <w:szCs w:val="28"/>
              </w:rPr>
              <w:t xml:space="preserve">Приложение № 4 </w:t>
            </w:r>
          </w:p>
          <w:p w:rsidR="008F1B44" w:rsidRDefault="008F1B44" w:rsidP="008F1B44">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8F1B44" w:rsidRPr="00C93E5A" w:rsidRDefault="008F1B44" w:rsidP="008F1B44">
            <w:pPr>
              <w:ind w:right="-104"/>
              <w:jc w:val="both"/>
              <w:rPr>
                <w:sz w:val="28"/>
                <w:szCs w:val="28"/>
              </w:rPr>
            </w:pPr>
            <w:r w:rsidRPr="00C93E5A">
              <w:rPr>
                <w:sz w:val="28"/>
                <w:szCs w:val="28"/>
              </w:rPr>
              <w:t xml:space="preserve">от </w:t>
            </w:r>
            <w:r>
              <w:rPr>
                <w:sz w:val="28"/>
                <w:szCs w:val="28"/>
              </w:rPr>
              <w:t xml:space="preserve">9 ноября </w:t>
            </w:r>
            <w:r w:rsidRPr="00C93E5A">
              <w:rPr>
                <w:sz w:val="28"/>
                <w:szCs w:val="28"/>
              </w:rPr>
              <w:t>20</w:t>
            </w:r>
            <w:r>
              <w:rPr>
                <w:sz w:val="28"/>
                <w:szCs w:val="28"/>
              </w:rPr>
              <w:t>21</w:t>
            </w:r>
            <w:r w:rsidRPr="00C93E5A">
              <w:rPr>
                <w:sz w:val="28"/>
                <w:szCs w:val="28"/>
              </w:rPr>
              <w:t xml:space="preserve"> г. № </w:t>
            </w:r>
            <w:r>
              <w:rPr>
                <w:sz w:val="28"/>
                <w:szCs w:val="28"/>
              </w:rPr>
              <w:t>112</w:t>
            </w:r>
          </w:p>
        </w:tc>
      </w:tr>
    </w:tbl>
    <w:p w:rsidR="008F1B44" w:rsidRPr="008F1B44" w:rsidRDefault="008F1B44" w:rsidP="008F1B44">
      <w:pPr>
        <w:rPr>
          <w:rFonts w:ascii="Times New Roman" w:hAnsi="Times New Roman" w:cs="Times New Roman"/>
        </w:rPr>
      </w:pPr>
    </w:p>
    <w:p w:rsidR="00B91162" w:rsidRDefault="00B91162" w:rsidP="007D7632">
      <w:pPr>
        <w:spacing w:after="0" w:line="240" w:lineRule="auto"/>
        <w:jc w:val="center"/>
        <w:rPr>
          <w:rFonts w:ascii="Times New Roman" w:eastAsia="Times New Roman" w:hAnsi="Times New Roman" w:cs="Times New Roman"/>
          <w:b/>
          <w:sz w:val="28"/>
          <w:szCs w:val="28"/>
          <w:lang w:eastAsia="ru-RU"/>
        </w:rPr>
      </w:pPr>
    </w:p>
    <w:p w:rsidR="00A1478D" w:rsidRPr="00A1478D" w:rsidRDefault="00A1478D" w:rsidP="00A1478D">
      <w:pPr>
        <w:autoSpaceDE w:val="0"/>
        <w:autoSpaceDN w:val="0"/>
        <w:adjustRightInd w:val="0"/>
        <w:spacing w:after="0" w:line="240" w:lineRule="auto"/>
        <w:jc w:val="right"/>
        <w:rPr>
          <w:rFonts w:ascii="Times New Roman" w:eastAsia="Times New Roman" w:hAnsi="Times New Roman" w:cs="Times New Roman"/>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3995"/>
      </w:tblGrid>
      <w:tr w:rsidR="00A1478D" w:rsidRPr="00A1478D" w:rsidTr="00AD7A89">
        <w:trPr>
          <w:trHeight w:val="1418"/>
        </w:trPr>
        <w:tc>
          <w:tcPr>
            <w:tcW w:w="6062" w:type="dxa"/>
          </w:tcPr>
          <w:p w:rsidR="00A1478D" w:rsidRPr="00A1478D" w:rsidRDefault="00A1478D" w:rsidP="00A1478D">
            <w:pPr>
              <w:jc w:val="both"/>
              <w:rPr>
                <w:rFonts w:ascii="Times New Roman" w:eastAsia="Times New Roman" w:hAnsi="Times New Roman" w:cs="Times New Roman"/>
                <w:color w:val="26282F"/>
                <w:kern w:val="36"/>
                <w:sz w:val="28"/>
                <w:szCs w:val="28"/>
              </w:rPr>
            </w:pPr>
          </w:p>
        </w:tc>
        <w:tc>
          <w:tcPr>
            <w:tcW w:w="4394" w:type="dxa"/>
          </w:tcPr>
          <w:p w:rsidR="00353BB5" w:rsidRDefault="00353BB5" w:rsidP="00A1478D">
            <w:pPr>
              <w:jc w:val="both"/>
              <w:rPr>
                <w:rFonts w:ascii="Times New Roman" w:eastAsia="Times New Roman" w:hAnsi="Times New Roman" w:cs="Times New Roman"/>
                <w:color w:val="26282F"/>
                <w:kern w:val="36"/>
                <w:sz w:val="28"/>
                <w:szCs w:val="28"/>
              </w:rPr>
            </w:pPr>
            <w:r>
              <w:rPr>
                <w:rFonts w:ascii="Times New Roman" w:eastAsia="Times New Roman" w:hAnsi="Times New Roman" w:cs="Times New Roman"/>
                <w:color w:val="26282F"/>
                <w:kern w:val="36"/>
                <w:sz w:val="28"/>
                <w:szCs w:val="28"/>
              </w:rPr>
              <w:t xml:space="preserve">                                     </w:t>
            </w:r>
          </w:p>
          <w:p w:rsidR="00A1478D" w:rsidRPr="00A1478D" w:rsidRDefault="00353BB5" w:rsidP="00A1478D">
            <w:pPr>
              <w:jc w:val="both"/>
              <w:rPr>
                <w:rFonts w:ascii="Times New Roman" w:eastAsia="Times New Roman" w:hAnsi="Times New Roman" w:cs="Times New Roman"/>
                <w:color w:val="26282F"/>
                <w:kern w:val="36"/>
                <w:sz w:val="28"/>
                <w:szCs w:val="28"/>
              </w:rPr>
            </w:pPr>
            <w:r>
              <w:rPr>
                <w:rFonts w:ascii="Times New Roman" w:eastAsia="Times New Roman" w:hAnsi="Times New Roman" w:cs="Times New Roman"/>
                <w:color w:val="26282F"/>
                <w:kern w:val="36"/>
                <w:sz w:val="28"/>
                <w:szCs w:val="28"/>
              </w:rPr>
              <w:t xml:space="preserve">             </w:t>
            </w:r>
            <w:r w:rsidR="006319B3">
              <w:rPr>
                <w:rFonts w:ascii="Times New Roman" w:eastAsia="Times New Roman" w:hAnsi="Times New Roman" w:cs="Times New Roman"/>
                <w:color w:val="26282F"/>
                <w:kern w:val="36"/>
                <w:sz w:val="28"/>
                <w:szCs w:val="28"/>
              </w:rPr>
              <w:t xml:space="preserve">                          </w:t>
            </w:r>
            <w:r w:rsidR="00A1478D" w:rsidRPr="00A1478D">
              <w:rPr>
                <w:rFonts w:ascii="Times New Roman" w:eastAsia="Times New Roman" w:hAnsi="Times New Roman" w:cs="Times New Roman"/>
                <w:bCs/>
                <w:sz w:val="28"/>
                <w:szCs w:val="28"/>
              </w:rPr>
              <w:t>Проект</w:t>
            </w:r>
          </w:p>
          <w:p w:rsidR="00A1478D" w:rsidRPr="00A1478D" w:rsidRDefault="00A1478D" w:rsidP="00A1478D">
            <w:pPr>
              <w:jc w:val="both"/>
              <w:rPr>
                <w:rFonts w:ascii="Times New Roman" w:eastAsia="Times New Roman" w:hAnsi="Times New Roman" w:cs="Times New Roman"/>
                <w:color w:val="26282F"/>
                <w:kern w:val="36"/>
                <w:sz w:val="28"/>
                <w:szCs w:val="28"/>
              </w:rPr>
            </w:pPr>
          </w:p>
        </w:tc>
      </w:tr>
    </w:tbl>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r w:rsidRPr="00A1478D">
        <w:rPr>
          <w:rFonts w:ascii="Times New Roman" w:eastAsia="Times New Roman" w:hAnsi="Times New Roman" w:cs="Times New Roman"/>
          <w:b/>
          <w:bCs/>
          <w:sz w:val="28"/>
          <w:szCs w:val="28"/>
        </w:rPr>
        <w:t>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 xml:space="preserve">В соответствии с частью 3 статьи 30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пунктом 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2021, № 26, ст. 4952), </w:t>
      </w:r>
      <w:r w:rsidRPr="00A1478D">
        <w:rPr>
          <w:rFonts w:ascii="Times New Roman" w:eastAsia="Times New Roman" w:hAnsi="Times New Roman" w:cs="Times New Roman"/>
          <w:spacing w:val="60"/>
          <w:sz w:val="28"/>
          <w:szCs w:val="28"/>
          <w:lang w:eastAsia="ar-SA"/>
        </w:rPr>
        <w:t>приказываю:</w:t>
      </w:r>
    </w:p>
    <w:p w:rsidR="00A1478D" w:rsidRPr="00A1478D" w:rsidRDefault="00A1478D" w:rsidP="00A1478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1. Утвердить прилагаемые индикативные показатели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A1478D" w:rsidRPr="00A1478D" w:rsidRDefault="00A1478D" w:rsidP="00A1478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2. Настоящий приказ вступает в силу с 1 марта 2022 г.</w:t>
      </w:r>
    </w:p>
    <w:p w:rsidR="00353BB5" w:rsidRDefault="00353BB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1478D" w:rsidRPr="00A1478D" w:rsidRDefault="00A1478D" w:rsidP="00A1478D">
      <w:pPr>
        <w:tabs>
          <w:tab w:val="left" w:pos="5670"/>
        </w:tabs>
        <w:spacing w:after="0" w:line="240" w:lineRule="auto"/>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lastRenderedPageBreak/>
        <w:t xml:space="preserve">                                                                                                 УТВЕРЖДЕНЫ</w:t>
      </w: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 xml:space="preserve">                                                                         приказом Министерства финансов </w:t>
      </w: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 xml:space="preserve">                                                                                 Российской Федерации</w:t>
      </w: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 xml:space="preserve">                                                                       от «____»___________2021 г. № ___</w:t>
      </w:r>
    </w:p>
    <w:p w:rsidR="00A1478D" w:rsidRPr="00A1478D" w:rsidRDefault="00A1478D" w:rsidP="00A1478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bCs/>
          <w:sz w:val="28"/>
          <w:szCs w:val="28"/>
        </w:rPr>
      </w:pPr>
      <w:r w:rsidRPr="00A1478D">
        <w:rPr>
          <w:rFonts w:ascii="Times New Roman" w:eastAsia="Times New Roman" w:hAnsi="Times New Roman" w:cs="Times New Roman"/>
          <w:b/>
          <w:bCs/>
          <w:sz w:val="28"/>
          <w:szCs w:val="28"/>
        </w:rPr>
        <w:t>Индикативные показатели</w:t>
      </w:r>
    </w:p>
    <w:p w:rsidR="00A1478D" w:rsidRPr="00A1478D" w:rsidRDefault="00A1478D" w:rsidP="00A1478D">
      <w:pPr>
        <w:autoSpaceDE w:val="0"/>
        <w:autoSpaceDN w:val="0"/>
        <w:adjustRightInd w:val="0"/>
        <w:spacing w:after="0" w:line="240" w:lineRule="auto"/>
        <w:jc w:val="center"/>
        <w:rPr>
          <w:rFonts w:ascii="Times New Roman" w:eastAsia="Times New Roman" w:hAnsi="Times New Roman" w:cs="Times New Roman"/>
          <w:b/>
          <w:strike/>
          <w:sz w:val="28"/>
          <w:szCs w:val="28"/>
        </w:rPr>
      </w:pPr>
      <w:r w:rsidRPr="00A1478D">
        <w:rPr>
          <w:rFonts w:ascii="Times New Roman" w:eastAsia="Times New Roman" w:hAnsi="Times New Roman" w:cs="Times New Roman"/>
          <w:b/>
          <w:bCs/>
          <w:sz w:val="28"/>
          <w:szCs w:val="28"/>
        </w:rPr>
        <w:t xml:space="preserve">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A1478D" w:rsidRPr="00A1478D" w:rsidRDefault="00A1478D" w:rsidP="00A1478D">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1. Количество плановых контрольных (надзорных) мероприятий, проведенных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2. Количество внеплановых контрольных (надзорных) мероприятий, проведенных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 xml:space="preserve">3. Количество внеплановых контрольных (надзорных) мероприятий, основанием проведения которых являлось выявление соответствия контролируемого лица параметрам индикаторов риска нарушения обязательных требований, утвержденных приказом Министерства финансов Российской Федерации от 23 июня 2021 г. № 90н «Об утверждении Перечня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 (зарегистрирован Министерством юстиции Российской Федерации 8 октября 2021 г., регистрационный № 65360), за отчетный период.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478D">
        <w:rPr>
          <w:rFonts w:ascii="Times New Roman" w:eastAsia="Calibri" w:hAnsi="Times New Roman" w:cs="Times New Roman"/>
          <w:sz w:val="28"/>
          <w:szCs w:val="28"/>
        </w:rPr>
        <w:t xml:space="preserve">4. Количество контрольных (надзорных) мероприятий, проведенных с взаимодействием с контролируемым лицом за отчетный период.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478D">
        <w:rPr>
          <w:rFonts w:ascii="Times New Roman" w:eastAsia="Calibri" w:hAnsi="Times New Roman" w:cs="Times New Roman"/>
          <w:sz w:val="28"/>
          <w:szCs w:val="28"/>
        </w:rPr>
        <w:t>5. Количество контрольных (надзорных) мероприятий каждого вида, пр</w:t>
      </w:r>
      <w:r w:rsidRPr="00353BB5">
        <w:rPr>
          <w:rFonts w:ascii="Times New Roman" w:eastAsia="Calibri" w:hAnsi="Times New Roman" w:cs="Times New Roman"/>
          <w:sz w:val="28"/>
          <w:szCs w:val="28"/>
        </w:rPr>
        <w:t>овед</w:t>
      </w:r>
      <w:r w:rsidRPr="00A1478D">
        <w:rPr>
          <w:rFonts w:ascii="Times New Roman" w:eastAsia="Calibri" w:hAnsi="Times New Roman" w:cs="Times New Roman"/>
          <w:sz w:val="28"/>
          <w:szCs w:val="28"/>
        </w:rPr>
        <w:t>енных с взаимодействием с контролируемым лицом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478D">
        <w:rPr>
          <w:rFonts w:ascii="Times New Roman" w:eastAsia="Calibri" w:hAnsi="Times New Roman" w:cs="Times New Roman"/>
          <w:sz w:val="28"/>
          <w:szCs w:val="28"/>
        </w:rPr>
        <w:t xml:space="preserve">6. Количество контрольных (надзорных) мероприятий, проведенных с использованием средств дистанционного взаимодействия с контролируемым лицом за отчетный период.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478D">
        <w:rPr>
          <w:rFonts w:ascii="Times New Roman" w:eastAsia="Calibri" w:hAnsi="Times New Roman" w:cs="Times New Roman"/>
          <w:sz w:val="28"/>
          <w:szCs w:val="28"/>
        </w:rPr>
        <w:t>7. Количество обязательных профилактических визитов, проведенных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478D">
        <w:rPr>
          <w:rFonts w:ascii="Times New Roman" w:eastAsia="Calibri" w:hAnsi="Times New Roman" w:cs="Times New Roman"/>
          <w:sz w:val="28"/>
          <w:szCs w:val="28"/>
        </w:rPr>
        <w:t xml:space="preserve">8. </w:t>
      </w:r>
      <w:r w:rsidRPr="00A1478D">
        <w:rPr>
          <w:rFonts w:ascii="Times New Roman" w:eastAsia="Calibri" w:hAnsi="Times New Roman" w:cs="Times New Roman"/>
          <w:color w:val="000000"/>
          <w:sz w:val="28"/>
          <w:szCs w:val="28"/>
        </w:rPr>
        <w:t xml:space="preserve">Количество предостережений о недопустимости нарушения </w:t>
      </w:r>
      <w:r w:rsidRPr="00A1478D">
        <w:rPr>
          <w:rFonts w:ascii="Times New Roman" w:eastAsia="Calibri" w:hAnsi="Times New Roman" w:cs="Times New Roman"/>
          <w:sz w:val="28"/>
          <w:szCs w:val="28"/>
        </w:rPr>
        <w:t xml:space="preserve">обязательных требований, объявленных контролируемым лицам за отчетный период.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lastRenderedPageBreak/>
        <w:t>10. Количество заявлений о согласовании проведения контрольных (надзорных) мероприятий, направленных в органы прокуратуры за отчетный период.</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 xml:space="preserve">11. Количество заявлений о согласовании проведения контрольных (надзорных) мероприятий, направленных в органы прокуратуры и в согласовании которых отказано за отчетный период.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12. Количество контролируемых лиц на конец отчетного периода.</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 xml:space="preserve">13. Количество контролируемых лиц по каждой категорий риска  причинения вреда (ущерба) охраняемым законом ценностям на конец отчетного периода. </w:t>
      </w:r>
    </w:p>
    <w:p w:rsidR="00A1478D" w:rsidRPr="00A1478D" w:rsidRDefault="00A1478D" w:rsidP="00A1478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1478D">
        <w:rPr>
          <w:rFonts w:ascii="Times New Roman" w:eastAsia="Calibri" w:hAnsi="Times New Roman" w:cs="Times New Roman"/>
          <w:color w:val="000000"/>
          <w:sz w:val="28"/>
          <w:szCs w:val="28"/>
        </w:rPr>
        <w:t xml:space="preserve">14. Количество контролируемых лиц, в отношении которых проведены контрольные (надзорные) мероприятия за отчетный период. </w:t>
      </w:r>
    </w:p>
    <w:p w:rsidR="00A1478D" w:rsidRPr="00A1478D" w:rsidRDefault="00A1478D" w:rsidP="00A1478D">
      <w:pPr>
        <w:spacing w:after="0" w:line="240" w:lineRule="auto"/>
        <w:ind w:firstLine="709"/>
        <w:contextualSpacing/>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15. Количество жалоб, поданных в досудебном порядке контролируемыми лицами за отчетный период.</w:t>
      </w:r>
      <w:r w:rsidRPr="00A1478D">
        <w:rPr>
          <w:rFonts w:ascii="Times New Roman" w:eastAsia="Times New Roman" w:hAnsi="Times New Roman" w:cs="Times New Roman"/>
          <w:color w:val="FF0000"/>
          <w:sz w:val="28"/>
          <w:szCs w:val="28"/>
        </w:rPr>
        <w:t xml:space="preserve"> </w:t>
      </w:r>
    </w:p>
    <w:p w:rsidR="00A1478D" w:rsidRPr="00A1478D" w:rsidRDefault="00A1478D" w:rsidP="00A1478D">
      <w:pPr>
        <w:spacing w:after="0" w:line="240" w:lineRule="auto"/>
        <w:ind w:firstLine="709"/>
        <w:contextualSpacing/>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16. Количество жалоб, поданных в досудебном порядке контролируемыми лицами, срок рассмотрения которых, был нарушен контрольным (надзорным) органом, за отчетный период.</w:t>
      </w:r>
    </w:p>
    <w:p w:rsidR="00A1478D" w:rsidRPr="00A1478D" w:rsidRDefault="00A1478D" w:rsidP="00A1478D">
      <w:pPr>
        <w:spacing w:after="0" w:line="240" w:lineRule="auto"/>
        <w:ind w:firstLine="709"/>
        <w:contextualSpacing/>
        <w:jc w:val="both"/>
        <w:rPr>
          <w:rFonts w:ascii="Calibri" w:eastAsia="Times New Roman" w:hAnsi="Calibri" w:cs="Calibri"/>
          <w:sz w:val="28"/>
          <w:szCs w:val="28"/>
        </w:rPr>
      </w:pPr>
      <w:r w:rsidRPr="00A1478D">
        <w:rPr>
          <w:rFonts w:ascii="Times New Roman" w:eastAsia="Times New Roman" w:hAnsi="Times New Roman" w:cs="Times New Roman"/>
          <w:sz w:val="28"/>
          <w:szCs w:val="28"/>
        </w:rPr>
        <w:t xml:space="preserve">17. Количество жалоб, поданных в досудебном порядке контролируемыми лицами,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rsidR="00A1478D" w:rsidRPr="00A1478D" w:rsidRDefault="00A1478D" w:rsidP="00A1478D">
      <w:pPr>
        <w:spacing w:after="0" w:line="240" w:lineRule="auto"/>
        <w:ind w:firstLine="709"/>
        <w:contextualSpacing/>
        <w:jc w:val="both"/>
        <w:rPr>
          <w:rFonts w:ascii="Calibri" w:eastAsia="Times New Roman" w:hAnsi="Calibri" w:cs="Times New Roman"/>
          <w:sz w:val="28"/>
          <w:szCs w:val="28"/>
        </w:rPr>
      </w:pPr>
      <w:r w:rsidRPr="00A1478D">
        <w:rPr>
          <w:rFonts w:ascii="Times New Roman" w:eastAsia="Times New Roman" w:hAnsi="Times New Roman" w:cs="Times New Roman"/>
          <w:sz w:val="28"/>
          <w:szCs w:val="28"/>
        </w:rPr>
        <w:t>18. Количество исковых заявлений об оспаривании решений, действий (бездействия) должностных лиц контрольного (надзорного) органа, направленных в судебном порядке контролируемыми лицами за отчетный период.</w:t>
      </w:r>
    </w:p>
    <w:p w:rsidR="00A1478D" w:rsidRPr="00A1478D" w:rsidRDefault="00A1478D" w:rsidP="00A1478D">
      <w:pPr>
        <w:spacing w:after="0" w:line="240" w:lineRule="auto"/>
        <w:ind w:firstLine="709"/>
        <w:contextualSpacing/>
        <w:jc w:val="both"/>
        <w:rPr>
          <w:rFonts w:ascii="Calibri" w:eastAsia="Times New Roman" w:hAnsi="Calibri" w:cs="Times New Roman"/>
          <w:sz w:val="28"/>
          <w:szCs w:val="28"/>
        </w:rPr>
      </w:pPr>
      <w:r w:rsidRPr="00A1478D">
        <w:rPr>
          <w:rFonts w:ascii="Times New Roman" w:eastAsia="Times New Roman" w:hAnsi="Times New Roman" w:cs="Times New Roman"/>
          <w:sz w:val="28"/>
          <w:szCs w:val="28"/>
        </w:rPr>
        <w:t>19. Количество исковых заявлений об оспаривании решений, действий (бездействия) должностных лиц контрольного (надзорного) органа, направленных в судебном порядке контролируемыми лицами, по которым принято решение об удовлетворении заявленных требований, за отчетный период.</w:t>
      </w:r>
    </w:p>
    <w:p w:rsidR="00A1478D" w:rsidRPr="00A1478D" w:rsidRDefault="00A1478D" w:rsidP="00A1478D">
      <w:pPr>
        <w:spacing w:after="0" w:line="240" w:lineRule="auto"/>
        <w:ind w:firstLine="709"/>
        <w:contextualSpacing/>
        <w:jc w:val="both"/>
        <w:rPr>
          <w:rFonts w:ascii="Times New Roman" w:eastAsia="Times New Roman" w:hAnsi="Times New Roman" w:cs="Times New Roman"/>
          <w:sz w:val="28"/>
          <w:szCs w:val="28"/>
        </w:rPr>
      </w:pPr>
      <w:r w:rsidRPr="00A1478D">
        <w:rPr>
          <w:rFonts w:ascii="Times New Roman" w:eastAsia="Times New Roman" w:hAnsi="Times New Roman" w:cs="Times New Roman"/>
          <w:sz w:val="28"/>
          <w:szCs w:val="28"/>
        </w:rPr>
        <w:t>20. Количество контрольных (надзорных) мероприятий, проведенных с грубым нарушением требований к организации и осуществлению федерального государственного контроля (надзора), результаты которых признаны недействительными и (или) отменены за отчетный период.</w:t>
      </w:r>
    </w:p>
    <w:p w:rsidR="00A1478D" w:rsidRPr="00A1478D" w:rsidRDefault="00A1478D" w:rsidP="00A1478D">
      <w:pPr>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rPr>
      </w:pPr>
    </w:p>
    <w:p w:rsidR="00F220A4" w:rsidRDefault="00F220A4" w:rsidP="008F1B44">
      <w:pPr>
        <w:spacing w:after="0" w:line="240" w:lineRule="auto"/>
        <w:rPr>
          <w:rFonts w:ascii="Times New Roman" w:eastAsia="Times New Roman" w:hAnsi="Times New Roman" w:cs="Times New Roman"/>
          <w:b/>
          <w:sz w:val="28"/>
          <w:szCs w:val="28"/>
          <w:lang w:eastAsia="ru-RU"/>
        </w:rPr>
      </w:pPr>
    </w:p>
    <w:p w:rsidR="00A36B4D" w:rsidRDefault="00A36B4D" w:rsidP="008F1B44">
      <w:pPr>
        <w:spacing w:after="0" w:line="240" w:lineRule="auto"/>
        <w:rPr>
          <w:rFonts w:ascii="Times New Roman" w:eastAsia="Times New Roman" w:hAnsi="Times New Roman" w:cs="Times New Roman"/>
          <w:b/>
          <w:sz w:val="28"/>
          <w:szCs w:val="28"/>
          <w:lang w:eastAsia="ru-RU"/>
        </w:rPr>
      </w:pPr>
    </w:p>
    <w:p w:rsidR="00A36B4D" w:rsidRDefault="00A36B4D" w:rsidP="008F1B44">
      <w:pPr>
        <w:spacing w:after="0" w:line="240" w:lineRule="auto"/>
        <w:rPr>
          <w:rFonts w:ascii="Times New Roman" w:eastAsia="Times New Roman" w:hAnsi="Times New Roman" w:cs="Times New Roman"/>
          <w:b/>
          <w:sz w:val="28"/>
          <w:szCs w:val="28"/>
          <w:lang w:eastAsia="ru-RU"/>
        </w:rPr>
      </w:pPr>
    </w:p>
    <w:p w:rsidR="00A36B4D" w:rsidRDefault="00A36B4D" w:rsidP="008F1B44">
      <w:pPr>
        <w:spacing w:after="0" w:line="240" w:lineRule="auto"/>
        <w:rPr>
          <w:rFonts w:ascii="Times New Roman" w:eastAsia="Times New Roman" w:hAnsi="Times New Roman" w:cs="Times New Roman"/>
          <w:b/>
          <w:sz w:val="28"/>
          <w:szCs w:val="28"/>
          <w:lang w:eastAsia="ru-RU"/>
        </w:rPr>
      </w:pPr>
    </w:p>
    <w:p w:rsidR="00A36B4D" w:rsidRPr="00A36B4D" w:rsidRDefault="00A36B4D" w:rsidP="00A36B4D">
      <w:pPr>
        <w:tabs>
          <w:tab w:val="left" w:pos="7815"/>
        </w:tabs>
        <w:rPr>
          <w:rFonts w:ascii="Times New Roman" w:eastAsia="Times New Roman" w:hAnsi="Times New Roman" w:cs="Times New Roman"/>
          <w:sz w:val="28"/>
          <w:szCs w:val="28"/>
          <w:lang w:eastAsia="ru-RU"/>
        </w:rPr>
      </w:pPr>
    </w:p>
    <w:tbl>
      <w:tblPr>
        <w:tblStyle w:val="11"/>
        <w:tblpPr w:leftFromText="180" w:rightFromText="180" w:vertAnchor="text" w:horzAnchor="margin" w:tblpXSpec="right"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36B4D" w:rsidRPr="00C93E5A" w:rsidTr="00AD7A89">
        <w:trPr>
          <w:trHeight w:val="567"/>
        </w:trPr>
        <w:tc>
          <w:tcPr>
            <w:tcW w:w="4678" w:type="dxa"/>
          </w:tcPr>
          <w:p w:rsidR="00A36B4D" w:rsidRDefault="00A36B4D" w:rsidP="00AD7A89">
            <w:pPr>
              <w:ind w:right="568"/>
              <w:jc w:val="both"/>
              <w:rPr>
                <w:sz w:val="28"/>
                <w:szCs w:val="28"/>
              </w:rPr>
            </w:pPr>
            <w:r>
              <w:rPr>
                <w:sz w:val="28"/>
                <w:szCs w:val="28"/>
              </w:rPr>
              <w:lastRenderedPageBreak/>
              <w:t xml:space="preserve">Приложение № 5 </w:t>
            </w:r>
          </w:p>
          <w:p w:rsidR="00A36B4D" w:rsidRDefault="00A36B4D" w:rsidP="00AD7A89">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A36B4D" w:rsidRPr="00C93E5A" w:rsidRDefault="00A36B4D" w:rsidP="00AD7A89">
            <w:pPr>
              <w:ind w:right="-104"/>
              <w:jc w:val="both"/>
              <w:rPr>
                <w:sz w:val="28"/>
                <w:szCs w:val="28"/>
              </w:rPr>
            </w:pPr>
            <w:r w:rsidRPr="00C93E5A">
              <w:rPr>
                <w:sz w:val="28"/>
                <w:szCs w:val="28"/>
              </w:rPr>
              <w:t xml:space="preserve">от </w:t>
            </w:r>
            <w:r>
              <w:rPr>
                <w:sz w:val="28"/>
                <w:szCs w:val="28"/>
              </w:rPr>
              <w:t xml:space="preserve">9 ноября </w:t>
            </w:r>
            <w:r w:rsidRPr="00C93E5A">
              <w:rPr>
                <w:sz w:val="28"/>
                <w:szCs w:val="28"/>
              </w:rPr>
              <w:t>20</w:t>
            </w:r>
            <w:r>
              <w:rPr>
                <w:sz w:val="28"/>
                <w:szCs w:val="28"/>
              </w:rPr>
              <w:t>21</w:t>
            </w:r>
            <w:r w:rsidRPr="00C93E5A">
              <w:rPr>
                <w:sz w:val="28"/>
                <w:szCs w:val="28"/>
              </w:rPr>
              <w:t xml:space="preserve"> г. № </w:t>
            </w:r>
            <w:r>
              <w:rPr>
                <w:sz w:val="28"/>
                <w:szCs w:val="28"/>
              </w:rPr>
              <w:t>112</w:t>
            </w:r>
          </w:p>
        </w:tc>
      </w:tr>
    </w:tbl>
    <w:p w:rsidR="00A36B4D" w:rsidRDefault="00A36B4D" w:rsidP="00A36B4D">
      <w:pPr>
        <w:tabs>
          <w:tab w:val="left" w:pos="7815"/>
        </w:tabs>
        <w:rPr>
          <w:rFonts w:ascii="Times New Roman" w:eastAsia="Times New Roman" w:hAnsi="Times New Roman" w:cs="Times New Roman"/>
          <w:sz w:val="28"/>
          <w:szCs w:val="28"/>
          <w:lang w:eastAsia="ru-RU"/>
        </w:rPr>
      </w:pPr>
    </w:p>
    <w:p w:rsidR="00A36B4D" w:rsidRPr="00A36B4D" w:rsidRDefault="00A36B4D" w:rsidP="00A36B4D">
      <w:pPr>
        <w:rPr>
          <w:rFonts w:ascii="Times New Roman" w:eastAsia="Times New Roman" w:hAnsi="Times New Roman" w:cs="Times New Roman"/>
          <w:sz w:val="28"/>
          <w:szCs w:val="28"/>
          <w:lang w:eastAsia="ru-RU"/>
        </w:rPr>
      </w:pPr>
    </w:p>
    <w:p w:rsidR="00A36B4D" w:rsidRDefault="00A36B4D" w:rsidP="00A36B4D">
      <w:pPr>
        <w:rPr>
          <w:rFonts w:ascii="Times New Roman" w:eastAsia="Times New Roman" w:hAnsi="Times New Roman" w:cs="Times New Roman"/>
          <w:sz w:val="28"/>
          <w:szCs w:val="28"/>
          <w:lang w:eastAsia="ru-RU"/>
        </w:rPr>
      </w:pPr>
    </w:p>
    <w:p w:rsidR="00A36B4D" w:rsidRDefault="00A36B4D" w:rsidP="00A36B4D">
      <w:pPr>
        <w:pStyle w:val="ConsPlusTitle"/>
        <w:jc w:val="right"/>
        <w:rPr>
          <w:rFonts w:ascii="Times New Roman" w:hAnsi="Times New Roman" w:cs="Times New Roman"/>
          <w:b w:val="0"/>
          <w:sz w:val="28"/>
          <w:szCs w:val="28"/>
        </w:rPr>
      </w:pPr>
    </w:p>
    <w:p w:rsidR="00A36B4D" w:rsidRDefault="00A36B4D" w:rsidP="00A36B4D">
      <w:pPr>
        <w:pStyle w:val="ConsPlusTitle"/>
        <w:jc w:val="right"/>
        <w:rPr>
          <w:rFonts w:ascii="Times New Roman" w:hAnsi="Times New Roman" w:cs="Times New Roman"/>
          <w:b w:val="0"/>
          <w:sz w:val="28"/>
          <w:szCs w:val="28"/>
        </w:rPr>
      </w:pPr>
    </w:p>
    <w:p w:rsidR="00A36B4D" w:rsidRPr="00785ED5" w:rsidRDefault="00A36B4D" w:rsidP="00A36B4D">
      <w:pPr>
        <w:pStyle w:val="ConsPlusTitle"/>
        <w:jc w:val="right"/>
        <w:rPr>
          <w:rFonts w:ascii="Times New Roman" w:hAnsi="Times New Roman" w:cs="Times New Roman"/>
          <w:b w:val="0"/>
          <w:sz w:val="28"/>
          <w:szCs w:val="28"/>
        </w:rPr>
      </w:pPr>
      <w:r w:rsidRPr="00785ED5">
        <w:rPr>
          <w:rFonts w:ascii="Times New Roman" w:hAnsi="Times New Roman" w:cs="Times New Roman"/>
          <w:b w:val="0"/>
          <w:sz w:val="28"/>
          <w:szCs w:val="28"/>
        </w:rPr>
        <w:t>Проект</w:t>
      </w:r>
    </w:p>
    <w:p w:rsidR="00A36B4D" w:rsidRPr="00785ED5" w:rsidRDefault="00A36B4D" w:rsidP="00A36B4D">
      <w:pPr>
        <w:pStyle w:val="ConsPlusTitle"/>
        <w:jc w:val="right"/>
      </w:pPr>
    </w:p>
    <w:p w:rsidR="00A36B4D" w:rsidRPr="00785ED5" w:rsidRDefault="00A36B4D" w:rsidP="00A36B4D">
      <w:pPr>
        <w:pStyle w:val="ConsPlusTitle"/>
        <w:jc w:val="center"/>
      </w:pPr>
    </w:p>
    <w:p w:rsidR="00A36B4D" w:rsidRPr="00785ED5" w:rsidRDefault="00A36B4D" w:rsidP="00A36B4D">
      <w:pPr>
        <w:pStyle w:val="ConsPlusTitle"/>
        <w:jc w:val="center"/>
      </w:pPr>
    </w:p>
    <w:p w:rsidR="00A36B4D" w:rsidRPr="00785ED5" w:rsidRDefault="00A36B4D" w:rsidP="00A36B4D">
      <w:pPr>
        <w:pStyle w:val="ConsPlusTitle"/>
        <w:jc w:val="center"/>
      </w:pPr>
    </w:p>
    <w:p w:rsidR="00A36B4D" w:rsidRPr="00785ED5" w:rsidRDefault="00A36B4D" w:rsidP="00A36B4D">
      <w:pPr>
        <w:pStyle w:val="ConsPlusTitle"/>
        <w:jc w:val="center"/>
      </w:pPr>
    </w:p>
    <w:p w:rsidR="00A36B4D" w:rsidRPr="00785ED5" w:rsidRDefault="00A36B4D" w:rsidP="00A36B4D">
      <w:pPr>
        <w:pStyle w:val="ConsPlusTitle"/>
      </w:pPr>
    </w:p>
    <w:p w:rsidR="00A36B4D" w:rsidRPr="00785ED5" w:rsidRDefault="00A36B4D" w:rsidP="00A36B4D">
      <w:pPr>
        <w:pStyle w:val="ConsPlusTitle"/>
        <w:jc w:val="center"/>
        <w:rPr>
          <w:rFonts w:ascii="Times New Roman" w:hAnsi="Times New Roman" w:cs="Times New Roman"/>
          <w:sz w:val="28"/>
          <w:szCs w:val="28"/>
        </w:rPr>
      </w:pPr>
      <w:r w:rsidRPr="00785ED5">
        <w:rPr>
          <w:rFonts w:ascii="Times New Roman" w:hAnsi="Times New Roman" w:cs="Times New Roman"/>
          <w:sz w:val="28"/>
          <w:szCs w:val="28"/>
        </w:rPr>
        <w:t>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w:t>
      </w:r>
    </w:p>
    <w:p w:rsidR="00A36B4D" w:rsidRPr="00A36B4D" w:rsidRDefault="00A36B4D" w:rsidP="00A36B4D">
      <w:pPr>
        <w:pStyle w:val="ConsPlusNormal"/>
        <w:jc w:val="center"/>
        <w:rPr>
          <w:lang w:val="ru-RU"/>
        </w:rPr>
      </w:pPr>
    </w:p>
    <w:p w:rsidR="00A36B4D" w:rsidRPr="00A36B4D" w:rsidRDefault="00A36B4D" w:rsidP="00A36B4D">
      <w:pPr>
        <w:pStyle w:val="ConsPlusNormal"/>
        <w:jc w:val="center"/>
        <w:rPr>
          <w:lang w:val="ru-RU"/>
        </w:rPr>
      </w:pPr>
    </w:p>
    <w:p w:rsidR="00A36B4D" w:rsidRPr="00785ED5" w:rsidRDefault="00A36B4D" w:rsidP="00A36B4D">
      <w:pPr>
        <w:spacing w:after="0" w:line="240" w:lineRule="auto"/>
        <w:ind w:firstLine="708"/>
        <w:jc w:val="both"/>
        <w:rPr>
          <w:rFonts w:ascii="Times New Roman" w:hAnsi="Times New Roman" w:cs="Times New Roman"/>
          <w:sz w:val="28"/>
          <w:szCs w:val="28"/>
          <w:lang w:eastAsia="ar-SA"/>
        </w:rPr>
      </w:pPr>
      <w:r w:rsidRPr="00785ED5">
        <w:rPr>
          <w:rFonts w:ascii="Times New Roman" w:hAnsi="Times New Roman" w:cs="Times New Roman"/>
          <w:sz w:val="28"/>
          <w:szCs w:val="28"/>
          <w:shd w:val="clear" w:color="auto" w:fill="FFFFFF"/>
        </w:rPr>
        <w:t xml:space="preserve">В соответствии с </w:t>
      </w:r>
      <w:hyperlink r:id="rId100" w:anchor="/document/12164283/entry/193" w:history="1">
        <w:r w:rsidRPr="007B4B18">
          <w:rPr>
            <w:rFonts w:ascii="Times New Roman" w:hAnsi="Times New Roman" w:cs="Times New Roman"/>
            <w:sz w:val="28"/>
            <w:szCs w:val="28"/>
            <w:shd w:val="clear" w:color="auto" w:fill="FFFFFF"/>
          </w:rPr>
          <w:t>частью 6 статьи 1</w:t>
        </w:r>
      </w:hyperlink>
      <w:r w:rsidRPr="007B4B18">
        <w:rPr>
          <w:rFonts w:ascii="Times New Roman" w:hAnsi="Times New Roman" w:cs="Times New Roman"/>
          <w:sz w:val="28"/>
          <w:szCs w:val="28"/>
          <w:shd w:val="clear" w:color="auto" w:fill="FFFFFF"/>
        </w:rPr>
        <w:t>7, частью 5 статьи 17.2</w:t>
      </w:r>
      <w:r w:rsidRPr="00785ED5">
        <w:rPr>
          <w:rFonts w:ascii="Times New Roman" w:hAnsi="Times New Roman" w:cs="Times New Roman"/>
          <w:sz w:val="28"/>
          <w:szCs w:val="28"/>
          <w:shd w:val="clear" w:color="auto" w:fill="FFFFFF"/>
        </w:rPr>
        <w:t xml:space="preserve"> Федерального закона от 30 декабря 2008 г. № 307-ФЗ «Об аудиторской деятельности» (Собрание законодательства Российской Федерации, 2009, № 1, ст. 15; 2021, № 27, ст. 5187) и пунктом 1 Положения о Министерстве финансов Российской Федерации, утвержденного </w:t>
      </w:r>
      <w:hyperlink r:id="rId101" w:anchor="/document/12136348/entry/0" w:history="1">
        <w:r w:rsidRPr="007B4B18">
          <w:rPr>
            <w:rFonts w:ascii="Times New Roman" w:hAnsi="Times New Roman" w:cs="Times New Roman"/>
            <w:sz w:val="28"/>
            <w:szCs w:val="28"/>
            <w:shd w:val="clear" w:color="auto" w:fill="FFFFFF"/>
          </w:rPr>
          <w:t>постановлением</w:t>
        </w:r>
      </w:hyperlink>
      <w:r w:rsidRPr="00785ED5">
        <w:rPr>
          <w:rFonts w:ascii="Times New Roman" w:hAnsi="Times New Roman" w:cs="Times New Roman"/>
          <w:sz w:val="28"/>
          <w:szCs w:val="28"/>
          <w:shd w:val="clear" w:color="auto" w:fill="FFFFFF"/>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2021, № 26, ст. 4952)</w:t>
      </w:r>
      <w:r w:rsidRPr="00785ED5">
        <w:rPr>
          <w:rFonts w:ascii="Times New Roman" w:hAnsi="Times New Roman" w:cs="Times New Roman"/>
          <w:sz w:val="28"/>
          <w:szCs w:val="28"/>
          <w:lang w:eastAsia="ar-SA"/>
        </w:rPr>
        <w:t xml:space="preserve"> </w:t>
      </w:r>
      <w:r w:rsidRPr="00785ED5">
        <w:rPr>
          <w:rFonts w:ascii="Times New Roman" w:hAnsi="Times New Roman" w:cs="Times New Roman"/>
          <w:sz w:val="28"/>
          <w:szCs w:val="28"/>
        </w:rPr>
        <w:t xml:space="preserve">п р и к а з ы в а ю: </w:t>
      </w:r>
    </w:p>
    <w:p w:rsidR="00A36B4D" w:rsidRPr="00785ED5" w:rsidRDefault="00A36B4D" w:rsidP="00A36B4D">
      <w:pPr>
        <w:spacing w:after="0" w:line="240" w:lineRule="auto"/>
        <w:ind w:firstLine="708"/>
        <w:jc w:val="both"/>
        <w:rPr>
          <w:rFonts w:ascii="Times New Roman" w:hAnsi="Times New Roman" w:cs="Times New Roman"/>
          <w:sz w:val="28"/>
          <w:szCs w:val="28"/>
        </w:rPr>
      </w:pPr>
      <w:r w:rsidRPr="00785ED5">
        <w:rPr>
          <w:rFonts w:ascii="Times New Roman" w:hAnsi="Times New Roman" w:cs="Times New Roman"/>
          <w:sz w:val="28"/>
          <w:szCs w:val="28"/>
        </w:rPr>
        <w:t>1. Утвердить:</w:t>
      </w:r>
    </w:p>
    <w:p w:rsidR="00A36B4D" w:rsidRPr="00785ED5" w:rsidRDefault="00A36B4D" w:rsidP="00A36B4D">
      <w:pPr>
        <w:spacing w:after="0" w:line="240" w:lineRule="auto"/>
        <w:ind w:firstLine="708"/>
        <w:jc w:val="both"/>
        <w:rPr>
          <w:rFonts w:ascii="Times New Roman" w:hAnsi="Times New Roman" w:cs="Times New Roman"/>
          <w:sz w:val="28"/>
          <w:szCs w:val="28"/>
        </w:rPr>
      </w:pPr>
      <w:r w:rsidRPr="00785ED5">
        <w:rPr>
          <w:rFonts w:ascii="Times New Roman" w:hAnsi="Times New Roman" w:cs="Times New Roman"/>
          <w:sz w:val="28"/>
          <w:szCs w:val="28"/>
        </w:rPr>
        <w:t>а) Порядок согласования кандидата на должность единоличного исполнительного органа саморегулируемой организации аудиторов согласно приложению № 1 к настоящему приказу;</w:t>
      </w:r>
    </w:p>
    <w:p w:rsidR="00A36B4D" w:rsidRPr="00785ED5" w:rsidRDefault="00A36B4D" w:rsidP="00A36B4D">
      <w:pPr>
        <w:spacing w:after="0" w:line="240" w:lineRule="auto"/>
        <w:ind w:firstLine="708"/>
        <w:jc w:val="both"/>
        <w:rPr>
          <w:rFonts w:ascii="Times New Roman" w:hAnsi="Times New Roman" w:cs="Times New Roman"/>
          <w:sz w:val="28"/>
          <w:szCs w:val="28"/>
        </w:rPr>
      </w:pPr>
      <w:r w:rsidRPr="00785ED5">
        <w:rPr>
          <w:rFonts w:ascii="Times New Roman" w:hAnsi="Times New Roman" w:cs="Times New Roman"/>
          <w:sz w:val="28"/>
          <w:szCs w:val="28"/>
        </w:rPr>
        <w:t>б) Порядок согласования документов саморегулируемой организации аудиторов согласно приложению № 2 к настоящему приказу.</w:t>
      </w:r>
    </w:p>
    <w:p w:rsidR="00A36B4D" w:rsidRPr="00785ED5" w:rsidRDefault="00A36B4D" w:rsidP="00A36B4D">
      <w:pPr>
        <w:spacing w:after="0" w:line="240" w:lineRule="auto"/>
        <w:ind w:firstLine="708"/>
        <w:jc w:val="both"/>
        <w:rPr>
          <w:rFonts w:ascii="Times New Roman" w:hAnsi="Times New Roman" w:cs="Times New Roman"/>
          <w:sz w:val="28"/>
          <w:szCs w:val="28"/>
        </w:rPr>
      </w:pPr>
      <w:r w:rsidRPr="00785ED5">
        <w:rPr>
          <w:rFonts w:ascii="Times New Roman" w:hAnsi="Times New Roman" w:cs="Times New Roman"/>
          <w:sz w:val="28"/>
          <w:szCs w:val="28"/>
        </w:rPr>
        <w:t>2. Ответственным структурным подразделением за обеспечение согласования кандидата на должность единоличного исполнительного органа саморегулируемой организации аудиторов и согласования документов саморегулируемой организации аудиторов определить Департамент регулирования бухгалтерского учета, финансовой отчетности и аудиторской деятельности.</w:t>
      </w:r>
    </w:p>
    <w:p w:rsidR="00A36B4D" w:rsidRPr="00785ED5" w:rsidRDefault="00A36B4D" w:rsidP="00A36B4D">
      <w:pPr>
        <w:pStyle w:val="ConsPlusTitle"/>
        <w:ind w:firstLine="708"/>
        <w:jc w:val="both"/>
        <w:rPr>
          <w:rFonts w:ascii="Times New Roman" w:hAnsi="Times New Roman" w:cs="Times New Roman"/>
          <w:sz w:val="28"/>
          <w:szCs w:val="28"/>
        </w:rPr>
      </w:pPr>
      <w:r w:rsidRPr="00785ED5">
        <w:rPr>
          <w:rFonts w:ascii="Times New Roman" w:eastAsiaTheme="minorHAnsi" w:hAnsi="Times New Roman" w:cs="Times New Roman"/>
          <w:b w:val="0"/>
          <w:sz w:val="28"/>
          <w:szCs w:val="28"/>
          <w:lang w:eastAsia="en-US"/>
        </w:rPr>
        <w:t>3. Настоящий приказ вступает в силу с 1 января 2022 г.</w:t>
      </w:r>
    </w:p>
    <w:p w:rsidR="00A36B4D" w:rsidRPr="00A36B4D" w:rsidRDefault="00A36B4D" w:rsidP="00A36B4D">
      <w:pPr>
        <w:pStyle w:val="ConsPlusNormal"/>
        <w:rPr>
          <w:lang w:val="ru-RU"/>
        </w:rPr>
      </w:pPr>
    </w:p>
    <w:p w:rsidR="00A36B4D" w:rsidRPr="00A36B4D" w:rsidRDefault="00A36B4D" w:rsidP="00A36B4D">
      <w:pPr>
        <w:pStyle w:val="ConsPlusNormal"/>
        <w:jc w:val="both"/>
        <w:rPr>
          <w:lang w:val="ru-RU"/>
        </w:rPr>
        <w:sectPr w:rsidR="00A36B4D" w:rsidRPr="00A36B4D" w:rsidSect="007B4B18">
          <w:headerReference w:type="default" r:id="rId102"/>
          <w:pgSz w:w="11906" w:h="16838"/>
          <w:pgMar w:top="1134" w:right="850" w:bottom="1134" w:left="1701" w:header="708" w:footer="708" w:gutter="0"/>
          <w:cols w:space="708"/>
          <w:docGrid w:linePitch="360"/>
        </w:sectPr>
      </w:pPr>
    </w:p>
    <w:p w:rsidR="00A36B4D" w:rsidRPr="00A36B4D" w:rsidRDefault="00A36B4D" w:rsidP="00A36B4D">
      <w:pPr>
        <w:pStyle w:val="ConsPlusNormal"/>
        <w:jc w:val="both"/>
        <w:rPr>
          <w:lang w:val="ru-RU"/>
        </w:rPr>
      </w:pPr>
    </w:p>
    <w:p w:rsidR="00A36B4D" w:rsidRPr="00785ED5" w:rsidRDefault="00A36B4D" w:rsidP="00A36B4D">
      <w:pPr>
        <w:pStyle w:val="indent1"/>
        <w:spacing w:before="0" w:beforeAutospacing="0" w:after="0" w:afterAutospacing="0"/>
        <w:jc w:val="center"/>
        <w:rPr>
          <w:sz w:val="28"/>
          <w:szCs w:val="28"/>
        </w:rPr>
      </w:pPr>
      <w:r w:rsidRPr="00785ED5">
        <w:rPr>
          <w:rStyle w:val="s10"/>
          <w:bCs/>
          <w:color w:val="22272F"/>
          <w:sz w:val="28"/>
          <w:szCs w:val="28"/>
        </w:rPr>
        <w:t xml:space="preserve">                                                                     </w:t>
      </w:r>
      <w:r w:rsidRPr="00785ED5">
        <w:rPr>
          <w:sz w:val="28"/>
          <w:szCs w:val="28"/>
        </w:rPr>
        <w:t>Приложение № 1</w:t>
      </w:r>
    </w:p>
    <w:p w:rsidR="00A36B4D" w:rsidRPr="00785ED5" w:rsidRDefault="00A36B4D" w:rsidP="00A36B4D">
      <w:pPr>
        <w:pStyle w:val="indent1"/>
        <w:spacing w:before="0" w:beforeAutospacing="0" w:after="0" w:afterAutospacing="0"/>
        <w:jc w:val="center"/>
        <w:rPr>
          <w:sz w:val="28"/>
          <w:szCs w:val="28"/>
        </w:rPr>
      </w:pPr>
      <w:r w:rsidRPr="00785ED5">
        <w:rPr>
          <w:sz w:val="28"/>
          <w:szCs w:val="28"/>
        </w:rPr>
        <w:t xml:space="preserve">                                                                    к приказу Министерства</w:t>
      </w:r>
    </w:p>
    <w:p w:rsidR="00A36B4D" w:rsidRPr="00785ED5" w:rsidRDefault="00A36B4D" w:rsidP="00A36B4D">
      <w:pPr>
        <w:pStyle w:val="indent1"/>
        <w:spacing w:before="0" w:beforeAutospacing="0" w:after="0" w:afterAutospacing="0"/>
        <w:jc w:val="center"/>
        <w:rPr>
          <w:sz w:val="28"/>
          <w:szCs w:val="28"/>
        </w:rPr>
      </w:pPr>
      <w:r w:rsidRPr="00785ED5">
        <w:rPr>
          <w:sz w:val="28"/>
          <w:szCs w:val="28"/>
        </w:rPr>
        <w:t xml:space="preserve">                                                                         финансов Российской Федерации </w:t>
      </w:r>
    </w:p>
    <w:p w:rsidR="00A36B4D" w:rsidRPr="00785ED5" w:rsidRDefault="00A36B4D" w:rsidP="00A36B4D">
      <w:pPr>
        <w:pStyle w:val="indent1"/>
        <w:spacing w:before="0" w:beforeAutospacing="0" w:after="0" w:afterAutospacing="0"/>
        <w:jc w:val="center"/>
        <w:rPr>
          <w:sz w:val="28"/>
          <w:szCs w:val="28"/>
        </w:rPr>
      </w:pPr>
      <w:r w:rsidRPr="00785ED5">
        <w:rPr>
          <w:sz w:val="28"/>
          <w:szCs w:val="28"/>
        </w:rPr>
        <w:t xml:space="preserve">                                                                    от «___» ________ 2021 г. № ______</w:t>
      </w:r>
    </w:p>
    <w:p w:rsidR="00A36B4D" w:rsidRPr="00785ED5" w:rsidRDefault="00A36B4D" w:rsidP="00A36B4D">
      <w:pPr>
        <w:pStyle w:val="indent1"/>
        <w:spacing w:before="0" w:beforeAutospacing="0" w:after="0" w:afterAutospacing="0"/>
        <w:jc w:val="center"/>
        <w:rPr>
          <w:sz w:val="28"/>
          <w:szCs w:val="28"/>
        </w:rPr>
      </w:pPr>
    </w:p>
    <w:p w:rsidR="00A36B4D" w:rsidRPr="00785ED5" w:rsidRDefault="00A36B4D" w:rsidP="00A36B4D">
      <w:pPr>
        <w:pStyle w:val="s3"/>
        <w:spacing w:before="0" w:beforeAutospacing="0" w:after="0" w:afterAutospacing="0"/>
        <w:jc w:val="center"/>
        <w:rPr>
          <w:b/>
          <w:color w:val="22272F"/>
          <w:sz w:val="28"/>
          <w:szCs w:val="28"/>
        </w:rPr>
      </w:pP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 xml:space="preserve">Порядок </w:t>
      </w: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согласования кандидата на должность единоличного исполнительного органа саморегулируемой организации аудиторов</w:t>
      </w:r>
    </w:p>
    <w:p w:rsidR="00A36B4D" w:rsidRPr="00785ED5" w:rsidRDefault="00A36B4D" w:rsidP="00A36B4D">
      <w:pPr>
        <w:pStyle w:val="s1"/>
        <w:spacing w:before="0" w:beforeAutospacing="0" w:after="0" w:afterAutospacing="0"/>
        <w:ind w:firstLine="708"/>
        <w:jc w:val="both"/>
        <w:rPr>
          <w:color w:val="22272F"/>
          <w:sz w:val="28"/>
          <w:szCs w:val="28"/>
        </w:rPr>
      </w:pP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1. Ходатайство саморегулируемой организации аудиторов о согласовании кандидата на должность ее единоличного исполнительного органа (далее - Ходатайство) должно содержать фамилию, имя и отчество (при наличии) кандидата на должность единоличного исполнительного органа саморегулируемой организации аудиторов (далее - Кандидат) и просьбе о согласовании данного Кандидата. Ходатайство составляется в произвольной форме. </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2. К Ходатайству прилагаются следующие документы:</w:t>
      </w:r>
    </w:p>
    <w:p w:rsidR="00A36B4D"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документ о высшем образовании Кандидата по имеющей государственную аккредитацию образовательной программе;</w:t>
      </w:r>
    </w:p>
    <w:p w:rsidR="00A36B4D" w:rsidRDefault="00A36B4D" w:rsidP="00A36B4D">
      <w:pPr>
        <w:pStyle w:val="s1"/>
        <w:spacing w:before="0" w:beforeAutospacing="0" w:after="0" w:afterAutospacing="0"/>
        <w:ind w:firstLine="709"/>
        <w:jc w:val="both"/>
        <w:rPr>
          <w:sz w:val="28"/>
          <w:szCs w:val="28"/>
        </w:rPr>
      </w:pPr>
      <w:r>
        <w:rPr>
          <w:sz w:val="28"/>
          <w:szCs w:val="28"/>
        </w:rPr>
        <w:t>б) трудовая книжка Кандидата;</w:t>
      </w:r>
    </w:p>
    <w:p w:rsidR="00A36B4D" w:rsidRDefault="00A36B4D" w:rsidP="00A36B4D">
      <w:pPr>
        <w:pStyle w:val="s1"/>
        <w:spacing w:before="0" w:beforeAutospacing="0" w:after="0" w:afterAutospacing="0"/>
        <w:ind w:firstLine="709"/>
        <w:jc w:val="both"/>
        <w:rPr>
          <w:sz w:val="28"/>
          <w:szCs w:val="28"/>
        </w:rPr>
      </w:pPr>
      <w:r>
        <w:rPr>
          <w:sz w:val="28"/>
          <w:szCs w:val="28"/>
        </w:rPr>
        <w:t>в) трудовые договоры (в случае если Кандидат осуществлял работу на должностях в органах управления организации</w:t>
      </w:r>
      <w:r w:rsidR="006319B3">
        <w:rPr>
          <w:rStyle w:val="ac"/>
          <w:sz w:val="28"/>
          <w:szCs w:val="28"/>
        </w:rPr>
        <w:footnoteReference w:id="2"/>
      </w:r>
      <w:r>
        <w:rPr>
          <w:sz w:val="28"/>
          <w:szCs w:val="28"/>
        </w:rPr>
        <w:t xml:space="preserve"> на основании трудовых договоров, сведения о которых отсутствуют в трудовой книжке), в том числе трудовые договоры Кандидата за два года, предшествовавших дню подачи Ходатайства;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г) справка об отсутствии неснятой или непогашенной судимости Кандидата за преступления в сфере экономики, а также за преступления средней тяжести, тяжкие и особо тяжкие преступления, полученная не ранее трех месяцев до даты направления Ходатайства;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 анкета Кандидата по форме согласно приложению к настоящему Порядку (далее – Анкета);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е) свидетельство о признании иностранного образования и (или) иностранной квалификации, выданное федеральным органом исполнительной власти, осуществляющим функции по признанию образования и (или) квалификации, полученных в иностранном государстве (в случае если Кандидат получил образование в иностранном государстве), за исключением случая, когда документ об образовании и (или) о квалификации выдан иностранной образовательной организацией, включенной в перечень иностранных образовательных организаций, которые выдают документы об </w:t>
      </w:r>
      <w:r w:rsidRPr="00CA3078">
        <w:rPr>
          <w:rFonts w:ascii="Times New Roman" w:eastAsia="Times New Roman" w:hAnsi="Times New Roman" w:cs="Times New Roman"/>
          <w:sz w:val="28"/>
          <w:szCs w:val="28"/>
          <w:lang w:eastAsia="ru-RU"/>
        </w:rPr>
        <w:lastRenderedPageBreak/>
        <w:t>образовании и (или) о квалификации, признаваемые в Российской Федерации, утвержденный распоряжением Правительства Российской Федерации от 20 апреля 2019 г. № 798-р (Собрание законодательства Российской Федерации, 2019, № 18, ст. 2255), либо документ об уровне образования и (или) квалификации выдан иностранной образовательной организацией, не включенной в указанный перечень, но находящейся на территории иностранного государства, с которым Российской Федерацией заключен договор о взаимном признании и эквивалентности документов об образовании и (или) квалификации;</w:t>
      </w:r>
    </w:p>
    <w:p w:rsidR="00A36B4D"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ж) документы, полученные в соответствии с федеральными законами и иными нормативными правовыми актами Российской Федерации и подтверждающие право Кандидата на осуществление трудовой деятельности на территории Российской Федерации (в случае если Кандидат является иностранным гражда</w:t>
      </w:r>
      <w:r>
        <w:rPr>
          <w:rFonts w:ascii="Times New Roman" w:eastAsia="Times New Roman" w:hAnsi="Times New Roman" w:cs="Times New Roman"/>
          <w:sz w:val="28"/>
          <w:szCs w:val="28"/>
          <w:lang w:eastAsia="ru-RU"/>
        </w:rPr>
        <w:t>нином или лицом без гражданства;</w:t>
      </w:r>
    </w:p>
    <w:p w:rsidR="00A36B4D" w:rsidRPr="001A13AB" w:rsidRDefault="00A36B4D" w:rsidP="00A36B4D">
      <w:pPr>
        <w:spacing w:after="0" w:line="240" w:lineRule="auto"/>
        <w:ind w:firstLine="709"/>
        <w:jc w:val="both"/>
        <w:rPr>
          <w:rFonts w:ascii="Times New Roman" w:eastAsia="Calibri" w:hAnsi="Times New Roman" w:cs="Times New Roman"/>
          <w:sz w:val="28"/>
          <w:szCs w:val="28"/>
          <w:lang w:eastAsia="ru-RU"/>
        </w:rPr>
      </w:pPr>
      <w:r w:rsidRPr="00AB5B30">
        <w:rPr>
          <w:rFonts w:ascii="Times New Roman" w:eastAsia="Calibri" w:hAnsi="Times New Roman" w:cs="Times New Roman"/>
          <w:sz w:val="28"/>
          <w:szCs w:val="28"/>
          <w:lang w:eastAsia="ru-RU"/>
        </w:rPr>
        <w:t>з) решение постоянно действующего коллегиального органа управления саморегулируемой организацией ау</w:t>
      </w:r>
      <w:r>
        <w:rPr>
          <w:rFonts w:ascii="Times New Roman" w:eastAsia="Calibri" w:hAnsi="Times New Roman" w:cs="Times New Roman"/>
          <w:sz w:val="28"/>
          <w:szCs w:val="28"/>
          <w:lang w:eastAsia="ru-RU"/>
        </w:rPr>
        <w:t>диторов о готовности назначить К</w:t>
      </w:r>
      <w:r w:rsidRPr="00AB5B30">
        <w:rPr>
          <w:rFonts w:ascii="Times New Roman" w:eastAsia="Calibri" w:hAnsi="Times New Roman" w:cs="Times New Roman"/>
          <w:sz w:val="28"/>
          <w:szCs w:val="28"/>
          <w:lang w:eastAsia="ru-RU"/>
        </w:rPr>
        <w:t>андидата на должность ее единоличного исполнительного органа.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3. В Министерство финансов Российской Федерации (далее - Министерство) предоставляются оригиналы документов, указанных в пункте 2 настоящего Порядка, или их</w:t>
      </w:r>
      <w:r>
        <w:rPr>
          <w:rFonts w:ascii="Times New Roman" w:eastAsia="Times New Roman" w:hAnsi="Times New Roman" w:cs="Times New Roman"/>
          <w:sz w:val="28"/>
          <w:szCs w:val="28"/>
          <w:lang w:eastAsia="ru-RU"/>
        </w:rPr>
        <w:t xml:space="preserve"> копии,</w:t>
      </w:r>
      <w:r w:rsidRPr="00CA3078">
        <w:rPr>
          <w:rFonts w:ascii="Times New Roman" w:eastAsia="Times New Roman" w:hAnsi="Times New Roman" w:cs="Times New Roman"/>
          <w:sz w:val="28"/>
          <w:szCs w:val="28"/>
          <w:lang w:eastAsia="ru-RU"/>
        </w:rPr>
        <w:t xml:space="preserve"> заверенные саморегулируемой организацией аудиторов. Документы, указанные в подпунктах «г» и «д» пункта 2 настоящего Порядка, предоставляются в оригиналах. Оригиналы документов, указанн</w:t>
      </w:r>
      <w:r>
        <w:rPr>
          <w:rFonts w:ascii="Times New Roman" w:eastAsia="Times New Roman" w:hAnsi="Times New Roman" w:cs="Times New Roman"/>
          <w:sz w:val="28"/>
          <w:szCs w:val="28"/>
          <w:lang w:eastAsia="ru-RU"/>
        </w:rPr>
        <w:t>ых в подпунктах «а»-«в» и «е»-«з</w:t>
      </w:r>
      <w:r w:rsidRPr="00CA3078">
        <w:rPr>
          <w:rFonts w:ascii="Times New Roman" w:eastAsia="Times New Roman" w:hAnsi="Times New Roman" w:cs="Times New Roman"/>
          <w:sz w:val="28"/>
          <w:szCs w:val="28"/>
          <w:lang w:eastAsia="ru-RU"/>
        </w:rPr>
        <w:t>» пункта 2 настоящего Порядка, принимаются Министерством для ознакомления и возвращаются саморегулируемой организации аудиторов почтовым отправлением с уведомлением о вручении в течение пяти рабочих дней со дня их получения Министерством. В Министерстве в этом случае сохраняются копии документов, заверенные уполномоченным лицом Министерства.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4. Ходатайство и документы, указанные в пункте 2 настоящего Порядка, предоставляются на русском языке. Документы, составленные полностью или в какой-либо части на иностранном языке, предоставляются с приложением нотариально заверенного перевода на русский язык.</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Документы, выданные или удостоверенные компетентными органами иностранных государств, должны быть в установленном порядке легализованы, если иное не установлено международными договорами. </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5. Ходатайство и документы, указанные в пункте 2 настоящего Порядка, предоставляются саморегулируемой организацией аудиторов в письменном виде (в форме электронного документа).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6. Ходатайство и Анкета подписываются: </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собственноручно руководителем постоянно действующего коллегиального органа управления саморегулируемой организации аудиторов (документы на бумажном носителе);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lastRenderedPageBreak/>
        <w:t>б)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 (электронные документы).</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7. Ходатайство и документы, указанные в пункте 2 настоящего Порядка: </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на бумажном носителе направляются почтовым отправлением с уведомлением о вручении или предоставляются непосредственно в Министерство;</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б) в форме электронных документов направляются в Министерство по телекоммуникационным каналам связи.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8. Днем получения Министерством Ходатайства и документов, указанных в пункте 2 настоящего Порядка, на бумажном носителе считается:</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дата, указанная в отметке Министерства о принятии Ходатайства и документов, предусмотренных пунктом 2 настоящего Порядка (в случае предоставления Ходатайства непосредственно в Министерство);</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дата вручения почтового отправления, указанная в уведомлении о вручении.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Днем поступления в Министерство Ходатайства и документов, указанных в пункте 2 настоящего Порядка, в форме электронного документа считается дата получения их по телекоммуникационным каналам связи.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9. Для целей настоящего Порядка под согласованием Кандидата понимается процесс принятия решения о согласии или несогласии с предполагаемым назначением Кандидата, заключающийся в последовательном осуществлении следующих действий:</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проверка поступивших Ходатайства и документов, указанных в пункте 2 настоящего Порядка (далее - Проверка);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б) оформление результатов Проверки;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в) принятие решения о согласии или несогласии с предполагаемым назначением;</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г) извещение саморегулируемой организации аудиторов о принятом решении.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10. Проверка поступивших Ходатайства и документов, указанных в пункте 2 настоящего Порядка, осуществляется должностными лицами ответственного структурного подразделения Министерства в течение не более двадцати пяти рабочих дней со дня, следующего за днем поступления Ходатайства в Министерство.</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11. Предметом Проверки является определение соответствия Кандидата требованиям, установленным частями 2–4 статьи 17.2 Федерального закона от 30 декабря 2008 г. № 307-ФЗ «Об аудиторской деятельности» (Собрание законодательства Российской Федерации, 2009, № 1, ст. 15; 2021, № 27, ст. 5187).</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12. При Проверке определяется:</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полнота предоставления документов, предусмотренных настоящим Порядком;</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lastRenderedPageBreak/>
        <w:t>б) соответствие предоставленных документов требованиям, установленным настоящим Порядком;</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в) достоверность информации, содержащейся в предоставленных документах.</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13. Проверка полноты предоставления документов, предусмотренных настоящим Порядком, осуществляется путем сопоставления документов, предоставленных саморегулируемой организацией аудиторов, с перечнем документов, указанных в пункте 2 настоящего Порядка.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14. Проверка соответствия предоставленных документов требованиям, установленным настоящим Порядком, осуществляется путем рассмотрения документов на предмет их соответствия требовани</w:t>
      </w:r>
      <w:r>
        <w:rPr>
          <w:rFonts w:ascii="Times New Roman" w:eastAsia="Times New Roman" w:hAnsi="Times New Roman" w:cs="Times New Roman"/>
          <w:sz w:val="28"/>
          <w:szCs w:val="28"/>
          <w:lang w:eastAsia="ru-RU"/>
        </w:rPr>
        <w:t>ям, установленным пунктами 3 - 6</w:t>
      </w:r>
      <w:r w:rsidRPr="00CA3078">
        <w:rPr>
          <w:rFonts w:ascii="Times New Roman" w:eastAsia="Times New Roman" w:hAnsi="Times New Roman" w:cs="Times New Roman"/>
          <w:sz w:val="28"/>
          <w:szCs w:val="28"/>
          <w:lang w:eastAsia="ru-RU"/>
        </w:rPr>
        <w:t xml:space="preserve"> настоящего Порядка.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15. Проверка достоверности информации, содержащейся в предоставленных документах, осуществляется путем ее сопоставления с информацией, имеющейся в распоряжении Министерства, в том числе: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по результатам анализа сведений, содержащихся в Едином государственном реестре юридических лиц, федеральной информационной системе «Федеральный реестр сведений о документах об образовании и (или) о квалификации, документах об обучении», Государственной автоматизированной системе Российской Федерации «Правосудие», иных информационных системах;</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б) по результатам анализа сведений, содержащихся в реестре аудиторов и аудиторских организаций саморегулируемой организации аудиторов;</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в) по результатам анализа сведений, полученных из переписки с органами государственной власти, организациями и физическими лицами;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г) информацией, полученной другими способами, не запрещенными законодательством Российской Федерации.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16. Проверка достоверности информации, содержащейся в предоставленных документах осуществляется, в частности, по следующим направлениям:</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полнота заполнения Анкеты;</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б) соответствие фактических сведений о Кандидате, сведениям заявленным в Анкете;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в) отсутствие в распоряжении Министерства информации, противоречащей сведениям, указанным в Анкете.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17. В ходе Проверки соответствующими должностными лицами Министерства могут направляться запросы в органы государственной власти и организации о предоставлении информации. Запросы направляются исключительно с целью проверки достоверности информации, содержащейся в предоставленных документах.</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Запросы направляются посредством почтовой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lastRenderedPageBreak/>
        <w:t>18. В случае предоставления Ходатайства и (или) документов, указанных в пункте 2 настоящего Порядка, не в полном объеме и (или) не соответствующих требованиям, установленным настоящим Порядком, руководитель ответственного структурного подразделения Министерства направляет саморегулируемой организации аудиторов уведомление в письменной форме (в форме электронного документа) о необходимости предоставить недостающие документы и (или) устранить нарушения, выявленные в оформлении документов в течении пяти рабочих дней со дня, следующего за днем направления такого уведомления.</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 xml:space="preserve">19. Результаты Проверки оформляются докладной запиской, адресованной Министру (его заместителю) (далее - Доклад). </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Доклад подготавливается в срок до двух рабочих дней с даты окончания Проверки.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20. В Докладе в обобщенном виде приводятся сведения о результатах проведенной Проверки, предложения по согласию или мотивированное предложение по несогласию с предполагаемым назначением Кандидата.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21. Министр (его заместитель) по представленному Докладу в срок не более трех рабочих дней принимает решение о согласии или несогласии с предполагаемым назначением Кандидата.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22. Основанием для принятия решения о несогласии с предполагаемым назначением Кандидата является:</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а) непредоставление или предоставление в неполном составе документов, указанных в пункте 2 настоящего Порядка, в том числе в соответствии с уведомлением, предусмотренным пунктом 1</w:t>
      </w:r>
      <w:r>
        <w:rPr>
          <w:rFonts w:ascii="Times New Roman" w:eastAsia="Times New Roman" w:hAnsi="Times New Roman" w:cs="Times New Roman"/>
          <w:sz w:val="28"/>
          <w:szCs w:val="28"/>
          <w:lang w:eastAsia="ru-RU"/>
        </w:rPr>
        <w:t>8</w:t>
      </w:r>
      <w:r w:rsidRPr="00CA3078">
        <w:rPr>
          <w:rFonts w:ascii="Times New Roman" w:eastAsia="Times New Roman" w:hAnsi="Times New Roman" w:cs="Times New Roman"/>
          <w:sz w:val="28"/>
          <w:szCs w:val="28"/>
          <w:lang w:eastAsia="ru-RU"/>
        </w:rPr>
        <w:t xml:space="preserve"> настоящего Порядка;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б) непредоставление документов в срок, установленный пунктом 1</w:t>
      </w:r>
      <w:r>
        <w:rPr>
          <w:rFonts w:ascii="Times New Roman" w:eastAsia="Times New Roman" w:hAnsi="Times New Roman" w:cs="Times New Roman"/>
          <w:sz w:val="28"/>
          <w:szCs w:val="28"/>
          <w:lang w:eastAsia="ru-RU"/>
        </w:rPr>
        <w:t>8</w:t>
      </w:r>
      <w:r w:rsidRPr="00CA3078">
        <w:rPr>
          <w:rFonts w:ascii="Times New Roman" w:eastAsia="Times New Roman" w:hAnsi="Times New Roman" w:cs="Times New Roman"/>
          <w:sz w:val="28"/>
          <w:szCs w:val="28"/>
          <w:lang w:eastAsia="ru-RU"/>
        </w:rPr>
        <w:t xml:space="preserve"> настоящего Порядка;</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в) предоставление документов, указанных в пункте 2 настоящего Порядка, не соответствующих требованиям, установленным настоящим Порядком;</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г) выявление несоответствия фактических сведений о Кандидате сведениям, содержащимся в Анкете;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д) предоставление Анкеты, содержащей не все сведения, предусмотренные Анкетой;</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е) наличие в распоряжении Министерства информации, противоречащей сведениям, указанным в Анкете;</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ж) несоответствие Кандидата хотя бы одному требованию, установленному частями 2 – 4 статьи 17.2 Федерального закона «Об аудиторской деятельности».</w:t>
      </w: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t>23. Руководитель ответственного структурного подразделения Министерства в течение трех рабочих дней со дня, следующего за днем принятия решения о согласии или несогласии с предполагаемым назначением Кандидата, извещает саморегулируемую организацию аудиторов о принятом решении.</w:t>
      </w:r>
    </w:p>
    <w:p w:rsidR="00A36B4D" w:rsidRDefault="00A36B4D" w:rsidP="00A36B4D">
      <w:pPr>
        <w:spacing w:after="0" w:line="240" w:lineRule="auto"/>
        <w:ind w:firstLine="709"/>
        <w:jc w:val="both"/>
        <w:rPr>
          <w:rFonts w:ascii="Times New Roman" w:eastAsia="Times New Roman" w:hAnsi="Times New Roman" w:cs="Times New Roman"/>
          <w:sz w:val="28"/>
          <w:szCs w:val="28"/>
          <w:lang w:eastAsia="ru-RU"/>
        </w:rPr>
      </w:pPr>
      <w:r w:rsidRPr="00CA3078">
        <w:rPr>
          <w:rFonts w:ascii="Times New Roman" w:eastAsia="Times New Roman" w:hAnsi="Times New Roman" w:cs="Times New Roman"/>
          <w:sz w:val="28"/>
          <w:szCs w:val="28"/>
          <w:lang w:eastAsia="ru-RU"/>
        </w:rPr>
        <w:lastRenderedPageBreak/>
        <w:t>Извещение направляется в электронной форме по телекоммуникационным каналам связи.</w:t>
      </w:r>
    </w:p>
    <w:p w:rsidR="00A36B4D" w:rsidRDefault="00A36B4D" w:rsidP="00A36B4D">
      <w:pPr>
        <w:spacing w:after="0" w:line="240" w:lineRule="auto"/>
        <w:ind w:firstLine="709"/>
        <w:jc w:val="both"/>
        <w:rPr>
          <w:rFonts w:ascii="Times New Roman" w:eastAsia="Times New Roman" w:hAnsi="Times New Roman" w:cs="Times New Roman"/>
          <w:sz w:val="28"/>
          <w:szCs w:val="28"/>
          <w:lang w:eastAsia="ru-RU"/>
        </w:rPr>
      </w:pPr>
    </w:p>
    <w:p w:rsidR="00A36B4D" w:rsidRPr="00CA3078" w:rsidRDefault="00A36B4D" w:rsidP="00A36B4D">
      <w:pPr>
        <w:spacing w:after="0" w:line="240" w:lineRule="auto"/>
        <w:ind w:firstLine="709"/>
        <w:jc w:val="both"/>
        <w:rPr>
          <w:rFonts w:ascii="Times New Roman" w:eastAsia="Times New Roman" w:hAnsi="Times New Roman" w:cs="Times New Roman"/>
          <w:sz w:val="28"/>
          <w:szCs w:val="28"/>
          <w:lang w:eastAsia="ru-RU"/>
        </w:rPr>
      </w:pPr>
    </w:p>
    <w:p w:rsidR="00A36B4D" w:rsidRPr="00785ED5" w:rsidRDefault="00A36B4D" w:rsidP="00A36B4D">
      <w:pPr>
        <w:pStyle w:val="s1"/>
        <w:spacing w:before="0" w:beforeAutospacing="0" w:after="0" w:afterAutospacing="0"/>
        <w:ind w:firstLine="709"/>
        <w:jc w:val="both"/>
        <w:rPr>
          <w:sz w:val="28"/>
          <w:szCs w:val="28"/>
        </w:rPr>
      </w:pPr>
      <w:r w:rsidRPr="00785ED5">
        <w:rPr>
          <w:sz w:val="28"/>
          <w:szCs w:val="28"/>
        </w:rPr>
        <w:t xml:space="preserve">    </w:t>
      </w:r>
    </w:p>
    <w:p w:rsidR="00A36B4D" w:rsidRPr="00785ED5" w:rsidRDefault="00A36B4D" w:rsidP="00A36B4D">
      <w:pPr>
        <w:pStyle w:val="s1"/>
        <w:spacing w:before="0" w:beforeAutospacing="0" w:after="0" w:afterAutospacing="0"/>
        <w:ind w:firstLine="709"/>
        <w:jc w:val="both"/>
        <w:rPr>
          <w:sz w:val="28"/>
          <w:szCs w:val="28"/>
        </w:rPr>
        <w:sectPr w:rsidR="00A36B4D" w:rsidRPr="00785ED5" w:rsidSect="007B4B18">
          <w:headerReference w:type="first" r:id="rId103"/>
          <w:footnotePr>
            <w:numRestart w:val="eachSect"/>
          </w:footnotePr>
          <w:pgSz w:w="11906" w:h="16838"/>
          <w:pgMar w:top="1134" w:right="850" w:bottom="1134" w:left="1701" w:header="708" w:footer="708" w:gutter="0"/>
          <w:cols w:space="708"/>
          <w:docGrid w:linePitch="360"/>
        </w:sectPr>
      </w:pPr>
    </w:p>
    <w:p w:rsidR="00A36B4D" w:rsidRPr="00785ED5" w:rsidRDefault="00A36B4D" w:rsidP="00A36B4D">
      <w:pPr>
        <w:pStyle w:val="indent1"/>
        <w:spacing w:before="0" w:beforeAutospacing="0" w:after="0" w:afterAutospacing="0"/>
        <w:ind w:left="4678"/>
        <w:jc w:val="center"/>
        <w:rPr>
          <w:sz w:val="28"/>
          <w:szCs w:val="28"/>
        </w:rPr>
      </w:pPr>
      <w:r w:rsidRPr="00785ED5">
        <w:rPr>
          <w:sz w:val="28"/>
          <w:szCs w:val="28"/>
        </w:rPr>
        <w:lastRenderedPageBreak/>
        <w:t>Приложение</w:t>
      </w:r>
    </w:p>
    <w:p w:rsidR="00A36B4D" w:rsidRPr="00785ED5" w:rsidRDefault="00A36B4D" w:rsidP="00A36B4D">
      <w:pPr>
        <w:pStyle w:val="indent1"/>
        <w:spacing w:before="0" w:beforeAutospacing="0" w:after="0" w:afterAutospacing="0"/>
        <w:ind w:left="4678"/>
        <w:jc w:val="center"/>
        <w:rPr>
          <w:sz w:val="28"/>
          <w:szCs w:val="28"/>
        </w:rPr>
      </w:pPr>
      <w:r w:rsidRPr="00785ED5">
        <w:rPr>
          <w:sz w:val="28"/>
          <w:szCs w:val="28"/>
        </w:rPr>
        <w:t>к Порядку согласования кандидата на должность единоличного исполнительного органа саморегулируемой организации аудиторов</w:t>
      </w:r>
    </w:p>
    <w:p w:rsidR="00A36B4D" w:rsidRPr="00785ED5" w:rsidRDefault="00A36B4D" w:rsidP="00A36B4D">
      <w:pPr>
        <w:pStyle w:val="s3"/>
        <w:spacing w:before="0" w:beforeAutospacing="0" w:after="0" w:afterAutospacing="0"/>
        <w:jc w:val="center"/>
        <w:rPr>
          <w:b/>
          <w:color w:val="22272F"/>
          <w:sz w:val="28"/>
          <w:szCs w:val="28"/>
        </w:rPr>
      </w:pP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Анкета кандидата на должность единоличного исполнительного органа саморегулируемой организации аудиторов</w:t>
      </w: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 xml:space="preserve"> </w:t>
      </w:r>
    </w:p>
    <w:p w:rsidR="00A36B4D" w:rsidRPr="00785ED5" w:rsidRDefault="00A36B4D" w:rsidP="00A36B4D">
      <w:pPr>
        <w:pBdr>
          <w:top w:val="single" w:sz="4" w:space="1" w:color="auto"/>
        </w:pBdr>
        <w:autoSpaceDE w:val="0"/>
        <w:autoSpaceDN w:val="0"/>
        <w:spacing w:after="240" w:line="240" w:lineRule="auto"/>
        <w:jc w:val="center"/>
        <w:rPr>
          <w:rFonts w:ascii="Times New Roman" w:eastAsia="Times New Roman" w:hAnsi="Times New Roman" w:cs="Times New Roman"/>
          <w:sz w:val="2"/>
          <w:szCs w:val="2"/>
          <w:lang w:eastAsia="ru-RU"/>
        </w:rPr>
      </w:pPr>
      <w:r w:rsidRPr="00785ED5">
        <w:rPr>
          <w:rFonts w:ascii="Times New Roman" w:eastAsia="Times New Roman" w:hAnsi="Times New Roman" w:cs="Times New Roman"/>
          <w:sz w:val="18"/>
          <w:szCs w:val="18"/>
          <w:lang w:eastAsia="ru-RU"/>
        </w:rPr>
        <w:t>(полное наименование саморегулируемой организации аудиторов)</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974"/>
        <w:gridCol w:w="2382"/>
      </w:tblGrid>
      <w:tr w:rsidR="00A36B4D" w:rsidRPr="00785ED5" w:rsidTr="00AD7A89">
        <w:trPr>
          <w:cantSplit/>
        </w:trPr>
        <w:tc>
          <w:tcPr>
            <w:tcW w:w="567" w:type="dxa"/>
            <w:vAlign w:val="center"/>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 п/п</w:t>
            </w:r>
          </w:p>
        </w:tc>
        <w:tc>
          <w:tcPr>
            <w:tcW w:w="6974" w:type="dxa"/>
            <w:vAlign w:val="center"/>
          </w:tcPr>
          <w:p w:rsidR="00A36B4D" w:rsidRPr="00785ED5" w:rsidRDefault="00A36B4D" w:rsidP="00AD7A89">
            <w:pPr>
              <w:autoSpaceDE w:val="0"/>
              <w:autoSpaceDN w:val="0"/>
              <w:spacing w:after="0" w:line="240" w:lineRule="auto"/>
              <w:ind w:left="2"/>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Сведения о кандидате на должность единоличного исполнительного органа саморегулируемой организации аудиторов</w:t>
            </w:r>
          </w:p>
        </w:tc>
        <w:tc>
          <w:tcPr>
            <w:tcW w:w="2382" w:type="dxa"/>
            <w:vAlign w:val="center"/>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Содержание сведений о кандидате на должность единоличного исполнительного органа саморегулируемой организации аудиторов</w:t>
            </w:r>
          </w:p>
        </w:tc>
      </w:tr>
      <w:tr w:rsidR="00A36B4D" w:rsidRPr="00785ED5" w:rsidTr="00AD7A89">
        <w:trPr>
          <w:cantSplit/>
        </w:trPr>
        <w:tc>
          <w:tcPr>
            <w:tcW w:w="9923" w:type="dxa"/>
            <w:gridSpan w:val="3"/>
          </w:tcPr>
          <w:p w:rsidR="00A36B4D" w:rsidRPr="00785ED5" w:rsidRDefault="00A36B4D" w:rsidP="00AD7A89">
            <w:pPr>
              <w:autoSpaceDE w:val="0"/>
              <w:autoSpaceDN w:val="0"/>
              <w:spacing w:after="0" w:line="240" w:lineRule="auto"/>
              <w:ind w:left="57" w:right="57"/>
              <w:jc w:val="center"/>
              <w:rPr>
                <w:rFonts w:ascii="Times New Roman" w:eastAsia="Times New Roman" w:hAnsi="Times New Roman" w:cs="Times New Roman"/>
                <w:b/>
                <w:bCs/>
                <w:lang w:eastAsia="ru-RU"/>
              </w:rPr>
            </w:pPr>
            <w:r w:rsidRPr="00785ED5">
              <w:rPr>
                <w:rFonts w:ascii="Times New Roman" w:eastAsia="Times New Roman" w:hAnsi="Times New Roman" w:cs="Times New Roman"/>
                <w:b/>
                <w:bCs/>
                <w:lang w:eastAsia="ru-RU"/>
              </w:rPr>
              <w:t>Общие сведения</w:t>
            </w: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Фамилия, имя, отчество (при наличии) кандидата</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2</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Изменялись ли фамилия, имя, отчество кандидата в течение двух лет, предшествовавших дню подачи ходатайства о согласовании кандидата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3</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Если изменялись фамилия, имя, отчество, указываются все предыдущие фамилии, имена, отчества за два года, предшествовавших дню подачи ходатайства</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4</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r w:rsidRPr="00785ED5">
              <w:rPr>
                <w:rFonts w:ascii="Times New Roman" w:eastAsia="Times New Roman" w:hAnsi="Times New Roman" w:cs="Times New Roman"/>
                <w:lang w:eastAsia="ru-RU"/>
              </w:rPr>
              <w:t>День, месяц и год рождения кандидата</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5</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Гражданство кандидата</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6</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Изменялось ли гражданство кандидата в течение двух лет, предшествовавших дню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7</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Если изменялось гражданство кандидата в течение двух лет, предшествовавших дню подачи ходатайства, указывается гражданство кандидата за указанный период</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8</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Реквизиты основного документа, удостоверяющего личность кандидата (серия и номер документа, дата выдачи документа, наименование органа, выдавшего документ)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9</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hAnsi="Times New Roman" w:cs="Times New Roman"/>
              </w:rPr>
            </w:pPr>
            <w:r w:rsidRPr="00785ED5">
              <w:rPr>
                <w:rFonts w:ascii="Times New Roman" w:eastAsia="Times New Roman" w:hAnsi="Times New Roman" w:cs="Times New Roman"/>
                <w:lang w:eastAsia="ru-RU"/>
              </w:rPr>
              <w:t>Адрес места жительства (регистрации) кандидата (почтовый индекс, субъект Российской Федерации, район, город (населенный пункт), улица (проспект, переулок и другое), номер дома (владения), корпуса (строения)</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10</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bCs/>
                <w:lang w:eastAsia="ru-RU"/>
              </w:rPr>
              <w:t>Изменялся ли адрес места жительства (регистрации) кандидата в течение двух лет, предшествовавших дню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11</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Если изменялся адрес места жительства (регистрации) кандидата, указываются адреса мест жительства (регистрации) кандидата</w:t>
            </w:r>
            <w:r w:rsidRPr="00785ED5">
              <w:rPr>
                <w:rFonts w:ascii="Times New Roman" w:eastAsia="Times New Roman" w:hAnsi="Times New Roman" w:cs="Times New Roman"/>
                <w:lang w:eastAsia="ru-RU"/>
              </w:rPr>
              <w:t xml:space="preserve"> за два года, предшествовавших дню подачи ходатайства</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12</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Cs/>
                <w:lang w:eastAsia="ru-RU"/>
              </w:rPr>
            </w:pPr>
            <w:r w:rsidRPr="00785ED5">
              <w:rPr>
                <w:rFonts w:ascii="Times New Roman" w:eastAsia="Times New Roman" w:hAnsi="Times New Roman" w:cs="Times New Roman"/>
                <w:lang w:eastAsia="ru-RU"/>
              </w:rPr>
              <w:t>Идентификационный номер налогоплательщика кандидата (если имеется)</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lastRenderedPageBreak/>
              <w:t>13</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Сведения о</w:t>
            </w:r>
            <w:r>
              <w:rPr>
                <w:rFonts w:ascii="Times New Roman" w:eastAsia="Times New Roman" w:hAnsi="Times New Roman" w:cs="Times New Roman"/>
                <w:lang w:eastAsia="ru-RU"/>
              </w:rPr>
              <w:t xml:space="preserve"> физических и юридических</w:t>
            </w:r>
            <w:r w:rsidRPr="00785ED5">
              <w:rPr>
                <w:rFonts w:ascii="Times New Roman" w:eastAsia="Times New Roman" w:hAnsi="Times New Roman" w:cs="Times New Roman"/>
                <w:lang w:eastAsia="ru-RU"/>
              </w:rPr>
              <w:t xml:space="preserve"> лицах, которые могут предоставить информацию о соответствии кандидата требованиям к квалификации и деловой (профессиональной) репутации кандидата (фамилия, имя, отчество (при наличии)</w:t>
            </w:r>
            <w:r>
              <w:rPr>
                <w:rFonts w:ascii="Times New Roman" w:eastAsia="Times New Roman" w:hAnsi="Times New Roman" w:cs="Times New Roman"/>
                <w:lang w:eastAsia="ru-RU"/>
              </w:rPr>
              <w:t xml:space="preserve"> физического лица, полное наименование юридического лица, </w:t>
            </w:r>
            <w:r w:rsidRPr="00785ED5">
              <w:rPr>
                <w:rFonts w:ascii="Times New Roman" w:hAnsi="Times New Roman" w:cs="Times New Roman"/>
              </w:rPr>
              <w:t>основной государственный регистрационный номер (далее - ОГРН)</w:t>
            </w:r>
            <w:r>
              <w:rPr>
                <w:rFonts w:ascii="Times New Roman" w:hAnsi="Times New Roman" w:cs="Times New Roman"/>
              </w:rPr>
              <w:t xml:space="preserve"> юридического лица,</w:t>
            </w:r>
            <w:r w:rsidRPr="00785ED5">
              <w:rPr>
                <w:rFonts w:ascii="Times New Roman" w:eastAsia="Times New Roman" w:hAnsi="Times New Roman" w:cs="Times New Roman"/>
                <w:lang w:eastAsia="ru-RU"/>
              </w:rPr>
              <w:t xml:space="preserve"> адрес места жительства (регистрации)</w:t>
            </w:r>
            <w:r>
              <w:rPr>
                <w:rFonts w:ascii="Times New Roman" w:eastAsia="Times New Roman" w:hAnsi="Times New Roman" w:cs="Times New Roman"/>
                <w:lang w:eastAsia="ru-RU"/>
              </w:rPr>
              <w:t xml:space="preserve"> физического лица (</w:t>
            </w:r>
            <w:r w:rsidRPr="00785ED5">
              <w:rPr>
                <w:rFonts w:ascii="Times New Roman" w:eastAsia="Times New Roman" w:hAnsi="Times New Roman" w:cs="Times New Roman"/>
                <w:lang w:eastAsia="ru-RU"/>
              </w:rPr>
              <w:t>почтовый индекс, субъект Российской Федерации, район, город (населенный пункт), улица (проспект, переулок и другое), номер дом</w:t>
            </w:r>
            <w:r>
              <w:rPr>
                <w:rFonts w:ascii="Times New Roman" w:eastAsia="Times New Roman" w:hAnsi="Times New Roman" w:cs="Times New Roman"/>
                <w:lang w:eastAsia="ru-RU"/>
              </w:rPr>
              <w:t>а (владения), корпуса (строения), адрес в пределах места нахождения юридического лица (</w:t>
            </w:r>
            <w:r w:rsidRPr="00785ED5">
              <w:rPr>
                <w:rFonts w:ascii="Times New Roman" w:eastAsia="Times New Roman" w:hAnsi="Times New Roman" w:cs="Times New Roman"/>
                <w:lang w:eastAsia="ru-RU"/>
              </w:rPr>
              <w:t>почтовый индекс, субъект Российской Федерации, район, город (населенный пункт), улица (проспект, переулок и другое), номер дома (владения), корпуса (строения)</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9923" w:type="dxa"/>
            <w:gridSpan w:val="3"/>
          </w:tcPr>
          <w:p w:rsidR="00A36B4D" w:rsidRPr="00785ED5" w:rsidRDefault="00A36B4D" w:rsidP="00AD7A89">
            <w:pPr>
              <w:autoSpaceDE w:val="0"/>
              <w:autoSpaceDN w:val="0"/>
              <w:spacing w:after="0" w:line="240" w:lineRule="auto"/>
              <w:ind w:left="57" w:right="57"/>
              <w:jc w:val="center"/>
              <w:rPr>
                <w:rFonts w:ascii="Times New Roman" w:eastAsia="Times New Roman" w:hAnsi="Times New Roman" w:cs="Times New Roman"/>
                <w:b/>
                <w:bCs/>
                <w:lang w:eastAsia="ru-RU"/>
              </w:rPr>
            </w:pPr>
            <w:r w:rsidRPr="00785ED5">
              <w:rPr>
                <w:rFonts w:ascii="Times New Roman" w:eastAsia="Times New Roman" w:hAnsi="Times New Roman" w:cs="Times New Roman"/>
                <w:b/>
                <w:bCs/>
                <w:lang w:eastAsia="ru-RU"/>
              </w:rPr>
              <w:t>Соответствие кандидата квалификационным требованиям</w:t>
            </w: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14</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Наличие у кандидата высшего образования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15</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Наличие у кандидата опыта работы на должностях в органах управления организацией не менее трех лет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16</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r w:rsidRPr="00785ED5">
              <w:rPr>
                <w:rFonts w:ascii="Times New Roman" w:eastAsia="Times New Roman" w:hAnsi="Times New Roman" w:cs="Times New Roman"/>
                <w:lang w:eastAsia="ru-RU"/>
              </w:rPr>
              <w:t>Сведения</w:t>
            </w:r>
            <w:r>
              <w:rPr>
                <w:rFonts w:ascii="Times New Roman" w:eastAsia="Times New Roman" w:hAnsi="Times New Roman" w:cs="Times New Roman"/>
                <w:lang w:eastAsia="ru-RU"/>
              </w:rPr>
              <w:t xml:space="preserve"> о каждой</w:t>
            </w:r>
            <w:r w:rsidRPr="00785ED5">
              <w:rPr>
                <w:rFonts w:ascii="Times New Roman" w:eastAsia="Times New Roman" w:hAnsi="Times New Roman" w:cs="Times New Roman"/>
                <w:lang w:eastAsia="ru-RU"/>
              </w:rPr>
              <w:t xml:space="preserve"> организации</w:t>
            </w:r>
            <w:r>
              <w:rPr>
                <w:rFonts w:ascii="Times New Roman" w:eastAsia="Times New Roman" w:hAnsi="Times New Roman" w:cs="Times New Roman"/>
                <w:lang w:eastAsia="ru-RU"/>
              </w:rPr>
              <w:t>,</w:t>
            </w:r>
            <w:r w:rsidRPr="00785ED5">
              <w:rPr>
                <w:rFonts w:ascii="Times New Roman" w:eastAsia="Times New Roman" w:hAnsi="Times New Roman" w:cs="Times New Roman"/>
                <w:lang w:eastAsia="ru-RU"/>
              </w:rPr>
              <w:t xml:space="preserve"> в котор</w:t>
            </w:r>
            <w:r>
              <w:rPr>
                <w:rFonts w:ascii="Times New Roman" w:eastAsia="Times New Roman" w:hAnsi="Times New Roman" w:cs="Times New Roman"/>
                <w:lang w:eastAsia="ru-RU"/>
              </w:rPr>
              <w:t>ых</w:t>
            </w:r>
            <w:r w:rsidRPr="00785ED5">
              <w:rPr>
                <w:rFonts w:ascii="Times New Roman" w:eastAsia="Times New Roman" w:hAnsi="Times New Roman" w:cs="Times New Roman"/>
                <w:lang w:eastAsia="ru-RU"/>
              </w:rPr>
              <w:t xml:space="preserve"> кандидат работал на должностях в органах управления не менее трех лет (полное наименование</w:t>
            </w:r>
            <w:r>
              <w:rPr>
                <w:rFonts w:ascii="Times New Roman" w:eastAsia="Times New Roman" w:hAnsi="Times New Roman" w:cs="Times New Roman"/>
                <w:lang w:eastAsia="ru-RU"/>
              </w:rPr>
              <w:t xml:space="preserve"> организации</w:t>
            </w:r>
            <w:r w:rsidRPr="00785ED5">
              <w:rPr>
                <w:rFonts w:ascii="Times New Roman" w:eastAsia="Times New Roman" w:hAnsi="Times New Roman" w:cs="Times New Roman"/>
                <w:lang w:eastAsia="ru-RU"/>
              </w:rPr>
              <w:t>,</w:t>
            </w:r>
            <w:r w:rsidRPr="00785ED5">
              <w:rPr>
                <w:rFonts w:ascii="Times New Roman" w:hAnsi="Times New Roman" w:cs="Times New Roman"/>
              </w:rPr>
              <w:t xml:space="preserve"> ОГРН)</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17</w:t>
            </w:r>
          </w:p>
        </w:tc>
        <w:tc>
          <w:tcPr>
            <w:tcW w:w="6974" w:type="dxa"/>
          </w:tcPr>
          <w:p w:rsidR="00A36B4D" w:rsidRPr="00785ED5" w:rsidRDefault="00A36B4D" w:rsidP="00AD7A89">
            <w:pPr>
              <w:autoSpaceDE w:val="0"/>
              <w:autoSpaceDN w:val="0"/>
              <w:spacing w:after="0" w:line="240" w:lineRule="auto"/>
              <w:ind w:left="57" w:right="57"/>
              <w:rPr>
                <w:rFonts w:ascii="Times New Roman" w:hAnsi="Times New Roman" w:cs="Times New Roman"/>
                <w:color w:val="FF0000"/>
              </w:rPr>
            </w:pPr>
            <w:r>
              <w:rPr>
                <w:rFonts w:ascii="Times New Roman" w:eastAsia="Times New Roman" w:hAnsi="Times New Roman" w:cs="Times New Roman"/>
                <w:lang w:eastAsia="ru-RU"/>
              </w:rPr>
              <w:t>Сведения о каждой</w:t>
            </w:r>
            <w:r w:rsidRPr="00785ED5">
              <w:rPr>
                <w:rFonts w:ascii="Times New Roman" w:eastAsia="Times New Roman" w:hAnsi="Times New Roman" w:cs="Times New Roman"/>
                <w:lang w:eastAsia="ru-RU"/>
              </w:rPr>
              <w:t xml:space="preserve"> организации (</w:t>
            </w:r>
            <w:r>
              <w:rPr>
                <w:rFonts w:ascii="Times New Roman" w:eastAsia="Times New Roman" w:hAnsi="Times New Roman" w:cs="Times New Roman"/>
                <w:lang w:eastAsia="ru-RU"/>
              </w:rPr>
              <w:t xml:space="preserve">каждом </w:t>
            </w:r>
            <w:r w:rsidRPr="00785ED5">
              <w:rPr>
                <w:rFonts w:ascii="Times New Roman" w:eastAsia="Times New Roman" w:hAnsi="Times New Roman" w:cs="Times New Roman"/>
                <w:lang w:eastAsia="ru-RU"/>
              </w:rPr>
              <w:t>индивидуальном предпринимателе)</w:t>
            </w:r>
            <w:r>
              <w:rPr>
                <w:rFonts w:ascii="Times New Roman" w:eastAsia="Times New Roman" w:hAnsi="Times New Roman" w:cs="Times New Roman"/>
                <w:lang w:eastAsia="ru-RU"/>
              </w:rPr>
              <w:t>,</w:t>
            </w:r>
            <w:r w:rsidRPr="00785ED5">
              <w:rPr>
                <w:rFonts w:ascii="Times New Roman" w:eastAsia="Times New Roman" w:hAnsi="Times New Roman" w:cs="Times New Roman"/>
                <w:lang w:eastAsia="ru-RU"/>
              </w:rPr>
              <w:t xml:space="preserve"> в которой (у которого) кандидат работал в течение двух лет, предшествовавших дню подачи ходатайства (полное наименование организации, фамилия, имя, отчество (при наличии) индивидуального предпринимателя,</w:t>
            </w:r>
            <w:r w:rsidRPr="00785ED5">
              <w:rPr>
                <w:rFonts w:ascii="Times New Roman" w:hAnsi="Times New Roman" w:cs="Times New Roman"/>
              </w:rPr>
              <w:t xml:space="preserve"> ОГРН, основной государственный регистрационный номер индивидуального предпринимателя (далее - ОГРНИП)</w:t>
            </w:r>
            <w:r w:rsidRPr="00785ED5">
              <w:rPr>
                <w:rStyle w:val="ac"/>
                <w:rFonts w:ascii="Times New Roman" w:eastAsia="Times New Roman" w:hAnsi="Times New Roman"/>
                <w:lang w:eastAsia="ru-RU"/>
              </w:rPr>
              <w:t xml:space="preserve"> </w:t>
            </w:r>
            <w:r>
              <w:rPr>
                <w:rStyle w:val="ac"/>
                <w:rFonts w:ascii="Times New Roman" w:eastAsia="Times New Roman" w:hAnsi="Times New Roman"/>
                <w:lang w:eastAsia="ru-RU"/>
              </w:rPr>
              <w:footnoteReference w:id="3"/>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18</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r w:rsidRPr="00785ED5">
              <w:rPr>
                <w:rFonts w:ascii="Times New Roman" w:eastAsia="Times New Roman" w:hAnsi="Times New Roman" w:cs="Times New Roman"/>
                <w:lang w:eastAsia="ru-RU"/>
              </w:rPr>
              <w:t>Сведения о всех местах работы кандидата на дату подачи ходатайства (полное наименование</w:t>
            </w:r>
            <w:r>
              <w:rPr>
                <w:rFonts w:ascii="Times New Roman" w:eastAsia="Times New Roman" w:hAnsi="Times New Roman" w:cs="Times New Roman"/>
                <w:lang w:eastAsia="ru-RU"/>
              </w:rPr>
              <w:t xml:space="preserve"> организации</w:t>
            </w:r>
            <w:r w:rsidRPr="00785ED5">
              <w:rPr>
                <w:rFonts w:ascii="Times New Roman" w:eastAsia="Times New Roman" w:hAnsi="Times New Roman" w:cs="Times New Roman"/>
                <w:lang w:eastAsia="ru-RU"/>
              </w:rPr>
              <w:t>, фамилия, имя, отчество (при наличии) индивидуального предпринимателя,</w:t>
            </w:r>
            <w:r w:rsidRPr="00785ED5">
              <w:rPr>
                <w:rFonts w:ascii="Times New Roman" w:hAnsi="Times New Roman" w:cs="Times New Roman"/>
              </w:rPr>
              <w:t xml:space="preserve"> ОГРН, ОГРНИП)</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19</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Наличие трудовых договоров кандидата</w:t>
            </w:r>
            <w:r>
              <w:rPr>
                <w:rFonts w:ascii="Times New Roman" w:eastAsia="Times New Roman" w:hAnsi="Times New Roman" w:cs="Times New Roman"/>
                <w:lang w:eastAsia="ru-RU"/>
              </w:rPr>
              <w:t>,</w:t>
            </w:r>
            <w:r w:rsidRPr="00785ED5">
              <w:rPr>
                <w:rFonts w:ascii="Times New Roman" w:eastAsia="Times New Roman" w:hAnsi="Times New Roman" w:cs="Times New Roman"/>
                <w:lang w:eastAsia="ru-RU"/>
              </w:rPr>
              <w:t xml:space="preserve"> действующих на дату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bCs/>
                <w:lang w:eastAsia="ru-RU"/>
              </w:rPr>
            </w:pPr>
            <w:r w:rsidRPr="00785ED5">
              <w:rPr>
                <w:rFonts w:ascii="Times New Roman" w:eastAsia="Times New Roman" w:hAnsi="Times New Roman" w:cs="Times New Roman"/>
                <w:bCs/>
                <w:lang w:eastAsia="ru-RU"/>
              </w:rPr>
              <w:t>20</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bCs/>
                <w:lang w:eastAsia="ru-RU"/>
              </w:rPr>
              <w:t xml:space="preserve">Если имеются </w:t>
            </w:r>
            <w:r w:rsidRPr="00785ED5">
              <w:rPr>
                <w:rFonts w:ascii="Times New Roman" w:eastAsia="Times New Roman" w:hAnsi="Times New Roman" w:cs="Times New Roman"/>
                <w:lang w:eastAsia="ru-RU"/>
              </w:rPr>
              <w:t>трудовые договоры кандидата, действующие на дату подачи ходатайства,</w:t>
            </w:r>
            <w:r>
              <w:rPr>
                <w:rFonts w:ascii="Times New Roman" w:eastAsia="Times New Roman" w:hAnsi="Times New Roman" w:cs="Times New Roman"/>
                <w:lang w:eastAsia="ru-RU"/>
              </w:rPr>
              <w:t xml:space="preserve"> для каждого трудового договора</w:t>
            </w:r>
            <w:r w:rsidRPr="00785ED5">
              <w:rPr>
                <w:rFonts w:ascii="Times New Roman" w:eastAsia="Times New Roman" w:hAnsi="Times New Roman" w:cs="Times New Roman"/>
                <w:lang w:eastAsia="ru-RU"/>
              </w:rPr>
              <w:t xml:space="preserve"> указываются полные наименования организаций, фамилии, имена, отчества (при наличии) индивидуальных предпринимателей</w:t>
            </w:r>
            <w:r>
              <w:rPr>
                <w:rFonts w:ascii="Times New Roman" w:eastAsia="Times New Roman" w:hAnsi="Times New Roman" w:cs="Times New Roman"/>
                <w:lang w:eastAsia="ru-RU"/>
              </w:rPr>
              <w:t>,</w:t>
            </w:r>
            <w:r w:rsidRPr="00785ED5">
              <w:rPr>
                <w:rFonts w:ascii="Times New Roman" w:eastAsia="Times New Roman" w:hAnsi="Times New Roman" w:cs="Times New Roman"/>
                <w:lang w:eastAsia="ru-RU"/>
              </w:rPr>
              <w:t xml:space="preserve"> с которыми заключены трудовые договора, </w:t>
            </w:r>
            <w:r w:rsidRPr="00785ED5">
              <w:rPr>
                <w:rFonts w:ascii="Times New Roman" w:hAnsi="Times New Roman" w:cs="Times New Roman"/>
              </w:rPr>
              <w:t>ОГРН, ОГРНИП</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b/>
                <w:bCs/>
                <w:lang w:eastAsia="ru-RU"/>
              </w:rPr>
            </w:pPr>
          </w:p>
        </w:tc>
      </w:tr>
      <w:tr w:rsidR="00A36B4D" w:rsidRPr="00785ED5" w:rsidTr="00AD7A89">
        <w:trPr>
          <w:cantSplit/>
        </w:trPr>
        <w:tc>
          <w:tcPr>
            <w:tcW w:w="9923" w:type="dxa"/>
            <w:gridSpan w:val="3"/>
          </w:tcPr>
          <w:p w:rsidR="00A36B4D" w:rsidRPr="00785ED5" w:rsidRDefault="00A36B4D" w:rsidP="00AD7A89">
            <w:pPr>
              <w:autoSpaceDE w:val="0"/>
              <w:autoSpaceDN w:val="0"/>
              <w:spacing w:after="0" w:line="240" w:lineRule="auto"/>
              <w:ind w:left="57" w:right="57"/>
              <w:jc w:val="center"/>
              <w:rPr>
                <w:rFonts w:ascii="Times New Roman" w:eastAsia="Times New Roman" w:hAnsi="Times New Roman" w:cs="Times New Roman"/>
                <w:b/>
                <w:bCs/>
                <w:lang w:eastAsia="ru-RU"/>
              </w:rPr>
            </w:pPr>
            <w:r w:rsidRPr="00785ED5">
              <w:rPr>
                <w:rFonts w:ascii="Times New Roman" w:eastAsia="Times New Roman" w:hAnsi="Times New Roman" w:cs="Times New Roman"/>
                <w:b/>
                <w:bCs/>
                <w:lang w:eastAsia="ru-RU"/>
              </w:rPr>
              <w:t>Соответствие кандидата требованиям к деловой (профессиональной) репутации</w:t>
            </w: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21</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одного года, предшествовавшего дню подачи ходатайства, случаев привлечения кандидата к административной ответственности за совершение административного правонарушения в области финансов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22</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одного года, предшествовавшего дню подачи ходатайства, случаев привлечения кандидата к административной ответственности за совершение административного правонарушения в области налогов и сборов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23</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одного года, предшествовавшего дню подачи ходатайства, случаев привлечения кандидата к административной ответственности за совершение административного правонарушения в области страхования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24</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одного года, предшествовавшего дню подачи ходатайства, случаев привлечения кандидата к административной ответственности за совершение административного правонарушения в области рынка ценных бумаг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lastRenderedPageBreak/>
              <w:t>25</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5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26</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подпунктом «а» пункта 5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27</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подпунктом «б» пункта 6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28</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подпунктом «в» пункта 6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29</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подпунктом «г» пункта 6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30</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подпунктом «д» пункта 6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31</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7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32</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7.1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33</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9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34</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10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35</w:t>
            </w:r>
          </w:p>
        </w:tc>
        <w:tc>
          <w:tcPr>
            <w:tcW w:w="6974" w:type="dxa"/>
          </w:tcPr>
          <w:p w:rsidR="00A36B4D" w:rsidRPr="00785ED5" w:rsidRDefault="00A36B4D" w:rsidP="00AD7A89">
            <w:pPr>
              <w:autoSpaceDE w:val="0"/>
              <w:autoSpaceDN w:val="0"/>
              <w:adjustRightInd w:val="0"/>
              <w:spacing w:after="0" w:line="240" w:lineRule="auto"/>
              <w:ind w:left="5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Отсутствие в течение двух лет, предшествовавших дню подачи ходатайства, фактов расторжения с кандидатом трудового договора по инициативе работодателя в случае, предусмотренном пунктом 11 части первой статьи 81 Трудового кодекса Российской Федерации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9923" w:type="dxa"/>
            <w:gridSpan w:val="3"/>
          </w:tcPr>
          <w:p w:rsidR="00A36B4D" w:rsidRPr="00785ED5" w:rsidRDefault="00A36B4D" w:rsidP="00AD7A89">
            <w:pPr>
              <w:autoSpaceDE w:val="0"/>
              <w:autoSpaceDN w:val="0"/>
              <w:spacing w:after="0" w:line="240" w:lineRule="auto"/>
              <w:ind w:left="57" w:right="57"/>
              <w:jc w:val="center"/>
              <w:rPr>
                <w:rFonts w:ascii="Times New Roman" w:eastAsia="Times New Roman" w:hAnsi="Times New Roman" w:cs="Times New Roman"/>
                <w:color w:val="FF0000"/>
                <w:lang w:eastAsia="ru-RU"/>
              </w:rPr>
            </w:pPr>
            <w:r w:rsidRPr="00785ED5">
              <w:rPr>
                <w:rFonts w:ascii="Times New Roman" w:eastAsia="Times New Roman" w:hAnsi="Times New Roman" w:cs="Times New Roman"/>
                <w:b/>
                <w:bCs/>
                <w:lang w:eastAsia="ru-RU"/>
              </w:rPr>
              <w:t>Соответствие кандидата требованиям к независимости</w:t>
            </w: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36</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 xml:space="preserve">Кандидат не является </w:t>
            </w:r>
            <w:r>
              <w:rPr>
                <w:rFonts w:ascii="Times New Roman" w:hAnsi="Times New Roman" w:cs="Times New Roman"/>
              </w:rPr>
              <w:t>работником аудиторских</w:t>
            </w:r>
            <w:r w:rsidRPr="00785ED5">
              <w:rPr>
                <w:rFonts w:ascii="Times New Roman" w:hAnsi="Times New Roman" w:cs="Times New Roman"/>
              </w:rPr>
              <w:t xml:space="preserve"> организаци</w:t>
            </w:r>
            <w:r>
              <w:rPr>
                <w:rFonts w:ascii="Times New Roman" w:hAnsi="Times New Roman" w:cs="Times New Roman"/>
              </w:rPr>
              <w:t xml:space="preserve">й </w:t>
            </w:r>
            <w:r w:rsidRPr="00785ED5">
              <w:rPr>
                <w:rFonts w:ascii="Times New Roman" w:eastAsia="Times New Roman" w:hAnsi="Times New Roman" w:cs="Times New Roman"/>
                <w:lang w:eastAsia="ru-RU"/>
              </w:rPr>
              <w:t xml:space="preserve">на день подачи ходатайства </w:t>
            </w:r>
            <w:r w:rsidRPr="00785ED5">
              <w:rPr>
                <w:rFonts w:ascii="Times New Roman" w:hAnsi="Times New Roman" w:cs="Times New Roman"/>
              </w:rPr>
              <w:t>(да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6974" w:type="dxa"/>
          </w:tcPr>
          <w:p w:rsidR="00A36B4D" w:rsidRPr="008B36D7" w:rsidRDefault="00A36B4D" w:rsidP="00AD7A89">
            <w:pPr>
              <w:autoSpaceDE w:val="0"/>
              <w:autoSpaceDN w:val="0"/>
              <w:spacing w:after="0" w:line="240" w:lineRule="auto"/>
              <w:ind w:left="57" w:right="57"/>
              <w:rPr>
                <w:rFonts w:ascii="Times New Roman" w:hAnsi="Times New Roman" w:cs="Times New Roman"/>
              </w:rPr>
            </w:pPr>
            <w:r w:rsidRPr="00785ED5">
              <w:rPr>
                <w:rFonts w:ascii="Times New Roman" w:eastAsia="Times New Roman" w:hAnsi="Times New Roman" w:cs="Times New Roman"/>
                <w:lang w:eastAsia="ru-RU"/>
              </w:rPr>
              <w:t xml:space="preserve">Кандидат не является </w:t>
            </w:r>
            <w:r>
              <w:rPr>
                <w:rFonts w:ascii="Times New Roman" w:hAnsi="Times New Roman" w:cs="Times New Roman"/>
              </w:rPr>
              <w:t xml:space="preserve">индивидуальным аудитором </w:t>
            </w:r>
            <w:r w:rsidRPr="00785ED5">
              <w:rPr>
                <w:rFonts w:ascii="Times New Roman" w:eastAsia="Times New Roman" w:hAnsi="Times New Roman" w:cs="Times New Roman"/>
                <w:lang w:eastAsia="ru-RU"/>
              </w:rPr>
              <w:t xml:space="preserve">на день подачи ходатайства </w:t>
            </w:r>
            <w:r w:rsidRPr="00785ED5">
              <w:rPr>
                <w:rFonts w:ascii="Times New Roman" w:hAnsi="Times New Roman" w:cs="Times New Roman"/>
              </w:rPr>
              <w:t>(да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 xml:space="preserve">Кандидат не является </w:t>
            </w:r>
            <w:r w:rsidRPr="00785ED5">
              <w:rPr>
                <w:rFonts w:ascii="Times New Roman" w:hAnsi="Times New Roman" w:cs="Times New Roman"/>
              </w:rPr>
              <w:t>учредителем (участником, акционером)</w:t>
            </w:r>
            <w:r>
              <w:rPr>
                <w:rFonts w:ascii="Times New Roman" w:hAnsi="Times New Roman" w:cs="Times New Roman"/>
              </w:rPr>
              <w:t xml:space="preserve"> аудиторских</w:t>
            </w:r>
            <w:r w:rsidRPr="00785ED5">
              <w:rPr>
                <w:rFonts w:ascii="Times New Roman" w:hAnsi="Times New Roman" w:cs="Times New Roman"/>
              </w:rPr>
              <w:t xml:space="preserve"> организаци</w:t>
            </w:r>
            <w:r>
              <w:rPr>
                <w:rFonts w:ascii="Times New Roman" w:hAnsi="Times New Roman" w:cs="Times New Roman"/>
              </w:rPr>
              <w:t>й</w:t>
            </w:r>
            <w:r w:rsidRPr="00785ED5">
              <w:rPr>
                <w:rFonts w:ascii="Times New Roman" w:hAnsi="Times New Roman" w:cs="Times New Roman"/>
              </w:rPr>
              <w:t xml:space="preserve"> </w:t>
            </w:r>
            <w:r w:rsidRPr="00785ED5">
              <w:rPr>
                <w:rFonts w:ascii="Times New Roman" w:eastAsia="Times New Roman" w:hAnsi="Times New Roman" w:cs="Times New Roman"/>
                <w:lang w:eastAsia="ru-RU"/>
              </w:rPr>
              <w:t xml:space="preserve">на день подачи ходатайства </w:t>
            </w:r>
            <w:r w:rsidRPr="00785ED5">
              <w:rPr>
                <w:rFonts w:ascii="Times New Roman" w:hAnsi="Times New Roman" w:cs="Times New Roman"/>
              </w:rPr>
              <w:t>(да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Кандидат не является контролирующим лицом аудиторск</w:t>
            </w:r>
            <w:r>
              <w:rPr>
                <w:rFonts w:ascii="Times New Roman" w:eastAsia="Times New Roman" w:hAnsi="Times New Roman" w:cs="Times New Roman"/>
                <w:lang w:eastAsia="ru-RU"/>
              </w:rPr>
              <w:t>их организаций</w:t>
            </w:r>
            <w:r w:rsidRPr="00785ED5">
              <w:rPr>
                <w:rFonts w:ascii="Times New Roman" w:eastAsia="Times New Roman" w:hAnsi="Times New Roman" w:cs="Times New Roman"/>
                <w:lang w:eastAsia="ru-RU"/>
              </w:rPr>
              <w:t xml:space="preserve"> на день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Кандидат не является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w:t>
            </w:r>
            <w:r>
              <w:rPr>
                <w:rFonts w:ascii="Times New Roman" w:eastAsia="Times New Roman" w:hAnsi="Times New Roman" w:cs="Times New Roman"/>
                <w:lang w:eastAsia="ru-RU"/>
              </w:rPr>
              <w:t>частника, акционера) аудиторских</w:t>
            </w:r>
            <w:r w:rsidRPr="00785ED5">
              <w:rPr>
                <w:rFonts w:ascii="Times New Roman" w:eastAsia="Times New Roman" w:hAnsi="Times New Roman" w:cs="Times New Roman"/>
                <w:lang w:eastAsia="ru-RU"/>
              </w:rPr>
              <w:t xml:space="preserve"> организаци</w:t>
            </w:r>
            <w:r>
              <w:rPr>
                <w:rFonts w:ascii="Times New Roman" w:eastAsia="Times New Roman" w:hAnsi="Times New Roman" w:cs="Times New Roman"/>
                <w:lang w:eastAsia="ru-RU"/>
              </w:rPr>
              <w:t>й</w:t>
            </w:r>
            <w:r w:rsidRPr="00785ED5">
              <w:rPr>
                <w:rFonts w:ascii="Times New Roman" w:eastAsia="Times New Roman" w:hAnsi="Times New Roman" w:cs="Times New Roman"/>
                <w:lang w:eastAsia="ru-RU"/>
              </w:rPr>
              <w:t xml:space="preserve"> на день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r w:rsidR="00A36B4D" w:rsidRPr="00785ED5" w:rsidTr="00AD7A89">
        <w:trPr>
          <w:cantSplit/>
        </w:trPr>
        <w:tc>
          <w:tcPr>
            <w:tcW w:w="567" w:type="dxa"/>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6974"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 xml:space="preserve">Кандидат не является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w:t>
            </w:r>
            <w:r>
              <w:rPr>
                <w:rFonts w:ascii="Times New Roman" w:eastAsia="Times New Roman" w:hAnsi="Times New Roman" w:cs="Times New Roman"/>
                <w:lang w:eastAsia="ru-RU"/>
              </w:rPr>
              <w:t>контролирующего лица аудиторских организаций</w:t>
            </w:r>
            <w:r w:rsidRPr="00785ED5">
              <w:rPr>
                <w:rFonts w:ascii="Times New Roman" w:eastAsia="Times New Roman" w:hAnsi="Times New Roman" w:cs="Times New Roman"/>
                <w:lang w:eastAsia="ru-RU"/>
              </w:rPr>
              <w:t xml:space="preserve"> на день подачи ходатайства (да / нет)</w:t>
            </w:r>
          </w:p>
        </w:tc>
        <w:tc>
          <w:tcPr>
            <w:tcW w:w="2382" w:type="dxa"/>
          </w:tcPr>
          <w:p w:rsidR="00A36B4D" w:rsidRPr="00785ED5" w:rsidRDefault="00A36B4D" w:rsidP="00AD7A89">
            <w:pPr>
              <w:autoSpaceDE w:val="0"/>
              <w:autoSpaceDN w:val="0"/>
              <w:spacing w:after="0" w:line="240" w:lineRule="auto"/>
              <w:ind w:left="57" w:right="57"/>
              <w:rPr>
                <w:rFonts w:ascii="Times New Roman" w:eastAsia="Times New Roman" w:hAnsi="Times New Roman" w:cs="Times New Roman"/>
                <w:color w:val="FF0000"/>
                <w:lang w:eastAsia="ru-RU"/>
              </w:rPr>
            </w:pPr>
          </w:p>
        </w:tc>
      </w:tr>
    </w:tbl>
    <w:p w:rsidR="00A36B4D" w:rsidRPr="00785ED5" w:rsidRDefault="00A36B4D" w:rsidP="00A36B4D">
      <w:pPr>
        <w:autoSpaceDE w:val="0"/>
        <w:autoSpaceDN w:val="0"/>
        <w:spacing w:before="240" w:after="0" w:line="240" w:lineRule="auto"/>
        <w:ind w:firstLine="567"/>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Полноту и достоверность представленных сведений подтверждаю.</w:t>
      </w:r>
    </w:p>
    <w:p w:rsidR="00A36B4D" w:rsidRPr="00785ED5" w:rsidRDefault="00A36B4D" w:rsidP="00A36B4D">
      <w:pPr>
        <w:autoSpaceDE w:val="0"/>
        <w:autoSpaceDN w:val="0"/>
        <w:spacing w:after="0" w:line="240" w:lineRule="auto"/>
        <w:ind w:firstLine="56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С обработкой моих персональных данных Министерством финансов Российской Федерации согласен. Согласие на обработку персональных данных Министерством финансов Российской Федерации вступает в силу со дня подписания мной настоящей анкеты и действует до истечения сроков хранения соответствующей информации или документов, содержащих указанную информацию.</w:t>
      </w:r>
    </w:p>
    <w:p w:rsidR="00A36B4D" w:rsidRPr="00785ED5" w:rsidRDefault="00A36B4D" w:rsidP="00A36B4D">
      <w:pPr>
        <w:autoSpaceDE w:val="0"/>
        <w:autoSpaceDN w:val="0"/>
        <w:spacing w:after="240" w:line="240" w:lineRule="auto"/>
        <w:ind w:firstLine="567"/>
        <w:jc w:val="both"/>
        <w:rPr>
          <w:rFonts w:ascii="Times New Roman" w:eastAsia="Times New Roman" w:hAnsi="Times New Roman" w:cs="Times New Roman"/>
          <w:lang w:eastAsia="ru-RU"/>
        </w:rPr>
      </w:pPr>
      <w:r w:rsidRPr="00785ED5">
        <w:rPr>
          <w:rFonts w:ascii="Times New Roman" w:eastAsia="Times New Roman" w:hAnsi="Times New Roman" w:cs="Times New Roman"/>
          <w:lang w:eastAsia="ru-RU"/>
        </w:rPr>
        <w:t>Факты, изложенные в прилагаемых к настоящему заявлению документах, не изменились на дату представления настоящей анкеты.</w:t>
      </w:r>
    </w:p>
    <w:tbl>
      <w:tblPr>
        <w:tblW w:w="9951" w:type="dxa"/>
        <w:tblLayout w:type="fixed"/>
        <w:tblCellMar>
          <w:left w:w="28" w:type="dxa"/>
          <w:right w:w="28" w:type="dxa"/>
        </w:tblCellMar>
        <w:tblLook w:val="0000" w:firstRow="0" w:lastRow="0" w:firstColumn="0" w:lastColumn="0" w:noHBand="0" w:noVBand="0"/>
      </w:tblPr>
      <w:tblGrid>
        <w:gridCol w:w="6974"/>
        <w:gridCol w:w="142"/>
        <w:gridCol w:w="1417"/>
        <w:gridCol w:w="142"/>
        <w:gridCol w:w="1276"/>
      </w:tblGrid>
      <w:tr w:rsidR="00A36B4D" w:rsidRPr="00785ED5" w:rsidTr="00AD7A89">
        <w:tc>
          <w:tcPr>
            <w:tcW w:w="6974"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36B4D" w:rsidRPr="00785ED5" w:rsidRDefault="00A36B4D" w:rsidP="00AD7A89">
            <w:pPr>
              <w:autoSpaceDE w:val="0"/>
              <w:autoSpaceDN w:val="0"/>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36B4D" w:rsidRPr="00785ED5" w:rsidRDefault="00A36B4D" w:rsidP="00AD7A89">
            <w:pPr>
              <w:autoSpaceDE w:val="0"/>
              <w:autoSpaceDN w:val="0"/>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r>
    </w:tbl>
    <w:p w:rsidR="00A36B4D" w:rsidRPr="00785ED5" w:rsidRDefault="00A36B4D" w:rsidP="00A36B4D">
      <w:pPr>
        <w:autoSpaceDE w:val="0"/>
        <w:autoSpaceDN w:val="0"/>
        <w:spacing w:after="360" w:line="240" w:lineRule="auto"/>
        <w:jc w:val="center"/>
        <w:rPr>
          <w:rFonts w:ascii="Times New Roman" w:eastAsia="Times New Roman" w:hAnsi="Times New Roman" w:cs="Times New Roman"/>
          <w:sz w:val="18"/>
          <w:szCs w:val="18"/>
          <w:lang w:eastAsia="ru-RU"/>
        </w:rPr>
      </w:pPr>
      <w:r w:rsidRPr="00785ED5">
        <w:rPr>
          <w:rFonts w:ascii="Times New Roman" w:eastAsia="Times New Roman" w:hAnsi="Times New Roman" w:cs="Times New Roman"/>
          <w:sz w:val="18"/>
          <w:szCs w:val="18"/>
          <w:lang w:eastAsia="ru-RU"/>
        </w:rPr>
        <w:t>(фамилия, имя, отчество (при наличии) лица, в отношении которого заполнены сведения)           (подпись)                (дата)</w:t>
      </w:r>
    </w:p>
    <w:tbl>
      <w:tblPr>
        <w:tblW w:w="9981" w:type="dxa"/>
        <w:tblLayout w:type="fixed"/>
        <w:tblCellMar>
          <w:left w:w="28" w:type="dxa"/>
          <w:right w:w="28" w:type="dxa"/>
        </w:tblCellMar>
        <w:tblLook w:val="0000" w:firstRow="0" w:lastRow="0" w:firstColumn="0" w:lastColumn="0" w:noHBand="0" w:noVBand="0"/>
      </w:tblPr>
      <w:tblGrid>
        <w:gridCol w:w="3686"/>
        <w:gridCol w:w="284"/>
        <w:gridCol w:w="2041"/>
        <w:gridCol w:w="284"/>
        <w:gridCol w:w="3686"/>
      </w:tblGrid>
      <w:tr w:rsidR="00A36B4D" w:rsidRPr="00785ED5" w:rsidTr="00AD7A89">
        <w:tc>
          <w:tcPr>
            <w:tcW w:w="3686"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A36B4D" w:rsidRPr="00785ED5" w:rsidRDefault="00A36B4D" w:rsidP="00AD7A89">
            <w:pPr>
              <w:autoSpaceDE w:val="0"/>
              <w:autoSpaceDN w:val="0"/>
              <w:spacing w:after="0" w:line="240" w:lineRule="auto"/>
              <w:rPr>
                <w:rFonts w:ascii="Times New Roman" w:eastAsia="Times New Roman" w:hAnsi="Times New Roman" w:cs="Times New Roman"/>
                <w:lang w:eastAsia="ru-RU"/>
              </w:rPr>
            </w:pPr>
          </w:p>
        </w:tc>
        <w:tc>
          <w:tcPr>
            <w:tcW w:w="2041"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A36B4D" w:rsidRPr="00785ED5" w:rsidRDefault="00A36B4D" w:rsidP="00AD7A89">
            <w:pPr>
              <w:autoSpaceDE w:val="0"/>
              <w:autoSpaceDN w:val="0"/>
              <w:spacing w:after="0" w:line="240" w:lineRule="auto"/>
              <w:rPr>
                <w:rFonts w:ascii="Times New Roman" w:eastAsia="Times New Roman" w:hAnsi="Times New Roman" w:cs="Times New Roman"/>
                <w:lang w:eastAsia="ru-RU"/>
              </w:rPr>
            </w:pPr>
          </w:p>
        </w:tc>
        <w:tc>
          <w:tcPr>
            <w:tcW w:w="3686" w:type="dxa"/>
            <w:tcBorders>
              <w:top w:val="nil"/>
              <w:left w:val="nil"/>
              <w:bottom w:val="single" w:sz="4" w:space="0" w:color="auto"/>
              <w:right w:val="nil"/>
            </w:tcBorders>
            <w:vAlign w:val="bottom"/>
          </w:tcPr>
          <w:p w:rsidR="00A36B4D" w:rsidRPr="00785ED5" w:rsidRDefault="00A36B4D" w:rsidP="00AD7A89">
            <w:pPr>
              <w:autoSpaceDE w:val="0"/>
              <w:autoSpaceDN w:val="0"/>
              <w:spacing w:after="0" w:line="240" w:lineRule="auto"/>
              <w:jc w:val="center"/>
              <w:rPr>
                <w:rFonts w:ascii="Times New Roman" w:eastAsia="Times New Roman" w:hAnsi="Times New Roman" w:cs="Times New Roman"/>
                <w:lang w:eastAsia="ru-RU"/>
              </w:rPr>
            </w:pPr>
          </w:p>
        </w:tc>
      </w:tr>
      <w:tr w:rsidR="00A36B4D" w:rsidRPr="00785ED5" w:rsidTr="00AD7A89">
        <w:tc>
          <w:tcPr>
            <w:tcW w:w="3686" w:type="dxa"/>
            <w:tcBorders>
              <w:top w:val="nil"/>
              <w:left w:val="nil"/>
              <w:bottom w:val="nil"/>
              <w:right w:val="nil"/>
            </w:tcBorders>
          </w:tcPr>
          <w:p w:rsidR="00A36B4D" w:rsidRPr="00785ED5" w:rsidRDefault="00A36B4D" w:rsidP="00AD7A89">
            <w:pPr>
              <w:autoSpaceDE w:val="0"/>
              <w:autoSpaceDN w:val="0"/>
              <w:spacing w:after="0" w:line="240" w:lineRule="auto"/>
              <w:jc w:val="center"/>
              <w:rPr>
                <w:rFonts w:ascii="Times New Roman" w:eastAsia="Times New Roman" w:hAnsi="Times New Roman" w:cs="Times New Roman"/>
                <w:sz w:val="18"/>
                <w:szCs w:val="18"/>
                <w:lang w:eastAsia="ru-RU"/>
              </w:rPr>
            </w:pPr>
            <w:r w:rsidRPr="00785ED5">
              <w:rPr>
                <w:rFonts w:ascii="Times New Roman" w:eastAsia="Times New Roman" w:hAnsi="Times New Roman" w:cs="Times New Roman"/>
                <w:sz w:val="18"/>
                <w:szCs w:val="18"/>
                <w:lang w:eastAsia="ru-RU"/>
              </w:rPr>
              <w:t>(наименование должности руководителя постоянно действующего коллегиального органа управления саморегулируемой организации аудиторов)</w:t>
            </w:r>
          </w:p>
        </w:tc>
        <w:tc>
          <w:tcPr>
            <w:tcW w:w="284" w:type="dxa"/>
            <w:tcBorders>
              <w:top w:val="nil"/>
              <w:left w:val="nil"/>
              <w:bottom w:val="nil"/>
              <w:right w:val="nil"/>
            </w:tcBorders>
          </w:tcPr>
          <w:p w:rsidR="00A36B4D" w:rsidRPr="00785ED5" w:rsidRDefault="00A36B4D" w:rsidP="00AD7A89">
            <w:pPr>
              <w:autoSpaceDE w:val="0"/>
              <w:autoSpaceDN w:val="0"/>
              <w:spacing w:after="0" w:line="240" w:lineRule="auto"/>
              <w:rPr>
                <w:rFonts w:ascii="Times New Roman" w:eastAsia="Times New Roman" w:hAnsi="Times New Roman" w:cs="Times New Roman"/>
                <w:sz w:val="18"/>
                <w:szCs w:val="18"/>
                <w:lang w:eastAsia="ru-RU"/>
              </w:rPr>
            </w:pPr>
          </w:p>
        </w:tc>
        <w:tc>
          <w:tcPr>
            <w:tcW w:w="2041" w:type="dxa"/>
            <w:tcBorders>
              <w:top w:val="nil"/>
              <w:left w:val="nil"/>
              <w:bottom w:val="nil"/>
              <w:right w:val="nil"/>
            </w:tcBorders>
          </w:tcPr>
          <w:p w:rsidR="00A36B4D" w:rsidRPr="00785ED5" w:rsidRDefault="00A36B4D" w:rsidP="00AD7A89">
            <w:pPr>
              <w:autoSpaceDE w:val="0"/>
              <w:autoSpaceDN w:val="0"/>
              <w:spacing w:after="0" w:line="240" w:lineRule="auto"/>
              <w:jc w:val="center"/>
              <w:rPr>
                <w:rFonts w:ascii="Times New Roman" w:eastAsia="Times New Roman" w:hAnsi="Times New Roman" w:cs="Times New Roman"/>
                <w:sz w:val="18"/>
                <w:szCs w:val="18"/>
                <w:lang w:eastAsia="ru-RU"/>
              </w:rPr>
            </w:pPr>
            <w:r w:rsidRPr="00785ED5">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tcPr>
          <w:p w:rsidR="00A36B4D" w:rsidRPr="00785ED5" w:rsidRDefault="00A36B4D" w:rsidP="00AD7A89">
            <w:pPr>
              <w:autoSpaceDE w:val="0"/>
              <w:autoSpaceDN w:val="0"/>
              <w:spacing w:after="0" w:line="240" w:lineRule="auto"/>
              <w:rPr>
                <w:rFonts w:ascii="Times New Roman" w:eastAsia="Times New Roman" w:hAnsi="Times New Roman" w:cs="Times New Roman"/>
                <w:sz w:val="18"/>
                <w:szCs w:val="18"/>
                <w:lang w:eastAsia="ru-RU"/>
              </w:rPr>
            </w:pPr>
          </w:p>
        </w:tc>
        <w:tc>
          <w:tcPr>
            <w:tcW w:w="3686" w:type="dxa"/>
            <w:tcBorders>
              <w:top w:val="nil"/>
              <w:left w:val="nil"/>
              <w:bottom w:val="nil"/>
              <w:right w:val="nil"/>
            </w:tcBorders>
          </w:tcPr>
          <w:p w:rsidR="00A36B4D" w:rsidRPr="00785ED5" w:rsidRDefault="00A36B4D" w:rsidP="00AD7A89">
            <w:pPr>
              <w:autoSpaceDE w:val="0"/>
              <w:autoSpaceDN w:val="0"/>
              <w:spacing w:after="0" w:line="240" w:lineRule="auto"/>
              <w:jc w:val="center"/>
              <w:rPr>
                <w:rFonts w:ascii="Times New Roman" w:eastAsia="Times New Roman" w:hAnsi="Times New Roman" w:cs="Times New Roman"/>
                <w:sz w:val="18"/>
                <w:szCs w:val="18"/>
                <w:lang w:eastAsia="ru-RU"/>
              </w:rPr>
            </w:pPr>
            <w:r w:rsidRPr="00785ED5">
              <w:rPr>
                <w:rFonts w:ascii="Times New Roman" w:eastAsia="Times New Roman" w:hAnsi="Times New Roman" w:cs="Times New Roman"/>
                <w:sz w:val="18"/>
                <w:szCs w:val="18"/>
                <w:lang w:eastAsia="ru-RU"/>
              </w:rPr>
              <w:t>(инициалы, фамилия)</w:t>
            </w:r>
          </w:p>
        </w:tc>
      </w:tr>
    </w:tbl>
    <w:p w:rsidR="00A36B4D" w:rsidRPr="00785ED5" w:rsidRDefault="00A36B4D" w:rsidP="00A36B4D">
      <w:pPr>
        <w:autoSpaceDE w:val="0"/>
        <w:autoSpaceDN w:val="0"/>
        <w:spacing w:before="60" w:after="0" w:line="240" w:lineRule="auto"/>
        <w:jc w:val="center"/>
        <w:rPr>
          <w:sz w:val="28"/>
          <w:szCs w:val="28"/>
        </w:rPr>
        <w:sectPr w:rsidR="00A36B4D" w:rsidRPr="00785ED5" w:rsidSect="007B4B18">
          <w:headerReference w:type="default" r:id="rId104"/>
          <w:footnotePr>
            <w:numRestart w:val="eachSect"/>
          </w:footnotePr>
          <w:pgSz w:w="11906" w:h="16838"/>
          <w:pgMar w:top="1134" w:right="850" w:bottom="1134" w:left="1276" w:header="708" w:footer="708" w:gutter="0"/>
          <w:cols w:space="708"/>
          <w:docGrid w:linePitch="360"/>
        </w:sectPr>
      </w:pPr>
    </w:p>
    <w:p w:rsidR="00A36B4D" w:rsidRPr="00785ED5" w:rsidRDefault="00A36B4D" w:rsidP="00A36B4D">
      <w:pPr>
        <w:pStyle w:val="indent1"/>
        <w:spacing w:before="0" w:beforeAutospacing="0" w:after="0" w:afterAutospacing="0"/>
        <w:jc w:val="center"/>
        <w:rPr>
          <w:rStyle w:val="s10"/>
          <w:bCs/>
          <w:color w:val="22272F"/>
          <w:sz w:val="28"/>
          <w:szCs w:val="28"/>
        </w:rPr>
      </w:pPr>
      <w:r w:rsidRPr="00785ED5">
        <w:rPr>
          <w:rStyle w:val="s10"/>
          <w:bCs/>
          <w:color w:val="22272F"/>
          <w:sz w:val="28"/>
          <w:szCs w:val="28"/>
        </w:rPr>
        <w:lastRenderedPageBreak/>
        <w:t xml:space="preserve">                                                                     Приложение № 2</w:t>
      </w:r>
    </w:p>
    <w:p w:rsidR="00A36B4D" w:rsidRPr="00785ED5" w:rsidRDefault="00A36B4D" w:rsidP="00A36B4D">
      <w:pPr>
        <w:pStyle w:val="indent1"/>
        <w:spacing w:before="0" w:beforeAutospacing="0" w:after="0" w:afterAutospacing="0"/>
        <w:jc w:val="center"/>
        <w:rPr>
          <w:rStyle w:val="s10"/>
          <w:bCs/>
          <w:color w:val="22272F"/>
          <w:sz w:val="28"/>
          <w:szCs w:val="28"/>
        </w:rPr>
      </w:pPr>
      <w:r w:rsidRPr="00785ED5">
        <w:rPr>
          <w:bCs/>
          <w:color w:val="22272F"/>
          <w:sz w:val="28"/>
          <w:szCs w:val="28"/>
        </w:rPr>
        <w:t xml:space="preserve">                                                                     к приказу </w:t>
      </w:r>
      <w:r w:rsidRPr="00785ED5">
        <w:rPr>
          <w:rStyle w:val="s10"/>
          <w:bCs/>
          <w:color w:val="22272F"/>
          <w:sz w:val="28"/>
          <w:szCs w:val="28"/>
        </w:rPr>
        <w:t>Министерства</w:t>
      </w:r>
    </w:p>
    <w:p w:rsidR="00A36B4D" w:rsidRPr="00785ED5" w:rsidRDefault="00A36B4D" w:rsidP="00A36B4D">
      <w:pPr>
        <w:pStyle w:val="indent1"/>
        <w:spacing w:before="0" w:beforeAutospacing="0" w:after="0" w:afterAutospacing="0"/>
        <w:jc w:val="center"/>
        <w:rPr>
          <w:bCs/>
          <w:color w:val="22272F"/>
          <w:sz w:val="28"/>
          <w:szCs w:val="28"/>
        </w:rPr>
      </w:pPr>
      <w:r w:rsidRPr="00785ED5">
        <w:rPr>
          <w:rStyle w:val="s10"/>
          <w:bCs/>
          <w:color w:val="22272F"/>
          <w:sz w:val="28"/>
          <w:szCs w:val="28"/>
        </w:rPr>
        <w:t xml:space="preserve">                                                                         финансов Российской Федерации</w:t>
      </w:r>
      <w:r w:rsidRPr="00785ED5">
        <w:rPr>
          <w:bCs/>
          <w:color w:val="22272F"/>
          <w:sz w:val="28"/>
          <w:szCs w:val="28"/>
        </w:rPr>
        <w:t xml:space="preserve"> </w:t>
      </w:r>
    </w:p>
    <w:p w:rsidR="00A36B4D" w:rsidRPr="00785ED5" w:rsidRDefault="00A36B4D" w:rsidP="00A36B4D">
      <w:pPr>
        <w:pStyle w:val="indent1"/>
        <w:spacing w:before="0" w:beforeAutospacing="0" w:after="0" w:afterAutospacing="0"/>
        <w:jc w:val="center"/>
        <w:rPr>
          <w:rStyle w:val="s10"/>
          <w:bCs/>
          <w:color w:val="22272F"/>
          <w:sz w:val="28"/>
          <w:szCs w:val="28"/>
        </w:rPr>
      </w:pPr>
      <w:r w:rsidRPr="00785ED5">
        <w:rPr>
          <w:rStyle w:val="s10"/>
          <w:bCs/>
          <w:color w:val="22272F"/>
          <w:sz w:val="28"/>
          <w:szCs w:val="28"/>
        </w:rPr>
        <w:t xml:space="preserve">                                                                    от «___» ________ 2021 г. № ______</w:t>
      </w:r>
    </w:p>
    <w:p w:rsidR="00A36B4D" w:rsidRDefault="00A36B4D" w:rsidP="00A36B4D">
      <w:pPr>
        <w:pStyle w:val="s3"/>
        <w:spacing w:before="0" w:beforeAutospacing="0" w:after="0" w:afterAutospacing="0"/>
        <w:jc w:val="center"/>
        <w:rPr>
          <w:b/>
          <w:color w:val="22272F"/>
          <w:sz w:val="28"/>
          <w:szCs w:val="28"/>
        </w:rPr>
      </w:pPr>
    </w:p>
    <w:p w:rsidR="00A36B4D" w:rsidRDefault="00A36B4D" w:rsidP="00A36B4D">
      <w:pPr>
        <w:pStyle w:val="s3"/>
        <w:spacing w:before="0" w:beforeAutospacing="0" w:after="0" w:afterAutospacing="0"/>
        <w:jc w:val="center"/>
        <w:rPr>
          <w:b/>
          <w:color w:val="22272F"/>
          <w:sz w:val="28"/>
          <w:szCs w:val="28"/>
        </w:rPr>
      </w:pPr>
    </w:p>
    <w:p w:rsidR="00A36B4D" w:rsidRDefault="00A36B4D" w:rsidP="00A36B4D">
      <w:pPr>
        <w:pStyle w:val="s3"/>
        <w:spacing w:before="0" w:beforeAutospacing="0" w:after="0" w:afterAutospacing="0"/>
        <w:jc w:val="center"/>
        <w:rPr>
          <w:b/>
          <w:color w:val="22272F"/>
          <w:sz w:val="28"/>
          <w:szCs w:val="28"/>
        </w:rPr>
      </w:pP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Порядок</w:t>
      </w:r>
    </w:p>
    <w:p w:rsidR="00A36B4D" w:rsidRPr="00785ED5" w:rsidRDefault="00A36B4D" w:rsidP="00A36B4D">
      <w:pPr>
        <w:pStyle w:val="s3"/>
        <w:spacing w:before="0" w:beforeAutospacing="0" w:after="0" w:afterAutospacing="0"/>
        <w:jc w:val="center"/>
        <w:rPr>
          <w:b/>
          <w:color w:val="22272F"/>
          <w:sz w:val="28"/>
          <w:szCs w:val="28"/>
        </w:rPr>
      </w:pPr>
      <w:r w:rsidRPr="00785ED5">
        <w:rPr>
          <w:b/>
          <w:color w:val="22272F"/>
          <w:sz w:val="28"/>
          <w:szCs w:val="28"/>
        </w:rPr>
        <w:t>согласования документов саморегулируемой организации аудиторов</w:t>
      </w:r>
    </w:p>
    <w:p w:rsidR="00A36B4D" w:rsidRPr="00785ED5" w:rsidRDefault="00A36B4D" w:rsidP="00A36B4D">
      <w:pPr>
        <w:pStyle w:val="s1"/>
        <w:spacing w:before="0" w:beforeAutospacing="0" w:after="0" w:afterAutospacing="0"/>
        <w:ind w:firstLine="709"/>
        <w:jc w:val="both"/>
        <w:rPr>
          <w:sz w:val="28"/>
          <w:szCs w:val="28"/>
        </w:rPr>
      </w:pP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 xml:space="preserve">1. Документы саморегулируемой организации аудиторов, согласование которых предусмотрено Федеральным законом от 30 декабря 2008 г. № 307-ФЗ «Об аудиторской деятельности» (Собрание законодательства Российской Федерации, 2009, № 1, ст. 15; 2021, № 27, ст. 5187), предоставляются в Министерство финансов Российской Федерации (далее - Министерство) в форме электронных документов по телекоммуникационным каналам связи. </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2. В Министерство могут быть предоставлены как отдельные документы саморегулируемой организации аудиторов, согласование которых предусмотрено Федеральным законом от 30 декабря 2008 г. № 307-ФЗ «Об аудиторской деятельности», так и несколько документов (далее - Документ).</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3. Документ предоставляется саморегулируемой организацией аудиторов вместе с сопроводительным письмом.</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Сопроводительное письмо должно содержать просьбу о согласовании Документа, а в случае, когда предоставляется несколько Документов, - также перечень предоставляемых Документов.</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К сопроводительному письму прилагается заверенная саморегулируемой организацией аудиторов копия решения ее постоянно действующего коллегиального органа управления о готовности утвердить предоставленный Документ.</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4. Документ визируется, а сопроводительное письмо подписывается,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5. Днем поступления в Министерство Документа считается дата его получения по телекоммуникационным каналам связи.</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6. Поступивший Документ подлежит согласованию в течение тридцати рабочих дней со дня, следующего за днем поступления в Министерство.</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7. Рассмотрение Документа с целью принятия решения о согласовании или отказе в их согласовании осуществляется должностными лицами ответственного структурного подразделения Министерства.</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 xml:space="preserve">8. В ходе рассмотрения Документа соответствующими должностными лицами Министерства могут направляться запросы в органы государственной власти, организации, аудиторам, пользователям бухгалтерской (финансовой) отчетности, научной и педагогической общественности с целью получения их мнения о соответствии Документа законодательству Российской Федерации и </w:t>
      </w:r>
      <w:r w:rsidRPr="007404C2">
        <w:rPr>
          <w:sz w:val="28"/>
          <w:szCs w:val="28"/>
        </w:rPr>
        <w:lastRenderedPageBreak/>
        <w:t>иным нормативным правовым актам, потребностям пользователей аудиторских услуг и бухгалтерской (финансовой) отчетности, уровню развития науки и практики аудиторской деятельности, единства системы требований к аудиторской деятельности, обеспечения условий для единообразного применения Документа. Запросы направляются посредством почтовой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9. В ходе рассмотрения Документа соответствующими должностными лицами Министерства могут направляться запросы пояснений отдельных положений Документа в саморегулируемую организацию аудиторов. Запросы направляются в форме электронных документов, подписанных усиленной квалифицированной электронной подписью.</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 xml:space="preserve">10. Результаты рассмотрения Документа оформляются докладной запиской, адресованной Министру (его заместителю) (далее - Доклад). </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Доклад подготавливается в срок до двадцати пяти рабочих дней со дня, следующего за днем поступления Документа в Министерство.</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11. В Докладе в обобщенном виде приводятся сведения о результатах рассмотрения Документа, предложения по согласованию и (или) отказу в согласовании Документа.</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12. Министр (его заместитель) по представленному Докладу в срок не более трех рабочих дней принимает решение о согласовании и (или) отказе в согласовании Документа.</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13. Основанием для принятия решения об отказе в согласовании Документа является:</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а) несоответствие Документа законодательству Российской Федерации и иным нормативным правовым актам;</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б) несоответствие Документа Федеральному закону «Об аудиторской деятельности» и (или) кодексу этики профессиональных бухгалтеров, принимаемому Международной федерацией бухгалтеров;</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в) предоставление Документа с нарушением требований, установленных пунктами 1, 3 и 4 настоящего Порядка.</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14. Руководитель ответственного структурного подразделения Министерства в течение трех рабочих дней со дня, следующего за днем принятия решения о согласовании и (или) отказе в согласовании Документа, извещает саморегулируемую организацию аудиторов о принятом решении.</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Извещение направляется в электронной форме по телекоммуникационным каналам связи.</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15. В случае внесения изменения в Документ саморегулируемая организация аудиторов предоставляет в Министерство Документ в редакции с учетом предполагаемого изменения в порядке, установленном пунктами 1</w:t>
      </w:r>
      <w:r>
        <w:rPr>
          <w:sz w:val="28"/>
          <w:szCs w:val="28"/>
        </w:rPr>
        <w:t xml:space="preserve"> -</w:t>
      </w:r>
      <w:r w:rsidRPr="007404C2">
        <w:rPr>
          <w:sz w:val="28"/>
          <w:szCs w:val="28"/>
        </w:rPr>
        <w:t>4 настоящего Порядка.</w:t>
      </w:r>
    </w:p>
    <w:p w:rsidR="00A36B4D" w:rsidRPr="007404C2" w:rsidRDefault="00A36B4D" w:rsidP="00A36B4D">
      <w:pPr>
        <w:pStyle w:val="s1"/>
        <w:spacing w:before="0" w:beforeAutospacing="0" w:after="0" w:afterAutospacing="0"/>
        <w:ind w:firstLine="709"/>
        <w:jc w:val="both"/>
        <w:rPr>
          <w:sz w:val="28"/>
          <w:szCs w:val="28"/>
        </w:rPr>
      </w:pPr>
      <w:r w:rsidRPr="007404C2">
        <w:rPr>
          <w:sz w:val="28"/>
          <w:szCs w:val="28"/>
        </w:rPr>
        <w:t xml:space="preserve">При этом в дополнение к документам, указанным в абзаце третьим пункта 3 настоящего Порядка, саморегулируемая организация аудиторов прилагает сравнительную таблицу положений Документа в действующей редакции и в </w:t>
      </w:r>
      <w:r w:rsidRPr="007404C2">
        <w:rPr>
          <w:sz w:val="28"/>
          <w:szCs w:val="28"/>
        </w:rPr>
        <w:lastRenderedPageBreak/>
        <w:t>редакции с учетом предполагаемого изменения, а также обоснование этого изменения.</w:t>
      </w:r>
    </w:p>
    <w:p w:rsidR="00A36B4D" w:rsidRDefault="00A36B4D" w:rsidP="00A36B4D">
      <w:pPr>
        <w:pStyle w:val="s1"/>
        <w:spacing w:before="0" w:beforeAutospacing="0" w:after="0" w:afterAutospacing="0"/>
        <w:ind w:firstLine="709"/>
        <w:jc w:val="both"/>
        <w:rPr>
          <w:sz w:val="28"/>
          <w:szCs w:val="28"/>
        </w:rPr>
      </w:pPr>
      <w:r w:rsidRPr="007404C2">
        <w:rPr>
          <w:sz w:val="28"/>
          <w:szCs w:val="28"/>
        </w:rPr>
        <w:t>16. Предоставленный Документ в редакции с учетом предполагаемого изменения рассматривается Министерством в порядке и сроки, установленные пунктами 5–14 настоящего Порядка.</w:t>
      </w:r>
    </w:p>
    <w:p w:rsidR="00A36B4D" w:rsidRPr="00A36B4D" w:rsidRDefault="00A36B4D" w:rsidP="00A36B4D">
      <w:pPr>
        <w:tabs>
          <w:tab w:val="left" w:pos="2760"/>
        </w:tabs>
        <w:rPr>
          <w:rFonts w:ascii="Times New Roman" w:eastAsia="Times New Roman" w:hAnsi="Times New Roman" w:cs="Times New Roman"/>
          <w:sz w:val="28"/>
          <w:szCs w:val="28"/>
          <w:lang w:eastAsia="ru-RU"/>
        </w:rPr>
      </w:pPr>
    </w:p>
    <w:sectPr w:rsidR="00A36B4D" w:rsidRPr="00A36B4D" w:rsidSect="00353BB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88" w:rsidRDefault="00D50B88" w:rsidP="00A23535">
      <w:pPr>
        <w:spacing w:after="0" w:line="240" w:lineRule="auto"/>
      </w:pPr>
      <w:r>
        <w:separator/>
      </w:r>
    </w:p>
  </w:endnote>
  <w:endnote w:type="continuationSeparator" w:id="0">
    <w:p w:rsidR="00D50B88" w:rsidRDefault="00D50B88"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88" w:rsidRDefault="00D50B88" w:rsidP="00A23535">
      <w:pPr>
        <w:spacing w:after="0" w:line="240" w:lineRule="auto"/>
      </w:pPr>
      <w:r>
        <w:separator/>
      </w:r>
    </w:p>
  </w:footnote>
  <w:footnote w:type="continuationSeparator" w:id="0">
    <w:p w:rsidR="00D50B88" w:rsidRDefault="00D50B88" w:rsidP="00A23535">
      <w:pPr>
        <w:spacing w:after="0" w:line="240" w:lineRule="auto"/>
      </w:pPr>
      <w:r>
        <w:continuationSeparator/>
      </w:r>
    </w:p>
  </w:footnote>
  <w:footnote w:id="1">
    <w:p w:rsidR="00AD7A89" w:rsidRPr="00637BEE" w:rsidRDefault="00AD7A89" w:rsidP="007C341B">
      <w:pPr>
        <w:pStyle w:val="aa"/>
      </w:pPr>
      <w:r w:rsidRPr="008B319D">
        <w:rPr>
          <w:rStyle w:val="ac"/>
          <w:rFonts w:ascii="Times New Roman" w:hAnsi="Times New Roman" w:cs="Times New Roman"/>
          <w:sz w:val="22"/>
          <w:szCs w:val="22"/>
        </w:rPr>
        <w:footnoteRef/>
      </w:r>
      <w:r w:rsidRPr="008B319D">
        <w:rPr>
          <w:rFonts w:ascii="Times New Roman" w:hAnsi="Times New Roman" w:cs="Times New Roman"/>
          <w:sz w:val="22"/>
          <w:szCs w:val="22"/>
        </w:rPr>
        <w:t xml:space="preserve"> </w:t>
      </w:r>
      <w:r w:rsidRPr="00976C18">
        <w:rPr>
          <w:rFonts w:ascii="Times New Roman" w:hAnsi="Times New Roman" w:cs="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 w:id="2">
    <w:p w:rsidR="00AD7A89" w:rsidRPr="006319B3" w:rsidRDefault="00AD7A89">
      <w:pPr>
        <w:pStyle w:val="aa"/>
        <w:rPr>
          <w:rFonts w:ascii="Times New Roman" w:hAnsi="Times New Roman" w:cs="Times New Roman"/>
        </w:rPr>
      </w:pPr>
      <w:r w:rsidRPr="006319B3">
        <w:rPr>
          <w:rStyle w:val="ac"/>
          <w:rFonts w:ascii="Times New Roman" w:hAnsi="Times New Roman" w:cs="Times New Roman"/>
        </w:rPr>
        <w:footnoteRef/>
      </w:r>
      <w:r w:rsidRPr="006319B3">
        <w:rPr>
          <w:rFonts w:ascii="Times New Roman" w:hAnsi="Times New Roman" w:cs="Times New Roman"/>
        </w:rPr>
        <w:t xml:space="preserve"> Для целей настоящего Порядка под должностью в органе управления организацией понимаются должность в совете директоров (наблюдательном совете), единоличном или коллегиальном исполнительном органе, должность управляющего.</w:t>
      </w:r>
    </w:p>
  </w:footnote>
  <w:footnote w:id="3">
    <w:p w:rsidR="00AD7A89" w:rsidRPr="006319B3" w:rsidRDefault="00AD7A89" w:rsidP="00A36B4D">
      <w:pPr>
        <w:pStyle w:val="aa"/>
        <w:rPr>
          <w:rFonts w:ascii="Times New Roman" w:hAnsi="Times New Roman" w:cs="Times New Roman"/>
          <w:sz w:val="22"/>
          <w:szCs w:val="22"/>
        </w:rPr>
      </w:pPr>
      <w:r w:rsidRPr="006319B3">
        <w:rPr>
          <w:rStyle w:val="ac"/>
          <w:rFonts w:ascii="Times New Roman" w:hAnsi="Times New Roman" w:cs="Times New Roman"/>
          <w:sz w:val="22"/>
          <w:szCs w:val="22"/>
        </w:rPr>
        <w:footnoteRef/>
      </w:r>
      <w:r w:rsidRPr="006319B3">
        <w:rPr>
          <w:rFonts w:ascii="Times New Roman" w:hAnsi="Times New Roman" w:cs="Times New Roman"/>
          <w:sz w:val="22"/>
          <w:szCs w:val="22"/>
        </w:rPr>
        <w:t xml:space="preserve"> Заполняется в отношении сведений, которые не были указаны в пункте 16 настоящей Анкеты.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74581176"/>
      <w:docPartObj>
        <w:docPartGallery w:val="Page Numbers (Top of Page)"/>
        <w:docPartUnique/>
      </w:docPartObj>
    </w:sdtPr>
    <w:sdtEndPr/>
    <w:sdtContent>
      <w:p w:rsidR="00AD7A89" w:rsidRPr="007B4B18" w:rsidRDefault="00AD7A89">
        <w:pPr>
          <w:pStyle w:val="a4"/>
          <w:jc w:val="center"/>
          <w:rPr>
            <w:rFonts w:ascii="Times New Roman" w:hAnsi="Times New Roman" w:cs="Times New Roman"/>
            <w:sz w:val="24"/>
            <w:szCs w:val="24"/>
          </w:rPr>
        </w:pPr>
        <w:r w:rsidRPr="007B4B18">
          <w:rPr>
            <w:rFonts w:ascii="Times New Roman" w:hAnsi="Times New Roman" w:cs="Times New Roman"/>
            <w:sz w:val="24"/>
            <w:szCs w:val="24"/>
          </w:rPr>
          <w:fldChar w:fldCharType="begin"/>
        </w:r>
        <w:r w:rsidRPr="007B4B18">
          <w:rPr>
            <w:rFonts w:ascii="Times New Roman" w:hAnsi="Times New Roman" w:cs="Times New Roman"/>
            <w:sz w:val="24"/>
            <w:szCs w:val="24"/>
          </w:rPr>
          <w:instrText>PAGE   \* MERGEFORMAT</w:instrText>
        </w:r>
        <w:r w:rsidRPr="007B4B18">
          <w:rPr>
            <w:rFonts w:ascii="Times New Roman" w:hAnsi="Times New Roman" w:cs="Times New Roman"/>
            <w:sz w:val="24"/>
            <w:szCs w:val="24"/>
          </w:rPr>
          <w:fldChar w:fldCharType="separate"/>
        </w:r>
        <w:r w:rsidR="00A86A8D">
          <w:rPr>
            <w:rFonts w:ascii="Times New Roman" w:hAnsi="Times New Roman" w:cs="Times New Roman"/>
            <w:noProof/>
            <w:sz w:val="24"/>
            <w:szCs w:val="24"/>
          </w:rPr>
          <w:t>21</w:t>
        </w:r>
        <w:r w:rsidRPr="007B4B18">
          <w:rPr>
            <w:rFonts w:ascii="Times New Roman" w:hAnsi="Times New Roman" w:cs="Times New Roman"/>
            <w:sz w:val="24"/>
            <w:szCs w:val="24"/>
          </w:rPr>
          <w:fldChar w:fldCharType="end"/>
        </w:r>
      </w:p>
    </w:sdtContent>
  </w:sdt>
  <w:p w:rsidR="00AD7A89" w:rsidRPr="007F17B5" w:rsidRDefault="00AD7A89" w:rsidP="00AD7A89">
    <w:pPr>
      <w:pStyle w:val="a4"/>
      <w:tabs>
        <w:tab w:val="clear" w:pos="4677"/>
        <w:tab w:val="clear" w:pos="9355"/>
        <w:tab w:val="left" w:pos="4280"/>
      </w:tabs>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2978"/>
      <w:docPartObj>
        <w:docPartGallery w:val="Page Numbers (Top of Page)"/>
        <w:docPartUnique/>
      </w:docPartObj>
    </w:sdtPr>
    <w:sdtEndPr/>
    <w:sdtContent>
      <w:p w:rsidR="00AD7A89" w:rsidRDefault="00AD7A89">
        <w:pPr>
          <w:pStyle w:val="a4"/>
          <w:jc w:val="center"/>
        </w:pPr>
        <w:r w:rsidRPr="000C30E6">
          <w:rPr>
            <w:rFonts w:ascii="Times New Roman" w:hAnsi="Times New Roman" w:cs="Times New Roman"/>
          </w:rPr>
          <w:fldChar w:fldCharType="begin"/>
        </w:r>
        <w:r w:rsidRPr="000C30E6">
          <w:rPr>
            <w:rFonts w:ascii="Times New Roman" w:hAnsi="Times New Roman" w:cs="Times New Roman"/>
          </w:rPr>
          <w:instrText xml:space="preserve"> PAGE   \* MERGEFORMAT </w:instrText>
        </w:r>
        <w:r w:rsidRPr="000C30E6">
          <w:rPr>
            <w:rFonts w:ascii="Times New Roman" w:hAnsi="Times New Roman" w:cs="Times New Roman"/>
          </w:rPr>
          <w:fldChar w:fldCharType="separate"/>
        </w:r>
        <w:r w:rsidR="00A86A8D">
          <w:rPr>
            <w:rFonts w:ascii="Times New Roman" w:hAnsi="Times New Roman" w:cs="Times New Roman"/>
            <w:noProof/>
          </w:rPr>
          <w:t>46</w:t>
        </w:r>
        <w:r w:rsidRPr="000C30E6">
          <w:rPr>
            <w:rFonts w:ascii="Times New Roman" w:hAnsi="Times New Roman" w:cs="Times New Roman"/>
            <w:noProof/>
          </w:rPr>
          <w:fldChar w:fldCharType="end"/>
        </w:r>
      </w:p>
    </w:sdtContent>
  </w:sdt>
  <w:p w:rsidR="00AD7A89" w:rsidRDefault="00AD7A8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9" w:rsidRDefault="00AD7A89">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945862"/>
      <w:docPartObj>
        <w:docPartGallery w:val="Page Numbers (Top of Page)"/>
        <w:docPartUnique/>
      </w:docPartObj>
    </w:sdtPr>
    <w:sdtEndPr/>
    <w:sdtContent>
      <w:p w:rsidR="00AD7A89" w:rsidRDefault="00AD7A89">
        <w:pPr>
          <w:pStyle w:val="a4"/>
          <w:jc w:val="center"/>
        </w:pPr>
        <w:r w:rsidRPr="000C30E6">
          <w:rPr>
            <w:rFonts w:ascii="Times New Roman" w:hAnsi="Times New Roman" w:cs="Times New Roman"/>
          </w:rPr>
          <w:fldChar w:fldCharType="begin"/>
        </w:r>
        <w:r w:rsidRPr="000C30E6">
          <w:rPr>
            <w:rFonts w:ascii="Times New Roman" w:hAnsi="Times New Roman" w:cs="Times New Roman"/>
          </w:rPr>
          <w:instrText xml:space="preserve"> PAGE   \* MERGEFORMAT </w:instrText>
        </w:r>
        <w:r w:rsidRPr="000C30E6">
          <w:rPr>
            <w:rFonts w:ascii="Times New Roman" w:hAnsi="Times New Roman" w:cs="Times New Roman"/>
          </w:rPr>
          <w:fldChar w:fldCharType="separate"/>
        </w:r>
        <w:r w:rsidR="00A86A8D">
          <w:rPr>
            <w:rFonts w:ascii="Times New Roman" w:hAnsi="Times New Roman" w:cs="Times New Roman"/>
            <w:noProof/>
          </w:rPr>
          <w:t>53</w:t>
        </w:r>
        <w:r w:rsidRPr="000C30E6">
          <w:rPr>
            <w:rFonts w:ascii="Times New Roman" w:hAnsi="Times New Roman" w:cs="Times New Roman"/>
            <w:noProof/>
          </w:rPr>
          <w:fldChar w:fldCharType="end"/>
        </w:r>
      </w:p>
    </w:sdtContent>
  </w:sdt>
  <w:p w:rsidR="00AD7A89" w:rsidRDefault="00AD7A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14F352A0"/>
    <w:multiLevelType w:val="hybridMultilevel"/>
    <w:tmpl w:val="6FE4D870"/>
    <w:lvl w:ilvl="0" w:tplc="62F6DB9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241D15AA"/>
    <w:multiLevelType w:val="hybridMultilevel"/>
    <w:tmpl w:val="BE402AF2"/>
    <w:lvl w:ilvl="0" w:tplc="A2C0131A">
      <w:start w:val="1"/>
      <w:numFmt w:val="decimal"/>
      <w:lvlText w:val="5.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260AE"/>
    <w:multiLevelType w:val="hybridMultilevel"/>
    <w:tmpl w:val="9DE608FA"/>
    <w:lvl w:ilvl="0" w:tplc="13F4D97E">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05573F1"/>
    <w:multiLevelType w:val="hybridMultilevel"/>
    <w:tmpl w:val="885493A8"/>
    <w:lvl w:ilvl="0" w:tplc="B51A5402">
      <w:start w:val="1"/>
      <w:numFmt w:val="decimal"/>
      <w:lvlText w:val="5.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E5648D"/>
    <w:multiLevelType w:val="hybridMultilevel"/>
    <w:tmpl w:val="596E361A"/>
    <w:lvl w:ilvl="0" w:tplc="257EDF7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63559"/>
    <w:multiLevelType w:val="hybridMultilevel"/>
    <w:tmpl w:val="0FAA310A"/>
    <w:lvl w:ilvl="0" w:tplc="42A8B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64D"/>
    <w:multiLevelType w:val="hybridMultilevel"/>
    <w:tmpl w:val="D1AC6200"/>
    <w:lvl w:ilvl="0" w:tplc="E3A4C01C">
      <w:start w:val="1"/>
      <w:numFmt w:val="decimal"/>
      <w:lvlText w:val="5.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B8B4A34"/>
    <w:multiLevelType w:val="hybridMultilevel"/>
    <w:tmpl w:val="261A3144"/>
    <w:lvl w:ilvl="0" w:tplc="8E98E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3E43B8"/>
    <w:multiLevelType w:val="hybridMultilevel"/>
    <w:tmpl w:val="A0A67294"/>
    <w:lvl w:ilvl="0" w:tplc="86A87798">
      <w:start w:val="1"/>
      <w:numFmt w:val="decimal"/>
      <w:lvlText w:val="%1."/>
      <w:lvlJc w:val="left"/>
      <w:pPr>
        <w:ind w:left="765" w:hanging="4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23"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24" w15:restartNumberingAfterBreak="0">
    <w:nsid w:val="5A84402F"/>
    <w:multiLevelType w:val="hybridMultilevel"/>
    <w:tmpl w:val="BC8CF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AC7A04"/>
    <w:multiLevelType w:val="hybridMultilevel"/>
    <w:tmpl w:val="8AC633FA"/>
    <w:lvl w:ilvl="0" w:tplc="9328FD4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90404"/>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29" w15:restartNumberingAfterBreak="0">
    <w:nsid w:val="61693645"/>
    <w:multiLevelType w:val="hybridMultilevel"/>
    <w:tmpl w:val="44EC68DA"/>
    <w:lvl w:ilvl="0" w:tplc="5240DB62">
      <w:start w:val="1"/>
      <w:numFmt w:val="decimal"/>
      <w:lvlText w:val="5.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617340"/>
    <w:multiLevelType w:val="hybridMultilevel"/>
    <w:tmpl w:val="0BA284DE"/>
    <w:lvl w:ilvl="0" w:tplc="05608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3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15:restartNumberingAfterBreak="0">
    <w:nsid w:val="70C15C84"/>
    <w:multiLevelType w:val="hybridMultilevel"/>
    <w:tmpl w:val="EFF2CED0"/>
    <w:lvl w:ilvl="0" w:tplc="E16A3176">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55E6F48"/>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31"/>
  </w:num>
  <w:num w:numId="7">
    <w:abstractNumId w:val="28"/>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35"/>
  </w:num>
  <w:num w:numId="20">
    <w:abstractNumId w:val="16"/>
  </w:num>
  <w:num w:numId="21">
    <w:abstractNumId w:val="5"/>
  </w:num>
  <w:num w:numId="22">
    <w:abstractNumId w:val="13"/>
  </w:num>
  <w:num w:numId="23">
    <w:abstractNumId w:val="9"/>
  </w:num>
  <w:num w:numId="24">
    <w:abstractNumId w:val="19"/>
  </w:num>
  <w:num w:numId="25">
    <w:abstractNumId w:val="11"/>
  </w:num>
  <w:num w:numId="26">
    <w:abstractNumId w:val="1"/>
  </w:num>
  <w:num w:numId="27">
    <w:abstractNumId w:val="0"/>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20"/>
  </w:num>
  <w:num w:numId="33">
    <w:abstractNumId w:val="14"/>
  </w:num>
  <w:num w:numId="34">
    <w:abstractNumId w:val="25"/>
  </w:num>
  <w:num w:numId="35">
    <w:abstractNumId w:val="29"/>
  </w:num>
  <w:num w:numId="36">
    <w:abstractNumId w:val="7"/>
  </w:num>
  <w:num w:numId="37">
    <w:abstractNumId w:val="18"/>
  </w:num>
  <w:num w:numId="38">
    <w:abstractNumId w:val="6"/>
  </w:num>
  <w:num w:numId="39">
    <w:abstractNumId w:val="33"/>
  </w:num>
  <w:num w:numId="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27142"/>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007"/>
    <w:rsid w:val="000467DE"/>
    <w:rsid w:val="00046CE7"/>
    <w:rsid w:val="0004719D"/>
    <w:rsid w:val="00047998"/>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128E"/>
    <w:rsid w:val="000C29F2"/>
    <w:rsid w:val="000C5503"/>
    <w:rsid w:val="000C6483"/>
    <w:rsid w:val="000C6C24"/>
    <w:rsid w:val="000C7D7A"/>
    <w:rsid w:val="000D0423"/>
    <w:rsid w:val="000D0956"/>
    <w:rsid w:val="000D0AA6"/>
    <w:rsid w:val="000D3868"/>
    <w:rsid w:val="000D506D"/>
    <w:rsid w:val="000D5FA0"/>
    <w:rsid w:val="000E1729"/>
    <w:rsid w:val="000E3526"/>
    <w:rsid w:val="000E3B2D"/>
    <w:rsid w:val="000E4ACB"/>
    <w:rsid w:val="000E7A36"/>
    <w:rsid w:val="000F2AE1"/>
    <w:rsid w:val="000F3AD8"/>
    <w:rsid w:val="000F7905"/>
    <w:rsid w:val="000F7CFD"/>
    <w:rsid w:val="001008C6"/>
    <w:rsid w:val="001017A7"/>
    <w:rsid w:val="00102521"/>
    <w:rsid w:val="001032B9"/>
    <w:rsid w:val="0010511E"/>
    <w:rsid w:val="001056DD"/>
    <w:rsid w:val="00105938"/>
    <w:rsid w:val="00105CE7"/>
    <w:rsid w:val="001063A5"/>
    <w:rsid w:val="0011320B"/>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435E8"/>
    <w:rsid w:val="001508BF"/>
    <w:rsid w:val="0015109B"/>
    <w:rsid w:val="00151AD7"/>
    <w:rsid w:val="00152361"/>
    <w:rsid w:val="00154AB7"/>
    <w:rsid w:val="00155DFE"/>
    <w:rsid w:val="00156A1A"/>
    <w:rsid w:val="00156CE7"/>
    <w:rsid w:val="00161113"/>
    <w:rsid w:val="00162D70"/>
    <w:rsid w:val="00164281"/>
    <w:rsid w:val="001643CC"/>
    <w:rsid w:val="00166150"/>
    <w:rsid w:val="00171C81"/>
    <w:rsid w:val="00172E63"/>
    <w:rsid w:val="00172FA6"/>
    <w:rsid w:val="00173301"/>
    <w:rsid w:val="001748C6"/>
    <w:rsid w:val="0017672D"/>
    <w:rsid w:val="00176F6C"/>
    <w:rsid w:val="001775B3"/>
    <w:rsid w:val="00180B63"/>
    <w:rsid w:val="0018140F"/>
    <w:rsid w:val="00182D7A"/>
    <w:rsid w:val="00183466"/>
    <w:rsid w:val="00185334"/>
    <w:rsid w:val="00185B74"/>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2AE9"/>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44"/>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5F8E"/>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87F"/>
    <w:rsid w:val="002E0FEA"/>
    <w:rsid w:val="002E1625"/>
    <w:rsid w:val="002E4162"/>
    <w:rsid w:val="002E47BC"/>
    <w:rsid w:val="002E5C56"/>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97B"/>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1762"/>
    <w:rsid w:val="0034432F"/>
    <w:rsid w:val="00345128"/>
    <w:rsid w:val="0034632E"/>
    <w:rsid w:val="0034741C"/>
    <w:rsid w:val="00350BCD"/>
    <w:rsid w:val="00352CEB"/>
    <w:rsid w:val="00352CFF"/>
    <w:rsid w:val="00353BB5"/>
    <w:rsid w:val="00354B1C"/>
    <w:rsid w:val="00354F83"/>
    <w:rsid w:val="00356647"/>
    <w:rsid w:val="00361623"/>
    <w:rsid w:val="003616EB"/>
    <w:rsid w:val="00362BFC"/>
    <w:rsid w:val="0036448F"/>
    <w:rsid w:val="003644FA"/>
    <w:rsid w:val="00364EA9"/>
    <w:rsid w:val="003659E9"/>
    <w:rsid w:val="00367611"/>
    <w:rsid w:val="0037057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280D"/>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4EFC"/>
    <w:rsid w:val="00426BCE"/>
    <w:rsid w:val="004278E5"/>
    <w:rsid w:val="0043302D"/>
    <w:rsid w:val="004347DF"/>
    <w:rsid w:val="004350C8"/>
    <w:rsid w:val="00435503"/>
    <w:rsid w:val="004367B1"/>
    <w:rsid w:val="0043749D"/>
    <w:rsid w:val="0044000A"/>
    <w:rsid w:val="00440B05"/>
    <w:rsid w:val="00443527"/>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954"/>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1B6D"/>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2BCF"/>
    <w:rsid w:val="004D76B1"/>
    <w:rsid w:val="004D77A2"/>
    <w:rsid w:val="004D7D84"/>
    <w:rsid w:val="004D7FF7"/>
    <w:rsid w:val="004E04B1"/>
    <w:rsid w:val="004E0C5F"/>
    <w:rsid w:val="004E0D67"/>
    <w:rsid w:val="004E2126"/>
    <w:rsid w:val="004E2BFD"/>
    <w:rsid w:val="004E2FD4"/>
    <w:rsid w:val="004E3B3F"/>
    <w:rsid w:val="004E496E"/>
    <w:rsid w:val="004E4A32"/>
    <w:rsid w:val="004E5D5A"/>
    <w:rsid w:val="004E6694"/>
    <w:rsid w:val="004E7C81"/>
    <w:rsid w:val="004F3D24"/>
    <w:rsid w:val="004F4AB6"/>
    <w:rsid w:val="004F5CEF"/>
    <w:rsid w:val="004F5E75"/>
    <w:rsid w:val="005019F6"/>
    <w:rsid w:val="00501C4C"/>
    <w:rsid w:val="00503151"/>
    <w:rsid w:val="005032C3"/>
    <w:rsid w:val="00504146"/>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08BE"/>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441D"/>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3251"/>
    <w:rsid w:val="005E537B"/>
    <w:rsid w:val="005E5AC9"/>
    <w:rsid w:val="005E7A67"/>
    <w:rsid w:val="005F1B1F"/>
    <w:rsid w:val="005F3AAA"/>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19B3"/>
    <w:rsid w:val="00635923"/>
    <w:rsid w:val="00635A62"/>
    <w:rsid w:val="00636BD8"/>
    <w:rsid w:val="00636CB2"/>
    <w:rsid w:val="00637C31"/>
    <w:rsid w:val="006405C5"/>
    <w:rsid w:val="0064259A"/>
    <w:rsid w:val="00644E87"/>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1000"/>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27ECA"/>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16"/>
    <w:rsid w:val="007639F2"/>
    <w:rsid w:val="00763E03"/>
    <w:rsid w:val="00766D0E"/>
    <w:rsid w:val="0076742D"/>
    <w:rsid w:val="00767939"/>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642E"/>
    <w:rsid w:val="00796AE6"/>
    <w:rsid w:val="00797BD2"/>
    <w:rsid w:val="007A0F3E"/>
    <w:rsid w:val="007A29C4"/>
    <w:rsid w:val="007A3671"/>
    <w:rsid w:val="007A5A66"/>
    <w:rsid w:val="007A5A74"/>
    <w:rsid w:val="007B189B"/>
    <w:rsid w:val="007B25F6"/>
    <w:rsid w:val="007B3C72"/>
    <w:rsid w:val="007B4383"/>
    <w:rsid w:val="007B4B18"/>
    <w:rsid w:val="007B50C4"/>
    <w:rsid w:val="007C23CD"/>
    <w:rsid w:val="007C27F5"/>
    <w:rsid w:val="007C2DAB"/>
    <w:rsid w:val="007C341B"/>
    <w:rsid w:val="007C363D"/>
    <w:rsid w:val="007C5BB0"/>
    <w:rsid w:val="007C6890"/>
    <w:rsid w:val="007C6D5C"/>
    <w:rsid w:val="007D0626"/>
    <w:rsid w:val="007D18EF"/>
    <w:rsid w:val="007D3CFC"/>
    <w:rsid w:val="007D5A6D"/>
    <w:rsid w:val="007D62AD"/>
    <w:rsid w:val="007D754A"/>
    <w:rsid w:val="007D7632"/>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56B73"/>
    <w:rsid w:val="008617DC"/>
    <w:rsid w:val="00863C7D"/>
    <w:rsid w:val="008649EB"/>
    <w:rsid w:val="00865F26"/>
    <w:rsid w:val="008665E8"/>
    <w:rsid w:val="008671FA"/>
    <w:rsid w:val="00871860"/>
    <w:rsid w:val="00872BBB"/>
    <w:rsid w:val="008737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6480"/>
    <w:rsid w:val="00897394"/>
    <w:rsid w:val="008A0334"/>
    <w:rsid w:val="008A13C7"/>
    <w:rsid w:val="008A3471"/>
    <w:rsid w:val="008A4245"/>
    <w:rsid w:val="008A42FE"/>
    <w:rsid w:val="008A703A"/>
    <w:rsid w:val="008B12FC"/>
    <w:rsid w:val="008B2E35"/>
    <w:rsid w:val="008B2FDC"/>
    <w:rsid w:val="008B4686"/>
    <w:rsid w:val="008B52A8"/>
    <w:rsid w:val="008B5CCB"/>
    <w:rsid w:val="008B79ED"/>
    <w:rsid w:val="008C0F54"/>
    <w:rsid w:val="008C1F8C"/>
    <w:rsid w:val="008C26DC"/>
    <w:rsid w:val="008C3EAA"/>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D7473"/>
    <w:rsid w:val="008E026B"/>
    <w:rsid w:val="008E1EDB"/>
    <w:rsid w:val="008E21F6"/>
    <w:rsid w:val="008E2652"/>
    <w:rsid w:val="008E3C14"/>
    <w:rsid w:val="008E4366"/>
    <w:rsid w:val="008E44D9"/>
    <w:rsid w:val="008E45C8"/>
    <w:rsid w:val="008E460D"/>
    <w:rsid w:val="008E63D1"/>
    <w:rsid w:val="008E751B"/>
    <w:rsid w:val="008F008C"/>
    <w:rsid w:val="008F0371"/>
    <w:rsid w:val="008F1B44"/>
    <w:rsid w:val="008F1B9B"/>
    <w:rsid w:val="008F2693"/>
    <w:rsid w:val="008F596B"/>
    <w:rsid w:val="008F76E5"/>
    <w:rsid w:val="0090217F"/>
    <w:rsid w:val="009030F7"/>
    <w:rsid w:val="009042DC"/>
    <w:rsid w:val="0090450C"/>
    <w:rsid w:val="009055F9"/>
    <w:rsid w:val="00905B1C"/>
    <w:rsid w:val="00905C16"/>
    <w:rsid w:val="00905E4E"/>
    <w:rsid w:val="009079A7"/>
    <w:rsid w:val="0091192A"/>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3644"/>
    <w:rsid w:val="00956960"/>
    <w:rsid w:val="009571DB"/>
    <w:rsid w:val="00957527"/>
    <w:rsid w:val="00960E38"/>
    <w:rsid w:val="009613AE"/>
    <w:rsid w:val="00961832"/>
    <w:rsid w:val="00963996"/>
    <w:rsid w:val="009650F6"/>
    <w:rsid w:val="00965B42"/>
    <w:rsid w:val="0097147D"/>
    <w:rsid w:val="00972D5B"/>
    <w:rsid w:val="009751BC"/>
    <w:rsid w:val="00976C94"/>
    <w:rsid w:val="009831B5"/>
    <w:rsid w:val="00983C48"/>
    <w:rsid w:val="009866DD"/>
    <w:rsid w:val="00990B27"/>
    <w:rsid w:val="00991044"/>
    <w:rsid w:val="00992692"/>
    <w:rsid w:val="009946AF"/>
    <w:rsid w:val="009947DF"/>
    <w:rsid w:val="009973DE"/>
    <w:rsid w:val="00997537"/>
    <w:rsid w:val="00997A2D"/>
    <w:rsid w:val="00997C3F"/>
    <w:rsid w:val="009A0786"/>
    <w:rsid w:val="009A1387"/>
    <w:rsid w:val="009A20D6"/>
    <w:rsid w:val="009A392F"/>
    <w:rsid w:val="009A449F"/>
    <w:rsid w:val="009A5192"/>
    <w:rsid w:val="009A5CCA"/>
    <w:rsid w:val="009A705C"/>
    <w:rsid w:val="009A7F2F"/>
    <w:rsid w:val="009B0C94"/>
    <w:rsid w:val="009B1276"/>
    <w:rsid w:val="009B1839"/>
    <w:rsid w:val="009B1F58"/>
    <w:rsid w:val="009B400D"/>
    <w:rsid w:val="009B44C0"/>
    <w:rsid w:val="009B5BBE"/>
    <w:rsid w:val="009B64B7"/>
    <w:rsid w:val="009B7107"/>
    <w:rsid w:val="009C03B4"/>
    <w:rsid w:val="009C23AA"/>
    <w:rsid w:val="009C3DDA"/>
    <w:rsid w:val="009C556E"/>
    <w:rsid w:val="009C6B5C"/>
    <w:rsid w:val="009C7121"/>
    <w:rsid w:val="009D06AB"/>
    <w:rsid w:val="009D0F2F"/>
    <w:rsid w:val="009D27E7"/>
    <w:rsid w:val="009D340F"/>
    <w:rsid w:val="009D405E"/>
    <w:rsid w:val="009D4841"/>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045EC"/>
    <w:rsid w:val="00A10422"/>
    <w:rsid w:val="00A116CE"/>
    <w:rsid w:val="00A11C91"/>
    <w:rsid w:val="00A12AED"/>
    <w:rsid w:val="00A138A8"/>
    <w:rsid w:val="00A14534"/>
    <w:rsid w:val="00A1478D"/>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4D"/>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56E"/>
    <w:rsid w:val="00A65BAD"/>
    <w:rsid w:val="00A66713"/>
    <w:rsid w:val="00A672F9"/>
    <w:rsid w:val="00A70989"/>
    <w:rsid w:val="00A713E1"/>
    <w:rsid w:val="00A71CD5"/>
    <w:rsid w:val="00A71D8F"/>
    <w:rsid w:val="00A741EB"/>
    <w:rsid w:val="00A76A2E"/>
    <w:rsid w:val="00A76C2B"/>
    <w:rsid w:val="00A77398"/>
    <w:rsid w:val="00A80EB0"/>
    <w:rsid w:val="00A813FA"/>
    <w:rsid w:val="00A84BDB"/>
    <w:rsid w:val="00A8529E"/>
    <w:rsid w:val="00A86A8D"/>
    <w:rsid w:val="00A901C0"/>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36DF"/>
    <w:rsid w:val="00AC49A0"/>
    <w:rsid w:val="00AC6E03"/>
    <w:rsid w:val="00AD02A5"/>
    <w:rsid w:val="00AD4093"/>
    <w:rsid w:val="00AD56A8"/>
    <w:rsid w:val="00AD699B"/>
    <w:rsid w:val="00AD6FF1"/>
    <w:rsid w:val="00AD77A0"/>
    <w:rsid w:val="00AD77F3"/>
    <w:rsid w:val="00AD7A89"/>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6C25"/>
    <w:rsid w:val="00B07969"/>
    <w:rsid w:val="00B12466"/>
    <w:rsid w:val="00B15160"/>
    <w:rsid w:val="00B162B3"/>
    <w:rsid w:val="00B17139"/>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3FE"/>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2E5"/>
    <w:rsid w:val="00B6756C"/>
    <w:rsid w:val="00B6763A"/>
    <w:rsid w:val="00B715B0"/>
    <w:rsid w:val="00B71C25"/>
    <w:rsid w:val="00B71D38"/>
    <w:rsid w:val="00B75A48"/>
    <w:rsid w:val="00B801EA"/>
    <w:rsid w:val="00B810AB"/>
    <w:rsid w:val="00B8250C"/>
    <w:rsid w:val="00B83575"/>
    <w:rsid w:val="00B83F51"/>
    <w:rsid w:val="00B850AA"/>
    <w:rsid w:val="00B852E7"/>
    <w:rsid w:val="00B85544"/>
    <w:rsid w:val="00B85580"/>
    <w:rsid w:val="00B85B7D"/>
    <w:rsid w:val="00B91162"/>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B23"/>
    <w:rsid w:val="00BB2EAF"/>
    <w:rsid w:val="00BB4358"/>
    <w:rsid w:val="00BB6104"/>
    <w:rsid w:val="00BC2DE2"/>
    <w:rsid w:val="00BC35A6"/>
    <w:rsid w:val="00BC4CAD"/>
    <w:rsid w:val="00BC5E5F"/>
    <w:rsid w:val="00BC6B26"/>
    <w:rsid w:val="00BC7075"/>
    <w:rsid w:val="00BD1F18"/>
    <w:rsid w:val="00BD2DEE"/>
    <w:rsid w:val="00BD2FDB"/>
    <w:rsid w:val="00BD474B"/>
    <w:rsid w:val="00BD47C6"/>
    <w:rsid w:val="00BD5057"/>
    <w:rsid w:val="00BD5B48"/>
    <w:rsid w:val="00BD64AD"/>
    <w:rsid w:val="00BD7036"/>
    <w:rsid w:val="00BD7B2B"/>
    <w:rsid w:val="00BD7B6D"/>
    <w:rsid w:val="00BE022E"/>
    <w:rsid w:val="00BE0EE1"/>
    <w:rsid w:val="00BE2308"/>
    <w:rsid w:val="00BE2B7C"/>
    <w:rsid w:val="00BE2E8C"/>
    <w:rsid w:val="00BE2EFC"/>
    <w:rsid w:val="00BE4A78"/>
    <w:rsid w:val="00BE6BB0"/>
    <w:rsid w:val="00BF0DA2"/>
    <w:rsid w:val="00BF0F6D"/>
    <w:rsid w:val="00BF303C"/>
    <w:rsid w:val="00BF3383"/>
    <w:rsid w:val="00BF490A"/>
    <w:rsid w:val="00BF63FD"/>
    <w:rsid w:val="00BF7383"/>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16AA"/>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2BB"/>
    <w:rsid w:val="00C77923"/>
    <w:rsid w:val="00C81E21"/>
    <w:rsid w:val="00C82D53"/>
    <w:rsid w:val="00C82D9A"/>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073E2"/>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1A0F"/>
    <w:rsid w:val="00D32ED0"/>
    <w:rsid w:val="00D32EE3"/>
    <w:rsid w:val="00D32FFE"/>
    <w:rsid w:val="00D33A15"/>
    <w:rsid w:val="00D34A46"/>
    <w:rsid w:val="00D378F4"/>
    <w:rsid w:val="00D37982"/>
    <w:rsid w:val="00D40D39"/>
    <w:rsid w:val="00D4158A"/>
    <w:rsid w:val="00D4543E"/>
    <w:rsid w:val="00D45D6F"/>
    <w:rsid w:val="00D46FBA"/>
    <w:rsid w:val="00D47208"/>
    <w:rsid w:val="00D50578"/>
    <w:rsid w:val="00D50A61"/>
    <w:rsid w:val="00D50B88"/>
    <w:rsid w:val="00D50EE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5A68"/>
    <w:rsid w:val="00DB7863"/>
    <w:rsid w:val="00DC2205"/>
    <w:rsid w:val="00DC379F"/>
    <w:rsid w:val="00DC42B4"/>
    <w:rsid w:val="00DC4724"/>
    <w:rsid w:val="00DC505E"/>
    <w:rsid w:val="00DC5C2D"/>
    <w:rsid w:val="00DC6BD7"/>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DF7C50"/>
    <w:rsid w:val="00E0045C"/>
    <w:rsid w:val="00E007C7"/>
    <w:rsid w:val="00E009F7"/>
    <w:rsid w:val="00E01065"/>
    <w:rsid w:val="00E010BE"/>
    <w:rsid w:val="00E01248"/>
    <w:rsid w:val="00E012E5"/>
    <w:rsid w:val="00E02222"/>
    <w:rsid w:val="00E03E71"/>
    <w:rsid w:val="00E03F99"/>
    <w:rsid w:val="00E04734"/>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3612"/>
    <w:rsid w:val="00EC659C"/>
    <w:rsid w:val="00EC6B34"/>
    <w:rsid w:val="00ED003A"/>
    <w:rsid w:val="00ED17F7"/>
    <w:rsid w:val="00ED3E8E"/>
    <w:rsid w:val="00ED41F1"/>
    <w:rsid w:val="00ED48C1"/>
    <w:rsid w:val="00ED4D53"/>
    <w:rsid w:val="00ED4FBC"/>
    <w:rsid w:val="00ED5A20"/>
    <w:rsid w:val="00ED5B1E"/>
    <w:rsid w:val="00ED5C4F"/>
    <w:rsid w:val="00EE139D"/>
    <w:rsid w:val="00EE2196"/>
    <w:rsid w:val="00EE3FC6"/>
    <w:rsid w:val="00EE5958"/>
    <w:rsid w:val="00EF1159"/>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A4"/>
    <w:rsid w:val="00F220CE"/>
    <w:rsid w:val="00F23AEA"/>
    <w:rsid w:val="00F23DE0"/>
    <w:rsid w:val="00F24706"/>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6C0C"/>
    <w:rsid w:val="00F47409"/>
    <w:rsid w:val="00F5095A"/>
    <w:rsid w:val="00F5284B"/>
    <w:rsid w:val="00F54531"/>
    <w:rsid w:val="00F546E5"/>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85961"/>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24C9"/>
    <w:rsid w:val="00FE37F0"/>
    <w:rsid w:val="00FE38AE"/>
    <w:rsid w:val="00FE51FB"/>
    <w:rsid w:val="00FE7567"/>
    <w:rsid w:val="00FF0CB1"/>
    <w:rsid w:val="00FF2E1B"/>
    <w:rsid w:val="00FF2EEE"/>
    <w:rsid w:val="00FF4737"/>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54C3"/>
  <w15:docId w15:val="{659ABD2E-BC54-4180-A1C1-E2D91F5E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4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F85961"/>
  </w:style>
  <w:style w:type="paragraph" w:customStyle="1" w:styleId="msonormal0">
    <w:name w:val="msonormal"/>
    <w:basedOn w:val="a"/>
    <w:rsid w:val="00F85961"/>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1">
    <w:name w:val="Нет списка11"/>
    <w:next w:val="a2"/>
    <w:uiPriority w:val="99"/>
    <w:semiHidden/>
    <w:unhideWhenUsed/>
    <w:rsid w:val="00F546E5"/>
  </w:style>
  <w:style w:type="table" w:customStyle="1" w:styleId="120">
    <w:name w:val="Сетка таблицы12"/>
    <w:basedOn w:val="a1"/>
    <w:next w:val="a9"/>
    <w:uiPriority w:val="59"/>
    <w:rsid w:val="00F54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01">
    <w:name w:val="pt-a-000001"/>
    <w:basedOn w:val="a"/>
    <w:rsid w:val="0010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105CE7"/>
  </w:style>
  <w:style w:type="character" w:customStyle="1" w:styleId="pt-a0-000002">
    <w:name w:val="pt-a0-000002"/>
    <w:basedOn w:val="a0"/>
    <w:rsid w:val="00105CE7"/>
  </w:style>
  <w:style w:type="character" w:customStyle="1" w:styleId="pt-a0-000003">
    <w:name w:val="pt-a0-000003"/>
    <w:basedOn w:val="a0"/>
    <w:rsid w:val="00105CE7"/>
  </w:style>
  <w:style w:type="paragraph" w:customStyle="1" w:styleId="ConsPlusCell">
    <w:name w:val="ConsPlusCell"/>
    <w:rsid w:val="008F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B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B44"/>
    <w:pPr>
      <w:widowControl w:val="0"/>
      <w:autoSpaceDE w:val="0"/>
      <w:autoSpaceDN w:val="0"/>
      <w:spacing w:after="0" w:line="240" w:lineRule="auto"/>
    </w:pPr>
    <w:rPr>
      <w:rFonts w:ascii="Arial" w:eastAsia="Times New Roman" w:hAnsi="Arial" w:cs="Arial"/>
      <w:sz w:val="20"/>
      <w:szCs w:val="20"/>
      <w:lang w:eastAsia="ru-RU"/>
    </w:rPr>
  </w:style>
  <w:style w:type="table" w:customStyle="1" w:styleId="130">
    <w:name w:val="Сетка таблицы13"/>
    <w:basedOn w:val="a1"/>
    <w:next w:val="a9"/>
    <w:uiPriority w:val="39"/>
    <w:rsid w:val="00A1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
    <w:rsid w:val="00A36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36B4D"/>
  </w:style>
  <w:style w:type="paragraph" w:customStyle="1" w:styleId="s3">
    <w:name w:val="s_3"/>
    <w:basedOn w:val="a"/>
    <w:rsid w:val="00A36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36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333148203">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23655437">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828550428">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 w:id="1921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14C6A42AE0EAA4D6324177CC2714A71DF9DA994D39F2EF2934B8F962E65A4E2F1B548871E305911757F3326S8EFR" TargetMode="External"/><Relationship Id="rId21" Type="http://schemas.openxmlformats.org/officeDocument/2006/relationships/hyperlink" Target="consultantplus://offline/ref=94114C6A42AE0EAA4D6324177CC2714A73DB9EAC96D09F2EF2934B8F962E65A4F0F1ED4487192E581160296260DBFD91D2023351B457C4BAS4E7R" TargetMode="External"/><Relationship Id="rId42" Type="http://schemas.openxmlformats.org/officeDocument/2006/relationships/hyperlink" Target="consultantplus://offline/ref=94114C6A42AE0EAA4D6324177CC2714A71DA9BAA97D19F2EF2934B8F962E65A4E2F1B548871E305911757F3326S8EFR" TargetMode="External"/><Relationship Id="rId47" Type="http://schemas.openxmlformats.org/officeDocument/2006/relationships/hyperlink" Target="consultantplus://offline/ref=94114C6A42AE0EAA4D6324177CC2714A71DA9BAA94D69F2EF2934B8F962E65A4F0F1ED4487192E5C1560296260DBFD91D2023351B457C4BAS4E7R" TargetMode="External"/><Relationship Id="rId63" Type="http://schemas.openxmlformats.org/officeDocument/2006/relationships/hyperlink" Target="consultantplus://offline/ref=94114C6A42AE0EAA4D6324177CC2714A71DA9BAA94D39F2EF2934B8F962E65A4F0F1ED4487192E501760296260DBFD91D2023351B457C4BAS4E7R" TargetMode="External"/><Relationship Id="rId68" Type="http://schemas.openxmlformats.org/officeDocument/2006/relationships/hyperlink" Target="https://login.consultant.ru/link/?req=doc&amp;base=LAW&amp;n=317494&amp;date=22.02.2021&amp;demo=2&amp;dst=100091&amp;fld=134" TargetMode="External"/><Relationship Id="rId84" Type="http://schemas.openxmlformats.org/officeDocument/2006/relationships/hyperlink" Target="consultantplus://offline/ref=94114C6A42AE0EAA4D6324177CC2714A71DC9AA091DF9F2EF2934B8F962E65A4F0F1ED4487192F5E1360296260DBFD91D2023351B457C4BAS4E7R" TargetMode="External"/><Relationship Id="rId89" Type="http://schemas.openxmlformats.org/officeDocument/2006/relationships/hyperlink" Target="consultantplus://offline/ref=94114C6A42AE0EAA4D6324177CC2714A71DC9FA996D59F2EF2934B8F962E65A4F0F1ED46811B250D462F283E2489EE91D3023157A8S5E4R" TargetMode="External"/><Relationship Id="rId7" Type="http://schemas.openxmlformats.org/officeDocument/2006/relationships/endnotes" Target="endnotes.xml"/><Relationship Id="rId71" Type="http://schemas.openxmlformats.org/officeDocument/2006/relationships/hyperlink" Target="https://login.consultant.ru/link/?req=doc&amp;base=LAW&amp;n=317494&amp;date=22.02.2021&amp;demo=2&amp;dst=100091&amp;fld=134" TargetMode="External"/><Relationship Id="rId92" Type="http://schemas.openxmlformats.org/officeDocument/2006/relationships/hyperlink" Target="consultantplus://offline/ref=94114C6A42AE0EAA4D6324177CC2714A71DC9FA996D59F2EF2934B8F962E65A4F0F1ED478F19250D462F283E2489EE91D3023157A8S5E4R" TargetMode="External"/><Relationship Id="rId2" Type="http://schemas.openxmlformats.org/officeDocument/2006/relationships/numbering" Target="numbering.xml"/><Relationship Id="rId16" Type="http://schemas.openxmlformats.org/officeDocument/2006/relationships/hyperlink" Target="consultantplus://offline/ref=5FB7A46BF5B568A2F5C98DAA54500B8232289A50A0A67A1FA2DB4CCDF384AD0205DD4A07481E0E275B60CD7DEA5BA059F29FBB1Bq2WCG" TargetMode="External"/><Relationship Id="rId29" Type="http://schemas.openxmlformats.org/officeDocument/2006/relationships/hyperlink" Target="consultantplus://offline/ref=94114C6A42AE0EAA4D6324177CC2714A71DF9DA994D39F2EF2934B8F962E65A4F0F1ED4487182F591360296260DBFD91D2023351B457C4BAS4E7R" TargetMode="External"/><Relationship Id="rId11" Type="http://schemas.openxmlformats.org/officeDocument/2006/relationships/hyperlink" Target="https://login.consultant.ru/link/?req=doc&amp;base=LAW&amp;n=373112&amp;date=05.03.2021&amp;demo=2&amp;dst=20&amp;fld=134" TargetMode="External"/><Relationship Id="rId24" Type="http://schemas.openxmlformats.org/officeDocument/2006/relationships/hyperlink" Target="consultantplus://offline/ref=94114C6A42AE0EAA4D6324177CC2714A73DB9EAC96D09F2EF2934B8F962E65A4F0F1ED4487192E5E1E60296260DBFD91D2023351B457C4BAS4E7R" TargetMode="External"/><Relationship Id="rId32" Type="http://schemas.openxmlformats.org/officeDocument/2006/relationships/hyperlink" Target="consultantplus://offline/ref=94114C6A42AE0EAA4D6324177CC2714A71DF9DA994D39F2EF2934B8F962E65A4F0F1ED4487182F5F1660296260DBFD91D2023351B457C4BAS4E7R" TargetMode="External"/><Relationship Id="rId37" Type="http://schemas.openxmlformats.org/officeDocument/2006/relationships/hyperlink" Target="consultantplus://offline/ref=94114C6A42AE0EAA4D6324177CC2714A71DF9DA994D39F2EF2934B8F962E65A4F0F1ED4487182C5D1060296260DBFD91D2023351B457C4BAS4E7R" TargetMode="External"/><Relationship Id="rId40" Type="http://schemas.openxmlformats.org/officeDocument/2006/relationships/hyperlink" Target="consultantplus://offline/ref=94114C6A42AE0EAA4D6324177CC2714A71DF9DA994D39F2EF2934B8F962E65A4F0F1ED4487182C511360296260DBFD91D2023351B457C4BAS4E7R" TargetMode="External"/><Relationship Id="rId45" Type="http://schemas.openxmlformats.org/officeDocument/2006/relationships/hyperlink" Target="consultantplus://offline/ref=94114C6A42AE0EAA4D6324177CC2714A71DA9BAA94D69F2EF2934B8F962E65A4E2F1B548871E305911757F3326S8EFR" TargetMode="External"/><Relationship Id="rId53" Type="http://schemas.openxmlformats.org/officeDocument/2006/relationships/hyperlink" Target="consultantplus://offline/ref=94114C6A42AE0EAA4D6324177CC2714A71DA9BAE92D29F2EF2934B8F962E65A4F0F1ED4487192E5D1660296260DBFD91D2023351B457C4BAS4E7R" TargetMode="External"/><Relationship Id="rId58" Type="http://schemas.openxmlformats.org/officeDocument/2006/relationships/hyperlink" Target="consultantplus://offline/ref=94114C6A42AE0EAA4D6324177CC2714A71DA9BAA94D29F2EF2934B8F962E65A4F0F1ED4487192E5A1E60296260DBFD91D2023351B457C4BAS4E7R" TargetMode="External"/><Relationship Id="rId66" Type="http://schemas.openxmlformats.org/officeDocument/2006/relationships/hyperlink" Target="consultantplus://offline/ref=94114C6A42AE0EAA4D6324177CC2714A71DA9BAC92D19F2EF2934B8F962E65A4F0F1ED4487192E5D1460296260DBFD91D2023351B457C4BAS4E7R" TargetMode="External"/><Relationship Id="rId74" Type="http://schemas.openxmlformats.org/officeDocument/2006/relationships/hyperlink" Target="https://login.consultant.ru/link/?req=doc&amp;base=LAW&amp;n=317494&amp;date=22.02.2021&amp;demo=2&amp;dst=100091&amp;fld=134" TargetMode="External"/><Relationship Id="rId79" Type="http://schemas.openxmlformats.org/officeDocument/2006/relationships/hyperlink" Target="consultantplus://offline/ref=94114C6A42AE0EAA4D6324177CC2714A71DA9BAC9BD39F2EF2934B8F962E65A4E2F1B548871E305911757F3326S8EFR" TargetMode="External"/><Relationship Id="rId87" Type="http://schemas.openxmlformats.org/officeDocument/2006/relationships/hyperlink" Target="consultantplus://offline/ref=94114C6A42AE0EAA4D6324177CC2714A71DC9FA996D59F2EF2934B8F962E65A4E2F1B548871E305911757F3326S8EFR"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94114C6A42AE0EAA4D6324177CC2714A71DA9BAA94D39F2EF2934B8F962E65A4E2F1B548871E305911757F3326S8EFR" TargetMode="External"/><Relationship Id="rId82" Type="http://schemas.openxmlformats.org/officeDocument/2006/relationships/hyperlink" Target="consultantplus://offline/ref=94114C6A42AE0EAA4D6324177CC2714A71DC9AA091DF9F2EF2934B8F962E65A4E2F1B548871E305911757F3326S8EFR" TargetMode="External"/><Relationship Id="rId90" Type="http://schemas.openxmlformats.org/officeDocument/2006/relationships/hyperlink" Target="consultantplus://offline/ref=94114C6A42AE0EAA4D6324177CC2714A71DA9CA095D09F2EF2934B8F962E65A4E2F1B548871E305911757F3326S8EFR" TargetMode="External"/><Relationship Id="rId95" Type="http://schemas.openxmlformats.org/officeDocument/2006/relationships/hyperlink" Target="consultantplus://offline/ref=94114C6A42AE0EAA4D6324177CC2714A71DC9FA996D59F2EF2934B8F962E65A4F0F1ED478F19250D462F283E2489EE91D3023157A8S5E4R" TargetMode="External"/><Relationship Id="rId19" Type="http://schemas.openxmlformats.org/officeDocument/2006/relationships/hyperlink" Target="consultantplus://offline/ref=94114C6A42AE0EAA4D6324177CC2714A71DC94AF9BD29F2EF2934B8F962E65A4F0F1ED4487192B581360296260DBFD91D2023351B457C4BAS4E7R" TargetMode="External"/><Relationship Id="rId14" Type="http://schemas.openxmlformats.org/officeDocument/2006/relationships/hyperlink" Target="consultantplus://offline/ref=94114C6A42AE0EAA4D6324177CC2714A73D998AB96D69F2EF2934B8F962E65A4F0F1ED44871A2F5B1E60296260DBFD91D2023351B457C4BAS4E7R" TargetMode="External"/><Relationship Id="rId22" Type="http://schemas.openxmlformats.org/officeDocument/2006/relationships/hyperlink" Target="consultantplus://offline/ref=94114C6A42AE0EAA4D6324177CC2714A71DC94AF9BD29F2EF2934B8F962E65A4F0F1ED4487192E5C1660296260DBFD91D2023351B457C4BAS4E7R" TargetMode="External"/><Relationship Id="rId27" Type="http://schemas.openxmlformats.org/officeDocument/2006/relationships/hyperlink" Target="consultantplus://offline/ref=94114C6A42AE0EAA4D6324177CC2714A71DF9DA994D39F2EF2934B8F962E65A4F0F1ED4487182E511260296260DBFD91D2023351B457C4BAS4E7R" TargetMode="External"/><Relationship Id="rId30" Type="http://schemas.openxmlformats.org/officeDocument/2006/relationships/hyperlink" Target="consultantplus://offline/ref=94114C6A42AE0EAA4D6324177CC2714A71DF9DA994D39F2EF2934B8F962E65A4F0F1ED4487182F5B1060296260DBFD91D2023351B457C4BAS4E7R" TargetMode="External"/><Relationship Id="rId35" Type="http://schemas.openxmlformats.org/officeDocument/2006/relationships/hyperlink" Target="consultantplus://offline/ref=94114C6A42AE0EAA4D6324177CC2714A71DF9DA994D39F2EF2934B8F962E65A4F0F1ED4487182C591060296260DBFD91D2023351B457C4BAS4E7R" TargetMode="External"/><Relationship Id="rId43" Type="http://schemas.openxmlformats.org/officeDocument/2006/relationships/hyperlink" Target="consultantplus://offline/ref=94114C6A42AE0EAA4D6324177CC2714A71DA9BAA97D19F2EF2934B8F962E65A4F0F1ED4487192E5F1560296260DBFD91D2023351B457C4BAS4E7R" TargetMode="External"/><Relationship Id="rId48" Type="http://schemas.openxmlformats.org/officeDocument/2006/relationships/hyperlink" Target="consultantplus://offline/ref=94114C6A42AE0EAA4D6324177CC2714A71DA9BAA94D69F2EF2934B8F962E65A4F0F1ED4487192E5C1560296260DBFD91D2023351B457C4BAS4E7R" TargetMode="External"/><Relationship Id="rId56" Type="http://schemas.openxmlformats.org/officeDocument/2006/relationships/hyperlink" Target="consultantplus://offline/ref=94114C6A42AE0EAA4D6324177CC2714A71DA9BAE92D29F2EF2934B8F962E65A4F0F1ED4487192E511760296260DBFD91D2023351B457C4BAS4E7R" TargetMode="External"/><Relationship Id="rId64" Type="http://schemas.openxmlformats.org/officeDocument/2006/relationships/hyperlink" Target="consultantplus://offline/ref=94114C6A42AE0EAA4D6324177CC2714A71DA9BAC92D19F2EF2934B8F962E65A4E2F1B548871E305911757F3326S8EFR" TargetMode="External"/><Relationship Id="rId69" Type="http://schemas.openxmlformats.org/officeDocument/2006/relationships/hyperlink" Target="http://www.consultant.ru/document/cons_doc_LAW_317405/" TargetMode="External"/><Relationship Id="rId77" Type="http://schemas.openxmlformats.org/officeDocument/2006/relationships/hyperlink" Target="consultantplus://offline/ref=94114C6A42AE0EAA4D6324177CC2714A71DA9BAC92DF9F2EF2934B8F962E65A4F0F1ED4487192E5F1660296260DBFD91D2023351B457C4BAS4E7R" TargetMode="External"/><Relationship Id="rId100" Type="http://schemas.openxmlformats.org/officeDocument/2006/relationships/hyperlink" Target="https://internet.garant.ru/"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94114C6A42AE0EAA4D6324177CC2714A71DA9BAA94D69F2EF2934B8F962E65A4F0F1ED4487192E5F1560296260DBFD91D2023351B457C4BAS4E7R" TargetMode="External"/><Relationship Id="rId72" Type="http://schemas.openxmlformats.org/officeDocument/2006/relationships/hyperlink" Target="https://login.consultant.ru/link/?req=doc&amp;base=LAW&amp;n=317494&amp;date=22.02.2021&amp;demo=2&amp;dst=100091&amp;fld=134" TargetMode="External"/><Relationship Id="rId80" Type="http://schemas.openxmlformats.org/officeDocument/2006/relationships/hyperlink" Target="consultantplus://offline/ref=94114C6A42AE0EAA4D6324177CC2714A71DA9BAC9BD39F2EF2934B8F962E65A4F0F1ED4487192E5A1560296260DBFD91D2023351B457C4BAS4E7R" TargetMode="External"/><Relationship Id="rId85" Type="http://schemas.openxmlformats.org/officeDocument/2006/relationships/hyperlink" Target="consultantplus://offline/ref=94114C6A42AE0EAA4D6324177CC2714A71DC9AA091DF9F2EF2934B8F962E65A4F0F1ED4487192F501760296260DBFD91D2023351B457C4BAS4E7R" TargetMode="External"/><Relationship Id="rId93" Type="http://schemas.openxmlformats.org/officeDocument/2006/relationships/hyperlink" Target="consultantplus://offline/ref=94114C6A42AE0EAA4D6324177CC2714A71DA9CA095D09F2EF2934B8F962E65A4F0F1ED4486127A08533E70332390F097CB1E3355SAEBR" TargetMode="External"/><Relationship Id="rId98" Type="http://schemas.openxmlformats.org/officeDocument/2006/relationships/hyperlink" Target="consultantplus://offline/ref=94114C6A42AE0EAA4D6324177CC2714A71DA9CA095D09F2EF2934B8F962E65A4F0F1ED4486127A08533E70332390F097CB1E3355SAEBR" TargetMode="External"/><Relationship Id="rId3" Type="http://schemas.openxmlformats.org/officeDocument/2006/relationships/styles" Target="styles.xml"/><Relationship Id="rId12" Type="http://schemas.openxmlformats.org/officeDocument/2006/relationships/hyperlink" Target="consultantplus://offline/ref=94114C6A42AE0EAA4D6324177CC2714A71DC94AF9BD29F2EF2934B8F962E65A4F0F1ED4487192B591560296260DBFD91D2023351B457C4BAS4E7R" TargetMode="External"/><Relationship Id="rId17" Type="http://schemas.openxmlformats.org/officeDocument/2006/relationships/hyperlink" Target="consultantplus://offline/ref=94114C6A42AE0EAA4D6324177CC2714A71DC94AF9BD29F2EF2934B8F962E65A4F0F1ED4487192B581360296260DBFD91D2023351B457C4BAS4E7R" TargetMode="External"/><Relationship Id="rId25" Type="http://schemas.openxmlformats.org/officeDocument/2006/relationships/hyperlink" Target="consultantplus://offline/ref=94114C6A42AE0EAA4D6324177CC2714A70D39AAB96D39F2EF2934B8F962E65A4E2F1B548871E305911757F3326S8EFR" TargetMode="External"/><Relationship Id="rId33" Type="http://schemas.openxmlformats.org/officeDocument/2006/relationships/hyperlink" Target="consultantplus://offline/ref=94114C6A42AE0EAA4D6324177CC2714A71DF9DA994D39F2EF2934B8F962E65A4F0F1ED4487182F5E1560296260DBFD91D2023351B457C4BAS4E7R" TargetMode="External"/><Relationship Id="rId38" Type="http://schemas.openxmlformats.org/officeDocument/2006/relationships/hyperlink" Target="consultantplus://offline/ref=94114C6A42AE0EAA4D6324177CC2714A71DF9DA994D39F2EF2934B8F962E65A4F0F1ED4487182C5F1660296260DBFD91D2023351B457C4BAS4E7R" TargetMode="External"/><Relationship Id="rId46" Type="http://schemas.openxmlformats.org/officeDocument/2006/relationships/hyperlink" Target="consultantplus://offline/ref=94114C6A42AE0EAA4D6324177CC2714A71DA9BAA94D69F2EF2934B8F962E65A4F0F1ED4487192E5C1560296260DBFD91D2023351B457C4BAS4E7R" TargetMode="External"/><Relationship Id="rId59" Type="http://schemas.openxmlformats.org/officeDocument/2006/relationships/hyperlink" Target="consultantplus://offline/ref=94114C6A42AE0EAA4D6324177CC2714A71DA9BAA94D29F2EF2934B8F962E65A4F0F1ED4487192E5D1560296260DBFD91D2023351B457C4BAS4E7R" TargetMode="External"/><Relationship Id="rId67" Type="http://schemas.openxmlformats.org/officeDocument/2006/relationships/hyperlink" Target="consultantplus://offline/ref=94114C6A42AE0EAA4D6324177CC2714A71DA9BAC9BD29F2EF2934B8F962E65A4E2F1B548871E305911757F3326S8EFR" TargetMode="External"/><Relationship Id="rId103" Type="http://schemas.openxmlformats.org/officeDocument/2006/relationships/header" Target="header3.xml"/><Relationship Id="rId20" Type="http://schemas.openxmlformats.org/officeDocument/2006/relationships/hyperlink" Target="consultantplus://offline/ref=94114C6A42AE0EAA4D6324177CC2714A73DB9EAC96D09F2EF2934B8F962E65A4F0F1ED4487192E581760296260DBFD91D2023351B457C4BAS4E7R" TargetMode="External"/><Relationship Id="rId41" Type="http://schemas.openxmlformats.org/officeDocument/2006/relationships/hyperlink" Target="consultantplus://offline/ref=94114C6A42AE0EAA4D6324177CC2714A71DF9DA994D39F2EF2934B8F962E65A4F0F1ED4487182D581560296260DBFD91D2023351B457C4BAS4E7R" TargetMode="External"/><Relationship Id="rId54" Type="http://schemas.openxmlformats.org/officeDocument/2006/relationships/hyperlink" Target="consultantplus://offline/ref=94114C6A42AE0EAA4D6324177CC2714A71DA9BAE92D29F2EF2934B8F962E65A4F0F1ED4487192E5C1760296260DBFD91D2023351B457C4BAS4E7R" TargetMode="External"/><Relationship Id="rId62" Type="http://schemas.openxmlformats.org/officeDocument/2006/relationships/hyperlink" Target="consultantplus://offline/ref=94114C6A42AE0EAA4D6324177CC2714A71DA9BAA94D39F2EF2934B8F962E65A4F0F1ED4487192E501760296260DBFD91D2023351B457C4BAS4E7R" TargetMode="External"/><Relationship Id="rId70" Type="http://schemas.openxmlformats.org/officeDocument/2006/relationships/hyperlink" Target="https://login.consultant.ru/link/?req=doc&amp;base=LAW&amp;n=317494&amp;date=22.02.2021&amp;demo=2&amp;dst=100091&amp;fld=134" TargetMode="External"/><Relationship Id="rId75" Type="http://schemas.openxmlformats.org/officeDocument/2006/relationships/hyperlink" Target="https://login.consultant.ru/link/?req=doc&amp;base=LAW&amp;n=317494&amp;date=22.02.2021&amp;demo=2&amp;dst=100091&amp;fld=134" TargetMode="External"/><Relationship Id="rId83" Type="http://schemas.openxmlformats.org/officeDocument/2006/relationships/hyperlink" Target="consultantplus://offline/ref=94114C6A42AE0EAA4D6324177CC2714A71DC9AA091DF9F2EF2934B8F962E65A4F0F1ED4487192F5E1460296260DBFD91D2023351B457C4BAS4E7R" TargetMode="External"/><Relationship Id="rId88" Type="http://schemas.openxmlformats.org/officeDocument/2006/relationships/hyperlink" Target="consultantplus://offline/ref=94114C6A42AE0EAA4D6324177CC2714A71DA9CA095D09F2EF2934B8F962E65A4E2F1B548871E305911757F3326S8EFR" TargetMode="External"/><Relationship Id="rId91" Type="http://schemas.openxmlformats.org/officeDocument/2006/relationships/hyperlink" Target="consultantplus://offline/ref=94114C6A42AE0EAA4D6324177CC2714A71DC9FA996D59F2EF2934B8F962E65A4F0F1ED46811B250D462F283E2489EE91D3023157A8S5E4R" TargetMode="External"/><Relationship Id="rId96" Type="http://schemas.openxmlformats.org/officeDocument/2006/relationships/hyperlink" Target="consultantplus://offline/ref=94114C6A42AE0EAA4D6324177CC2714A71DC9FA996D59F2EF2934B8F962E65A4F0F1ED46811B250D462F283E2489EE91D3023157A8S5E4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B7A46BF5B568A2F5C98DAA54500B8232289A50A0A67A1FA2DB4CCDF384AD0205DD4A07481E0E275B60CD7DEA5BA059F29FBB1Bq2WCG" TargetMode="External"/><Relationship Id="rId23" Type="http://schemas.openxmlformats.org/officeDocument/2006/relationships/hyperlink" Target="consultantplus://offline/ref=94114C6A42AE0EAA4D6324177CC2714A73DB9EAC96D09F2EF2934B8F962E65A4F0F1ED4487192E5E1060296260DBFD91D2023351B457C4BAS4E7R" TargetMode="External"/><Relationship Id="rId28" Type="http://schemas.openxmlformats.org/officeDocument/2006/relationships/hyperlink" Target="consultantplus://offline/ref=94114C6A42AE0EAA4D6324177CC2714A71DF9DA994D39F2EF2934B8F962E65A4F0F1ED4487182E501760296260DBFD91D2023351B457C4BAS4E7R" TargetMode="External"/><Relationship Id="rId36" Type="http://schemas.openxmlformats.org/officeDocument/2006/relationships/hyperlink" Target="consultantplus://offline/ref=94114C6A42AE0EAA4D6324177CC2714A71DF9DA994D39F2EF2934B8F962E65A4F0F1ED4487182C5B1560296260DBFD91D2023351B457C4BAS4E7R" TargetMode="External"/><Relationship Id="rId49" Type="http://schemas.openxmlformats.org/officeDocument/2006/relationships/hyperlink" Target="consultantplus://offline/ref=94114C6A42AE0EAA4D6324177CC2714A71DA9BAA94D69F2EF2934B8F962E65A4F0F1ED4487192E5F1560296260DBFD91D2023351B457C4BAS4E7R" TargetMode="External"/><Relationship Id="rId57" Type="http://schemas.openxmlformats.org/officeDocument/2006/relationships/hyperlink" Target="consultantplus://offline/ref=94114C6A42AE0EAA4D6324177CC2714A71DA9BAA94D29F2EF2934B8F962E65A4E2F1B548871E305911757F3326S8EFR" TargetMode="External"/><Relationship Id="rId106" Type="http://schemas.openxmlformats.org/officeDocument/2006/relationships/theme" Target="theme/theme1.xml"/><Relationship Id="rId10" Type="http://schemas.openxmlformats.org/officeDocument/2006/relationships/hyperlink" Target="consultantplus://offline/ref=94114C6A42AE0EAA4D6324177CC2714A71DC94AF9BD29F2EF2934B8F962E65A4F0F1ED4787127A08533E70332390F097CB1E3355SAEBR" TargetMode="External"/><Relationship Id="rId31" Type="http://schemas.openxmlformats.org/officeDocument/2006/relationships/hyperlink" Target="consultantplus://offline/ref=94114C6A42AE0EAA4D6324177CC2714A71DF9DA994D39F2EF2934B8F962E65A4F0F1ED4487182F5A1460296260DBFD91D2023351B457C4BAS4E7R" TargetMode="External"/><Relationship Id="rId44" Type="http://schemas.openxmlformats.org/officeDocument/2006/relationships/hyperlink" Target="consultantplus://offline/ref=94114C6A42AE0EAA4D6324177CC2714A71DA9BAA97D19F2EF2934B8F962E65A4F0F1ED4487192E5F1560296260DBFD91D2023351B457C4BAS4E7R" TargetMode="External"/><Relationship Id="rId52" Type="http://schemas.openxmlformats.org/officeDocument/2006/relationships/hyperlink" Target="consultantplus://offline/ref=94114C6A42AE0EAA4D6324177CC2714A71DA9BAE92D29F2EF2934B8F962E65A4E2F1B548871E305911757F3326S8EFR" TargetMode="External"/><Relationship Id="rId60" Type="http://schemas.openxmlformats.org/officeDocument/2006/relationships/hyperlink" Target="consultantplus://offline/ref=94114C6A42AE0EAA4D6324177CC2714A71DA9BAA94D29F2EF2934B8F962E65A4F0F1ED4487192E5D1260296260DBFD91D2023351B457C4BAS4E7R" TargetMode="External"/><Relationship Id="rId65" Type="http://schemas.openxmlformats.org/officeDocument/2006/relationships/hyperlink" Target="consultantplus://offline/ref=94114C6A42AE0EAA4D6324177CC2714A71DA9BAC92D19F2EF2934B8F962E65A4F0F1ED4487192E5D1760296260DBFD91D2023351B457C4BAS4E7R" TargetMode="External"/><Relationship Id="rId73" Type="http://schemas.openxmlformats.org/officeDocument/2006/relationships/hyperlink" Target="http://www.consultant.ru/document/cons_doc_LAW_317405/" TargetMode="External"/><Relationship Id="rId78" Type="http://schemas.openxmlformats.org/officeDocument/2006/relationships/hyperlink" Target="consultantplus://offline/ref=94114C6A42AE0EAA4D6324177CC2714A71DA9BAC92DF9F2EF2934B8F962E65A4F0F1ED4487192E511360296260DBFD91D2023351B457C4BAS4E7R" TargetMode="External"/><Relationship Id="rId81" Type="http://schemas.openxmlformats.org/officeDocument/2006/relationships/hyperlink" Target="consultantplus://offline/ref=94114C6A42AE0EAA4D6324177CC2714A71DA9BAC9BD39F2EF2934B8F962E65A4F0F1ED4487192E5A1E60296260DBFD91D2023351B457C4BAS4E7R" TargetMode="External"/><Relationship Id="rId86" Type="http://schemas.openxmlformats.org/officeDocument/2006/relationships/hyperlink" Target="consultantplus://offline/ref=94114C6A42AE0EAA4D6324177CC2714A71DC9FA996D59F2EF2934B8F962E65A4E2F1B548871E305911757F3326S8EFR" TargetMode="External"/><Relationship Id="rId94" Type="http://schemas.openxmlformats.org/officeDocument/2006/relationships/hyperlink" Target="consultantplus://offline/ref=94114C6A42AE0EAA4D6324177CC2714A71DC9FA996D59F2EF2934B8F962E65A4F0F1ED46811B250D462F283E2489EE91D3023157A8S5E4R" TargetMode="External"/><Relationship Id="rId99" Type="http://schemas.openxmlformats.org/officeDocument/2006/relationships/hyperlink" Target="consultantplus://offline/ref=94114C6A42AE0EAA4D6324177CC2714A71DC9FA996D59F2EF2934B8F962E65A4F0F1ED478F19250D462F283E2489EE91D3023157A8S5E4R"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94114C6A42AE0EAA4D6324177CC2714A71DC94AF9BD29F2EF2934B8F962E65A4E2F1B548871E305911757F3326S8EFR" TargetMode="External"/><Relationship Id="rId13" Type="http://schemas.openxmlformats.org/officeDocument/2006/relationships/hyperlink" Target="consultantplus://offline/ref=94114C6A42AE0EAA4D6324177CC2714A71DC94AF9BD29F2EF2934B8F962E65A4F0F1ED4487192C5A1160296260DBFD91D2023351B457C4BAS4E7R" TargetMode="External"/><Relationship Id="rId18" Type="http://schemas.openxmlformats.org/officeDocument/2006/relationships/hyperlink" Target="https://login.consultant.ru/link/?req=doc&amp;base=LAW&amp;n=373112&amp;date=05.03.2021&amp;demo=2&amp;dst=100514&amp;fld=134" TargetMode="External"/><Relationship Id="rId39" Type="http://schemas.openxmlformats.org/officeDocument/2006/relationships/hyperlink" Target="consultantplus://offline/ref=94114C6A42AE0EAA4D6324177CC2714A71DF9DA994D39F2EF2934B8F962E65A4F0F1ED4487182C5F1160296260DBFD91D2023351B457C4BAS4E7R" TargetMode="External"/><Relationship Id="rId34" Type="http://schemas.openxmlformats.org/officeDocument/2006/relationships/hyperlink" Target="consultantplus://offline/ref=94114C6A42AE0EAA4D6324177CC2714A71DF9DA994D39F2EF2934B8F962E65A4F0F1ED4487182F511360296260DBFD91D2023351B457C4BAS4E7R" TargetMode="External"/><Relationship Id="rId50" Type="http://schemas.openxmlformats.org/officeDocument/2006/relationships/hyperlink" Target="consultantplus://offline/ref=94114C6A42AE0EAA4D6324177CC2714A71DA9BAA94D69F2EF2934B8F962E65A4F0F1ED4487192E5F1560296260DBFD91D2023351B457C4BAS4E7R" TargetMode="External"/><Relationship Id="rId55" Type="http://schemas.openxmlformats.org/officeDocument/2006/relationships/hyperlink" Target="consultantplus://offline/ref=94114C6A42AE0EAA4D6324177CC2714A71DA9BAE92D29F2EF2934B8F962E65A4F0F1ED4487192E5C1160296260DBFD91D2023351B457C4BAS4E7R" TargetMode="External"/><Relationship Id="rId76" Type="http://schemas.openxmlformats.org/officeDocument/2006/relationships/hyperlink" Target="consultantplus://offline/ref=94114C6A42AE0EAA4D6324177CC2714A71DA9BAC92DF9F2EF2934B8F962E65A4E2F1B548871E305911757F3326S8EFR" TargetMode="External"/><Relationship Id="rId97" Type="http://schemas.openxmlformats.org/officeDocument/2006/relationships/hyperlink" Target="consultantplus://offline/ref=94114C6A42AE0EAA4D6324177CC2714A71DC9FA996D59F2EF2934B8F962E65A4F0F1ED478F19250D462F283E2489EE91D3023157A8S5E4R" TargetMode="External"/><Relationship Id="rId10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2B6E-1612-426E-98B6-FCD5A0FB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53</Pages>
  <Words>16454</Words>
  <Characters>93791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Татьяна</cp:lastModifiedBy>
  <cp:revision>77</cp:revision>
  <cp:lastPrinted>2021-09-09T14:31:00Z</cp:lastPrinted>
  <dcterms:created xsi:type="dcterms:W3CDTF">2021-07-06T07:18:00Z</dcterms:created>
  <dcterms:modified xsi:type="dcterms:W3CDTF">2021-11-09T12:27:00Z</dcterms:modified>
</cp:coreProperties>
</file>