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7C9" w:rsidRPr="004A307B" w:rsidRDefault="00997CE9" w:rsidP="00EF47EF">
      <w:pPr>
        <w:pStyle w:val="afa"/>
        <w:rPr>
          <w:bCs/>
          <w:sz w:val="24"/>
          <w:szCs w:val="24"/>
        </w:rPr>
      </w:pPr>
      <w:bookmarkStart w:id="0" w:name="_GoBack"/>
      <w:bookmarkEnd w:id="0"/>
      <w:r w:rsidRPr="00663429">
        <w:rPr>
          <w:caps w:val="0"/>
        </w:rPr>
        <w:t>РУКОВОДСТВО ПОЛЬЗОВАТЕЛЯ</w:t>
      </w:r>
      <w:r w:rsidR="0045567B" w:rsidRPr="00663429">
        <w:rPr>
          <w:caps w:val="0"/>
        </w:rPr>
        <w:br/>
        <w:t xml:space="preserve">ПО </w:t>
      </w:r>
      <w:r w:rsidR="001D4B86" w:rsidRPr="00663429">
        <w:rPr>
          <w:caps w:val="0"/>
        </w:rPr>
        <w:t xml:space="preserve">УСТАНОВКЕ И ОБНОВЛЕНИЮ </w:t>
      </w:r>
      <w:r w:rsidR="000F4914" w:rsidRPr="00663429">
        <w:rPr>
          <w:caps w:val="0"/>
        </w:rPr>
        <w:t>СПЕЦИАЛЬНОГО ПРОГРАММНОГО ОБЕСПЕЧЕНИЯ</w:t>
      </w:r>
      <w:r w:rsidR="0045567B" w:rsidRPr="00663429">
        <w:rPr>
          <w:caps w:val="0"/>
        </w:rPr>
        <w:br/>
        <w:t xml:space="preserve">В </w:t>
      </w:r>
      <w:r w:rsidRPr="00663429">
        <w:rPr>
          <w:caps w:val="0"/>
        </w:rPr>
        <w:t>ГОСУДАРСТВЕННОЙ ИНТЕГР</w:t>
      </w:r>
      <w:r w:rsidR="00071B49">
        <w:rPr>
          <w:caps w:val="0"/>
        </w:rPr>
        <w:t>ИРОВАННОЙ ИНФОРМАЦИОННОЙ СИСТЕМЕ</w:t>
      </w:r>
      <w:r w:rsidRPr="00663429">
        <w:rPr>
          <w:caps w:val="0"/>
        </w:rPr>
        <w:t xml:space="preserve"> УПРАВЛЕНИЯ ОБЩЕСТВЕННЫМИ</w:t>
      </w:r>
      <w:r w:rsidR="00205F06" w:rsidRPr="00663429">
        <w:rPr>
          <w:caps w:val="0"/>
        </w:rPr>
        <w:t xml:space="preserve"> ФИНАНСАМИ «ЭЛЕКТРОННЫЙ БЮДЖЕТ» </w:t>
      </w:r>
      <w:r w:rsidR="008F4436">
        <w:t xml:space="preserve">НА </w:t>
      </w:r>
      <w:r w:rsidR="00DD7092">
        <w:t xml:space="preserve">2022 </w:t>
      </w:r>
      <w:r w:rsidR="008F4436">
        <w:t xml:space="preserve">ГОД И ПЛАНОВЫЙ ПЕРИОД </w:t>
      </w:r>
      <w:r w:rsidR="00DD7092">
        <w:t xml:space="preserve">2023 </w:t>
      </w:r>
      <w:r w:rsidR="008F4436">
        <w:t>И 2024</w:t>
      </w:r>
      <w:r w:rsidR="00663429" w:rsidRPr="00663429">
        <w:t xml:space="preserve"> ГОДОВ</w:t>
      </w:r>
      <w:r w:rsidR="00582228">
        <w:br/>
        <w:t>для</w:t>
      </w:r>
      <w:r w:rsidR="00EF47EF">
        <w:t xml:space="preserve"> получателей бюджетных средств, распорядителей бюджетных средств и главных распорядителей средств федерального бюджета</w:t>
      </w:r>
      <w:r w:rsidRPr="00663429">
        <w:rPr>
          <w:caps w:val="0"/>
        </w:rPr>
        <w:br/>
      </w: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Default="005B5410" w:rsidP="00FC46D5">
      <w:pPr>
        <w:pStyle w:val="afb"/>
        <w:rPr>
          <w:szCs w:val="24"/>
        </w:rPr>
      </w:pPr>
      <w:r w:rsidRPr="004A307B">
        <w:rPr>
          <w:szCs w:val="24"/>
        </w:rPr>
        <w:t>Версия 20</w:t>
      </w:r>
      <w:r w:rsidR="008F4436">
        <w:rPr>
          <w:szCs w:val="24"/>
        </w:rPr>
        <w:t>21</w:t>
      </w:r>
      <w:r w:rsidR="0048407D" w:rsidRPr="004A307B">
        <w:rPr>
          <w:szCs w:val="24"/>
        </w:rPr>
        <w:t>.</w:t>
      </w:r>
      <w:r w:rsidR="00F1484C" w:rsidRPr="004A307B">
        <w:rPr>
          <w:szCs w:val="24"/>
        </w:rPr>
        <w:t>0</w:t>
      </w:r>
      <w:r w:rsidR="001D4B86" w:rsidRPr="004A307B">
        <w:rPr>
          <w:szCs w:val="24"/>
        </w:rPr>
        <w:t>1</w:t>
      </w:r>
      <w:r w:rsidR="002C3BC7">
        <w:rPr>
          <w:szCs w:val="24"/>
        </w:rPr>
        <w:t>.00</w:t>
      </w:r>
      <w:r w:rsidR="00250A28">
        <w:rPr>
          <w:szCs w:val="24"/>
        </w:rPr>
        <w:t>3</w:t>
      </w:r>
    </w:p>
    <w:p w:rsidR="00582228" w:rsidRPr="004A307B" w:rsidRDefault="00582228" w:rsidP="00FC46D5">
      <w:pPr>
        <w:pStyle w:val="afb"/>
        <w:rPr>
          <w:szCs w:val="24"/>
        </w:rPr>
      </w:pPr>
      <w:r w:rsidRPr="004A307B">
        <w:br w:type="page"/>
      </w:r>
      <w:bookmarkStart w:id="1" w:name="_Toc522101098"/>
      <w:r w:rsidR="00822FA0" w:rsidRPr="00EF47EF">
        <w:rPr>
          <w:rFonts w:hint="eastAsia"/>
          <w:b/>
        </w:rPr>
        <w:lastRenderedPageBreak/>
        <w:t>СОДЕРЖАНИЕ</w:t>
      </w:r>
      <w:bookmarkEnd w:id="1"/>
    </w:p>
    <w:p w:rsidR="00EF47EF" w:rsidRDefault="00373688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79158460" w:history="1">
        <w:r w:rsidR="00EF47EF" w:rsidRPr="00574848">
          <w:rPr>
            <w:rStyle w:val="a5"/>
            <w:noProof/>
          </w:rPr>
          <w:t>1 Начало работы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1" w:history="1">
        <w:r w:rsidR="00EF47EF" w:rsidRPr="00574848">
          <w:rPr>
            <w:rStyle w:val="a5"/>
            <w:noProof/>
          </w:rPr>
          <w:t>1.1 Первоначальная установка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2" w:history="1">
        <w:r w:rsidR="00EF47EF" w:rsidRPr="00574848">
          <w:rPr>
            <w:rStyle w:val="a5"/>
            <w:noProof/>
          </w:rPr>
          <w:t>1.2 Установка очередного обновления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10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3" w:history="1">
        <w:r w:rsidR="00EF47EF" w:rsidRPr="00574848">
          <w:rPr>
            <w:rStyle w:val="a5"/>
            <w:noProof/>
          </w:rPr>
          <w:t>2 Ввод данных об учреждениях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4" w:history="1">
        <w:r w:rsidR="00EF47EF" w:rsidRPr="00574848">
          <w:rPr>
            <w:rStyle w:val="a5"/>
            <w:noProof/>
          </w:rPr>
          <w:t>2.1 Ввод данных об учреждении – Получатель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5" w:history="1">
        <w:r w:rsidR="00EF47EF" w:rsidRPr="00574848">
          <w:rPr>
            <w:rStyle w:val="a5"/>
            <w:noProof/>
          </w:rPr>
          <w:t>2.2 Ввод данных об учреждении –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6" w:history="1">
        <w:r w:rsidR="00EF47EF" w:rsidRPr="00574848">
          <w:rPr>
            <w:rStyle w:val="a5"/>
            <w:noProof/>
          </w:rPr>
          <w:t>2.3 Ввод данных об учреждении – Главный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7" w:history="1">
        <w:r w:rsidR="00EF47EF" w:rsidRPr="00574848">
          <w:rPr>
            <w:rStyle w:val="a5"/>
            <w:noProof/>
          </w:rPr>
          <w:t>2.4 Проверка корректности ввода данных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_Toc79158467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8" w:history="1">
        <w:r w:rsidR="00EF47EF" w:rsidRPr="00574848">
          <w:rPr>
            <w:rStyle w:val="a5"/>
            <w:noProof/>
          </w:rPr>
          <w:t>2.5 Элемент «Справочники»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_Toc79158468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9" w:history="1">
        <w:r w:rsidR="00EF47EF" w:rsidRPr="00574848">
          <w:rPr>
            <w:rStyle w:val="a5"/>
            <w:noProof/>
          </w:rPr>
          <w:t>2.5.1 Работа со справочником «Справочник полномочий и реквизитов»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_Toc79158469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0" w:history="1">
        <w:r w:rsidR="00EF47EF" w:rsidRPr="00574848">
          <w:rPr>
            <w:rStyle w:val="a5"/>
            <w:noProof/>
          </w:rPr>
          <w:t>2.5.2 Работа со справочником «Справочник кодов аналитических показателей»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18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1" w:history="1">
        <w:r w:rsidR="00EF47EF" w:rsidRPr="00574848">
          <w:rPr>
            <w:rStyle w:val="a5"/>
            <w:noProof/>
          </w:rPr>
          <w:t>2.5.3 Работа со справочником «Справочник подписантов»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19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2" w:history="1">
        <w:r w:rsidR="00EF47EF" w:rsidRPr="00574848">
          <w:rPr>
            <w:rStyle w:val="a5"/>
            <w:noProof/>
          </w:rPr>
          <w:t>2.5.4 Работа со справочником «Справочник ОКПД»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21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3" w:history="1">
        <w:r w:rsidR="00EF47EF" w:rsidRPr="00574848">
          <w:rPr>
            <w:rStyle w:val="a5"/>
            <w:noProof/>
          </w:rPr>
          <w:t>2.5.5 Работа со справочником «Справочник ОКВ»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4" w:history="1">
        <w:r w:rsidR="00EF47EF" w:rsidRPr="00574848">
          <w:rPr>
            <w:rStyle w:val="a5"/>
            <w:noProof/>
          </w:rPr>
          <w:t>2.5.6 Работа со справочником «Основания внесения изменений»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5" w:history="1">
        <w:r w:rsidR="00EF47EF" w:rsidRPr="00574848">
          <w:rPr>
            <w:rStyle w:val="a5"/>
            <w:noProof/>
          </w:rPr>
          <w:t>2.6 Настройка реквизитов печати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23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CC4127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6" w:history="1">
        <w:r w:rsidR="00EF47EF" w:rsidRPr="00574848">
          <w:rPr>
            <w:rStyle w:val="a5"/>
            <w:noProof/>
          </w:rPr>
          <w:t>3 Формирование обращений в техническую поддержку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26</w:t>
        </w:r>
        <w:r w:rsidR="00EF47EF">
          <w:rPr>
            <w:noProof/>
            <w:webHidden/>
          </w:rPr>
          <w:fldChar w:fldCharType="end"/>
        </w:r>
      </w:hyperlink>
    </w:p>
    <w:p w:rsidR="007E517A" w:rsidRPr="004A307B" w:rsidRDefault="00373688" w:rsidP="002315FC">
      <w:pPr>
        <w:pStyle w:val="a4"/>
        <w:ind w:right="-1"/>
        <w:rPr>
          <w:szCs w:val="24"/>
        </w:rPr>
      </w:pPr>
      <w:r>
        <w:rPr>
          <w:rFonts w:eastAsia="Calibri"/>
          <w:spacing w:val="0"/>
          <w:szCs w:val="24"/>
        </w:rPr>
        <w:fldChar w:fldCharType="end"/>
      </w:r>
    </w:p>
    <w:p w:rsidR="00A307C9" w:rsidRPr="008C2BBC" w:rsidRDefault="00A307C9" w:rsidP="00DA3B28">
      <w:pPr>
        <w:pStyle w:val="afe"/>
        <w:rPr>
          <w:rFonts w:asciiTheme="minorHAnsi" w:hAnsiTheme="minorHAnsi"/>
        </w:rPr>
      </w:pPr>
      <w:bookmarkStart w:id="2" w:name="_Toc411001299"/>
      <w:bookmarkStart w:id="3" w:name="_Toc387844288"/>
      <w:bookmarkStart w:id="4" w:name="_Toc387330785"/>
      <w:bookmarkStart w:id="5" w:name="_Toc234590150"/>
      <w:bookmarkStart w:id="6" w:name="_Toc234574238"/>
      <w:r w:rsidRPr="00373688">
        <w:lastRenderedPageBreak/>
        <w:t xml:space="preserve">Перечень </w:t>
      </w:r>
      <w:r w:rsidRPr="00DA3B28">
        <w:t>терминов</w:t>
      </w:r>
      <w:r w:rsidRPr="00373688">
        <w:t xml:space="preserve"> и сокращений</w:t>
      </w:r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7"/>
        <w:gridCol w:w="6508"/>
      </w:tblGrid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Сокращение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Наименование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ГРБС</w:t>
            </w:r>
          </w:p>
        </w:tc>
        <w:tc>
          <w:tcPr>
            <w:tcW w:w="3482" w:type="pct"/>
          </w:tcPr>
          <w:p w:rsidR="008F764D" w:rsidRPr="008F764D" w:rsidRDefault="008F764D" w:rsidP="00EF47EF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 xml:space="preserve">Главный распорядитель </w:t>
            </w:r>
            <w:r w:rsidR="00EF47EF">
              <w:t>средств федерального бюджета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 товаров, работ, услуг казенных учреждений</w:t>
            </w:r>
          </w:p>
        </w:tc>
      </w:tr>
      <w:tr w:rsidR="00E27E76" w:rsidRPr="008F764D" w:rsidTr="00260B0A">
        <w:trPr>
          <w:jc w:val="center"/>
        </w:trPr>
        <w:tc>
          <w:tcPr>
            <w:tcW w:w="1518" w:type="pct"/>
          </w:tcPr>
          <w:p w:rsidR="00E27E76" w:rsidRPr="004A307B" w:rsidRDefault="00E27E76" w:rsidP="008F764D">
            <w:pPr>
              <w:spacing w:line="360" w:lineRule="auto"/>
            </w:pPr>
            <w:r>
              <w:t>КОСГУ</w:t>
            </w:r>
          </w:p>
        </w:tc>
        <w:tc>
          <w:tcPr>
            <w:tcW w:w="3482" w:type="pct"/>
          </w:tcPr>
          <w:p w:rsidR="00E27E76" w:rsidRPr="004A307B" w:rsidRDefault="00E27E76" w:rsidP="008F764D">
            <w:pPr>
              <w:spacing w:line="360" w:lineRule="auto"/>
            </w:pPr>
            <w:r>
              <w:rPr>
                <w:szCs w:val="24"/>
              </w:rPr>
              <w:t>Классификация</w:t>
            </w:r>
            <w:r w:rsidRPr="004A307B">
              <w:rPr>
                <w:szCs w:val="24"/>
              </w:rPr>
              <w:t xml:space="preserve"> операций сектора государственного управления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ОКВ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валют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ОКПД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продукции по видам экономической деятельности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ОПСП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Обоснования (расчеты) плановых сметных показателей/сметный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Получатель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 товаров, работ, услуг для обеспечения государственных и муниципальных нужд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Распорядитель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Система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8C2BBC" w:rsidRPr="004A307B" w:rsidTr="008C2BBC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СПО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Специальное программное обеспечение</w:t>
            </w:r>
          </w:p>
        </w:tc>
      </w:tr>
    </w:tbl>
    <w:p w:rsidR="008C2BBC" w:rsidRDefault="008C2BBC" w:rsidP="00B4186F">
      <w:pPr>
        <w:rPr>
          <w:b/>
        </w:rPr>
      </w:pPr>
      <w:r>
        <w:br w:type="page"/>
      </w:r>
      <w:r w:rsidRPr="00F52BDA">
        <w:rPr>
          <w:b/>
        </w:rPr>
        <w:lastRenderedPageBreak/>
        <w:t>Перечень реализованных</w:t>
      </w:r>
      <w:r w:rsidR="00C067DE">
        <w:rPr>
          <w:b/>
        </w:rPr>
        <w:t xml:space="preserve"> доработок</w:t>
      </w:r>
      <w:r w:rsidRPr="00F52BDA">
        <w:rPr>
          <w:b/>
        </w:rPr>
        <w:t xml:space="preserve"> </w:t>
      </w:r>
      <w:r w:rsidR="00B4186F">
        <w:rPr>
          <w:b/>
        </w:rPr>
        <w:t>СПО по Проектам бюджетных смет</w:t>
      </w:r>
      <w:r>
        <w:rPr>
          <w:b/>
        </w:rPr>
        <w:t xml:space="preserve"> (БЦ 2022</w:t>
      </w:r>
      <w:r>
        <w:rPr>
          <w:b/>
        </w:rPr>
        <w:noBreakHyphen/>
      </w:r>
      <w:r w:rsidR="00B4186F">
        <w:rPr>
          <w:b/>
        </w:rPr>
        <w:t>2024)</w:t>
      </w:r>
      <w:r w:rsidR="00C067DE">
        <w:rPr>
          <w:b/>
        </w:rPr>
        <w:t xml:space="preserve"> и включенных в</w:t>
      </w:r>
      <w:r w:rsidR="00B4186F">
        <w:rPr>
          <w:b/>
        </w:rPr>
        <w:t xml:space="preserve"> верси</w:t>
      </w:r>
      <w:r w:rsidR="00C067DE">
        <w:rPr>
          <w:b/>
        </w:rPr>
        <w:t>ю</w:t>
      </w:r>
      <w:r w:rsidR="00B4186F">
        <w:rPr>
          <w:b/>
        </w:rPr>
        <w:t xml:space="preserve"> 2021.01.</w:t>
      </w:r>
      <w:r w:rsidR="002C3BC7">
        <w:rPr>
          <w:b/>
        </w:rPr>
        <w:t>00</w:t>
      </w:r>
      <w:r w:rsidR="00250A28">
        <w:rPr>
          <w:b/>
        </w:rPr>
        <w:t>3</w:t>
      </w:r>
    </w:p>
    <w:p w:rsidR="00B4186F" w:rsidRPr="00B4186F" w:rsidRDefault="00B4186F" w:rsidP="00B4186F">
      <w:pPr>
        <w:rPr>
          <w:b/>
        </w:rPr>
      </w:pPr>
    </w:p>
    <w:p w:rsidR="00250A28" w:rsidRDefault="00250A28" w:rsidP="00250A28">
      <w:pPr>
        <w:pStyle w:val="aff5"/>
        <w:numPr>
          <w:ilvl w:val="0"/>
          <w:numId w:val="79"/>
        </w:numPr>
      </w:pPr>
      <w:r>
        <w:t xml:space="preserve">Доработка ОПСП_01_400 </w:t>
      </w:r>
    </w:p>
    <w:p w:rsidR="00FB0355" w:rsidRDefault="00FB0355" w:rsidP="00FB0355">
      <w:pPr>
        <w:pStyle w:val="aff5"/>
        <w:numPr>
          <w:ilvl w:val="0"/>
          <w:numId w:val="79"/>
        </w:numPr>
      </w:pPr>
      <w:r>
        <w:t>Доработка ОПСП_</w:t>
      </w:r>
      <w:r w:rsidR="00250A28">
        <w:t>08_100</w:t>
      </w:r>
    </w:p>
    <w:p w:rsidR="00250A28" w:rsidRDefault="00250A28" w:rsidP="00FB0355">
      <w:pPr>
        <w:pStyle w:val="aff5"/>
        <w:numPr>
          <w:ilvl w:val="0"/>
          <w:numId w:val="79"/>
        </w:numPr>
      </w:pPr>
      <w:r>
        <w:t>Доработка ОПСП_10_120</w:t>
      </w:r>
    </w:p>
    <w:p w:rsidR="00B4186F" w:rsidRDefault="00B4186F" w:rsidP="008C2BBC">
      <w:pPr>
        <w:rPr>
          <w:b/>
        </w:rPr>
      </w:pPr>
    </w:p>
    <w:p w:rsidR="008C2BBC" w:rsidRDefault="00B4186F" w:rsidP="008C2BBC">
      <w:pPr>
        <w:rPr>
          <w:b/>
        </w:rPr>
      </w:pPr>
      <w:r>
        <w:rPr>
          <w:b/>
        </w:rPr>
        <w:t xml:space="preserve">Важно: </w:t>
      </w:r>
      <w:r w:rsidR="00C067DE">
        <w:rPr>
          <w:b/>
        </w:rPr>
        <w:t>в настоящее время осуществляется доработка СПО по Проектам бюджетных смет (БЦ 2022</w:t>
      </w:r>
      <w:r w:rsidR="00C067DE">
        <w:rPr>
          <w:b/>
        </w:rPr>
        <w:noBreakHyphen/>
        <w:t>2024) в части следующих</w:t>
      </w:r>
      <w:r>
        <w:rPr>
          <w:b/>
        </w:rPr>
        <w:t xml:space="preserve"> форм</w:t>
      </w:r>
      <w:r w:rsidR="00C067DE">
        <w:rPr>
          <w:b/>
        </w:rPr>
        <w:t xml:space="preserve"> (будут доработаны в ближайшее время и включены в новую версию СПО):</w:t>
      </w:r>
    </w:p>
    <w:p w:rsidR="008C2BBC" w:rsidRDefault="008C2BBC" w:rsidP="008C2BBC">
      <w:r>
        <w:t xml:space="preserve">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ОПСП_01_500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ОПСП_04_111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ОПСП_06_100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ОПСП_06_200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ОПСП_06_300 </w:t>
      </w:r>
    </w:p>
    <w:p w:rsidR="00A572E4" w:rsidRPr="004A307B" w:rsidRDefault="00A572E4" w:rsidP="007E517A">
      <w:pPr>
        <w:pStyle w:val="1"/>
      </w:pPr>
      <w:bookmarkStart w:id="7" w:name="_Toc79145546"/>
      <w:bookmarkStart w:id="8" w:name="_Toc79146502"/>
      <w:bookmarkStart w:id="9" w:name="_Toc79148231"/>
      <w:bookmarkStart w:id="10" w:name="_Toc79157667"/>
      <w:bookmarkStart w:id="11" w:name="_Toc18407950"/>
      <w:bookmarkStart w:id="12" w:name="_Toc19110375"/>
      <w:bookmarkStart w:id="13" w:name="_Toc19110667"/>
      <w:bookmarkStart w:id="14" w:name="_Toc19111220"/>
      <w:bookmarkStart w:id="15" w:name="_Toc19111519"/>
      <w:bookmarkStart w:id="16" w:name="_Toc17735226"/>
      <w:bookmarkStart w:id="17" w:name="_Toc79158460"/>
      <w:bookmarkStart w:id="18" w:name="_Ref404690105"/>
      <w:bookmarkEnd w:id="3"/>
      <w:bookmarkEnd w:id="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A307B">
        <w:lastRenderedPageBreak/>
        <w:t>Начало работы</w:t>
      </w:r>
      <w:bookmarkEnd w:id="16"/>
      <w:bookmarkEnd w:id="17"/>
    </w:p>
    <w:p w:rsidR="00C9088D" w:rsidRPr="004A307B" w:rsidRDefault="0048407D" w:rsidP="00C9088D">
      <w:pPr>
        <w:pStyle w:val="a4"/>
        <w:rPr>
          <w:szCs w:val="24"/>
        </w:rPr>
      </w:pPr>
      <w:bookmarkStart w:id="19" w:name="_Toc536467542"/>
      <w:r w:rsidRPr="004A307B">
        <w:rPr>
          <w:szCs w:val="24"/>
        </w:rPr>
        <w:t xml:space="preserve">Для начала работы </w:t>
      </w:r>
      <w:r w:rsidR="00B66557" w:rsidRPr="004A307B">
        <w:rPr>
          <w:szCs w:val="24"/>
        </w:rPr>
        <w:t>в</w:t>
      </w:r>
      <w:r w:rsidR="000140F8" w:rsidRPr="004A307B">
        <w:rPr>
          <w:szCs w:val="24"/>
        </w:rPr>
        <w:t xml:space="preserve"> </w:t>
      </w:r>
      <w:r w:rsidR="00DD0755">
        <w:rPr>
          <w:szCs w:val="24"/>
        </w:rPr>
        <w:t>специальном программном обеспечении (далее –</w:t>
      </w:r>
      <w:r w:rsidR="00B66557" w:rsidRPr="004A307B">
        <w:rPr>
          <w:szCs w:val="24"/>
        </w:rPr>
        <w:t>СПО</w:t>
      </w:r>
      <w:r w:rsidR="00DD0755">
        <w:rPr>
          <w:szCs w:val="24"/>
        </w:rPr>
        <w:t>)</w:t>
      </w:r>
      <w:r w:rsidR="00B66557" w:rsidRPr="004A307B">
        <w:rPr>
          <w:szCs w:val="24"/>
        </w:rPr>
        <w:t xml:space="preserve"> </w:t>
      </w:r>
      <w:r w:rsidRPr="004A307B">
        <w:rPr>
          <w:szCs w:val="24"/>
        </w:rPr>
        <w:t>необход</w:t>
      </w:r>
      <w:r w:rsidR="008F4436">
        <w:rPr>
          <w:szCs w:val="24"/>
        </w:rPr>
        <w:t xml:space="preserve">имо </w:t>
      </w:r>
      <w:r w:rsidR="003E3B1E">
        <w:rPr>
          <w:szCs w:val="24"/>
        </w:rPr>
        <w:t xml:space="preserve">выгрузить </w:t>
      </w:r>
      <w:r w:rsidR="008F4436">
        <w:rPr>
          <w:szCs w:val="24"/>
        </w:rPr>
        <w:t>файл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C9088D" w:rsidRPr="004A307B">
        <w:rPr>
          <w:szCs w:val="24"/>
        </w:rPr>
        <w:t xml:space="preserve"> на рабочую станцию пользователя</w:t>
      </w:r>
      <w:r w:rsidR="00C82EFD" w:rsidRPr="004A307B">
        <w:rPr>
          <w:szCs w:val="24"/>
        </w:rPr>
        <w:t xml:space="preserve">, где </w:t>
      </w:r>
      <w:r w:rsidR="00C82EFD" w:rsidRPr="004A307B">
        <w:rPr>
          <w:szCs w:val="24"/>
          <w:lang w:val="en-US"/>
        </w:rPr>
        <w:t>N</w:t>
      </w:r>
      <w:r w:rsidR="00C82EFD" w:rsidRPr="004A307B">
        <w:rPr>
          <w:szCs w:val="24"/>
        </w:rPr>
        <w:t xml:space="preserve"> </w:t>
      </w:r>
      <w:r w:rsidR="00BE26FA">
        <w:rPr>
          <w:szCs w:val="24"/>
        </w:rPr>
        <w:t>–</w:t>
      </w:r>
      <w:r w:rsidR="00C82EFD" w:rsidRPr="004A307B">
        <w:rPr>
          <w:szCs w:val="24"/>
        </w:rPr>
        <w:t xml:space="preserve"> </w:t>
      </w:r>
      <w:r w:rsidRPr="004A307B">
        <w:rPr>
          <w:szCs w:val="24"/>
        </w:rPr>
        <w:t xml:space="preserve">порядковый номер выпуска версии </w:t>
      </w:r>
      <w:r w:rsidR="00C82EFD" w:rsidRPr="004A307B">
        <w:rPr>
          <w:szCs w:val="24"/>
        </w:rPr>
        <w:t>СПО</w:t>
      </w:r>
      <w:r w:rsidRPr="004A307B">
        <w:rPr>
          <w:szCs w:val="24"/>
        </w:rPr>
        <w:t>).</w:t>
      </w:r>
    </w:p>
    <w:p w:rsidR="0048407D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Посл</w:t>
      </w:r>
      <w:r w:rsidR="008F4436">
        <w:rPr>
          <w:szCs w:val="24"/>
        </w:rPr>
        <w:t>е загрузки файла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 xml:space="preserve">необходимо </w:t>
      </w:r>
      <w:r w:rsidR="00BF5458">
        <w:rPr>
          <w:szCs w:val="24"/>
        </w:rPr>
        <w:t>нажать на</w:t>
      </w:r>
      <w:r w:rsidR="00136735">
        <w:rPr>
          <w:szCs w:val="24"/>
        </w:rPr>
        <w:t xml:space="preserve"> папку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40210EB8" wp14:editId="4F3E7BB7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8">
        <w:rPr>
          <w:szCs w:val="24"/>
        </w:rPr>
        <w:t>. В результате откроется файл архива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_Ref17726135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C9088D" w:rsidRPr="004A307B" w:rsidRDefault="0020054D" w:rsidP="007E517A">
      <w:pPr>
        <w:pStyle w:val="a7"/>
        <w:rPr>
          <w:szCs w:val="24"/>
        </w:rPr>
      </w:pPr>
      <w:r>
        <w:drawing>
          <wp:inline distT="0" distB="0" distL="0" distR="0" wp14:anchorId="2B1CF146" wp14:editId="1060E373">
            <wp:extent cx="5389238" cy="43649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222" cy="4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0" w:name="_Ref1772613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</w:t>
      </w:r>
      <w:r w:rsidR="00300E9F" w:rsidRPr="004A307B">
        <w:rPr>
          <w:noProof/>
          <w:szCs w:val="24"/>
        </w:rPr>
        <w:fldChar w:fldCharType="end"/>
      </w:r>
      <w:bookmarkEnd w:id="20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Струк</w:t>
      </w:r>
      <w:r w:rsidR="008F4436">
        <w:rPr>
          <w:szCs w:val="24"/>
        </w:rPr>
        <w:t>тура загруженного файла СПО_2021</w:t>
      </w:r>
      <w:r w:rsidR="000D518A">
        <w:rPr>
          <w:szCs w:val="24"/>
        </w:rPr>
        <w:t>.01</w:t>
      </w:r>
    </w:p>
    <w:p w:rsidR="00B4186F" w:rsidRDefault="00146719" w:rsidP="00C9088D">
      <w:pPr>
        <w:pStyle w:val="a4"/>
        <w:rPr>
          <w:szCs w:val="24"/>
        </w:rPr>
      </w:pPr>
      <w:r w:rsidRPr="004A307B">
        <w:rPr>
          <w:szCs w:val="24"/>
        </w:rPr>
        <w:t>Перед началом установки программы</w:t>
      </w:r>
      <w:r w:rsidR="0048407D" w:rsidRPr="004A307B">
        <w:rPr>
          <w:szCs w:val="24"/>
        </w:rPr>
        <w:t xml:space="preserve"> необходимо</w:t>
      </w:r>
      <w:r w:rsidR="00BF5458">
        <w:rPr>
          <w:szCs w:val="24"/>
        </w:rPr>
        <w:t xml:space="preserve"> двойным нажатием левой кнопки мыши</w:t>
      </w:r>
      <w:r w:rsidR="0048407D" w:rsidRPr="004A307B">
        <w:rPr>
          <w:szCs w:val="24"/>
        </w:rPr>
        <w:t xml:space="preserve"> открыть в папке архива файл «!</w:t>
      </w:r>
      <w:r w:rsidR="0048407D" w:rsidRPr="004A307B">
        <w:rPr>
          <w:szCs w:val="24"/>
          <w:lang w:val="en-US"/>
        </w:rPr>
        <w:t>ReadMe</w:t>
      </w:r>
      <w:r w:rsidR="0048407D" w:rsidRPr="004A307B">
        <w:rPr>
          <w:szCs w:val="24"/>
        </w:rPr>
        <w:t>»</w:t>
      </w:r>
      <w:r w:rsidR="0082541E">
        <w:rPr>
          <w:szCs w:val="24"/>
        </w:rPr>
        <w:t xml:space="preserve"> (</w:t>
      </w:r>
      <w:r w:rsidR="004C324B">
        <w:rPr>
          <w:szCs w:val="24"/>
        </w:rPr>
        <w:fldChar w:fldCharType="begin"/>
      </w:r>
      <w:r w:rsidR="004C324B">
        <w:rPr>
          <w:szCs w:val="24"/>
        </w:rPr>
        <w:instrText xml:space="preserve"> REF _Ref79145162 \h </w:instrText>
      </w:r>
      <w:r w:rsidR="004C324B">
        <w:rPr>
          <w:szCs w:val="24"/>
        </w:rPr>
      </w:r>
      <w:r w:rsidR="004C324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</w:t>
      </w:r>
      <w:r w:rsidR="004C324B">
        <w:rPr>
          <w:szCs w:val="24"/>
        </w:rPr>
        <w:fldChar w:fldCharType="end"/>
      </w:r>
      <w:r w:rsidR="0082541E">
        <w:rPr>
          <w:szCs w:val="24"/>
        </w:rPr>
        <w:t>)</w:t>
      </w:r>
      <w:r w:rsidR="0048407D" w:rsidRPr="004A307B">
        <w:rPr>
          <w:szCs w:val="24"/>
        </w:rPr>
        <w:t>.</w:t>
      </w:r>
    </w:p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Default="00B4186F" w:rsidP="00B4186F"/>
    <w:p w:rsidR="0048407D" w:rsidRPr="00B4186F" w:rsidRDefault="00B4186F" w:rsidP="00B4186F">
      <w:pPr>
        <w:tabs>
          <w:tab w:val="left" w:pos="6145"/>
        </w:tabs>
      </w:pPr>
      <w:r>
        <w:tab/>
      </w:r>
    </w:p>
    <w:p w:rsidR="00BF5458" w:rsidRDefault="00BF5458" w:rsidP="00EF47EF">
      <w:pPr>
        <w:pStyle w:val="a7"/>
        <w:rPr>
          <w:szCs w:val="24"/>
        </w:rPr>
      </w:pPr>
      <w:r w:rsidRPr="00DD7092">
        <w:lastRenderedPageBreak/>
        <w:drawing>
          <wp:inline distT="0" distB="0" distL="0" distR="0" wp14:anchorId="70025E29" wp14:editId="25E32B41">
            <wp:extent cx="5940425" cy="2745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1E" w:rsidRPr="004A307B" w:rsidRDefault="0082541E" w:rsidP="0082541E">
      <w:pPr>
        <w:pStyle w:val="a8"/>
        <w:rPr>
          <w:szCs w:val="24"/>
        </w:rPr>
      </w:pPr>
      <w:bookmarkStart w:id="21" w:name="_Ref79145162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</w:t>
      </w:r>
      <w:r w:rsidRPr="004A307B">
        <w:rPr>
          <w:noProof/>
          <w:szCs w:val="24"/>
        </w:rPr>
        <w:fldChar w:fldCharType="end"/>
      </w:r>
      <w:bookmarkEnd w:id="21"/>
      <w:r w:rsidRPr="004A307B">
        <w:rPr>
          <w:szCs w:val="24"/>
        </w:rPr>
        <w:t xml:space="preserve">. </w:t>
      </w:r>
      <w:r>
        <w:rPr>
          <w:szCs w:val="24"/>
        </w:rPr>
        <w:t>Открытие файла «</w:t>
      </w:r>
      <w:r w:rsidR="00A44705" w:rsidRPr="004A307B">
        <w:rPr>
          <w:szCs w:val="24"/>
        </w:rPr>
        <w:t>!</w:t>
      </w:r>
      <w:r w:rsidR="00A44705" w:rsidRPr="004A307B">
        <w:rPr>
          <w:szCs w:val="24"/>
          <w:lang w:val="en-US"/>
        </w:rPr>
        <w:t>ReadMe</w:t>
      </w:r>
      <w:r>
        <w:rPr>
          <w:szCs w:val="24"/>
        </w:rPr>
        <w:t>»</w:t>
      </w:r>
    </w:p>
    <w:p w:rsidR="0048407D" w:rsidRPr="004A307B" w:rsidRDefault="00606289" w:rsidP="00C9088D">
      <w:pPr>
        <w:pStyle w:val="a4"/>
        <w:rPr>
          <w:szCs w:val="24"/>
        </w:rPr>
      </w:pPr>
      <w:r w:rsidRPr="004A307B">
        <w:rPr>
          <w:szCs w:val="24"/>
        </w:rPr>
        <w:t>Данный файл содержит</w:t>
      </w:r>
      <w:r w:rsidR="0048407D" w:rsidRPr="004A307B">
        <w:rPr>
          <w:szCs w:val="24"/>
        </w:rPr>
        <w:t xml:space="preserve"> краткие разъяснения о папках, размещенных в данном архиве, а именно:</w:t>
      </w:r>
    </w:p>
    <w:p w:rsidR="0048407D" w:rsidRPr="004A307B" w:rsidRDefault="0048407D" w:rsidP="00EF47EF">
      <w:pPr>
        <w:pStyle w:val="-"/>
      </w:pPr>
      <w:r w:rsidRPr="004A307B">
        <w:t xml:space="preserve">«Если Вы уже ранее установили СПО и ведете работу в ней, то Вам необходимо извлечь ТОЛЬКО папку </w:t>
      </w:r>
      <w:r w:rsidR="00146719" w:rsidRPr="004A307B">
        <w:t>«</w:t>
      </w:r>
      <w:r w:rsidR="0020054D">
        <w:t>Обновление СПО 2021</w:t>
      </w:r>
      <w:r w:rsidRPr="004A307B">
        <w:t>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Pr="004A307B">
        <w:t>(для пользователей, которые уже работают в СПО)</w:t>
      </w:r>
      <w:r w:rsidR="00146719" w:rsidRPr="004A307B">
        <w:t>»</w:t>
      </w:r>
      <w:r w:rsidRPr="004A307B">
        <w:t xml:space="preserve"> и установить обновление в соответствии с Руководством пользователя. Наименование файла обновления </w:t>
      </w:r>
      <w:r w:rsidR="00146719" w:rsidRPr="004A307B">
        <w:t>«</w:t>
      </w:r>
      <w:r w:rsidRPr="004A307B">
        <w:t>Update.upd</w:t>
      </w:r>
      <w:r w:rsidR="00146719" w:rsidRPr="004A307B">
        <w:t>»</w:t>
      </w:r>
      <w:r w:rsidR="003E3B1E">
        <w:t>;</w:t>
      </w:r>
    </w:p>
    <w:p w:rsidR="0048407D" w:rsidRPr="004A307B" w:rsidRDefault="003E3B1E" w:rsidP="00EF47EF">
      <w:pPr>
        <w:pStyle w:val="-"/>
      </w:pPr>
      <w:r>
        <w:rPr>
          <w:b/>
        </w:rPr>
        <w:t>«</w:t>
      </w:r>
      <w:r w:rsidR="0048407D" w:rsidRPr="004A307B">
        <w:t>Если на Вашем ПК не установлен</w:t>
      </w:r>
      <w:r w:rsidR="00565620" w:rsidRPr="004A307B">
        <w:t>о</w:t>
      </w:r>
      <w:r w:rsidR="000140F8" w:rsidRPr="004A307B">
        <w:t xml:space="preserve"> </w:t>
      </w:r>
      <w:r w:rsidR="0048407D" w:rsidRPr="004A307B">
        <w:t xml:space="preserve">СПО и Вам только предстоит начать работу в данной системе, то Вам необходимо извлечь ТОЛЬКО папку </w:t>
      </w:r>
      <w:r w:rsidR="00146719" w:rsidRPr="004A307B">
        <w:t>«</w:t>
      </w:r>
      <w:r w:rsidR="0048407D" w:rsidRPr="004A307B">
        <w:t>Полная сборка СПО 2019.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="0048407D" w:rsidRPr="004A307B">
        <w:t>(для пользователей, у которых СПО ранее не было установлено)</w:t>
      </w:r>
      <w:r w:rsidR="00146719" w:rsidRPr="004A307B">
        <w:t>»</w:t>
      </w:r>
      <w:r w:rsidR="0048407D" w:rsidRPr="004A307B">
        <w:t>.</w:t>
      </w:r>
    </w:p>
    <w:p w:rsidR="0048407D" w:rsidRPr="004A307B" w:rsidRDefault="00B67A88" w:rsidP="00C9088D">
      <w:pPr>
        <w:pStyle w:val="a4"/>
        <w:rPr>
          <w:szCs w:val="24"/>
        </w:rPr>
      </w:pPr>
      <w:r w:rsidRPr="004A307B">
        <w:rPr>
          <w:szCs w:val="24"/>
        </w:rPr>
        <w:t>Начало работы в СПО</w:t>
      </w:r>
      <w:r w:rsidR="0048407D" w:rsidRPr="004A307B">
        <w:rPr>
          <w:szCs w:val="24"/>
        </w:rPr>
        <w:t xml:space="preserve"> подробно описано в Руководствах пользователя по ведению смет и формированию планов закупок в закрытой части</w:t>
      </w:r>
      <w:r w:rsidR="00C118E5" w:rsidRPr="004A307B">
        <w:rPr>
          <w:szCs w:val="24"/>
        </w:rPr>
        <w:t>.</w:t>
      </w:r>
    </w:p>
    <w:p w:rsidR="0048407D" w:rsidRPr="004A307B" w:rsidRDefault="0048407D">
      <w:pPr>
        <w:pStyle w:val="2"/>
        <w:rPr>
          <w:szCs w:val="24"/>
        </w:rPr>
      </w:pPr>
      <w:bookmarkStart w:id="22" w:name="_Ref17727542"/>
      <w:bookmarkStart w:id="23" w:name="_Toc17735227"/>
      <w:bookmarkStart w:id="24" w:name="_Toc79158461"/>
      <w:r w:rsidRPr="004A307B">
        <w:rPr>
          <w:szCs w:val="24"/>
        </w:rPr>
        <w:t xml:space="preserve">Первоначальная установка </w:t>
      </w:r>
      <w:r w:rsidR="00565620" w:rsidRPr="004A307B">
        <w:rPr>
          <w:szCs w:val="24"/>
        </w:rPr>
        <w:t>СПО</w:t>
      </w:r>
      <w:bookmarkEnd w:id="22"/>
      <w:bookmarkEnd w:id="23"/>
      <w:bookmarkEnd w:id="24"/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При первоначальной установке</w:t>
      </w:r>
      <w:r w:rsidR="000140F8" w:rsidRPr="004A307B">
        <w:rPr>
          <w:szCs w:val="24"/>
        </w:rPr>
        <w:t xml:space="preserve"> </w:t>
      </w:r>
      <w:r w:rsidR="00565620" w:rsidRPr="004A307B">
        <w:rPr>
          <w:szCs w:val="24"/>
        </w:rPr>
        <w:t xml:space="preserve">СПО </w:t>
      </w:r>
      <w:r w:rsidRPr="004A307B">
        <w:rPr>
          <w:szCs w:val="24"/>
        </w:rPr>
        <w:t>необходимо</w:t>
      </w:r>
      <w:r w:rsidR="003E3B1E">
        <w:rPr>
          <w:szCs w:val="24"/>
        </w:rPr>
        <w:t xml:space="preserve"> одним нажатием левой кнопки мыши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из загруженного </w:t>
      </w:r>
      <w:r w:rsidR="00136735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16FF26DF" wp14:editId="5582ECB6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</w:t>
      </w:r>
      <w:r w:rsidR="000D518A">
        <w:rPr>
          <w:szCs w:val="24"/>
        </w:rPr>
        <w:t>.01</w:t>
      </w:r>
      <w:r w:rsidRPr="004A307B">
        <w:rPr>
          <w:szCs w:val="24"/>
        </w:rPr>
        <w:t xml:space="preserve">» </w:t>
      </w:r>
      <w:r w:rsidR="00136735">
        <w:rPr>
          <w:szCs w:val="24"/>
        </w:rPr>
        <w:t>выбрать</w:t>
      </w:r>
      <w:r w:rsidR="00136735" w:rsidRPr="004A307B">
        <w:rPr>
          <w:szCs w:val="24"/>
        </w:rPr>
        <w:t xml:space="preserve"> </w:t>
      </w:r>
      <w:r w:rsidRPr="004A307B">
        <w:rPr>
          <w:szCs w:val="24"/>
        </w:rPr>
        <w:t>папку с наиме</w:t>
      </w:r>
      <w:r w:rsidR="008F4436">
        <w:rPr>
          <w:szCs w:val="24"/>
        </w:rPr>
        <w:t>нованием «Полная сборка СПО 2021</w:t>
      </w:r>
      <w:r w:rsidR="000D518A">
        <w:rPr>
          <w:szCs w:val="24"/>
        </w:rPr>
        <w:t>.01</w:t>
      </w:r>
      <w:r w:rsidR="00606289" w:rsidRPr="004A307B">
        <w:rPr>
          <w:szCs w:val="24"/>
        </w:rPr>
        <w:t>»</w:t>
      </w:r>
      <w:r w:rsidRPr="004A307B">
        <w:rPr>
          <w:szCs w:val="24"/>
        </w:rPr>
        <w:t xml:space="preserve"> (д</w:t>
      </w:r>
      <w:r w:rsidR="00085483" w:rsidRPr="004A307B">
        <w:rPr>
          <w:szCs w:val="24"/>
        </w:rPr>
        <w:t>ля пользователей, у которых С</w:t>
      </w:r>
      <w:r w:rsidRPr="004A307B">
        <w:rPr>
          <w:szCs w:val="24"/>
        </w:rPr>
        <w:t xml:space="preserve">ПО ранее не было </w:t>
      </w:r>
      <w:r w:rsidRPr="004A307B">
        <w:rPr>
          <w:szCs w:val="24"/>
        </w:rPr>
        <w:lastRenderedPageBreak/>
        <w:t>установлено)</w:t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(</w:t>
      </w:r>
      <w:r w:rsidR="000A598B" w:rsidRPr="004A307B">
        <w:rPr>
          <w:szCs w:val="24"/>
        </w:rPr>
        <w:t>1</w:t>
      </w:r>
      <w:r w:rsidR="00C9088D" w:rsidRPr="004A307B">
        <w:rPr>
          <w:szCs w:val="24"/>
        </w:rPr>
        <w:t>),</w:t>
      </w:r>
      <w:r w:rsidR="000A598B" w:rsidRPr="004A307B">
        <w:rPr>
          <w:szCs w:val="24"/>
        </w:rPr>
        <w:t xml:space="preserve"> нажать на кнопку «Извлечь» (2)</w:t>
      </w:r>
      <w:r w:rsidR="00136735">
        <w:rPr>
          <w:szCs w:val="24"/>
        </w:rPr>
        <w:t>,</w:t>
      </w:r>
      <w:r w:rsidR="00D113FD">
        <w:rPr>
          <w:szCs w:val="24"/>
        </w:rPr>
        <w:t xml:space="preserve"> </w:t>
      </w:r>
      <w:r w:rsidR="00136735">
        <w:rPr>
          <w:szCs w:val="24"/>
        </w:rPr>
        <w:t>из раскрывающегося списка поля «</w:t>
      </w:r>
      <w:r w:rsidR="00D117A0">
        <w:rPr>
          <w:szCs w:val="24"/>
        </w:rPr>
        <w:t>Путь для извлечения (если не существует, то будет создан)</w:t>
      </w:r>
      <w:r w:rsidR="00136735">
        <w:rPr>
          <w:szCs w:val="24"/>
        </w:rPr>
        <w:t>»</w:t>
      </w:r>
      <w:r w:rsidR="00B67A88" w:rsidRPr="004A307B">
        <w:rPr>
          <w:szCs w:val="24"/>
        </w:rPr>
        <w:t xml:space="preserve"> </w:t>
      </w:r>
      <w:r w:rsidR="00D117A0">
        <w:rPr>
          <w:szCs w:val="24"/>
        </w:rPr>
        <w:t xml:space="preserve">выбрать </w:t>
      </w:r>
      <w:r w:rsidR="00B67A88" w:rsidRPr="004A307B">
        <w:rPr>
          <w:szCs w:val="24"/>
        </w:rPr>
        <w:t>папку с СПО</w:t>
      </w:r>
      <w:r w:rsidR="00C9088D" w:rsidRPr="004A307B">
        <w:rPr>
          <w:szCs w:val="24"/>
        </w:rPr>
        <w:t>, которая была извлечена из документа архива (3)</w:t>
      </w:r>
      <w:r w:rsidR="00D117A0">
        <w:rPr>
          <w:szCs w:val="24"/>
        </w:rPr>
        <w:t>, и нажать на кнопку «ОК»</w:t>
      </w:r>
      <w:r w:rsidR="00C9088D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_Ref17726159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</w:t>
      </w:r>
      <w:r w:rsidR="00163F07" w:rsidRPr="004A307B">
        <w:rPr>
          <w:szCs w:val="24"/>
        </w:rPr>
        <w:fldChar w:fldCharType="end"/>
      </w:r>
      <w:r w:rsidR="00C9088D" w:rsidRPr="004A307B">
        <w:rPr>
          <w:szCs w:val="24"/>
        </w:rPr>
        <w:t>).</w:t>
      </w:r>
    </w:p>
    <w:p w:rsidR="0048407D" w:rsidRPr="004A307B" w:rsidRDefault="009153D9" w:rsidP="00EF47EF">
      <w:pPr>
        <w:pStyle w:val="a7"/>
        <w:rPr>
          <w:szCs w:val="24"/>
        </w:rPr>
      </w:pPr>
      <w:r>
        <w:drawing>
          <wp:inline distT="0" distB="0" distL="0" distR="0" wp14:anchorId="1ABFE8B2" wp14:editId="4F4EC1B1">
            <wp:extent cx="5940425" cy="56134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9F2D05">
      <w:pPr>
        <w:pStyle w:val="a8"/>
        <w:widowControl w:val="0"/>
        <w:rPr>
          <w:szCs w:val="24"/>
        </w:rPr>
      </w:pPr>
      <w:bookmarkStart w:id="25" w:name="_Ref1772615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</w:t>
      </w:r>
      <w:r w:rsidR="00300E9F" w:rsidRPr="004A307B">
        <w:rPr>
          <w:noProof/>
          <w:szCs w:val="24"/>
        </w:rPr>
        <w:fldChar w:fldCharType="end"/>
      </w:r>
      <w:bookmarkEnd w:id="25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 xml:space="preserve">Извлечение и размещение папки для </w:t>
      </w:r>
      <w:r w:rsidR="00B67A88" w:rsidRPr="004A307B">
        <w:rPr>
          <w:szCs w:val="24"/>
        </w:rPr>
        <w:t>первоначальной установки СПО</w:t>
      </w:r>
    </w:p>
    <w:p w:rsidR="0048407D" w:rsidRPr="004A307B" w:rsidRDefault="0048407D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Далее для открытия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 xml:space="preserve"> необходимо </w:t>
      </w:r>
      <w:r w:rsidR="00D113FD" w:rsidRPr="004A307B">
        <w:rPr>
          <w:szCs w:val="24"/>
        </w:rPr>
        <w:t xml:space="preserve">двойным нажатием левой кнопкой мыши </w:t>
      </w:r>
      <w:r w:rsidRPr="004A307B">
        <w:rPr>
          <w:szCs w:val="24"/>
        </w:rPr>
        <w:t>запустить приложение «EditorPro»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_Ref17726178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</w:t>
      </w:r>
      <w:r w:rsidR="00C9088D" w:rsidRPr="004A307B">
        <w:rPr>
          <w:szCs w:val="24"/>
        </w:rPr>
        <w:t>.</w:t>
      </w:r>
    </w:p>
    <w:p w:rsidR="00C9088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1B6972A7" wp14:editId="376031DB">
            <wp:extent cx="5736566" cy="451076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336" cy="45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8D" w:rsidRPr="004A307B" w:rsidRDefault="00EC62E4" w:rsidP="007E517A">
      <w:pPr>
        <w:pStyle w:val="a8"/>
        <w:rPr>
          <w:szCs w:val="24"/>
        </w:rPr>
      </w:pPr>
      <w:bookmarkStart w:id="26" w:name="_Ref1772617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4</w:t>
      </w:r>
      <w:r w:rsidR="00300E9F" w:rsidRPr="004A307B">
        <w:rPr>
          <w:noProof/>
          <w:szCs w:val="24"/>
        </w:rPr>
        <w:fldChar w:fldCharType="end"/>
      </w:r>
      <w:bookmarkEnd w:id="26"/>
      <w:r w:rsidR="00C9088D" w:rsidRPr="004A307B">
        <w:rPr>
          <w:szCs w:val="24"/>
        </w:rPr>
        <w:t xml:space="preserve">. Размещение программного обеспечения на рабочей станции пользователя </w:t>
      </w:r>
    </w:p>
    <w:p w:rsidR="0048407D" w:rsidRPr="004A307B" w:rsidRDefault="00C9088D" w:rsidP="00337FEA">
      <w:pPr>
        <w:pStyle w:val="a4"/>
        <w:rPr>
          <w:szCs w:val="24"/>
        </w:rPr>
      </w:pPr>
      <w:r w:rsidRPr="004A307B">
        <w:rPr>
          <w:szCs w:val="24"/>
        </w:rPr>
        <w:t>В результате о</w:t>
      </w:r>
      <w:r w:rsidR="00B67A88" w:rsidRPr="004A307B">
        <w:rPr>
          <w:szCs w:val="24"/>
        </w:rPr>
        <w:t xml:space="preserve">ткроется главное </w:t>
      </w:r>
      <w:r w:rsidR="00606289" w:rsidRPr="004A307B">
        <w:rPr>
          <w:szCs w:val="24"/>
        </w:rPr>
        <w:t xml:space="preserve">меню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606289" w:rsidRPr="004A307B">
        <w:rPr>
          <w:szCs w:val="24"/>
        </w:rPr>
        <w:t>открыть пространство для работы с документами</w:t>
      </w:r>
      <w:r w:rsidRPr="004A307B">
        <w:rPr>
          <w:szCs w:val="24"/>
        </w:rPr>
        <w:t xml:space="preserve"> в котором </w:t>
      </w:r>
      <w:r w:rsidR="0048407D" w:rsidRPr="004A307B">
        <w:rPr>
          <w:szCs w:val="24"/>
        </w:rPr>
        <w:t>можно несколькими способами:</w:t>
      </w:r>
    </w:p>
    <w:p w:rsidR="0048407D" w:rsidRPr="004A307B" w:rsidRDefault="000A598B" w:rsidP="00EF47EF">
      <w:pPr>
        <w:pStyle w:val="-"/>
      </w:pPr>
      <w:r w:rsidRPr="004A307B">
        <w:t>на панели инструментов</w:t>
      </w:r>
      <w:r w:rsidR="000140F8" w:rsidRPr="004A307B">
        <w:t xml:space="preserve"> </w:t>
      </w:r>
      <w:r w:rsidR="0048407D" w:rsidRPr="004A307B">
        <w:t xml:space="preserve">нажать на </w:t>
      </w:r>
      <w:r w:rsidRPr="004A307B">
        <w:t xml:space="preserve">кнопку </w:t>
      </w:r>
      <w:r w:rsidR="0048407D" w:rsidRPr="004A307B">
        <w:t>«Файл»</w:t>
      </w:r>
      <w:r w:rsidRPr="004A307B">
        <w:t xml:space="preserve"> и </w:t>
      </w:r>
      <w:r w:rsidR="00D117A0">
        <w:t>из раскрывающегося</w:t>
      </w:r>
      <w:r w:rsidR="00D117A0" w:rsidRPr="004A307B">
        <w:t xml:space="preserve"> </w:t>
      </w:r>
      <w:r w:rsidR="0048407D" w:rsidRPr="004A307B">
        <w:t>списк</w:t>
      </w:r>
      <w:r w:rsidR="00D117A0">
        <w:t>а</w:t>
      </w:r>
      <w:r w:rsidR="0048407D" w:rsidRPr="004A307B">
        <w:t xml:space="preserve"> выбрать </w:t>
      </w:r>
      <w:r w:rsidR="00C9088D" w:rsidRPr="004A307B">
        <w:t xml:space="preserve">пункт </w:t>
      </w:r>
      <w:r w:rsidR="00C9088D" w:rsidRPr="004A307B">
        <w:rPr>
          <w:i/>
        </w:rPr>
        <w:t>[</w:t>
      </w:r>
      <w:r w:rsidR="0048407D" w:rsidRPr="004A307B">
        <w:rPr>
          <w:i/>
        </w:rPr>
        <w:t>Открыть</w:t>
      </w:r>
      <w:r w:rsidR="00C9088D" w:rsidRPr="004A307B">
        <w:rPr>
          <w:i/>
        </w:rPr>
        <w:t>]</w:t>
      </w:r>
      <w:r w:rsidR="0048407D" w:rsidRPr="004A307B">
        <w:t xml:space="preserve"> (</w:t>
      </w:r>
      <w:r w:rsidR="00397B8B" w:rsidRPr="004A307B">
        <w:fldChar w:fldCharType="begin"/>
      </w:r>
      <w:r w:rsidR="00397B8B" w:rsidRPr="004A307B">
        <w:instrText xml:space="preserve"> REF _Ref17726201 \h  \* MERGEFORMAT </w:instrText>
      </w:r>
      <w:r w:rsidR="00397B8B" w:rsidRPr="004A307B">
        <w:fldChar w:fldCharType="separate"/>
      </w:r>
      <w:r w:rsidR="00EF47EF" w:rsidRPr="00EF47EF">
        <w:t>Рисунок 5</w:t>
      </w:r>
      <w:r w:rsidR="00397B8B" w:rsidRPr="004A307B">
        <w:fldChar w:fldCharType="end"/>
      </w:r>
      <w:r w:rsidR="0048407D" w:rsidRPr="004A307B">
        <w:t>);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0657973" wp14:editId="4FF0F0EA">
            <wp:extent cx="3904762" cy="3333333"/>
            <wp:effectExtent l="0" t="0" r="635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7" w:name="_Ref1772620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5</w:t>
      </w:r>
      <w:r w:rsidR="00300E9F" w:rsidRPr="004A307B">
        <w:rPr>
          <w:noProof/>
          <w:szCs w:val="24"/>
        </w:rPr>
        <w:fldChar w:fldCharType="end"/>
      </w:r>
      <w:bookmarkEnd w:id="27"/>
      <w:r w:rsidR="00C9088D" w:rsidRPr="004A307B">
        <w:rPr>
          <w:szCs w:val="24"/>
        </w:rPr>
        <w:t xml:space="preserve">. </w:t>
      </w:r>
      <w:r w:rsidR="00D117A0">
        <w:rPr>
          <w:szCs w:val="24"/>
        </w:rPr>
        <w:t>Открытие пространства для работы с документами</w:t>
      </w:r>
    </w:p>
    <w:p w:rsidR="0048407D" w:rsidRPr="004A307B" w:rsidRDefault="0048407D" w:rsidP="00EF47EF">
      <w:pPr>
        <w:pStyle w:val="-"/>
      </w:pPr>
      <w:r w:rsidRPr="004A307B">
        <w:t xml:space="preserve">нажать сочетание клавиш </w:t>
      </w:r>
      <w:r w:rsidRPr="004A307B">
        <w:rPr>
          <w:i/>
        </w:rPr>
        <w:t>&lt;</w:t>
      </w:r>
      <w:r w:rsidRPr="004A307B">
        <w:rPr>
          <w:i/>
          <w:lang w:val="en-US"/>
        </w:rPr>
        <w:t>Ctrl</w:t>
      </w:r>
      <w:r w:rsidRPr="004A307B">
        <w:rPr>
          <w:i/>
        </w:rPr>
        <w:t>&gt;</w:t>
      </w:r>
      <w:r w:rsidRPr="004A307B">
        <w:t>+</w:t>
      </w:r>
      <w:r w:rsidRPr="004A307B">
        <w:rPr>
          <w:i/>
        </w:rPr>
        <w:t>&lt;</w:t>
      </w:r>
      <w:r w:rsidRPr="004A307B">
        <w:rPr>
          <w:i/>
          <w:lang w:val="en-US"/>
        </w:rPr>
        <w:t>O</w:t>
      </w:r>
      <w:r w:rsidRPr="004A307B">
        <w:rPr>
          <w:i/>
        </w:rPr>
        <w:t>&gt;</w:t>
      </w:r>
      <w:r w:rsidRPr="004A307B">
        <w:t>.</w:t>
      </w:r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необходимо </w:t>
      </w:r>
      <w:r w:rsidR="00D117A0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файл «Бюджетные сметы»</w:t>
      </w:r>
      <w:r w:rsidR="000140F8" w:rsidRPr="004A307B">
        <w:rPr>
          <w:szCs w:val="24"/>
        </w:rPr>
        <w:t xml:space="preserve"> </w:t>
      </w:r>
      <w:r w:rsidR="00C9088D" w:rsidRPr="004A307B">
        <w:rPr>
          <w:szCs w:val="24"/>
        </w:rPr>
        <w:t>и нажать на кнопку «Открыть»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_Ref17726206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EF47EF">
        <w:rPr>
          <w:szCs w:val="24"/>
        </w:rPr>
        <w:t>Рисунок 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14058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69572D6E" wp14:editId="5076B6D1">
            <wp:extent cx="5940425" cy="3361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EF47EF">
      <w:pPr>
        <w:pStyle w:val="a8"/>
      </w:pPr>
      <w:bookmarkStart w:id="28" w:name="_Ref17726206"/>
      <w:r w:rsidRPr="004A307B">
        <w:t>Рисунок </w:t>
      </w:r>
      <w:r w:rsidR="00637FA5">
        <w:rPr>
          <w:noProof/>
        </w:rPr>
        <w:fldChar w:fldCharType="begin"/>
      </w:r>
      <w:r w:rsidR="00637FA5">
        <w:rPr>
          <w:noProof/>
        </w:rPr>
        <w:instrText xml:space="preserve"> SEQ Рисунок \* ARABIC </w:instrText>
      </w:r>
      <w:r w:rsidR="00637FA5">
        <w:rPr>
          <w:noProof/>
        </w:rPr>
        <w:fldChar w:fldCharType="separate"/>
      </w:r>
      <w:r w:rsidR="00EF47EF">
        <w:rPr>
          <w:noProof/>
        </w:rPr>
        <w:t>6</w:t>
      </w:r>
      <w:r w:rsidR="00637FA5">
        <w:rPr>
          <w:noProof/>
        </w:rPr>
        <w:fldChar w:fldCharType="end"/>
      </w:r>
      <w:bookmarkEnd w:id="28"/>
      <w:r w:rsidR="00C9088D" w:rsidRPr="004A307B">
        <w:t xml:space="preserve">. </w:t>
      </w:r>
      <w:r w:rsidR="004A307B">
        <w:t>Окно проводника</w:t>
      </w:r>
    </w:p>
    <w:p w:rsidR="0048407D" w:rsidRPr="004A307B" w:rsidRDefault="00C9088D" w:rsidP="00C9088D">
      <w:pPr>
        <w:pStyle w:val="a4"/>
        <w:rPr>
          <w:szCs w:val="24"/>
        </w:rPr>
      </w:pPr>
      <w:r w:rsidRPr="004A307B">
        <w:rPr>
          <w:szCs w:val="24"/>
        </w:rPr>
        <w:t>В результате</w:t>
      </w:r>
      <w:r w:rsidR="0048407D" w:rsidRPr="004A307B">
        <w:rPr>
          <w:szCs w:val="24"/>
        </w:rPr>
        <w:t xml:space="preserve"> начнется загрузка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>.</w:t>
      </w:r>
    </w:p>
    <w:p w:rsidR="0048407D" w:rsidRPr="004A307B" w:rsidRDefault="0048407D" w:rsidP="007E517A">
      <w:pPr>
        <w:pStyle w:val="2"/>
        <w:rPr>
          <w:szCs w:val="24"/>
        </w:rPr>
      </w:pPr>
      <w:bookmarkStart w:id="29" w:name="_Toc17735228"/>
      <w:bookmarkStart w:id="30" w:name="_Toc79158462"/>
      <w:r w:rsidRPr="004A307B">
        <w:rPr>
          <w:szCs w:val="24"/>
        </w:rPr>
        <w:lastRenderedPageBreak/>
        <w:t>Установка очередного обновления С</w:t>
      </w:r>
      <w:bookmarkEnd w:id="29"/>
      <w:r w:rsidR="00B67A88" w:rsidRPr="004A307B">
        <w:rPr>
          <w:szCs w:val="24"/>
        </w:rPr>
        <w:t>ПО</w:t>
      </w:r>
      <w:bookmarkEnd w:id="30"/>
    </w:p>
    <w:p w:rsidR="0048407D" w:rsidRPr="004A307B" w:rsidRDefault="0048407D" w:rsidP="000A598B">
      <w:pPr>
        <w:pStyle w:val="a4"/>
        <w:rPr>
          <w:szCs w:val="24"/>
        </w:rPr>
      </w:pPr>
      <w:r w:rsidRPr="004A307B">
        <w:rPr>
          <w:szCs w:val="24"/>
        </w:rPr>
        <w:t>При установке очередного обновления</w:t>
      </w:r>
      <w:r w:rsidR="00B67A88" w:rsidRPr="004A307B">
        <w:rPr>
          <w:szCs w:val="24"/>
        </w:rPr>
        <w:t xml:space="preserve"> СПО</w:t>
      </w:r>
      <w:r w:rsidR="000A598B" w:rsidRPr="004A307B">
        <w:rPr>
          <w:szCs w:val="24"/>
        </w:rPr>
        <w:t xml:space="preserve"> необходимо из</w:t>
      </w:r>
      <w:r w:rsidRPr="004A307B">
        <w:rPr>
          <w:szCs w:val="24"/>
        </w:rPr>
        <w:t xml:space="preserve"> загруженного </w:t>
      </w:r>
      <w:r w:rsidR="00D117A0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>файла</w:t>
      </w:r>
      <w:r w:rsidR="00D117A0">
        <w:rPr>
          <w:szCs w:val="24"/>
        </w:rPr>
        <w:t xml:space="preserve">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7550524E" wp14:editId="25726722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«СПО_2021.1</w:t>
      </w:r>
      <w:r w:rsidRPr="004A307B">
        <w:rPr>
          <w:szCs w:val="24"/>
        </w:rPr>
        <w:t xml:space="preserve">» </w:t>
      </w:r>
      <w:r w:rsidR="00D117A0">
        <w:rPr>
          <w:szCs w:val="24"/>
        </w:rPr>
        <w:t xml:space="preserve">одним нажатием левой кнопки мыши </w:t>
      </w:r>
      <w:r w:rsidR="000A598B" w:rsidRPr="004A307B">
        <w:rPr>
          <w:szCs w:val="24"/>
        </w:rPr>
        <w:t>выбрать папку с на</w:t>
      </w:r>
      <w:r w:rsidR="008F4436">
        <w:rPr>
          <w:szCs w:val="24"/>
        </w:rPr>
        <w:t>именованием «Обновление СПО 2021.1</w:t>
      </w:r>
      <w:r w:rsidR="00606289" w:rsidRPr="004A307B">
        <w:rPr>
          <w:szCs w:val="24"/>
        </w:rPr>
        <w:t>»</w:t>
      </w:r>
      <w:r w:rsidR="000A598B" w:rsidRPr="004A307B">
        <w:rPr>
          <w:szCs w:val="24"/>
        </w:rPr>
        <w:t xml:space="preserve"> (для пользователей, которые уже работают в СПО)</w:t>
      </w:r>
      <w:r w:rsidR="00D117A0">
        <w:rPr>
          <w:szCs w:val="24"/>
        </w:rPr>
        <w:t>,</w:t>
      </w:r>
      <w:r w:rsidR="000A598B" w:rsidRPr="004A307B">
        <w:rPr>
          <w:szCs w:val="24"/>
        </w:rPr>
        <w:t xml:space="preserve"> (1)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нажать на кнопку «Извлечь» </w:t>
      </w:r>
      <w:r w:rsidR="00B67A88" w:rsidRPr="004A307B">
        <w:rPr>
          <w:szCs w:val="24"/>
        </w:rPr>
        <w:t>(2)</w:t>
      </w:r>
      <w:r w:rsidR="001D21D8">
        <w:rPr>
          <w:szCs w:val="24"/>
        </w:rPr>
        <w:t>, из раскрывающегося списка поля «Путь для извлечения (если не существует, то будет создан)»</w:t>
      </w:r>
      <w:r w:rsidR="001D21D8" w:rsidRPr="004A307B">
        <w:rPr>
          <w:szCs w:val="24"/>
        </w:rPr>
        <w:t xml:space="preserve"> </w:t>
      </w:r>
      <w:r w:rsidR="001D21D8">
        <w:rPr>
          <w:szCs w:val="24"/>
        </w:rPr>
        <w:t xml:space="preserve">выбрать </w:t>
      </w:r>
      <w:r w:rsidR="001D21D8" w:rsidRPr="004A307B">
        <w:rPr>
          <w:szCs w:val="24"/>
        </w:rPr>
        <w:t>папку с СПО, которая была извлечена из документа архива (3)</w:t>
      </w:r>
      <w:r w:rsidR="001D21D8">
        <w:rPr>
          <w:szCs w:val="24"/>
        </w:rPr>
        <w:t>, и нажать на кнопку «ОК»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_Ref17726212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7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>).</w:t>
      </w:r>
    </w:p>
    <w:p w:rsidR="0048407D" w:rsidRPr="004A307B" w:rsidRDefault="009153D9" w:rsidP="007E517A">
      <w:pPr>
        <w:pStyle w:val="a7"/>
        <w:rPr>
          <w:szCs w:val="24"/>
        </w:rPr>
      </w:pPr>
      <w:r>
        <w:drawing>
          <wp:inline distT="0" distB="0" distL="0" distR="0" wp14:anchorId="30EB534D" wp14:editId="4EE7838B">
            <wp:extent cx="4932434" cy="46609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709" cy="46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1" w:name="_Ref1772621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7</w:t>
      </w:r>
      <w:r w:rsidR="00300E9F" w:rsidRPr="004A307B">
        <w:rPr>
          <w:noProof/>
          <w:szCs w:val="24"/>
        </w:rPr>
        <w:fldChar w:fldCharType="end"/>
      </w:r>
      <w:bookmarkEnd w:id="31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Извлечение и размещение папки для установ</w:t>
      </w:r>
      <w:r w:rsidR="00B67A88" w:rsidRPr="004A307B">
        <w:rPr>
          <w:szCs w:val="24"/>
        </w:rPr>
        <w:t>ки очередного обновления СПО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</w:t>
      </w:r>
      <w:r w:rsidR="0048407D" w:rsidRPr="004A307B">
        <w:rPr>
          <w:szCs w:val="24"/>
        </w:rPr>
        <w:t xml:space="preserve">разместить скачиваемый файл обновления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_Ref17726228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48407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22AE4BC8" wp14:editId="139DFACC">
            <wp:extent cx="5940425" cy="17224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89"/>
                    <a:stretch/>
                  </pic:blipFill>
                  <pic:spPr bwMode="auto">
                    <a:xfrm>
                      <a:off x="0" y="0"/>
                      <a:ext cx="5940425" cy="17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2" w:name="_Ref1772622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8</w:t>
      </w:r>
      <w:r w:rsidR="00300E9F" w:rsidRPr="004A307B">
        <w:rPr>
          <w:noProof/>
          <w:szCs w:val="24"/>
        </w:rPr>
        <w:fldChar w:fldCharType="end"/>
      </w:r>
      <w:bookmarkEnd w:id="32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Размещение скачи</w:t>
      </w:r>
      <w:r w:rsidR="00B67A88" w:rsidRPr="004A307B">
        <w:rPr>
          <w:szCs w:val="24"/>
        </w:rPr>
        <w:t>ваемого файла обновления СПО</w:t>
      </w:r>
    </w:p>
    <w:p w:rsidR="005B5410" w:rsidRPr="004A307B" w:rsidRDefault="001D21D8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Для осуществления очистки печатных форм </w:t>
      </w:r>
      <w:r>
        <w:rPr>
          <w:szCs w:val="24"/>
        </w:rPr>
        <w:t>необходимо двойным нажатием левой кнопки мыши з</w:t>
      </w:r>
      <w:r w:rsidR="005B5410" w:rsidRPr="004A307B">
        <w:rPr>
          <w:szCs w:val="24"/>
        </w:rPr>
        <w:t xml:space="preserve">апустить исполняемый файл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, находящийся в каталоге </w:t>
      </w:r>
      <w:r w:rsidR="00C11E8B" w:rsidRPr="004A307B">
        <w:rPr>
          <w:szCs w:val="24"/>
          <w:lang w:val="en-US"/>
        </w:rPr>
        <w:t>Client</w:t>
      </w:r>
      <w:r w:rsidR="00C11E8B" w:rsidRPr="004A307B">
        <w:rPr>
          <w:szCs w:val="24"/>
        </w:rPr>
        <w:t>, (</w:t>
      </w:r>
      <w:r w:rsidR="009F2D05" w:rsidRPr="004A307B">
        <w:rPr>
          <w:szCs w:val="24"/>
        </w:rPr>
        <w:fldChar w:fldCharType="begin"/>
      </w:r>
      <w:r w:rsidR="009F2D05" w:rsidRPr="004A307B">
        <w:rPr>
          <w:szCs w:val="24"/>
        </w:rPr>
        <w:instrText xml:space="preserve"> REF _Ref28013324 \h </w:instrText>
      </w:r>
      <w:r w:rsidR="004A307B">
        <w:rPr>
          <w:szCs w:val="24"/>
        </w:rPr>
        <w:instrText xml:space="preserve"> \* MERGEFORMAT </w:instrText>
      </w:r>
      <w:r w:rsidR="009F2D05" w:rsidRPr="004A307B">
        <w:rPr>
          <w:szCs w:val="24"/>
        </w:rPr>
      </w:r>
      <w:r w:rsidR="009F2D05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9</w:t>
      </w:r>
      <w:r w:rsidR="009F2D05" w:rsidRPr="004A307B">
        <w:rPr>
          <w:szCs w:val="24"/>
        </w:rPr>
        <w:fldChar w:fldCharType="end"/>
      </w:r>
      <w:r w:rsidR="00C11E8B" w:rsidRPr="004A307B">
        <w:rPr>
          <w:szCs w:val="24"/>
        </w:rPr>
        <w:t>)</w:t>
      </w:r>
      <w:r w:rsidR="009F2D05" w:rsidRPr="004A307B">
        <w:rPr>
          <w:szCs w:val="24"/>
        </w:rPr>
        <w:t>.</w:t>
      </w:r>
    </w:p>
    <w:p w:rsidR="00C11E8B" w:rsidRPr="004A307B" w:rsidRDefault="00A65DF8" w:rsidP="00C11E8B">
      <w:pPr>
        <w:pStyle w:val="a7"/>
        <w:rPr>
          <w:szCs w:val="24"/>
        </w:rPr>
      </w:pPr>
      <w:r>
        <w:drawing>
          <wp:inline distT="0" distB="0" distL="0" distR="0" wp14:anchorId="2EAB0DFF" wp14:editId="7344B7B7">
            <wp:extent cx="5520116" cy="42104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46"/>
                    <a:stretch/>
                  </pic:blipFill>
                  <pic:spPr bwMode="auto">
                    <a:xfrm>
                      <a:off x="0" y="0"/>
                      <a:ext cx="5529228" cy="42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8B" w:rsidRPr="004A307B" w:rsidRDefault="009F2D05" w:rsidP="00C11E8B">
      <w:pPr>
        <w:pStyle w:val="a8"/>
        <w:rPr>
          <w:szCs w:val="24"/>
        </w:rPr>
      </w:pPr>
      <w:bookmarkStart w:id="33" w:name="_Ref28013324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9</w:t>
      </w:r>
      <w:r w:rsidRPr="004A307B">
        <w:rPr>
          <w:noProof/>
          <w:szCs w:val="24"/>
        </w:rPr>
        <w:fldChar w:fldCharType="end"/>
      </w:r>
      <w:bookmarkEnd w:id="33"/>
      <w:r w:rsidRPr="004A307B">
        <w:rPr>
          <w:szCs w:val="24"/>
        </w:rPr>
        <w:t xml:space="preserve">. </w:t>
      </w:r>
      <w:r w:rsidR="00C11E8B" w:rsidRPr="004A307B">
        <w:rPr>
          <w:szCs w:val="24"/>
        </w:rPr>
        <w:t xml:space="preserve">Размещение исполняемого файла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 на рабочей станции пользователя </w:t>
      </w:r>
    </w:p>
    <w:p w:rsidR="0048407D" w:rsidRPr="004A307B" w:rsidRDefault="001D21D8" w:rsidP="000A598B">
      <w:pPr>
        <w:pStyle w:val="a4"/>
        <w:rPr>
          <w:szCs w:val="24"/>
        </w:rPr>
      </w:pPr>
      <w:r>
        <w:rPr>
          <w:szCs w:val="24"/>
        </w:rPr>
        <w:t xml:space="preserve">Далее необходимо </w:t>
      </w:r>
      <w:r w:rsidR="00C8714D" w:rsidRPr="004A307B">
        <w:rPr>
          <w:szCs w:val="24"/>
        </w:rPr>
        <w:t>з</w:t>
      </w:r>
      <w:r w:rsidR="000A598B" w:rsidRPr="004A307B">
        <w:rPr>
          <w:szCs w:val="24"/>
        </w:rPr>
        <w:t xml:space="preserve">апустить </w:t>
      </w:r>
      <w:r w:rsidR="00B67A88" w:rsidRPr="004A307B">
        <w:rPr>
          <w:szCs w:val="24"/>
        </w:rPr>
        <w:t>СПО</w:t>
      </w:r>
      <w:r w:rsidR="000140F8" w:rsidRPr="004A307B">
        <w:rPr>
          <w:szCs w:val="24"/>
        </w:rPr>
        <w:t xml:space="preserve"> </w:t>
      </w:r>
      <w:r>
        <w:rPr>
          <w:szCs w:val="24"/>
        </w:rPr>
        <w:t>аналогично</w:t>
      </w:r>
      <w:r w:rsidRPr="004A307B">
        <w:rPr>
          <w:szCs w:val="24"/>
        </w:rPr>
        <w:t xml:space="preserve"> </w:t>
      </w:r>
      <w:r w:rsidR="000A598B" w:rsidRPr="004A307B">
        <w:rPr>
          <w:szCs w:val="24"/>
        </w:rPr>
        <w:t>описанию п.п.</w:t>
      </w:r>
      <w:r w:rsidR="00072E2F" w:rsidRPr="004A307B">
        <w:rPr>
          <w:szCs w:val="24"/>
        </w:rPr>
        <w:t> </w:t>
      </w:r>
      <w:r w:rsidR="00163F07" w:rsidRPr="004A307B">
        <w:rPr>
          <w:szCs w:val="24"/>
        </w:rPr>
        <w:fldChar w:fldCharType="begin"/>
      </w:r>
      <w:r w:rsidR="000A598B" w:rsidRPr="004A307B">
        <w:rPr>
          <w:szCs w:val="24"/>
        </w:rPr>
        <w:instrText xml:space="preserve"> REF _Ref17727542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1.1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 xml:space="preserve"> настоящего руководства пользователя.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lastRenderedPageBreak/>
        <w:t xml:space="preserve">Далее </w:t>
      </w:r>
      <w:r w:rsidR="00B67A88" w:rsidRPr="004A307B">
        <w:rPr>
          <w:szCs w:val="24"/>
        </w:rPr>
        <w:t xml:space="preserve">в </w:t>
      </w:r>
      <w:r w:rsidR="001D21D8">
        <w:rPr>
          <w:szCs w:val="24"/>
        </w:rPr>
        <w:t>открывшемся</w:t>
      </w:r>
      <w:r w:rsidR="001D21D8" w:rsidRPr="004A307B">
        <w:rPr>
          <w:szCs w:val="24"/>
        </w:rPr>
        <w:t xml:space="preserve">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необходимо установить обновление, нажав на панели инструментов кнопку «Файл» и </w:t>
      </w:r>
      <w:r w:rsidR="001D21D8">
        <w:rPr>
          <w:szCs w:val="24"/>
        </w:rPr>
        <w:t xml:space="preserve">одним нажатием левой кнопки мыши </w:t>
      </w:r>
      <w:r w:rsidR="0048407D" w:rsidRPr="004A307B">
        <w:rPr>
          <w:szCs w:val="24"/>
        </w:rPr>
        <w:t>выбра</w:t>
      </w:r>
      <w:r w:rsidR="001D21D8">
        <w:rPr>
          <w:szCs w:val="24"/>
        </w:rPr>
        <w:t>в</w:t>
      </w:r>
      <w:r w:rsidR="0048407D" w:rsidRPr="004A307B">
        <w:rPr>
          <w:szCs w:val="24"/>
        </w:rPr>
        <w:t xml:space="preserve"> пункт </w:t>
      </w:r>
      <w:r w:rsidR="0048407D" w:rsidRPr="004A307B">
        <w:rPr>
          <w:i/>
          <w:szCs w:val="24"/>
        </w:rPr>
        <w:t>[Установить обновление]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_Ref17726239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10</w:t>
      </w:r>
      <w:r w:rsidR="00397B8B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2E48DDA5" wp14:editId="3C6BC7A7">
            <wp:extent cx="2133333" cy="2276190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4" w:name="_Ref1772623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10</w:t>
      </w:r>
      <w:r w:rsidR="00300E9F" w:rsidRPr="004A307B">
        <w:rPr>
          <w:noProof/>
          <w:szCs w:val="24"/>
        </w:rPr>
        <w:fldChar w:fldCharType="end"/>
      </w:r>
      <w:bookmarkEnd w:id="34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Установление программного обеспечения</w:t>
      </w:r>
    </w:p>
    <w:p w:rsidR="00714058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В </w:t>
      </w:r>
      <w:r w:rsidR="0048407D" w:rsidRPr="004A307B">
        <w:rPr>
          <w:szCs w:val="24"/>
        </w:rPr>
        <w:t xml:space="preserve">открывшемся окне выбрать </w:t>
      </w:r>
      <w:r w:rsidR="00C92BCE" w:rsidRPr="004A307B">
        <w:rPr>
          <w:szCs w:val="24"/>
        </w:rPr>
        <w:t>путь к</w:t>
      </w:r>
      <w:r w:rsidR="0048407D" w:rsidRPr="004A307B">
        <w:rPr>
          <w:szCs w:val="24"/>
        </w:rPr>
        <w:t xml:space="preserve"> файл</w:t>
      </w:r>
      <w:r w:rsidR="00C92BCE" w:rsidRPr="004A307B">
        <w:rPr>
          <w:szCs w:val="24"/>
        </w:rPr>
        <w:t>у</w:t>
      </w:r>
      <w:r w:rsidR="0048407D" w:rsidRPr="004A307B">
        <w:rPr>
          <w:szCs w:val="24"/>
        </w:rPr>
        <w:t xml:space="preserve"> обновления</w:t>
      </w:r>
      <w:r w:rsidRPr="004A307B">
        <w:rPr>
          <w:szCs w:val="24"/>
        </w:rPr>
        <w:t xml:space="preserve"> и </w:t>
      </w:r>
      <w:r w:rsidR="0048407D" w:rsidRPr="004A307B">
        <w:rPr>
          <w:szCs w:val="24"/>
        </w:rPr>
        <w:t xml:space="preserve">нажать на кнопку </w:t>
      </w:r>
      <w:r w:rsidRPr="004A307B">
        <w:rPr>
          <w:szCs w:val="24"/>
        </w:rPr>
        <w:t>«Открыть»</w:t>
      </w:r>
      <w:r w:rsidR="00714058">
        <w:rPr>
          <w:szCs w:val="24"/>
        </w:rPr>
        <w:t xml:space="preserve"> (</w:t>
      </w:r>
      <w:r w:rsidR="00714058">
        <w:rPr>
          <w:szCs w:val="24"/>
        </w:rPr>
        <w:fldChar w:fldCharType="begin"/>
      </w:r>
      <w:r w:rsidR="00714058">
        <w:rPr>
          <w:szCs w:val="24"/>
        </w:rPr>
        <w:instrText xml:space="preserve"> REF _Ref79158013 \h </w:instrText>
      </w:r>
      <w:r w:rsidR="00714058">
        <w:rPr>
          <w:szCs w:val="24"/>
        </w:rPr>
      </w:r>
      <w:r w:rsidR="00714058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11</w:t>
      </w:r>
      <w:r w:rsidR="00714058">
        <w:rPr>
          <w:szCs w:val="24"/>
        </w:rPr>
        <w:fldChar w:fldCharType="end"/>
      </w:r>
      <w:r w:rsidR="00714058">
        <w:rPr>
          <w:szCs w:val="24"/>
        </w:rPr>
        <w:t>)</w:t>
      </w:r>
      <w:r w:rsidRPr="004A307B">
        <w:rPr>
          <w:szCs w:val="24"/>
        </w:rPr>
        <w:t>.</w:t>
      </w:r>
    </w:p>
    <w:p w:rsidR="0048407D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0DD71ACD" wp14:editId="102BE8BE">
            <wp:extent cx="5940425" cy="3359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8" w:rsidRPr="004A307B" w:rsidRDefault="00714058" w:rsidP="00714058">
      <w:pPr>
        <w:pStyle w:val="a8"/>
        <w:rPr>
          <w:szCs w:val="24"/>
        </w:rPr>
      </w:pPr>
      <w:bookmarkStart w:id="35" w:name="_Ref79158013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11</w:t>
      </w:r>
      <w:r w:rsidRPr="004A307B">
        <w:rPr>
          <w:noProof/>
          <w:szCs w:val="24"/>
        </w:rPr>
        <w:fldChar w:fldCharType="end"/>
      </w:r>
      <w:bookmarkEnd w:id="35"/>
      <w:r w:rsidRPr="004A307B">
        <w:rPr>
          <w:szCs w:val="24"/>
        </w:rPr>
        <w:t xml:space="preserve">. </w:t>
      </w:r>
      <w:r>
        <w:rPr>
          <w:szCs w:val="24"/>
        </w:rPr>
        <w:t xml:space="preserve">Системное сообщение </w:t>
      </w:r>
    </w:p>
    <w:p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Если </w:t>
      </w:r>
      <w:r w:rsidR="006642A5" w:rsidRPr="004A307B">
        <w:rPr>
          <w:szCs w:val="24"/>
        </w:rPr>
        <w:t xml:space="preserve">в документ «Бюджетная смета» </w:t>
      </w:r>
      <w:r w:rsidR="0048407D" w:rsidRPr="004A307B">
        <w:rPr>
          <w:szCs w:val="24"/>
        </w:rPr>
        <w:t xml:space="preserve">были внесены </w:t>
      </w:r>
      <w:r w:rsidR="006642A5" w:rsidRPr="004A307B">
        <w:rPr>
          <w:szCs w:val="24"/>
        </w:rPr>
        <w:t>данные, которые не были сохранены</w:t>
      </w:r>
      <w:r w:rsidR="0048407D"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072E2F" w:rsidRPr="004A307B">
        <w:rPr>
          <w:szCs w:val="24"/>
        </w:rPr>
        <w:t xml:space="preserve">то </w:t>
      </w:r>
      <w:r w:rsidR="001D21D8">
        <w:rPr>
          <w:szCs w:val="24"/>
        </w:rPr>
        <w:t xml:space="preserve">отобразится </w:t>
      </w:r>
      <w:r w:rsidRPr="004A307B">
        <w:rPr>
          <w:szCs w:val="24"/>
        </w:rPr>
        <w:t>системное сообщение</w:t>
      </w:r>
      <w:r w:rsidR="006642A5" w:rsidRPr="004A307B">
        <w:rPr>
          <w:szCs w:val="24"/>
        </w:rPr>
        <w:t xml:space="preserve"> о под</w:t>
      </w:r>
      <w:r w:rsidR="00072E2F" w:rsidRPr="004A307B">
        <w:rPr>
          <w:szCs w:val="24"/>
        </w:rPr>
        <w:t>т</w:t>
      </w:r>
      <w:r w:rsidR="006642A5" w:rsidRPr="004A307B">
        <w:rPr>
          <w:szCs w:val="24"/>
        </w:rPr>
        <w:t>верждении сохранения данных</w:t>
      </w:r>
      <w:r w:rsidR="00C118E5" w:rsidRPr="004A307B">
        <w:rPr>
          <w:szCs w:val="24"/>
        </w:rPr>
        <w:t>.</w:t>
      </w:r>
      <w:r w:rsidR="006642A5" w:rsidRPr="004A307B">
        <w:rPr>
          <w:szCs w:val="24"/>
        </w:rPr>
        <w:t xml:space="preserve"> Для сохранения изменений, внесенных в документ, необходимо нажать кнопку «Да»</w:t>
      </w:r>
      <w:r w:rsidR="001D21D8">
        <w:rPr>
          <w:szCs w:val="24"/>
        </w:rPr>
        <w:t xml:space="preserve"> </w:t>
      </w:r>
      <w:r w:rsidR="001D21D8" w:rsidRPr="004A307B">
        <w:rPr>
          <w:szCs w:val="24"/>
        </w:rPr>
        <w:t>(</w:t>
      </w:r>
      <w:r w:rsidR="001D21D8" w:rsidRPr="004A307B">
        <w:rPr>
          <w:szCs w:val="24"/>
        </w:rPr>
        <w:fldChar w:fldCharType="begin"/>
      </w:r>
      <w:r w:rsidR="001D21D8" w:rsidRPr="004A307B">
        <w:rPr>
          <w:szCs w:val="24"/>
        </w:rPr>
        <w:instrText xml:space="preserve"> REF _Ref17726263 \h  \* MERGEFORMAT </w:instrText>
      </w:r>
      <w:r w:rsidR="001D21D8" w:rsidRPr="004A307B">
        <w:rPr>
          <w:szCs w:val="24"/>
        </w:rPr>
      </w:r>
      <w:r w:rsidR="001D21D8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12</w:t>
      </w:r>
      <w:r w:rsidR="001D21D8" w:rsidRPr="004A307B">
        <w:rPr>
          <w:szCs w:val="24"/>
        </w:rPr>
        <w:fldChar w:fldCharType="end"/>
      </w:r>
      <w:r w:rsidR="001D21D8">
        <w:rPr>
          <w:szCs w:val="24"/>
        </w:rPr>
        <w:t>)</w:t>
      </w:r>
      <w:r w:rsidR="006642A5" w:rsidRPr="004A307B">
        <w:rPr>
          <w:szCs w:val="24"/>
        </w:rPr>
        <w:t>.</w:t>
      </w:r>
    </w:p>
    <w:p w:rsidR="0048407D" w:rsidRPr="004A307B" w:rsidRDefault="0086374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7F8C7253" wp14:editId="4A0AC7EC">
            <wp:extent cx="2753832" cy="1339702"/>
            <wp:effectExtent l="0" t="0" r="889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62" t="22714" r="21881" b="36971"/>
                    <a:stretch/>
                  </pic:blipFill>
                  <pic:spPr bwMode="auto">
                    <a:xfrm>
                      <a:off x="0" y="0"/>
                      <a:ext cx="2754405" cy="133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6" w:name="_Ref1772626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12</w:t>
      </w:r>
      <w:r w:rsidR="00300E9F" w:rsidRPr="004A307B">
        <w:rPr>
          <w:noProof/>
          <w:szCs w:val="24"/>
        </w:rPr>
        <w:fldChar w:fldCharType="end"/>
      </w:r>
      <w:bookmarkEnd w:id="36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 xml:space="preserve">Системное сообщение </w:t>
      </w:r>
    </w:p>
    <w:p w:rsidR="0048407D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8407D" w:rsidRPr="004A307B">
        <w:rPr>
          <w:szCs w:val="24"/>
        </w:rPr>
        <w:t xml:space="preserve">загрузки всех обновлений и их применения к </w:t>
      </w:r>
      <w:r w:rsidR="00E27E76" w:rsidRPr="004A307B">
        <w:t>обоснования</w:t>
      </w:r>
      <w:r w:rsidR="00E27E76">
        <w:t>м</w:t>
      </w:r>
      <w:r w:rsidR="00E27E76" w:rsidRPr="004A307B">
        <w:t xml:space="preserve"> </w:t>
      </w:r>
      <w:r w:rsidR="00E27E76">
        <w:t>(расчетам</w:t>
      </w:r>
      <w:r w:rsidR="00E27E76" w:rsidRPr="004A307B">
        <w:t>) пл</w:t>
      </w:r>
      <w:r w:rsidR="00E27E76">
        <w:t>ановых сметных показателей (далее – ОПСП)</w:t>
      </w:r>
      <w:r w:rsidR="0048407D" w:rsidRPr="004A307B">
        <w:rPr>
          <w:szCs w:val="24"/>
        </w:rPr>
        <w:t>, отобразится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>системное сообщение об успешной установке обновления и об адресе хранения архива данных</w:t>
      </w:r>
      <w:r w:rsidRPr="004A307B">
        <w:rPr>
          <w:szCs w:val="24"/>
        </w:rPr>
        <w:t xml:space="preserve">, в котором для подтверждения необходимо нажать на кнопку «ОК»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13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48407D" w:rsidRPr="004A307B" w:rsidRDefault="001742C1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1AA4869F" wp14:editId="34CD4C17">
            <wp:extent cx="6060558" cy="1039495"/>
            <wp:effectExtent l="0" t="0" r="0" b="825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973"/>
                    <a:stretch/>
                  </pic:blipFill>
                  <pic:spPr bwMode="auto">
                    <a:xfrm>
                      <a:off x="0" y="0"/>
                      <a:ext cx="6060558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7" w:name="_Ref1772626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13</w:t>
      </w:r>
      <w:r w:rsidR="00300E9F" w:rsidRPr="004A307B">
        <w:rPr>
          <w:noProof/>
          <w:szCs w:val="24"/>
        </w:rPr>
        <w:fldChar w:fldCharType="end"/>
      </w:r>
      <w:bookmarkEnd w:id="37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>Системное сообщение</w:t>
      </w:r>
    </w:p>
    <w:p w:rsidR="004D4E77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D4E77" w:rsidRPr="004A307B">
        <w:rPr>
          <w:szCs w:val="24"/>
        </w:rPr>
        <w:t xml:space="preserve">завершения установки обновления, </w:t>
      </w:r>
      <w:r w:rsidR="00DD0755">
        <w:rPr>
          <w:szCs w:val="24"/>
        </w:rPr>
        <w:t>необходимо перезагрузить С</w:t>
      </w:r>
      <w:r w:rsidR="004D4E77" w:rsidRPr="004A307B">
        <w:rPr>
          <w:szCs w:val="24"/>
        </w:rPr>
        <w:t>ПО</w:t>
      </w:r>
      <w:r w:rsidR="00DD0755">
        <w:rPr>
          <w:szCs w:val="24"/>
        </w:rPr>
        <w:t>,</w:t>
      </w:r>
      <w:r w:rsidR="004D4E77" w:rsidRPr="004A307B">
        <w:rPr>
          <w:szCs w:val="24"/>
        </w:rPr>
        <w:t xml:space="preserve"> предварительно сохранив все изменения.</w:t>
      </w:r>
    </w:p>
    <w:p w:rsidR="00EF19F6" w:rsidRPr="004A307B" w:rsidRDefault="00EF19F6">
      <w:pPr>
        <w:pStyle w:val="1"/>
      </w:pPr>
      <w:bookmarkStart w:id="38" w:name="_Toc17735229"/>
      <w:bookmarkStart w:id="39" w:name="_Toc79158463"/>
      <w:r w:rsidRPr="004A307B">
        <w:rPr>
          <w:rFonts w:hint="eastAsia"/>
        </w:rPr>
        <w:lastRenderedPageBreak/>
        <w:t>Ввод</w:t>
      </w:r>
      <w:r w:rsidR="000140F8" w:rsidRPr="004A307B">
        <w:rPr>
          <w:rFonts w:asciiTheme="minorHAnsi" w:hAnsiTheme="minorHAnsi"/>
        </w:rPr>
        <w:t xml:space="preserve"> </w:t>
      </w:r>
      <w:r w:rsidRPr="004A307B">
        <w:rPr>
          <w:rFonts w:hint="eastAsia"/>
        </w:rPr>
        <w:t>данных</w:t>
      </w:r>
      <w:bookmarkEnd w:id="19"/>
      <w:bookmarkEnd w:id="38"/>
      <w:r w:rsidR="000140F8" w:rsidRPr="004A307B">
        <w:rPr>
          <w:rFonts w:asciiTheme="minorHAnsi" w:hAnsiTheme="minorHAnsi"/>
        </w:rPr>
        <w:t xml:space="preserve"> </w:t>
      </w:r>
      <w:r w:rsidR="00844080" w:rsidRPr="004A307B">
        <w:t xml:space="preserve">об </w:t>
      </w:r>
      <w:r w:rsidR="00C83A5A" w:rsidRPr="004A307B">
        <w:t>учреждени</w:t>
      </w:r>
      <w:r w:rsidR="00844080" w:rsidRPr="004A307B">
        <w:t>ях</w:t>
      </w:r>
      <w:bookmarkEnd w:id="39"/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При первом запуске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 после успешной загрузки, откроется окно «Полномочия и реквизиты». Необходимо выбрать соответствующее значение в поле «Полномочия». Ответственность за правильность заполнения всех реквизитов</w:t>
      </w:r>
      <w:r w:rsidR="00844080" w:rsidRPr="004A307B">
        <w:rPr>
          <w:szCs w:val="24"/>
        </w:rPr>
        <w:t xml:space="preserve"> учреждения</w:t>
      </w:r>
      <w:r w:rsidRPr="004A307B">
        <w:rPr>
          <w:szCs w:val="24"/>
        </w:rPr>
        <w:t xml:space="preserve"> несет пользователь.</w:t>
      </w:r>
    </w:p>
    <w:p w:rsidR="00EF19F6" w:rsidRPr="004A307B" w:rsidRDefault="00EF19F6" w:rsidP="007E517A">
      <w:pPr>
        <w:pStyle w:val="2"/>
        <w:rPr>
          <w:szCs w:val="24"/>
        </w:rPr>
      </w:pPr>
      <w:bookmarkStart w:id="40" w:name="_Toc536467543"/>
      <w:bookmarkStart w:id="41" w:name="_Toc17735230"/>
      <w:bookmarkStart w:id="42" w:name="_Ref19111816"/>
      <w:bookmarkStart w:id="43" w:name="_Toc79158464"/>
      <w:r w:rsidRPr="004A307B">
        <w:rPr>
          <w:szCs w:val="24"/>
        </w:rPr>
        <w:t xml:space="preserve">Ввод данных </w:t>
      </w:r>
      <w:r w:rsidR="00F31D4A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Получатель бюджетных средств</w:t>
      </w:r>
      <w:bookmarkEnd w:id="40"/>
      <w:bookmarkEnd w:id="41"/>
      <w:bookmarkEnd w:id="42"/>
      <w:bookmarkEnd w:id="43"/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>Получатель бюджетных средств (далее – ПБС)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осуществляет корректное заполнение всех</w:t>
      </w:r>
      <w:r w:rsidR="000140F8" w:rsidRPr="004A307B">
        <w:rPr>
          <w:szCs w:val="24"/>
        </w:rPr>
        <w:t xml:space="preserve"> </w:t>
      </w:r>
      <w:r w:rsidR="00B07318">
        <w:rPr>
          <w:szCs w:val="24"/>
        </w:rPr>
        <w:t>обязательных полей</w:t>
      </w:r>
      <w:r w:rsidRPr="004A307B">
        <w:rPr>
          <w:szCs w:val="24"/>
        </w:rPr>
        <w:t>, представленных в окне «Полномочия и реквизиты» (данных своего учреждения, а также данных учреждения распорядителя бюджетных средств (далее – РБС) 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главного распорядителя средств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федерального бюджета (далее – ГРБС)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_Ref17727964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14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42ECEF63" wp14:editId="16A88B6C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44" w:name="_Ref1772796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14</w:t>
      </w:r>
      <w:r w:rsidR="00300E9F" w:rsidRPr="004A307B">
        <w:rPr>
          <w:noProof/>
          <w:szCs w:val="24"/>
        </w:rPr>
        <w:fldChar w:fldCharType="end"/>
      </w:r>
      <w:bookmarkEnd w:id="44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ПБС</w:t>
      </w:r>
    </w:p>
    <w:p w:rsidR="00EF19F6" w:rsidRPr="004A307B" w:rsidRDefault="00EF19F6" w:rsidP="008F6008">
      <w:pPr>
        <w:pStyle w:val="2"/>
        <w:rPr>
          <w:szCs w:val="24"/>
        </w:rPr>
      </w:pPr>
      <w:bookmarkStart w:id="45" w:name="_Toc536467544"/>
      <w:bookmarkStart w:id="46" w:name="_Toc17735231"/>
      <w:bookmarkStart w:id="47" w:name="_Toc79158465"/>
      <w:r w:rsidRPr="004A307B">
        <w:rPr>
          <w:szCs w:val="24"/>
        </w:rPr>
        <w:lastRenderedPageBreak/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Распорядитель бюджетных средств</w:t>
      </w:r>
      <w:bookmarkEnd w:id="45"/>
      <w:bookmarkEnd w:id="46"/>
      <w:bookmarkEnd w:id="47"/>
    </w:p>
    <w:p w:rsidR="00EF19F6" w:rsidRPr="004A307B" w:rsidRDefault="003E1B27" w:rsidP="008F6008">
      <w:pPr>
        <w:pStyle w:val="a4"/>
        <w:keepNext/>
        <w:keepLines/>
        <w:rPr>
          <w:szCs w:val="24"/>
        </w:rPr>
      </w:pPr>
      <w:r w:rsidRPr="004A307B">
        <w:rPr>
          <w:szCs w:val="24"/>
        </w:rPr>
        <w:t xml:space="preserve">РБС осуществляет корректное заполнение </w:t>
      </w:r>
      <w:r w:rsidR="00B07318">
        <w:rPr>
          <w:szCs w:val="24"/>
        </w:rPr>
        <w:t>всех обязательных полей в окне «Полномочия и реквизиты»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_Ref17728007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15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AF97BA2" wp14:editId="3008E80B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48" w:name="_Ref17728007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15</w:t>
      </w:r>
      <w:r w:rsidR="00300E9F" w:rsidRPr="004A307B">
        <w:rPr>
          <w:noProof/>
          <w:szCs w:val="24"/>
        </w:rPr>
        <w:fldChar w:fldCharType="end"/>
      </w:r>
      <w:bookmarkEnd w:id="48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49" w:name="_Toc536467545"/>
      <w:bookmarkStart w:id="50" w:name="_Toc17735232"/>
      <w:bookmarkStart w:id="51" w:name="_Toc79158466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Главный распорядитель бюджетных средств</w:t>
      </w:r>
      <w:bookmarkEnd w:id="49"/>
      <w:bookmarkEnd w:id="50"/>
      <w:bookmarkEnd w:id="51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 xml:space="preserve">ГРБС осуществляет корректное заполнение </w:t>
      </w:r>
      <w:r w:rsidR="00B07318">
        <w:rPr>
          <w:szCs w:val="24"/>
        </w:rPr>
        <w:t xml:space="preserve">всех обязательных полей в окне «Полномочия и реквизиты»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16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60BAC0F1" wp14:editId="7788BA4F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52" w:name="_Ref1772800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16</w:t>
      </w:r>
      <w:r w:rsidR="00300E9F" w:rsidRPr="004A307B">
        <w:rPr>
          <w:noProof/>
          <w:szCs w:val="24"/>
        </w:rPr>
        <w:fldChar w:fldCharType="end"/>
      </w:r>
      <w:bookmarkEnd w:id="52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ГРБС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53" w:name="_Toc536467546"/>
      <w:bookmarkStart w:id="54" w:name="_Toc17735233"/>
      <w:bookmarkStart w:id="55" w:name="_Toc79158467"/>
      <w:r w:rsidRPr="004A307B">
        <w:rPr>
          <w:szCs w:val="24"/>
        </w:rPr>
        <w:t>Проверка корректности ввода данных</w:t>
      </w:r>
      <w:bookmarkEnd w:id="53"/>
      <w:bookmarkEnd w:id="54"/>
      <w:bookmarkEnd w:id="55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Если при заполнении окна «Полномочия и реквизиты» были введены некорректные данные, то выводится системное сообщение об ошибке, в котором необходимо нажать на кнопку «ОК»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17</w:t>
      </w:r>
      <w:r w:rsidR="00163F07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36063F5" wp14:editId="33E78034">
            <wp:extent cx="3066667" cy="1257143"/>
            <wp:effectExtent l="0" t="0" r="635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Default="00EC62E4" w:rsidP="007E517A">
      <w:pPr>
        <w:pStyle w:val="a8"/>
        <w:rPr>
          <w:szCs w:val="24"/>
        </w:rPr>
      </w:pPr>
      <w:bookmarkStart w:id="56" w:name="_Ref1772801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17</w:t>
      </w:r>
      <w:r w:rsidR="00300E9F" w:rsidRPr="004A307B">
        <w:rPr>
          <w:noProof/>
          <w:szCs w:val="24"/>
        </w:rPr>
        <w:fldChar w:fldCharType="end"/>
      </w:r>
      <w:bookmarkEnd w:id="56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Системное сообщение</w:t>
      </w:r>
    </w:p>
    <w:p w:rsidR="001D176B" w:rsidRPr="004A307B" w:rsidRDefault="001D176B" w:rsidP="001D176B">
      <w:pPr>
        <w:pStyle w:val="a4"/>
        <w:rPr>
          <w:szCs w:val="24"/>
        </w:rPr>
      </w:pPr>
      <w:r w:rsidRPr="004A307B">
        <w:rPr>
          <w:b/>
          <w:szCs w:val="24"/>
        </w:rPr>
        <w:lastRenderedPageBreak/>
        <w:t xml:space="preserve">Важно! </w:t>
      </w:r>
      <w:r w:rsidRPr="004A307B">
        <w:rPr>
          <w:szCs w:val="24"/>
        </w:rPr>
        <w:t>До полного устранения всех ошибок, сохранить реквизиты пользователя невозможно.</w:t>
      </w:r>
    </w:p>
    <w:p w:rsidR="00EF19F6" w:rsidRPr="004A307B" w:rsidRDefault="00EF19F6" w:rsidP="007E517A">
      <w:pPr>
        <w:pStyle w:val="2"/>
        <w:rPr>
          <w:szCs w:val="24"/>
        </w:rPr>
      </w:pPr>
      <w:bookmarkStart w:id="57" w:name="_Toc79144987"/>
      <w:bookmarkStart w:id="58" w:name="_Toc79145007"/>
      <w:bookmarkStart w:id="59" w:name="_Toc79145449"/>
      <w:bookmarkStart w:id="60" w:name="_Toc79145606"/>
      <w:bookmarkStart w:id="61" w:name="_Toc79146562"/>
      <w:bookmarkStart w:id="62" w:name="_Toc79148291"/>
      <w:bookmarkStart w:id="63" w:name="_Toc79157727"/>
      <w:bookmarkStart w:id="64" w:name="_Toc536467547"/>
      <w:bookmarkStart w:id="65" w:name="_Toc17735234"/>
      <w:bookmarkStart w:id="66" w:name="_Toc79158468"/>
      <w:bookmarkEnd w:id="57"/>
      <w:bookmarkEnd w:id="58"/>
      <w:bookmarkEnd w:id="59"/>
      <w:bookmarkEnd w:id="60"/>
      <w:bookmarkEnd w:id="61"/>
      <w:bookmarkEnd w:id="62"/>
      <w:bookmarkEnd w:id="63"/>
      <w:r w:rsidRPr="004A307B">
        <w:rPr>
          <w:szCs w:val="24"/>
        </w:rPr>
        <w:t>Элемент «Справочники»</w:t>
      </w:r>
      <w:bookmarkEnd w:id="64"/>
      <w:bookmarkEnd w:id="65"/>
      <w:bookmarkEnd w:id="66"/>
    </w:p>
    <w:p w:rsidR="00EF19F6" w:rsidRPr="004A307B" w:rsidRDefault="00931BC8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СПО </w:t>
      </w:r>
      <w:r w:rsidR="003E08B7" w:rsidRPr="004A307B">
        <w:rPr>
          <w:szCs w:val="24"/>
        </w:rPr>
        <w:t>включены</w:t>
      </w:r>
      <w:r w:rsidRPr="004A307B">
        <w:rPr>
          <w:szCs w:val="24"/>
        </w:rPr>
        <w:t xml:space="preserve"> следующие </w:t>
      </w:r>
      <w:r w:rsidR="00C118E5" w:rsidRPr="004A307B">
        <w:rPr>
          <w:szCs w:val="24"/>
        </w:rPr>
        <w:t>справочники: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полномочий и реквизитов»;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кодов аналитических показателей»;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ОКПД»;</w:t>
      </w:r>
    </w:p>
    <w:p w:rsidR="00931BC8" w:rsidRPr="004A307B" w:rsidRDefault="00B07318" w:rsidP="00C9088D">
      <w:pPr>
        <w:pStyle w:val="-"/>
        <w:rPr>
          <w:szCs w:val="24"/>
        </w:rPr>
      </w:pPr>
      <w:r>
        <w:rPr>
          <w:szCs w:val="24"/>
        </w:rPr>
        <w:t>«</w:t>
      </w:r>
      <w:r w:rsidR="00931BC8" w:rsidRPr="004A307B">
        <w:rPr>
          <w:szCs w:val="24"/>
        </w:rPr>
        <w:t>Справочник ОКВ</w:t>
      </w:r>
      <w:r>
        <w:rPr>
          <w:szCs w:val="24"/>
        </w:rPr>
        <w:t>»</w:t>
      </w:r>
      <w:r w:rsidR="00931BC8" w:rsidRPr="004A307B">
        <w:rPr>
          <w:szCs w:val="24"/>
        </w:rPr>
        <w:t>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</w:t>
      </w:r>
      <w:r w:rsidR="00784206" w:rsidRPr="004A307B">
        <w:rPr>
          <w:szCs w:val="24"/>
        </w:rPr>
        <w:t>Основания внесения изменений</w:t>
      </w:r>
      <w:r w:rsidRPr="004A307B">
        <w:rPr>
          <w:szCs w:val="24"/>
        </w:rPr>
        <w:t>».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>Для выбора справочника необходимо на панели инструментов нажать на кнопку «Справочники»</w:t>
      </w:r>
      <w:r w:rsidR="003E08B7" w:rsidRPr="004A307B">
        <w:rPr>
          <w:szCs w:val="24"/>
        </w:rPr>
        <w:t xml:space="preserve"> и </w:t>
      </w:r>
      <w:r w:rsidR="001D176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пункт соответствующего справочника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_Ref17728134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931BC8" w:rsidRPr="004A307B" w:rsidRDefault="001D176B" w:rsidP="009F2D05">
      <w:pPr>
        <w:pStyle w:val="a8"/>
        <w:widowControl w:val="0"/>
        <w:rPr>
          <w:szCs w:val="24"/>
        </w:rPr>
      </w:pPr>
      <w:r w:rsidRPr="001D17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2E0855" wp14:editId="28027C9F">
            <wp:extent cx="4971429" cy="19714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67" w:name="_Ref1772813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18</w:t>
      </w:r>
      <w:r w:rsidR="00300E9F" w:rsidRPr="004A307B">
        <w:rPr>
          <w:noProof/>
          <w:szCs w:val="24"/>
        </w:rPr>
        <w:fldChar w:fldCharType="end"/>
      </w:r>
      <w:bookmarkEnd w:id="67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Выбор справочника</w:t>
      </w:r>
    </w:p>
    <w:p w:rsidR="00EF19F6" w:rsidRPr="004A307B" w:rsidRDefault="00784206" w:rsidP="009F2D05">
      <w:pPr>
        <w:pStyle w:val="3"/>
        <w:keepNext w:val="0"/>
        <w:keepLines w:val="0"/>
        <w:widowControl w:val="0"/>
        <w:rPr>
          <w:szCs w:val="24"/>
        </w:rPr>
      </w:pPr>
      <w:bookmarkStart w:id="68" w:name="_Toc536467548"/>
      <w:bookmarkStart w:id="69" w:name="_Toc17735235"/>
      <w:bookmarkStart w:id="70" w:name="_Toc79158469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полномочий и реквизитов»</w:t>
      </w:r>
      <w:bookmarkEnd w:id="68"/>
      <w:bookmarkEnd w:id="69"/>
      <w:bookmarkEnd w:id="70"/>
    </w:p>
    <w:p w:rsidR="00EF19F6" w:rsidRPr="004A307B" w:rsidRDefault="00B07318" w:rsidP="009F2D05">
      <w:pPr>
        <w:pStyle w:val="a4"/>
        <w:widowControl w:val="0"/>
        <w:rPr>
          <w:szCs w:val="24"/>
        </w:rPr>
      </w:pPr>
      <w:r>
        <w:rPr>
          <w:szCs w:val="24"/>
        </w:rPr>
        <w:t xml:space="preserve">Для </w:t>
      </w:r>
      <w:r w:rsidRPr="004A307B">
        <w:rPr>
          <w:szCs w:val="24"/>
        </w:rPr>
        <w:t>замен</w:t>
      </w:r>
      <w:r>
        <w:rPr>
          <w:szCs w:val="24"/>
        </w:rPr>
        <w:t>ы</w:t>
      </w:r>
      <w:r w:rsidRPr="004A307B">
        <w:rPr>
          <w:szCs w:val="24"/>
        </w:rPr>
        <w:t xml:space="preserve"> </w:t>
      </w:r>
      <w:r w:rsidR="00EF19F6" w:rsidRPr="004A307B">
        <w:rPr>
          <w:szCs w:val="24"/>
        </w:rPr>
        <w:t>выбранн</w:t>
      </w:r>
      <w:r>
        <w:rPr>
          <w:szCs w:val="24"/>
        </w:rPr>
        <w:t>ого</w:t>
      </w:r>
      <w:r w:rsidR="00EF19F6" w:rsidRPr="004A307B">
        <w:rPr>
          <w:szCs w:val="24"/>
        </w:rPr>
        <w:t xml:space="preserve"> полномочия для ведения сметных расчетов </w:t>
      </w:r>
      <w:r w:rsidR="00E27E76">
        <w:rPr>
          <w:szCs w:val="24"/>
        </w:rPr>
        <w:t>необходимо открыть справочник</w:t>
      </w:r>
      <w:r w:rsidR="00EF19F6" w:rsidRPr="004A307B">
        <w:rPr>
          <w:szCs w:val="24"/>
        </w:rPr>
        <w:t xml:space="preserve"> «Справочник полномочий и реквизитов». При выборе данного справочника открывается </w:t>
      </w:r>
      <w:r w:rsidR="0048407D" w:rsidRPr="004A307B">
        <w:rPr>
          <w:szCs w:val="24"/>
        </w:rPr>
        <w:t xml:space="preserve">окно ввода данных </w:t>
      </w:r>
      <w:r w:rsidR="00844080" w:rsidRPr="004A307B">
        <w:rPr>
          <w:szCs w:val="24"/>
        </w:rPr>
        <w:t>учреждения</w:t>
      </w:r>
      <w:r w:rsidR="0048407D" w:rsidRPr="004A307B">
        <w:rPr>
          <w:szCs w:val="24"/>
        </w:rPr>
        <w:t>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lastRenderedPageBreak/>
        <w:t xml:space="preserve">В поле «Полномочия» возможно выбрать необходимые данные. Заполнение полей полномочий и реквизитов </w:t>
      </w:r>
      <w:r w:rsidR="001D176B">
        <w:rPr>
          <w:szCs w:val="24"/>
        </w:rPr>
        <w:t xml:space="preserve">осуществляется аналогично </w:t>
      </w:r>
      <w:r w:rsidRPr="004A307B">
        <w:rPr>
          <w:szCs w:val="24"/>
        </w:rPr>
        <w:t>описано в п.п</w:t>
      </w:r>
      <w:r w:rsidR="006161AA" w:rsidRPr="004A307B">
        <w:rPr>
          <w:szCs w:val="24"/>
        </w:rPr>
        <w:t>. </w:t>
      </w:r>
      <w:r w:rsidR="00163F07" w:rsidRPr="004A307B">
        <w:rPr>
          <w:szCs w:val="24"/>
        </w:rPr>
        <w:fldChar w:fldCharType="begin"/>
      </w:r>
      <w:r w:rsidR="006161AA" w:rsidRPr="004A307B">
        <w:rPr>
          <w:szCs w:val="24"/>
        </w:rPr>
        <w:instrText xml:space="preserve"> REF _Ref19111816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2.1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 xml:space="preserve"> настоящего руководства пользователей.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смены полномочий необходимо: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выбрать пользователя в поле «Полномочия»;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заполнить все поля, отмеченные красным цветом;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сохранить новые данные;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 xml:space="preserve">перезапустить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.</w:t>
      </w:r>
    </w:p>
    <w:p w:rsidR="006161AA" w:rsidRPr="004A307B" w:rsidRDefault="00784206" w:rsidP="006161AA">
      <w:pPr>
        <w:pStyle w:val="3"/>
        <w:rPr>
          <w:szCs w:val="24"/>
        </w:rPr>
      </w:pPr>
      <w:bookmarkStart w:id="71" w:name="_Toc79158470"/>
      <w:bookmarkStart w:id="72" w:name="_Toc536467549"/>
      <w:bookmarkStart w:id="73" w:name="_Ref17728292"/>
      <w:bookmarkStart w:id="74" w:name="_Toc17735236"/>
      <w:r w:rsidRPr="004A307B">
        <w:rPr>
          <w:szCs w:val="24"/>
        </w:rPr>
        <w:t xml:space="preserve">Работа со справочником </w:t>
      </w:r>
      <w:r w:rsidR="006161AA" w:rsidRPr="004A307B">
        <w:rPr>
          <w:szCs w:val="24"/>
        </w:rPr>
        <w:t>«Справочник кодов аналитических показателей»</w:t>
      </w:r>
      <w:bookmarkEnd w:id="71"/>
    </w:p>
    <w:p w:rsidR="006161AA" w:rsidRPr="004A307B" w:rsidRDefault="006161AA" w:rsidP="006161AA">
      <w:pPr>
        <w:pStyle w:val="a4"/>
        <w:rPr>
          <w:szCs w:val="24"/>
        </w:rPr>
      </w:pPr>
      <w:r w:rsidRPr="004A307B">
        <w:rPr>
          <w:szCs w:val="24"/>
        </w:rPr>
        <w:t>ГРБС при необходимости ведет дополнительный справочник «Справочник кодов аналитических показателей», который обеспечивает более точную детализаци</w:t>
      </w:r>
      <w:r w:rsidR="001D176B">
        <w:rPr>
          <w:szCs w:val="24"/>
        </w:rPr>
        <w:t>ю</w:t>
      </w:r>
      <w:r w:rsidRPr="004A307B">
        <w:rPr>
          <w:szCs w:val="24"/>
        </w:rPr>
        <w:t xml:space="preserve"> расходов ПБС, РБС по классификации операций сектора государственного управления (далее – КОСГУ). Справочник создает ГРБС в своем приложении и передает ПБС. Для создания справочника 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_Ref19111815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):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выбрать «Справочник кодов аналитических показателей»;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в открывшимся окне </w:t>
      </w:r>
      <w:r w:rsidR="001D176B">
        <w:rPr>
          <w:szCs w:val="24"/>
        </w:rPr>
        <w:t xml:space="preserve">одним </w:t>
      </w:r>
      <w:r w:rsidR="001D176B" w:rsidRPr="004A307B">
        <w:rPr>
          <w:szCs w:val="24"/>
        </w:rPr>
        <w:t xml:space="preserve">нажатием правой кнопкой мыши </w:t>
      </w:r>
      <w:r w:rsidRPr="004A307B">
        <w:rPr>
          <w:szCs w:val="24"/>
        </w:rPr>
        <w:t>вызвать контекстное меню;</w:t>
      </w:r>
    </w:p>
    <w:p w:rsidR="006161AA" w:rsidRPr="004A307B" w:rsidRDefault="00B75F1E" w:rsidP="006161AA">
      <w:pPr>
        <w:pStyle w:val="-"/>
        <w:rPr>
          <w:szCs w:val="24"/>
        </w:rPr>
      </w:pPr>
      <w:r>
        <w:rPr>
          <w:szCs w:val="24"/>
        </w:rPr>
        <w:t xml:space="preserve">одним нажатием левой кнопки мыши </w:t>
      </w:r>
      <w:r w:rsidR="006161AA" w:rsidRPr="004A307B">
        <w:rPr>
          <w:szCs w:val="24"/>
        </w:rPr>
        <w:t xml:space="preserve">выбрать пункт </w:t>
      </w:r>
      <w:r w:rsidR="006161AA" w:rsidRPr="004A307B">
        <w:rPr>
          <w:i/>
          <w:szCs w:val="24"/>
        </w:rPr>
        <w:t>[Добавить новый элемент/Аналитический показатель]</w:t>
      </w:r>
      <w:r w:rsidR="006161AA"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заполнить все</w:t>
      </w:r>
      <w:r w:rsidR="00B75F1E">
        <w:rPr>
          <w:szCs w:val="24"/>
        </w:rPr>
        <w:t xml:space="preserve"> </w:t>
      </w:r>
      <w:r w:rsidRPr="004A307B">
        <w:rPr>
          <w:szCs w:val="24"/>
        </w:rPr>
        <w:t>поля</w:t>
      </w:r>
      <w:r w:rsidR="00B75F1E">
        <w:rPr>
          <w:szCs w:val="24"/>
        </w:rPr>
        <w:t>, выделенные красным цветом</w:t>
      </w:r>
      <w:r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нажать </w:t>
      </w:r>
      <w:r w:rsidR="00B75F1E">
        <w:rPr>
          <w:szCs w:val="24"/>
        </w:rPr>
        <w:t xml:space="preserve">на </w:t>
      </w:r>
      <w:r w:rsidRPr="004A307B">
        <w:rPr>
          <w:szCs w:val="24"/>
        </w:rPr>
        <w:t>кнопку «Сохранить».</w:t>
      </w:r>
    </w:p>
    <w:p w:rsidR="006161AA" w:rsidRPr="004A307B" w:rsidRDefault="006161AA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273AE24" wp14:editId="2AEC4E68">
            <wp:extent cx="5314950" cy="303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9690" cy="30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AA" w:rsidRDefault="006161AA" w:rsidP="005F3DB5">
      <w:pPr>
        <w:pStyle w:val="a8"/>
        <w:widowControl w:val="0"/>
        <w:rPr>
          <w:szCs w:val="24"/>
        </w:rPr>
      </w:pPr>
      <w:bookmarkStart w:id="75" w:name="_Ref191118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19</w:t>
      </w:r>
      <w:r w:rsidR="00300E9F" w:rsidRPr="004A307B">
        <w:rPr>
          <w:noProof/>
          <w:szCs w:val="24"/>
        </w:rPr>
        <w:fldChar w:fldCharType="end"/>
      </w:r>
      <w:bookmarkEnd w:id="75"/>
      <w:r w:rsidRPr="004A307B">
        <w:rPr>
          <w:szCs w:val="24"/>
        </w:rPr>
        <w:t>. Создание справочника «Справочник кодов аналитических показателей»</w:t>
      </w:r>
    </w:p>
    <w:p w:rsidR="006161AA" w:rsidRPr="004A307B" w:rsidRDefault="006161AA" w:rsidP="005F3DB5">
      <w:pPr>
        <w:pStyle w:val="a4"/>
        <w:widowControl w:val="0"/>
        <w:rPr>
          <w:szCs w:val="24"/>
        </w:rPr>
      </w:pPr>
      <w:r w:rsidRPr="004A307B">
        <w:rPr>
          <w:b/>
          <w:szCs w:val="24"/>
        </w:rPr>
        <w:t>Примечание.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Справочник может быть заполнен с детализацией КОСГУ до 6 знака.</w:t>
      </w:r>
    </w:p>
    <w:p w:rsidR="00EF19F6" w:rsidRPr="004A307B" w:rsidRDefault="00784206" w:rsidP="006161AA">
      <w:pPr>
        <w:pStyle w:val="3"/>
        <w:rPr>
          <w:szCs w:val="24"/>
        </w:rPr>
      </w:pPr>
      <w:bookmarkStart w:id="76" w:name="_Toc79158471"/>
      <w:r w:rsidRPr="004A307B">
        <w:rPr>
          <w:szCs w:val="24"/>
        </w:rPr>
        <w:t>Работа со справочником</w:t>
      </w:r>
      <w:bookmarkStart w:id="77" w:name="_Ref19111518"/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подписантов»</w:t>
      </w:r>
      <w:bookmarkEnd w:id="72"/>
      <w:bookmarkEnd w:id="73"/>
      <w:bookmarkEnd w:id="74"/>
      <w:bookmarkEnd w:id="76"/>
      <w:bookmarkEnd w:id="77"/>
    </w:p>
    <w:p w:rsidR="00EF19F6" w:rsidRPr="004A307B" w:rsidRDefault="00EF19F6" w:rsidP="0048407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При первом запуске </w:t>
      </w:r>
      <w:r w:rsidR="00B67A88" w:rsidRPr="004A307B">
        <w:rPr>
          <w:snapToGrid w:val="0"/>
          <w:szCs w:val="24"/>
        </w:rPr>
        <w:t>СПО</w:t>
      </w:r>
      <w:r w:rsidRPr="004A307B">
        <w:rPr>
          <w:snapToGrid w:val="0"/>
          <w:szCs w:val="24"/>
        </w:rPr>
        <w:t xml:space="preserve"> необходимо корректно заполнить </w:t>
      </w:r>
      <w:r w:rsidR="00F31D4A" w:rsidRPr="004A307B">
        <w:rPr>
          <w:snapToGrid w:val="0"/>
          <w:szCs w:val="24"/>
        </w:rPr>
        <w:t xml:space="preserve">данные в </w:t>
      </w:r>
      <w:r w:rsidR="00784206" w:rsidRPr="004A307B">
        <w:rPr>
          <w:snapToGrid w:val="0"/>
          <w:szCs w:val="24"/>
        </w:rPr>
        <w:t xml:space="preserve">окне </w:t>
      </w:r>
      <w:r w:rsidR="00F31D4A" w:rsidRPr="004A307B">
        <w:rPr>
          <w:snapToGrid w:val="0"/>
          <w:szCs w:val="24"/>
        </w:rPr>
        <w:t xml:space="preserve">«Справочник </w:t>
      </w:r>
      <w:r w:rsidRPr="004A307B">
        <w:rPr>
          <w:snapToGrid w:val="0"/>
          <w:szCs w:val="24"/>
        </w:rPr>
        <w:t>подп</w:t>
      </w:r>
      <w:r w:rsidRPr="004A307B">
        <w:rPr>
          <w:szCs w:val="24"/>
        </w:rPr>
        <w:t>и</w:t>
      </w:r>
      <w:r w:rsidRPr="004A307B">
        <w:rPr>
          <w:snapToGrid w:val="0"/>
          <w:szCs w:val="24"/>
        </w:rPr>
        <w:t>сантов</w:t>
      </w:r>
      <w:r w:rsidR="00F31D4A" w:rsidRPr="004A307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.</w:t>
      </w:r>
      <w:r w:rsidR="000140F8" w:rsidRPr="004A307B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Для заполнения справочника необходимо </w:t>
      </w:r>
      <w:r w:rsidR="00B75F1E">
        <w:rPr>
          <w:snapToGrid w:val="0"/>
          <w:szCs w:val="24"/>
        </w:rPr>
        <w:t>заполнить поля «Руководитель учрежден</w:t>
      </w:r>
      <w:r w:rsidR="004C324B">
        <w:rPr>
          <w:snapToGrid w:val="0"/>
          <w:szCs w:val="24"/>
        </w:rPr>
        <w:t>ия</w:t>
      </w:r>
      <w:r w:rsidR="00D42D54">
        <w:rPr>
          <w:snapToGrid w:val="0"/>
          <w:szCs w:val="24"/>
        </w:rPr>
        <w:t xml:space="preserve"> (уполномоченное лицо)</w:t>
      </w:r>
      <w:r w:rsidR="004C324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, «Руководитель планово-финансовой службы» и «Исполнитель»</w:t>
      </w:r>
      <w:r w:rsidR="00B75F1E" w:rsidRPr="004A307B">
        <w:rPr>
          <w:snapToGrid w:val="0"/>
          <w:szCs w:val="24"/>
        </w:rPr>
        <w:t xml:space="preserve">, нажав на кнопку </w:t>
      </w:r>
      <w:r w:rsidR="00B75F1E" w:rsidRPr="004A307B">
        <w:rPr>
          <w:noProof/>
          <w:szCs w:val="24"/>
          <w:lang w:eastAsia="ru-RU"/>
        </w:rPr>
        <w:drawing>
          <wp:inline distT="0" distB="0" distL="0" distR="0" wp14:anchorId="4688AF85" wp14:editId="04C25397">
            <wp:extent cx="243385" cy="2476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D54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напротив соответствующей строки для каждого подписанта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_Ref17728251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20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3E08B7" w:rsidP="00C9088D">
      <w:pPr>
        <w:pStyle w:val="a4"/>
        <w:rPr>
          <w:snapToGrid w:val="0"/>
          <w:szCs w:val="24"/>
        </w:rPr>
      </w:pPr>
      <w:r w:rsidRPr="004A307B">
        <w:rPr>
          <w:b/>
          <w:snapToGrid w:val="0"/>
          <w:szCs w:val="24"/>
        </w:rPr>
        <w:t>Примечание.</w:t>
      </w:r>
      <w:r w:rsidR="000140F8" w:rsidRPr="004A307B">
        <w:rPr>
          <w:b/>
          <w:snapToGrid w:val="0"/>
          <w:szCs w:val="24"/>
        </w:rPr>
        <w:t xml:space="preserve"> </w:t>
      </w:r>
      <w:r w:rsidR="00F31D4A" w:rsidRPr="004A307B">
        <w:rPr>
          <w:snapToGrid w:val="0"/>
          <w:szCs w:val="24"/>
        </w:rPr>
        <w:t xml:space="preserve">Заполненные данные в </w:t>
      </w:r>
      <w:r w:rsidR="00784206" w:rsidRPr="004A307B">
        <w:rPr>
          <w:snapToGrid w:val="0"/>
          <w:szCs w:val="24"/>
        </w:rPr>
        <w:t>с</w:t>
      </w:r>
      <w:r w:rsidR="00F31D4A" w:rsidRPr="004A307B">
        <w:rPr>
          <w:snapToGrid w:val="0"/>
          <w:szCs w:val="24"/>
        </w:rPr>
        <w:t>правочнике подп</w:t>
      </w:r>
      <w:r w:rsidR="00F31D4A" w:rsidRPr="004A307B">
        <w:rPr>
          <w:szCs w:val="24"/>
        </w:rPr>
        <w:t>и</w:t>
      </w:r>
      <w:r w:rsidR="00F31D4A" w:rsidRPr="004A307B">
        <w:rPr>
          <w:snapToGrid w:val="0"/>
          <w:szCs w:val="24"/>
        </w:rPr>
        <w:t>сантов</w:t>
      </w:r>
      <w:r w:rsidR="000140F8" w:rsidRPr="004A307B">
        <w:rPr>
          <w:snapToGrid w:val="0"/>
          <w:szCs w:val="24"/>
        </w:rPr>
        <w:t xml:space="preserve"> </w:t>
      </w:r>
      <w:r w:rsidR="00EF19F6" w:rsidRPr="004A307B">
        <w:rPr>
          <w:snapToGrid w:val="0"/>
          <w:szCs w:val="24"/>
        </w:rPr>
        <w:t>будут использоваться при печати ОПСП.</w:t>
      </w:r>
    </w:p>
    <w:p w:rsidR="00EF19F6" w:rsidRPr="004A307B" w:rsidRDefault="00EF19F6" w:rsidP="007E517A">
      <w:pPr>
        <w:pStyle w:val="a7"/>
        <w:rPr>
          <w:snapToGrid w:val="0"/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E0D8C44" wp14:editId="58CAE052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noProof/>
          <w:szCs w:val="24"/>
        </w:rPr>
      </w:pPr>
      <w:bookmarkStart w:id="78" w:name="_Ref1772825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20</w:t>
      </w:r>
      <w:r w:rsidR="00300E9F" w:rsidRPr="004A307B">
        <w:rPr>
          <w:noProof/>
          <w:szCs w:val="24"/>
        </w:rPr>
        <w:fldChar w:fldCharType="end"/>
      </w:r>
      <w:bookmarkEnd w:id="78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«</w:t>
      </w:r>
      <w:r w:rsidR="00784206" w:rsidRPr="004A307B">
        <w:rPr>
          <w:noProof/>
          <w:szCs w:val="24"/>
        </w:rPr>
        <w:t>Справочник подписантов»</w:t>
      </w:r>
    </w:p>
    <w:p w:rsidR="0048407D" w:rsidRPr="004A307B" w:rsidRDefault="00D42D54" w:rsidP="00C9088D">
      <w:pPr>
        <w:pStyle w:val="a4"/>
        <w:rPr>
          <w:snapToGrid w:val="0"/>
          <w:szCs w:val="24"/>
        </w:rPr>
      </w:pPr>
      <w:r>
        <w:rPr>
          <w:snapToGrid w:val="0"/>
          <w:szCs w:val="24"/>
        </w:rPr>
        <w:t xml:space="preserve">В </w:t>
      </w:r>
      <w:r w:rsidR="004C324B">
        <w:rPr>
          <w:snapToGrid w:val="0"/>
          <w:szCs w:val="24"/>
        </w:rPr>
        <w:t>открывшемся окне</w:t>
      </w:r>
      <w:r>
        <w:rPr>
          <w:snapToGrid w:val="0"/>
          <w:szCs w:val="24"/>
        </w:rPr>
        <w:t xml:space="preserve"> необходимо заполнить все обязательные поля и нажать на кнопку «Сохранить»</w:t>
      </w:r>
      <w:r w:rsidR="00784206" w:rsidRPr="004A307B">
        <w:rPr>
          <w:snapToGrid w:val="0"/>
          <w:szCs w:val="24"/>
        </w:rPr>
        <w:t xml:space="preserve">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_Ref17728276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21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D42D54" w:rsidP="007E517A">
      <w:pPr>
        <w:pStyle w:val="a7"/>
        <w:rPr>
          <w:szCs w:val="24"/>
        </w:rPr>
      </w:pPr>
      <w:r>
        <w:drawing>
          <wp:inline distT="0" distB="0" distL="0" distR="0" wp14:anchorId="7A0C9EE6" wp14:editId="5138DA16">
            <wp:extent cx="5714286" cy="256190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79" w:name="_Ref1772827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21</w:t>
      </w:r>
      <w:r w:rsidR="00300E9F" w:rsidRPr="004A307B">
        <w:rPr>
          <w:noProof/>
          <w:szCs w:val="24"/>
        </w:rPr>
        <w:fldChar w:fldCharType="end"/>
      </w:r>
      <w:bookmarkEnd w:id="79"/>
      <w:r w:rsidR="00C9088D" w:rsidRPr="004A307B">
        <w:rPr>
          <w:szCs w:val="24"/>
        </w:rPr>
        <w:t xml:space="preserve">. </w:t>
      </w:r>
      <w:r w:rsidR="00EF19F6" w:rsidRPr="004A307B">
        <w:rPr>
          <w:szCs w:val="24"/>
        </w:rPr>
        <w:t>Реквизиты Руководителя учреждения (уполномоченного лица)</w:t>
      </w:r>
    </w:p>
    <w:p w:rsidR="0048407D" w:rsidRPr="004A307B" w:rsidRDefault="0048407D" w:rsidP="003E08B7">
      <w:pPr>
        <w:pStyle w:val="a4"/>
        <w:rPr>
          <w:szCs w:val="24"/>
        </w:rPr>
      </w:pPr>
      <w:r w:rsidRPr="004A307B">
        <w:rPr>
          <w:szCs w:val="24"/>
        </w:rPr>
        <w:t xml:space="preserve">При заполнении </w:t>
      </w:r>
      <w:r w:rsidR="00E4763B" w:rsidRPr="004A307B">
        <w:rPr>
          <w:szCs w:val="24"/>
        </w:rPr>
        <w:t>данных</w:t>
      </w:r>
      <w:r w:rsidR="000140F8" w:rsidRPr="004A307B">
        <w:rPr>
          <w:szCs w:val="24"/>
        </w:rPr>
        <w:t xml:space="preserve"> </w:t>
      </w:r>
      <w:r w:rsidR="00E4763B" w:rsidRPr="004A307B">
        <w:rPr>
          <w:szCs w:val="24"/>
        </w:rPr>
        <w:t xml:space="preserve">об </w:t>
      </w:r>
      <w:r w:rsidRPr="004A307B">
        <w:rPr>
          <w:szCs w:val="24"/>
        </w:rPr>
        <w:t>исполнител</w:t>
      </w:r>
      <w:r w:rsidR="00E4763B" w:rsidRPr="004A307B">
        <w:rPr>
          <w:szCs w:val="24"/>
        </w:rPr>
        <w:t>е</w:t>
      </w:r>
      <w:r w:rsidRPr="004A307B">
        <w:rPr>
          <w:szCs w:val="24"/>
        </w:rPr>
        <w:t xml:space="preserve"> необходимо ввести номер телефона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_Ref17728355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D1353A3" wp14:editId="397C5F4B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80" w:name="_Ref1772835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22</w:t>
      </w:r>
      <w:r w:rsidR="00300E9F" w:rsidRPr="004A307B">
        <w:rPr>
          <w:noProof/>
          <w:szCs w:val="24"/>
        </w:rPr>
        <w:fldChar w:fldCharType="end"/>
      </w:r>
      <w:bookmarkEnd w:id="80"/>
      <w:r w:rsidR="00C9088D" w:rsidRPr="004A307B">
        <w:rPr>
          <w:szCs w:val="24"/>
        </w:rPr>
        <w:t xml:space="preserve">. </w:t>
      </w:r>
      <w:r w:rsidR="00E4763B" w:rsidRPr="004A307B">
        <w:rPr>
          <w:szCs w:val="24"/>
        </w:rPr>
        <w:t>Данные об исполнителе</w:t>
      </w:r>
    </w:p>
    <w:p w:rsidR="00EF19F6" w:rsidRPr="004A307B" w:rsidRDefault="00784206" w:rsidP="007E517A">
      <w:pPr>
        <w:pStyle w:val="3"/>
        <w:rPr>
          <w:szCs w:val="24"/>
        </w:rPr>
      </w:pPr>
      <w:bookmarkStart w:id="81" w:name="_Toc79144992"/>
      <w:bookmarkStart w:id="82" w:name="_Toc79145012"/>
      <w:bookmarkStart w:id="83" w:name="_Toc79145454"/>
      <w:bookmarkStart w:id="84" w:name="_Toc79145611"/>
      <w:bookmarkStart w:id="85" w:name="_Toc79146567"/>
      <w:bookmarkStart w:id="86" w:name="_Toc79148296"/>
      <w:bookmarkStart w:id="87" w:name="_Toc79157732"/>
      <w:bookmarkStart w:id="88" w:name="_Toc19111233"/>
      <w:bookmarkStart w:id="89" w:name="_Toc19111532"/>
      <w:bookmarkStart w:id="90" w:name="_Toc19111234"/>
      <w:bookmarkStart w:id="91" w:name="_Toc19111533"/>
      <w:bookmarkStart w:id="92" w:name="_Toc19111235"/>
      <w:bookmarkStart w:id="93" w:name="_Toc19111534"/>
      <w:bookmarkStart w:id="94" w:name="_Toc19111236"/>
      <w:bookmarkStart w:id="95" w:name="_Toc19111535"/>
      <w:bookmarkStart w:id="96" w:name="_Toc19111237"/>
      <w:bookmarkStart w:id="97" w:name="_Toc19111536"/>
      <w:bookmarkStart w:id="98" w:name="_Toc19111238"/>
      <w:bookmarkStart w:id="99" w:name="_Toc19111537"/>
      <w:bookmarkStart w:id="100" w:name="_Toc19111239"/>
      <w:bookmarkStart w:id="101" w:name="_Toc19111538"/>
      <w:bookmarkStart w:id="102" w:name="_Toc19111240"/>
      <w:bookmarkStart w:id="103" w:name="_Toc19111539"/>
      <w:bookmarkStart w:id="104" w:name="_Toc19111241"/>
      <w:bookmarkStart w:id="105" w:name="_Toc19111540"/>
      <w:bookmarkStart w:id="106" w:name="_Toc19111242"/>
      <w:bookmarkStart w:id="107" w:name="_Toc19111541"/>
      <w:bookmarkStart w:id="108" w:name="_Toc536467551"/>
      <w:bookmarkStart w:id="109" w:name="_Toc17735238"/>
      <w:bookmarkStart w:id="110" w:name="_Toc79158472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ОКПД»</w:t>
      </w:r>
      <w:bookmarkEnd w:id="108"/>
      <w:bookmarkEnd w:id="109"/>
      <w:bookmarkEnd w:id="110"/>
    </w:p>
    <w:p w:rsidR="00EF19F6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>Справочник</w:t>
      </w:r>
      <w:r>
        <w:rPr>
          <w:szCs w:val="24"/>
        </w:rPr>
        <w:t xml:space="preserve"> «</w:t>
      </w:r>
      <w:r w:rsidRPr="004A307B">
        <w:rPr>
          <w:szCs w:val="24"/>
        </w:rPr>
        <w:t>Справочник ОКПД</w:t>
      </w:r>
      <w:r>
        <w:rPr>
          <w:szCs w:val="24"/>
        </w:rPr>
        <w:t>»</w:t>
      </w:r>
      <w:r w:rsidRPr="004A307B">
        <w:rPr>
          <w:szCs w:val="24"/>
        </w:rPr>
        <w:t xml:space="preserve">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_Ref17728438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23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3609A3B" wp14:editId="5C09CF67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11" w:name="_Ref1772843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23</w:t>
      </w:r>
      <w:r w:rsidR="00300E9F" w:rsidRPr="004A307B">
        <w:rPr>
          <w:noProof/>
          <w:szCs w:val="24"/>
        </w:rPr>
        <w:fldChar w:fldCharType="end"/>
      </w:r>
      <w:bookmarkEnd w:id="111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справочника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ОКПД»</w:t>
      </w:r>
    </w:p>
    <w:p w:rsidR="00931BC8" w:rsidRPr="004A307B" w:rsidRDefault="00784206" w:rsidP="007E517A">
      <w:pPr>
        <w:pStyle w:val="3"/>
        <w:rPr>
          <w:szCs w:val="24"/>
        </w:rPr>
      </w:pPr>
      <w:bookmarkStart w:id="112" w:name="_Toc17735239"/>
      <w:bookmarkStart w:id="113" w:name="_Toc79158473"/>
      <w:r w:rsidRPr="004A307B">
        <w:rPr>
          <w:szCs w:val="24"/>
        </w:rPr>
        <w:lastRenderedPageBreak/>
        <w:t xml:space="preserve">Работа со справочником </w:t>
      </w:r>
      <w:r w:rsidR="00931BC8" w:rsidRPr="004A307B">
        <w:rPr>
          <w:szCs w:val="24"/>
        </w:rPr>
        <w:t>«Справочник ОКВ»</w:t>
      </w:r>
      <w:bookmarkEnd w:id="112"/>
      <w:bookmarkEnd w:id="113"/>
    </w:p>
    <w:p w:rsidR="00931BC8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Справочник ОКВ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0140F8" w:rsidRPr="004A307B">
        <w:rPr>
          <w:szCs w:val="24"/>
        </w:rPr>
        <w:t xml:space="preserve"> </w:t>
      </w:r>
      <w:r w:rsidR="00931BC8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24</w:t>
      </w:r>
      <w:r w:rsidR="00163F07" w:rsidRPr="004A307B">
        <w:rPr>
          <w:szCs w:val="24"/>
        </w:rPr>
        <w:fldChar w:fldCharType="end"/>
      </w:r>
      <w:r w:rsidR="00931BC8" w:rsidRPr="004A307B">
        <w:rPr>
          <w:szCs w:val="24"/>
        </w:rPr>
        <w:t>)</w:t>
      </w:r>
      <w:r w:rsidR="003E08B7" w:rsidRPr="004A307B">
        <w:rPr>
          <w:szCs w:val="24"/>
        </w:rPr>
        <w:t>.</w:t>
      </w:r>
    </w:p>
    <w:p w:rsidR="00931BC8" w:rsidRPr="004A307B" w:rsidRDefault="00931BC8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7F6699ED" wp14:editId="1E2C0E70">
            <wp:extent cx="612013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5" w:rsidRDefault="00EC62E4" w:rsidP="00EF47EF">
      <w:pPr>
        <w:pStyle w:val="a8"/>
        <w:widowControl w:val="0"/>
        <w:rPr>
          <w:b/>
          <w:sz w:val="24"/>
          <w:szCs w:val="24"/>
        </w:rPr>
      </w:pPr>
      <w:bookmarkStart w:id="114" w:name="_Ref17728516"/>
      <w:bookmarkStart w:id="115" w:name="_Ref656179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24</w:t>
      </w:r>
      <w:r w:rsidR="00300E9F" w:rsidRPr="004A307B">
        <w:rPr>
          <w:noProof/>
          <w:szCs w:val="24"/>
        </w:rPr>
        <w:fldChar w:fldCharType="end"/>
      </w:r>
      <w:bookmarkEnd w:id="114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«Справочник ОКВ»</w:t>
      </w:r>
      <w:bookmarkEnd w:id="115"/>
    </w:p>
    <w:p w:rsidR="00EF19F6" w:rsidRPr="004A307B" w:rsidRDefault="00784206" w:rsidP="005F3DB5">
      <w:pPr>
        <w:pStyle w:val="3"/>
        <w:keepNext w:val="0"/>
        <w:keepLines w:val="0"/>
        <w:widowControl w:val="0"/>
        <w:rPr>
          <w:szCs w:val="24"/>
        </w:rPr>
      </w:pPr>
      <w:bookmarkStart w:id="116" w:name="_Toc536467552"/>
      <w:bookmarkStart w:id="117" w:name="_Toc17735240"/>
      <w:bookmarkStart w:id="118" w:name="_Toc79158474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</w:t>
      </w:r>
      <w:r w:rsidRPr="004A307B">
        <w:rPr>
          <w:szCs w:val="24"/>
        </w:rPr>
        <w:t>О</w:t>
      </w:r>
      <w:r w:rsidR="00EF19F6" w:rsidRPr="004A307B">
        <w:rPr>
          <w:szCs w:val="24"/>
        </w:rPr>
        <w:t>сновани</w:t>
      </w:r>
      <w:r w:rsidRPr="004A307B">
        <w:rPr>
          <w:szCs w:val="24"/>
        </w:rPr>
        <w:t>я</w:t>
      </w:r>
      <w:r w:rsidR="00EF19F6" w:rsidRPr="004A307B">
        <w:rPr>
          <w:szCs w:val="24"/>
        </w:rPr>
        <w:t xml:space="preserve"> внесения изменений»</w:t>
      </w:r>
      <w:bookmarkEnd w:id="116"/>
      <w:bookmarkEnd w:id="117"/>
      <w:bookmarkEnd w:id="118"/>
    </w:p>
    <w:p w:rsidR="00EF19F6" w:rsidRPr="004A307B" w:rsidRDefault="004C324B" w:rsidP="005F3DB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Основания внесения изменений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_Ref17728552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25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CA2B3F" w:rsidRPr="004A307B" w:rsidRDefault="00CA2B3F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1B32A38D" wp14:editId="00B908EE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19" w:name="_Ref1772855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25</w:t>
      </w:r>
      <w:r w:rsidR="00300E9F" w:rsidRPr="004A307B">
        <w:rPr>
          <w:noProof/>
          <w:szCs w:val="24"/>
        </w:rPr>
        <w:fldChar w:fldCharType="end"/>
      </w:r>
      <w:bookmarkEnd w:id="119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«Основания внесения изменений»</w:t>
      </w:r>
    </w:p>
    <w:p w:rsidR="00EF19F6" w:rsidRPr="004A307B" w:rsidRDefault="00EF19F6" w:rsidP="007E517A">
      <w:pPr>
        <w:pStyle w:val="2"/>
        <w:rPr>
          <w:szCs w:val="24"/>
        </w:rPr>
      </w:pPr>
      <w:bookmarkStart w:id="120" w:name="_Toc536467553"/>
      <w:bookmarkStart w:id="121" w:name="_Toc17735241"/>
      <w:bookmarkStart w:id="122" w:name="_Toc79158475"/>
      <w:r w:rsidRPr="004A307B">
        <w:rPr>
          <w:szCs w:val="24"/>
        </w:rPr>
        <w:t>Настройка реквизитов печати</w:t>
      </w:r>
      <w:bookmarkEnd w:id="120"/>
      <w:bookmarkEnd w:id="121"/>
      <w:bookmarkEnd w:id="122"/>
    </w:p>
    <w:p w:rsidR="003E08B7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корректного вывода на печать </w:t>
      </w:r>
      <w:r w:rsidR="009E36F8" w:rsidRPr="004A307B">
        <w:rPr>
          <w:szCs w:val="24"/>
        </w:rPr>
        <w:t>данных о</w:t>
      </w:r>
      <w:r w:rsidR="000140F8" w:rsidRPr="004A307B">
        <w:rPr>
          <w:szCs w:val="24"/>
        </w:rPr>
        <w:t xml:space="preserve"> согласующих и утверждающих </w:t>
      </w:r>
      <w:r w:rsidRPr="004A307B">
        <w:rPr>
          <w:szCs w:val="24"/>
        </w:rPr>
        <w:t>бюджетн</w:t>
      </w:r>
      <w:r w:rsidR="009E36F8" w:rsidRPr="004A307B">
        <w:rPr>
          <w:szCs w:val="24"/>
        </w:rPr>
        <w:t>ую</w:t>
      </w:r>
      <w:r w:rsidRPr="004A307B">
        <w:rPr>
          <w:szCs w:val="24"/>
        </w:rPr>
        <w:t xml:space="preserve"> смет</w:t>
      </w:r>
      <w:r w:rsidR="009E36F8" w:rsidRPr="004A307B">
        <w:rPr>
          <w:szCs w:val="24"/>
        </w:rPr>
        <w:t>у лицах</w:t>
      </w:r>
      <w:r w:rsidRPr="004A307B">
        <w:rPr>
          <w:szCs w:val="24"/>
        </w:rPr>
        <w:t xml:space="preserve"> необходимо настроить реквизиты печати</w:t>
      </w:r>
      <w:r w:rsidR="003E08B7" w:rsidRPr="004A307B">
        <w:rPr>
          <w:szCs w:val="24"/>
        </w:rPr>
        <w:t>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</w:t>
      </w:r>
      <w:r w:rsidR="009E36F8" w:rsidRPr="004A307B">
        <w:rPr>
          <w:szCs w:val="24"/>
        </w:rPr>
        <w:t>настройки реквизитов печати</w:t>
      </w:r>
      <w:r w:rsidRPr="004A307B">
        <w:rPr>
          <w:szCs w:val="24"/>
        </w:rPr>
        <w:t xml:space="preserve"> необходимо на панели инструментов нажать на кнопку «Печать» и </w:t>
      </w:r>
      <w:r w:rsidR="004C324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 xml:space="preserve">выбрать пункт </w:t>
      </w:r>
      <w:r w:rsidR="009E36F8" w:rsidRPr="004A307B">
        <w:rPr>
          <w:szCs w:val="24"/>
        </w:rPr>
        <w:t>меню</w:t>
      </w:r>
      <w:r w:rsidR="000140F8" w:rsidRPr="004A307B">
        <w:rPr>
          <w:szCs w:val="24"/>
        </w:rPr>
        <w:t xml:space="preserve"> </w:t>
      </w:r>
      <w:r w:rsidRPr="004A307B">
        <w:rPr>
          <w:i/>
          <w:szCs w:val="24"/>
        </w:rPr>
        <w:t>[Настройка реквизитов для печати]</w:t>
      </w:r>
      <w:r w:rsidR="000140F8" w:rsidRPr="004A307B">
        <w:rPr>
          <w:i/>
          <w:szCs w:val="24"/>
        </w:rPr>
        <w:t xml:space="preserve">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E56CDE" w:rsidRPr="004A307B">
        <w:rPr>
          <w:szCs w:val="24"/>
        </w:rPr>
        <w:instrText xml:space="preserve"> REF _Ref536530580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26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598487C" wp14:editId="4E219576">
            <wp:extent cx="5123809" cy="457143"/>
            <wp:effectExtent l="0" t="0" r="1270" b="6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23" w:name="_Ref536530580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26</w:t>
      </w:r>
      <w:r w:rsidR="00300E9F" w:rsidRPr="004A307B">
        <w:rPr>
          <w:noProof/>
          <w:szCs w:val="24"/>
        </w:rPr>
        <w:fldChar w:fldCharType="end"/>
      </w:r>
      <w:bookmarkEnd w:id="123"/>
      <w:r w:rsidR="00EF19F6" w:rsidRPr="004A307B">
        <w:rPr>
          <w:szCs w:val="24"/>
        </w:rPr>
        <w:t xml:space="preserve">. </w:t>
      </w:r>
      <w:r w:rsidR="00EF19F6" w:rsidRPr="005F3DB5">
        <w:rPr>
          <w:szCs w:val="24"/>
        </w:rPr>
        <w:t>Настройка реквизитов для печати</w:t>
      </w:r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«Настройка реквизитов печати» необходимо заполнить следующие вкладки </w:t>
      </w:r>
      <w:r w:rsidR="00431C8C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_Ref17728681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27</w:t>
      </w:r>
      <w:r w:rsidR="00163F07" w:rsidRPr="004A307B">
        <w:rPr>
          <w:szCs w:val="24"/>
        </w:rPr>
        <w:fldChar w:fldCharType="end"/>
      </w:r>
      <w:r w:rsidR="00431C8C" w:rsidRPr="004A307B">
        <w:rPr>
          <w:szCs w:val="24"/>
        </w:rPr>
        <w:t>):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«Подписанты» –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заполняется автоматически, если были введены реквизиты подписантов в </w:t>
      </w:r>
      <w:r w:rsidR="009E36F8" w:rsidRPr="004A307B">
        <w:rPr>
          <w:szCs w:val="24"/>
        </w:rPr>
        <w:t xml:space="preserve">пункте меню </w:t>
      </w: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lastRenderedPageBreak/>
        <w:t>«Реквизиты приложений» –</w:t>
      </w:r>
      <w:r w:rsidR="00A02CBE" w:rsidRPr="004A307B">
        <w:rPr>
          <w:szCs w:val="24"/>
        </w:rPr>
        <w:t xml:space="preserve"> н</w:t>
      </w:r>
      <w:r w:rsidRPr="004A307B">
        <w:rPr>
          <w:szCs w:val="24"/>
        </w:rPr>
        <w:t>еобходимо ввести ФИО и должности согласующих и утверждающих сметы лиц;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«Специальные номера»;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«Гриф секретности»</w:t>
      </w:r>
      <w:r w:rsidR="00163F07" w:rsidRPr="004A307B">
        <w:rPr>
          <w:szCs w:val="24"/>
        </w:rPr>
        <w:t>.</w:t>
      </w:r>
    </w:p>
    <w:p w:rsidR="00EF19F6" w:rsidRPr="004A307B" w:rsidRDefault="00EF19F6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96FC20E" wp14:editId="4F748C65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24" w:name="_Ref1772868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27</w:t>
      </w:r>
      <w:r w:rsidR="00300E9F" w:rsidRPr="004A307B">
        <w:rPr>
          <w:noProof/>
          <w:szCs w:val="24"/>
        </w:rPr>
        <w:fldChar w:fldCharType="end"/>
      </w:r>
      <w:bookmarkEnd w:id="124"/>
      <w:r w:rsidR="00C9088D" w:rsidRPr="004A307B">
        <w:rPr>
          <w:szCs w:val="24"/>
        </w:rPr>
        <w:t xml:space="preserve">. </w:t>
      </w:r>
      <w:r w:rsidR="003E1B27" w:rsidRPr="004A307B">
        <w:rPr>
          <w:szCs w:val="24"/>
        </w:rPr>
        <w:t>Окно</w:t>
      </w:r>
      <w:r w:rsidR="000140F8" w:rsidRPr="004A307B">
        <w:rPr>
          <w:szCs w:val="24"/>
        </w:rPr>
        <w:t xml:space="preserve"> </w:t>
      </w:r>
      <w:r w:rsidR="003E1B27" w:rsidRPr="004A307B">
        <w:rPr>
          <w:szCs w:val="24"/>
        </w:rPr>
        <w:t>«Настройка реквизитов печати»</w:t>
      </w:r>
    </w:p>
    <w:p w:rsidR="008A78A8" w:rsidRDefault="008A78A8" w:rsidP="008A78A8">
      <w:pPr>
        <w:pStyle w:val="a4"/>
        <w:rPr>
          <w:szCs w:val="24"/>
        </w:rPr>
      </w:pPr>
      <w:r w:rsidRPr="004A307B">
        <w:rPr>
          <w:szCs w:val="24"/>
        </w:rPr>
        <w:t>Для сохранения введенных данных необходимо нажать на кнопку «Сохранить»</w:t>
      </w:r>
      <w:r w:rsidR="004C324B">
        <w:rPr>
          <w:szCs w:val="24"/>
        </w:rPr>
        <w:t xml:space="preserve"> (</w:t>
      </w:r>
      <w:r w:rsidR="003F2E0E">
        <w:rPr>
          <w:szCs w:val="24"/>
        </w:rPr>
        <w:fldChar w:fldCharType="begin"/>
      </w:r>
      <w:r w:rsidR="003F2E0E">
        <w:rPr>
          <w:szCs w:val="24"/>
        </w:rPr>
        <w:instrText xml:space="preserve"> REF _Ref79148205 \h </w:instrText>
      </w:r>
      <w:r w:rsidR="003F2E0E">
        <w:rPr>
          <w:szCs w:val="24"/>
        </w:rPr>
      </w:r>
      <w:r w:rsidR="003F2E0E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28</w:t>
      </w:r>
      <w:r w:rsidR="003F2E0E">
        <w:rPr>
          <w:szCs w:val="24"/>
        </w:rPr>
        <w:fldChar w:fldCharType="end"/>
      </w:r>
      <w:r w:rsidR="004C324B">
        <w:rPr>
          <w:szCs w:val="24"/>
        </w:rPr>
        <w:t>)</w:t>
      </w:r>
      <w:r w:rsidRPr="004A307B">
        <w:rPr>
          <w:szCs w:val="24"/>
        </w:rPr>
        <w:t>.</w:t>
      </w:r>
    </w:p>
    <w:p w:rsidR="004C324B" w:rsidRDefault="004C324B" w:rsidP="00EF47EF">
      <w:pPr>
        <w:pStyle w:val="a7"/>
        <w:rPr>
          <w:szCs w:val="24"/>
        </w:rPr>
      </w:pPr>
      <w:r>
        <w:lastRenderedPageBreak/>
        <w:drawing>
          <wp:inline distT="0" distB="0" distL="0" distR="0" wp14:anchorId="453ADB87" wp14:editId="7E04A5E7">
            <wp:extent cx="5714286" cy="4742857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4B" w:rsidRPr="004A307B" w:rsidRDefault="004C324B" w:rsidP="004C324B">
      <w:pPr>
        <w:pStyle w:val="a8"/>
        <w:rPr>
          <w:szCs w:val="24"/>
        </w:rPr>
      </w:pPr>
      <w:bookmarkStart w:id="125" w:name="_Ref79148205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28</w:t>
      </w:r>
      <w:r w:rsidRPr="004A307B">
        <w:rPr>
          <w:noProof/>
          <w:szCs w:val="24"/>
        </w:rPr>
        <w:fldChar w:fldCharType="end"/>
      </w:r>
      <w:bookmarkEnd w:id="125"/>
      <w:r w:rsidRPr="004A307B">
        <w:rPr>
          <w:szCs w:val="24"/>
        </w:rPr>
        <w:t xml:space="preserve">. </w:t>
      </w:r>
      <w:r>
        <w:rPr>
          <w:szCs w:val="24"/>
        </w:rPr>
        <w:t>Сохранение введенных данных</w:t>
      </w:r>
    </w:p>
    <w:p w:rsidR="007949D7" w:rsidRPr="004A307B" w:rsidRDefault="007949D7" w:rsidP="007E517A">
      <w:pPr>
        <w:pStyle w:val="1"/>
      </w:pPr>
      <w:bookmarkStart w:id="126" w:name="_Toc79144997"/>
      <w:bookmarkStart w:id="127" w:name="_Toc79145017"/>
      <w:bookmarkStart w:id="128" w:name="_Toc79145459"/>
      <w:bookmarkStart w:id="129" w:name="_Toc79145616"/>
      <w:bookmarkStart w:id="130" w:name="_Toc79146572"/>
      <w:bookmarkStart w:id="131" w:name="_Toc79148301"/>
      <w:bookmarkStart w:id="132" w:name="_Toc79157737"/>
      <w:bookmarkStart w:id="133" w:name="_Toc18407967"/>
      <w:bookmarkStart w:id="134" w:name="_Toc19110392"/>
      <w:bookmarkStart w:id="135" w:name="_Toc19110684"/>
      <w:bookmarkStart w:id="136" w:name="_Toc19111247"/>
      <w:bookmarkStart w:id="137" w:name="_Toc19111546"/>
      <w:bookmarkStart w:id="138" w:name="_Toc18407968"/>
      <w:bookmarkStart w:id="139" w:name="_Toc19110393"/>
      <w:bookmarkStart w:id="140" w:name="_Toc19110685"/>
      <w:bookmarkStart w:id="141" w:name="_Toc19111248"/>
      <w:bookmarkStart w:id="142" w:name="_Toc19111547"/>
      <w:bookmarkStart w:id="143" w:name="_Toc18407969"/>
      <w:bookmarkStart w:id="144" w:name="_Toc19110394"/>
      <w:bookmarkStart w:id="145" w:name="_Toc19110686"/>
      <w:bookmarkStart w:id="146" w:name="_Toc19111249"/>
      <w:bookmarkStart w:id="147" w:name="_Toc19111548"/>
      <w:bookmarkStart w:id="148" w:name="_Toc18407970"/>
      <w:bookmarkStart w:id="149" w:name="_Toc19110395"/>
      <w:bookmarkStart w:id="150" w:name="_Toc19110687"/>
      <w:bookmarkStart w:id="151" w:name="_Toc19111250"/>
      <w:bookmarkStart w:id="152" w:name="_Toc19111549"/>
      <w:bookmarkStart w:id="153" w:name="_Toc18407971"/>
      <w:bookmarkStart w:id="154" w:name="_Toc19110396"/>
      <w:bookmarkStart w:id="155" w:name="_Toc19110688"/>
      <w:bookmarkStart w:id="156" w:name="_Toc19111251"/>
      <w:bookmarkStart w:id="157" w:name="_Toc19111550"/>
      <w:bookmarkStart w:id="158" w:name="_Toc18407972"/>
      <w:bookmarkStart w:id="159" w:name="_Toc19110397"/>
      <w:bookmarkStart w:id="160" w:name="_Toc19110689"/>
      <w:bookmarkStart w:id="161" w:name="_Toc19111252"/>
      <w:bookmarkStart w:id="162" w:name="_Toc19111551"/>
      <w:bookmarkStart w:id="163" w:name="_Toc18407973"/>
      <w:bookmarkStart w:id="164" w:name="_Toc19110398"/>
      <w:bookmarkStart w:id="165" w:name="_Toc19110690"/>
      <w:bookmarkStart w:id="166" w:name="_Toc19111253"/>
      <w:bookmarkStart w:id="167" w:name="_Toc19111552"/>
      <w:bookmarkStart w:id="168" w:name="_Toc18407974"/>
      <w:bookmarkStart w:id="169" w:name="_Toc19110399"/>
      <w:bookmarkStart w:id="170" w:name="_Toc19110691"/>
      <w:bookmarkStart w:id="171" w:name="_Toc19111254"/>
      <w:bookmarkStart w:id="172" w:name="_Toc19111553"/>
      <w:bookmarkStart w:id="173" w:name="_Toc18407975"/>
      <w:bookmarkStart w:id="174" w:name="_Toc19110400"/>
      <w:bookmarkStart w:id="175" w:name="_Toc19110692"/>
      <w:bookmarkStart w:id="176" w:name="_Toc19111255"/>
      <w:bookmarkStart w:id="177" w:name="_Toc19111554"/>
      <w:bookmarkStart w:id="178" w:name="_Toc18407976"/>
      <w:bookmarkStart w:id="179" w:name="_Toc19110401"/>
      <w:bookmarkStart w:id="180" w:name="_Toc19110693"/>
      <w:bookmarkStart w:id="181" w:name="_Toc19111256"/>
      <w:bookmarkStart w:id="182" w:name="_Toc19111555"/>
      <w:bookmarkStart w:id="183" w:name="_Toc18407977"/>
      <w:bookmarkStart w:id="184" w:name="_Toc19110402"/>
      <w:bookmarkStart w:id="185" w:name="_Toc19110694"/>
      <w:bookmarkStart w:id="186" w:name="_Toc19111257"/>
      <w:bookmarkStart w:id="187" w:name="_Toc19111556"/>
      <w:bookmarkStart w:id="188" w:name="_Toc18407978"/>
      <w:bookmarkStart w:id="189" w:name="_Toc19110403"/>
      <w:bookmarkStart w:id="190" w:name="_Toc19110695"/>
      <w:bookmarkStart w:id="191" w:name="_Toc19111258"/>
      <w:bookmarkStart w:id="192" w:name="_Toc19111557"/>
      <w:bookmarkStart w:id="193" w:name="_Toc18407979"/>
      <w:bookmarkStart w:id="194" w:name="_Toc19110404"/>
      <w:bookmarkStart w:id="195" w:name="_Toc19110696"/>
      <w:bookmarkStart w:id="196" w:name="_Toc19111259"/>
      <w:bookmarkStart w:id="197" w:name="_Toc19111558"/>
      <w:bookmarkStart w:id="198" w:name="_Toc18407980"/>
      <w:bookmarkStart w:id="199" w:name="_Toc19110405"/>
      <w:bookmarkStart w:id="200" w:name="_Toc19110697"/>
      <w:bookmarkStart w:id="201" w:name="_Toc19111260"/>
      <w:bookmarkStart w:id="202" w:name="_Toc19111559"/>
      <w:bookmarkStart w:id="203" w:name="_Toc524074779"/>
      <w:bookmarkStart w:id="204" w:name="_Toc18407981"/>
      <w:bookmarkStart w:id="205" w:name="_Toc19110406"/>
      <w:bookmarkStart w:id="206" w:name="_Toc19110698"/>
      <w:bookmarkStart w:id="207" w:name="_Toc19111261"/>
      <w:bookmarkStart w:id="208" w:name="_Toc19111560"/>
      <w:bookmarkStart w:id="209" w:name="_Toc18407982"/>
      <w:bookmarkStart w:id="210" w:name="_Toc19110407"/>
      <w:bookmarkStart w:id="211" w:name="_Toc19110699"/>
      <w:bookmarkStart w:id="212" w:name="_Toc19111262"/>
      <w:bookmarkStart w:id="213" w:name="_Toc19111561"/>
      <w:bookmarkStart w:id="214" w:name="_Toc18407983"/>
      <w:bookmarkStart w:id="215" w:name="_Toc19110408"/>
      <w:bookmarkStart w:id="216" w:name="_Toc19110700"/>
      <w:bookmarkStart w:id="217" w:name="_Toc19111263"/>
      <w:bookmarkStart w:id="218" w:name="_Toc19111562"/>
      <w:bookmarkStart w:id="219" w:name="_Toc18407984"/>
      <w:bookmarkStart w:id="220" w:name="_Toc19110409"/>
      <w:bookmarkStart w:id="221" w:name="_Toc19110701"/>
      <w:bookmarkStart w:id="222" w:name="_Toc19111264"/>
      <w:bookmarkStart w:id="223" w:name="_Toc19111563"/>
      <w:bookmarkStart w:id="224" w:name="_Toc18407985"/>
      <w:bookmarkStart w:id="225" w:name="_Toc19110410"/>
      <w:bookmarkStart w:id="226" w:name="_Toc19110702"/>
      <w:bookmarkStart w:id="227" w:name="_Toc19111265"/>
      <w:bookmarkStart w:id="228" w:name="_Toc19111564"/>
      <w:bookmarkStart w:id="229" w:name="_Toc18407986"/>
      <w:bookmarkStart w:id="230" w:name="_Toc19110411"/>
      <w:bookmarkStart w:id="231" w:name="_Toc19110703"/>
      <w:bookmarkStart w:id="232" w:name="_Toc19111266"/>
      <w:bookmarkStart w:id="233" w:name="_Toc19111565"/>
      <w:bookmarkStart w:id="234" w:name="_Toc18407987"/>
      <w:bookmarkStart w:id="235" w:name="_Toc19110412"/>
      <w:bookmarkStart w:id="236" w:name="_Toc19110704"/>
      <w:bookmarkStart w:id="237" w:name="_Toc19111267"/>
      <w:bookmarkStart w:id="238" w:name="_Toc19111566"/>
      <w:bookmarkStart w:id="239" w:name="_Toc18407988"/>
      <w:bookmarkStart w:id="240" w:name="_Toc19110413"/>
      <w:bookmarkStart w:id="241" w:name="_Toc19110705"/>
      <w:bookmarkStart w:id="242" w:name="_Toc19111268"/>
      <w:bookmarkStart w:id="243" w:name="_Toc19111567"/>
      <w:bookmarkStart w:id="244" w:name="_Toc18407989"/>
      <w:bookmarkStart w:id="245" w:name="_Toc19110414"/>
      <w:bookmarkStart w:id="246" w:name="_Toc19110706"/>
      <w:bookmarkStart w:id="247" w:name="_Toc19111269"/>
      <w:bookmarkStart w:id="248" w:name="_Toc19111568"/>
      <w:bookmarkStart w:id="249" w:name="_Toc18407990"/>
      <w:bookmarkStart w:id="250" w:name="_Toc19110415"/>
      <w:bookmarkStart w:id="251" w:name="_Toc19110707"/>
      <w:bookmarkStart w:id="252" w:name="_Toc19111270"/>
      <w:bookmarkStart w:id="253" w:name="_Toc19111569"/>
      <w:bookmarkStart w:id="254" w:name="_Toc18407991"/>
      <w:bookmarkStart w:id="255" w:name="_Toc19110416"/>
      <w:bookmarkStart w:id="256" w:name="_Toc19110708"/>
      <w:bookmarkStart w:id="257" w:name="_Toc19111271"/>
      <w:bookmarkStart w:id="258" w:name="_Toc19111570"/>
      <w:bookmarkStart w:id="259" w:name="_Toc18407992"/>
      <w:bookmarkStart w:id="260" w:name="_Toc19110417"/>
      <w:bookmarkStart w:id="261" w:name="_Toc19110709"/>
      <w:bookmarkStart w:id="262" w:name="_Toc19111272"/>
      <w:bookmarkStart w:id="263" w:name="_Toc19111571"/>
      <w:bookmarkStart w:id="264" w:name="_Toc18407993"/>
      <w:bookmarkStart w:id="265" w:name="_Toc19110418"/>
      <w:bookmarkStart w:id="266" w:name="_Toc19110710"/>
      <w:bookmarkStart w:id="267" w:name="_Toc19111273"/>
      <w:bookmarkStart w:id="268" w:name="_Toc19111572"/>
      <w:bookmarkStart w:id="269" w:name="_Toc18407994"/>
      <w:bookmarkStart w:id="270" w:name="_Toc19110419"/>
      <w:bookmarkStart w:id="271" w:name="_Toc19110711"/>
      <w:bookmarkStart w:id="272" w:name="_Toc19111274"/>
      <w:bookmarkStart w:id="273" w:name="_Toc19111573"/>
      <w:bookmarkStart w:id="274" w:name="_Toc18407995"/>
      <w:bookmarkStart w:id="275" w:name="_Toc19110420"/>
      <w:bookmarkStart w:id="276" w:name="_Toc19110712"/>
      <w:bookmarkStart w:id="277" w:name="_Toc19111275"/>
      <w:bookmarkStart w:id="278" w:name="_Toc19111574"/>
      <w:bookmarkStart w:id="279" w:name="_Toc18407996"/>
      <w:bookmarkStart w:id="280" w:name="_Toc19110421"/>
      <w:bookmarkStart w:id="281" w:name="_Toc19110713"/>
      <w:bookmarkStart w:id="282" w:name="_Toc19111276"/>
      <w:bookmarkStart w:id="283" w:name="_Toc19111575"/>
      <w:bookmarkStart w:id="284" w:name="_Toc18407997"/>
      <w:bookmarkStart w:id="285" w:name="_Toc19110422"/>
      <w:bookmarkStart w:id="286" w:name="_Toc19110714"/>
      <w:bookmarkStart w:id="287" w:name="_Toc19111277"/>
      <w:bookmarkStart w:id="288" w:name="_Toc19111576"/>
      <w:bookmarkStart w:id="289" w:name="_Toc18407998"/>
      <w:bookmarkStart w:id="290" w:name="_Toc19110423"/>
      <w:bookmarkStart w:id="291" w:name="_Toc19110715"/>
      <w:bookmarkStart w:id="292" w:name="_Toc19111278"/>
      <w:bookmarkStart w:id="293" w:name="_Toc19111577"/>
      <w:bookmarkStart w:id="294" w:name="_Toc18407999"/>
      <w:bookmarkStart w:id="295" w:name="_Toc19110424"/>
      <w:bookmarkStart w:id="296" w:name="_Toc19110716"/>
      <w:bookmarkStart w:id="297" w:name="_Toc19111279"/>
      <w:bookmarkStart w:id="298" w:name="_Toc19111578"/>
      <w:bookmarkStart w:id="299" w:name="_Toc18408000"/>
      <w:bookmarkStart w:id="300" w:name="_Toc19110425"/>
      <w:bookmarkStart w:id="301" w:name="_Toc19110717"/>
      <w:bookmarkStart w:id="302" w:name="_Toc19111280"/>
      <w:bookmarkStart w:id="303" w:name="_Toc19111579"/>
      <w:bookmarkStart w:id="304" w:name="_Toc18408001"/>
      <w:bookmarkStart w:id="305" w:name="_Toc19110426"/>
      <w:bookmarkStart w:id="306" w:name="_Toc19110718"/>
      <w:bookmarkStart w:id="307" w:name="_Toc19111281"/>
      <w:bookmarkStart w:id="308" w:name="_Toc19111580"/>
      <w:bookmarkStart w:id="309" w:name="_Toc18408002"/>
      <w:bookmarkStart w:id="310" w:name="_Toc19110427"/>
      <w:bookmarkStart w:id="311" w:name="_Toc19110719"/>
      <w:bookmarkStart w:id="312" w:name="_Toc19111282"/>
      <w:bookmarkStart w:id="313" w:name="_Toc19111581"/>
      <w:bookmarkStart w:id="314" w:name="_Toc18408003"/>
      <w:bookmarkStart w:id="315" w:name="_Toc19110428"/>
      <w:bookmarkStart w:id="316" w:name="_Toc19110720"/>
      <w:bookmarkStart w:id="317" w:name="_Toc19111283"/>
      <w:bookmarkStart w:id="318" w:name="_Toc19111582"/>
      <w:bookmarkStart w:id="319" w:name="_Toc18408004"/>
      <w:bookmarkStart w:id="320" w:name="_Toc19110429"/>
      <w:bookmarkStart w:id="321" w:name="_Toc19110721"/>
      <w:bookmarkStart w:id="322" w:name="_Toc19111284"/>
      <w:bookmarkStart w:id="323" w:name="_Toc19111583"/>
      <w:bookmarkStart w:id="324" w:name="_Toc18408005"/>
      <w:bookmarkStart w:id="325" w:name="_Toc19110430"/>
      <w:bookmarkStart w:id="326" w:name="_Toc19110722"/>
      <w:bookmarkStart w:id="327" w:name="_Toc19111285"/>
      <w:bookmarkStart w:id="328" w:name="_Toc19111584"/>
      <w:bookmarkStart w:id="329" w:name="_Toc18408006"/>
      <w:bookmarkStart w:id="330" w:name="_Toc19110431"/>
      <w:bookmarkStart w:id="331" w:name="_Toc19110723"/>
      <w:bookmarkStart w:id="332" w:name="_Toc19111286"/>
      <w:bookmarkStart w:id="333" w:name="_Toc19111585"/>
      <w:bookmarkStart w:id="334" w:name="_Toc18408007"/>
      <w:bookmarkStart w:id="335" w:name="_Toc19110432"/>
      <w:bookmarkStart w:id="336" w:name="_Toc19110724"/>
      <w:bookmarkStart w:id="337" w:name="_Toc19111287"/>
      <w:bookmarkStart w:id="338" w:name="_Toc19111586"/>
      <w:bookmarkStart w:id="339" w:name="_Toc18408008"/>
      <w:bookmarkStart w:id="340" w:name="_Toc19110433"/>
      <w:bookmarkStart w:id="341" w:name="_Toc19110725"/>
      <w:bookmarkStart w:id="342" w:name="_Toc19111288"/>
      <w:bookmarkStart w:id="343" w:name="_Toc19111587"/>
      <w:bookmarkStart w:id="344" w:name="_Toc18408009"/>
      <w:bookmarkStart w:id="345" w:name="_Toc19110434"/>
      <w:bookmarkStart w:id="346" w:name="_Toc19110726"/>
      <w:bookmarkStart w:id="347" w:name="_Toc19111289"/>
      <w:bookmarkStart w:id="348" w:name="_Toc19111588"/>
      <w:bookmarkStart w:id="349" w:name="_Toc18408010"/>
      <w:bookmarkStart w:id="350" w:name="_Toc19110435"/>
      <w:bookmarkStart w:id="351" w:name="_Toc19110727"/>
      <w:bookmarkStart w:id="352" w:name="_Toc19111290"/>
      <w:bookmarkStart w:id="353" w:name="_Toc19111589"/>
      <w:bookmarkStart w:id="354" w:name="_Toc18408011"/>
      <w:bookmarkStart w:id="355" w:name="_Toc19110436"/>
      <w:bookmarkStart w:id="356" w:name="_Toc19110728"/>
      <w:bookmarkStart w:id="357" w:name="_Toc19111291"/>
      <w:bookmarkStart w:id="358" w:name="_Toc19111590"/>
      <w:bookmarkStart w:id="359" w:name="_Toc18408012"/>
      <w:bookmarkStart w:id="360" w:name="_Toc19110437"/>
      <w:bookmarkStart w:id="361" w:name="_Toc19110729"/>
      <w:bookmarkStart w:id="362" w:name="_Toc19111292"/>
      <w:bookmarkStart w:id="363" w:name="_Toc19111591"/>
      <w:bookmarkStart w:id="364" w:name="_Toc18408013"/>
      <w:bookmarkStart w:id="365" w:name="_Toc19110438"/>
      <w:bookmarkStart w:id="366" w:name="_Toc19110730"/>
      <w:bookmarkStart w:id="367" w:name="_Toc19111293"/>
      <w:bookmarkStart w:id="368" w:name="_Toc19111592"/>
      <w:bookmarkStart w:id="369" w:name="_Toc18408014"/>
      <w:bookmarkStart w:id="370" w:name="_Toc19110439"/>
      <w:bookmarkStart w:id="371" w:name="_Toc19110731"/>
      <w:bookmarkStart w:id="372" w:name="_Toc19111294"/>
      <w:bookmarkStart w:id="373" w:name="_Toc19111593"/>
      <w:bookmarkStart w:id="374" w:name="_Toc18408015"/>
      <w:bookmarkStart w:id="375" w:name="_Toc19110440"/>
      <w:bookmarkStart w:id="376" w:name="_Toc19110732"/>
      <w:bookmarkStart w:id="377" w:name="_Toc19111295"/>
      <w:bookmarkStart w:id="378" w:name="_Toc19111594"/>
      <w:bookmarkStart w:id="379" w:name="_Toc18408016"/>
      <w:bookmarkStart w:id="380" w:name="_Toc19110441"/>
      <w:bookmarkStart w:id="381" w:name="_Toc19110733"/>
      <w:bookmarkStart w:id="382" w:name="_Toc19111296"/>
      <w:bookmarkStart w:id="383" w:name="_Toc19111595"/>
      <w:bookmarkStart w:id="384" w:name="_Toc18408017"/>
      <w:bookmarkStart w:id="385" w:name="_Toc19110442"/>
      <w:bookmarkStart w:id="386" w:name="_Toc19110734"/>
      <w:bookmarkStart w:id="387" w:name="_Toc19111297"/>
      <w:bookmarkStart w:id="388" w:name="_Toc19111596"/>
      <w:bookmarkStart w:id="389" w:name="_Toc18408018"/>
      <w:bookmarkStart w:id="390" w:name="_Toc19110443"/>
      <w:bookmarkStart w:id="391" w:name="_Toc19110735"/>
      <w:bookmarkStart w:id="392" w:name="_Toc19111298"/>
      <w:bookmarkStart w:id="393" w:name="_Toc19111597"/>
      <w:bookmarkStart w:id="394" w:name="_Toc18408019"/>
      <w:bookmarkStart w:id="395" w:name="_Toc19110444"/>
      <w:bookmarkStart w:id="396" w:name="_Toc19110736"/>
      <w:bookmarkStart w:id="397" w:name="_Toc19111299"/>
      <w:bookmarkStart w:id="398" w:name="_Toc19111598"/>
      <w:bookmarkStart w:id="399" w:name="_Toc18408020"/>
      <w:bookmarkStart w:id="400" w:name="_Toc19110445"/>
      <w:bookmarkStart w:id="401" w:name="_Toc19110737"/>
      <w:bookmarkStart w:id="402" w:name="_Toc19111300"/>
      <w:bookmarkStart w:id="403" w:name="_Toc19111599"/>
      <w:bookmarkStart w:id="404" w:name="_Toc18408021"/>
      <w:bookmarkStart w:id="405" w:name="_Toc19110446"/>
      <w:bookmarkStart w:id="406" w:name="_Toc19110738"/>
      <w:bookmarkStart w:id="407" w:name="_Toc19111301"/>
      <w:bookmarkStart w:id="408" w:name="_Toc19111600"/>
      <w:bookmarkStart w:id="409" w:name="_Toc18408022"/>
      <w:bookmarkStart w:id="410" w:name="_Toc19110447"/>
      <w:bookmarkStart w:id="411" w:name="_Toc19110739"/>
      <w:bookmarkStart w:id="412" w:name="_Toc19111302"/>
      <w:bookmarkStart w:id="413" w:name="_Toc19111601"/>
      <w:bookmarkStart w:id="414" w:name="_Toc18408023"/>
      <w:bookmarkStart w:id="415" w:name="_Toc19110448"/>
      <w:bookmarkStart w:id="416" w:name="_Toc19110740"/>
      <w:bookmarkStart w:id="417" w:name="_Toc19111303"/>
      <w:bookmarkStart w:id="418" w:name="_Toc19111602"/>
      <w:bookmarkStart w:id="419" w:name="_Toc18408024"/>
      <w:bookmarkStart w:id="420" w:name="_Toc19110449"/>
      <w:bookmarkStart w:id="421" w:name="_Toc19110741"/>
      <w:bookmarkStart w:id="422" w:name="_Toc19111304"/>
      <w:bookmarkStart w:id="423" w:name="_Toc19111603"/>
      <w:bookmarkStart w:id="424" w:name="_Toc18408025"/>
      <w:bookmarkStart w:id="425" w:name="_Toc19110450"/>
      <w:bookmarkStart w:id="426" w:name="_Toc19110742"/>
      <w:bookmarkStart w:id="427" w:name="_Toc19111305"/>
      <w:bookmarkStart w:id="428" w:name="_Toc19111604"/>
      <w:bookmarkStart w:id="429" w:name="_Toc18408026"/>
      <w:bookmarkStart w:id="430" w:name="_Toc19110451"/>
      <w:bookmarkStart w:id="431" w:name="_Toc19110743"/>
      <w:bookmarkStart w:id="432" w:name="_Toc19111306"/>
      <w:bookmarkStart w:id="433" w:name="_Toc19111605"/>
      <w:bookmarkStart w:id="434" w:name="_Toc18408027"/>
      <w:bookmarkStart w:id="435" w:name="_Toc19110452"/>
      <w:bookmarkStart w:id="436" w:name="_Toc19110744"/>
      <w:bookmarkStart w:id="437" w:name="_Toc19111307"/>
      <w:bookmarkStart w:id="438" w:name="_Toc19111606"/>
      <w:bookmarkStart w:id="439" w:name="_Toc18408028"/>
      <w:bookmarkStart w:id="440" w:name="_Toc19110453"/>
      <w:bookmarkStart w:id="441" w:name="_Toc19110745"/>
      <w:bookmarkStart w:id="442" w:name="_Toc19111308"/>
      <w:bookmarkStart w:id="443" w:name="_Toc19111607"/>
      <w:bookmarkStart w:id="444" w:name="_Toc18408029"/>
      <w:bookmarkStart w:id="445" w:name="_Toc19110454"/>
      <w:bookmarkStart w:id="446" w:name="_Toc19110746"/>
      <w:bookmarkStart w:id="447" w:name="_Toc19111309"/>
      <w:bookmarkStart w:id="448" w:name="_Toc19111608"/>
      <w:bookmarkStart w:id="449" w:name="_Toc18408030"/>
      <w:bookmarkStart w:id="450" w:name="_Toc19110455"/>
      <w:bookmarkStart w:id="451" w:name="_Toc19110747"/>
      <w:bookmarkStart w:id="452" w:name="_Toc19111310"/>
      <w:bookmarkStart w:id="453" w:name="_Toc19111609"/>
      <w:bookmarkStart w:id="454" w:name="_Toc18408031"/>
      <w:bookmarkStart w:id="455" w:name="_Toc19110456"/>
      <w:bookmarkStart w:id="456" w:name="_Toc19110748"/>
      <w:bookmarkStart w:id="457" w:name="_Toc19111311"/>
      <w:bookmarkStart w:id="458" w:name="_Toc19111610"/>
      <w:bookmarkStart w:id="459" w:name="_Toc18408032"/>
      <w:bookmarkStart w:id="460" w:name="_Toc19110457"/>
      <w:bookmarkStart w:id="461" w:name="_Toc19110749"/>
      <w:bookmarkStart w:id="462" w:name="_Toc19111312"/>
      <w:bookmarkStart w:id="463" w:name="_Toc19111611"/>
      <w:bookmarkStart w:id="464" w:name="_Toc18408033"/>
      <w:bookmarkStart w:id="465" w:name="_Toc19110458"/>
      <w:bookmarkStart w:id="466" w:name="_Toc19110750"/>
      <w:bookmarkStart w:id="467" w:name="_Toc19111313"/>
      <w:bookmarkStart w:id="468" w:name="_Toc19111612"/>
      <w:bookmarkStart w:id="469" w:name="_Toc18408034"/>
      <w:bookmarkStart w:id="470" w:name="_Toc19110459"/>
      <w:bookmarkStart w:id="471" w:name="_Toc19110751"/>
      <w:bookmarkStart w:id="472" w:name="_Toc19111314"/>
      <w:bookmarkStart w:id="473" w:name="_Toc19111613"/>
      <w:bookmarkStart w:id="474" w:name="_Toc18408035"/>
      <w:bookmarkStart w:id="475" w:name="_Toc19110460"/>
      <w:bookmarkStart w:id="476" w:name="_Toc19110752"/>
      <w:bookmarkStart w:id="477" w:name="_Toc19111315"/>
      <w:bookmarkStart w:id="478" w:name="_Toc19111614"/>
      <w:bookmarkStart w:id="479" w:name="_Toc18408036"/>
      <w:bookmarkStart w:id="480" w:name="_Toc19110461"/>
      <w:bookmarkStart w:id="481" w:name="_Toc19110753"/>
      <w:bookmarkStart w:id="482" w:name="_Toc19111316"/>
      <w:bookmarkStart w:id="483" w:name="_Toc19111615"/>
      <w:bookmarkStart w:id="484" w:name="_Toc18408037"/>
      <w:bookmarkStart w:id="485" w:name="_Toc19110462"/>
      <w:bookmarkStart w:id="486" w:name="_Toc19110754"/>
      <w:bookmarkStart w:id="487" w:name="_Toc19111317"/>
      <w:bookmarkStart w:id="488" w:name="_Toc19111616"/>
      <w:bookmarkStart w:id="489" w:name="_Toc18408038"/>
      <w:bookmarkStart w:id="490" w:name="_Toc19110463"/>
      <w:bookmarkStart w:id="491" w:name="_Toc19110755"/>
      <w:bookmarkStart w:id="492" w:name="_Toc19111318"/>
      <w:bookmarkStart w:id="493" w:name="_Toc19111617"/>
      <w:bookmarkStart w:id="494" w:name="_Toc18408039"/>
      <w:bookmarkStart w:id="495" w:name="_Toc19110464"/>
      <w:bookmarkStart w:id="496" w:name="_Toc19110756"/>
      <w:bookmarkStart w:id="497" w:name="_Toc19111319"/>
      <w:bookmarkStart w:id="498" w:name="_Toc19111618"/>
      <w:bookmarkStart w:id="499" w:name="_Toc18408040"/>
      <w:bookmarkStart w:id="500" w:name="_Toc19110465"/>
      <w:bookmarkStart w:id="501" w:name="_Toc19110757"/>
      <w:bookmarkStart w:id="502" w:name="_Toc19111320"/>
      <w:bookmarkStart w:id="503" w:name="_Toc19111619"/>
      <w:bookmarkStart w:id="504" w:name="_Toc18408041"/>
      <w:bookmarkStart w:id="505" w:name="_Toc19110466"/>
      <w:bookmarkStart w:id="506" w:name="_Toc19110758"/>
      <w:bookmarkStart w:id="507" w:name="_Toc19111321"/>
      <w:bookmarkStart w:id="508" w:name="_Toc19111620"/>
      <w:bookmarkStart w:id="509" w:name="_Toc18408042"/>
      <w:bookmarkStart w:id="510" w:name="_Toc19110467"/>
      <w:bookmarkStart w:id="511" w:name="_Toc19110759"/>
      <w:bookmarkStart w:id="512" w:name="_Toc19111322"/>
      <w:bookmarkStart w:id="513" w:name="_Toc19111621"/>
      <w:bookmarkStart w:id="514" w:name="_Toc18408043"/>
      <w:bookmarkStart w:id="515" w:name="_Toc19110468"/>
      <w:bookmarkStart w:id="516" w:name="_Toc19110760"/>
      <w:bookmarkStart w:id="517" w:name="_Toc19111323"/>
      <w:bookmarkStart w:id="518" w:name="_Toc19111622"/>
      <w:bookmarkStart w:id="519" w:name="_Toc18408044"/>
      <w:bookmarkStart w:id="520" w:name="_Toc19110469"/>
      <w:bookmarkStart w:id="521" w:name="_Toc19110761"/>
      <w:bookmarkStart w:id="522" w:name="_Toc19111324"/>
      <w:bookmarkStart w:id="523" w:name="_Toc19111623"/>
      <w:bookmarkStart w:id="524" w:name="_Toc18408045"/>
      <w:bookmarkStart w:id="525" w:name="_Toc19110470"/>
      <w:bookmarkStart w:id="526" w:name="_Toc19110762"/>
      <w:bookmarkStart w:id="527" w:name="_Toc19111325"/>
      <w:bookmarkStart w:id="528" w:name="_Toc19111624"/>
      <w:bookmarkStart w:id="529" w:name="_Toc18408046"/>
      <w:bookmarkStart w:id="530" w:name="_Toc19110471"/>
      <w:bookmarkStart w:id="531" w:name="_Toc19110763"/>
      <w:bookmarkStart w:id="532" w:name="_Toc19111326"/>
      <w:bookmarkStart w:id="533" w:name="_Toc19111625"/>
      <w:bookmarkStart w:id="534" w:name="_Toc18408047"/>
      <w:bookmarkStart w:id="535" w:name="_Toc19110472"/>
      <w:bookmarkStart w:id="536" w:name="_Toc19110764"/>
      <w:bookmarkStart w:id="537" w:name="_Toc19111327"/>
      <w:bookmarkStart w:id="538" w:name="_Toc19111626"/>
      <w:bookmarkStart w:id="539" w:name="_Toc18408048"/>
      <w:bookmarkStart w:id="540" w:name="_Toc19110473"/>
      <w:bookmarkStart w:id="541" w:name="_Toc19110765"/>
      <w:bookmarkStart w:id="542" w:name="_Toc19111328"/>
      <w:bookmarkStart w:id="543" w:name="_Toc19111627"/>
      <w:bookmarkStart w:id="544" w:name="_Toc18408049"/>
      <w:bookmarkStart w:id="545" w:name="_Toc19110474"/>
      <w:bookmarkStart w:id="546" w:name="_Toc19110766"/>
      <w:bookmarkStart w:id="547" w:name="_Toc19111329"/>
      <w:bookmarkStart w:id="548" w:name="_Toc19111628"/>
      <w:bookmarkStart w:id="549" w:name="_Toc18408050"/>
      <w:bookmarkStart w:id="550" w:name="_Toc19110475"/>
      <w:bookmarkStart w:id="551" w:name="_Toc19110767"/>
      <w:bookmarkStart w:id="552" w:name="_Toc19111330"/>
      <w:bookmarkStart w:id="553" w:name="_Toc19111629"/>
      <w:bookmarkStart w:id="554" w:name="_Toc18408051"/>
      <w:bookmarkStart w:id="555" w:name="_Toc19110476"/>
      <w:bookmarkStart w:id="556" w:name="_Toc19110768"/>
      <w:bookmarkStart w:id="557" w:name="_Toc19111331"/>
      <w:bookmarkStart w:id="558" w:name="_Toc19111630"/>
      <w:bookmarkStart w:id="559" w:name="_Toc18408052"/>
      <w:bookmarkStart w:id="560" w:name="_Toc19110477"/>
      <w:bookmarkStart w:id="561" w:name="_Toc19110769"/>
      <w:bookmarkStart w:id="562" w:name="_Toc19111332"/>
      <w:bookmarkStart w:id="563" w:name="_Toc19111631"/>
      <w:bookmarkStart w:id="564" w:name="_Toc18408053"/>
      <w:bookmarkStart w:id="565" w:name="_Toc19110478"/>
      <w:bookmarkStart w:id="566" w:name="_Toc19110770"/>
      <w:bookmarkStart w:id="567" w:name="_Toc19111333"/>
      <w:bookmarkStart w:id="568" w:name="_Toc19111632"/>
      <w:bookmarkStart w:id="569" w:name="_Toc18408054"/>
      <w:bookmarkStart w:id="570" w:name="_Toc19110479"/>
      <w:bookmarkStart w:id="571" w:name="_Toc19110771"/>
      <w:bookmarkStart w:id="572" w:name="_Toc19111334"/>
      <w:bookmarkStart w:id="573" w:name="_Toc19111633"/>
      <w:bookmarkStart w:id="574" w:name="_Toc18408055"/>
      <w:bookmarkStart w:id="575" w:name="_Toc19110480"/>
      <w:bookmarkStart w:id="576" w:name="_Toc19110772"/>
      <w:bookmarkStart w:id="577" w:name="_Toc19111335"/>
      <w:bookmarkStart w:id="578" w:name="_Toc19111634"/>
      <w:bookmarkStart w:id="579" w:name="_Toc18408056"/>
      <w:bookmarkStart w:id="580" w:name="_Toc19110481"/>
      <w:bookmarkStart w:id="581" w:name="_Toc19110773"/>
      <w:bookmarkStart w:id="582" w:name="_Toc19111336"/>
      <w:bookmarkStart w:id="583" w:name="_Toc19111635"/>
      <w:bookmarkStart w:id="584" w:name="_Toc18408057"/>
      <w:bookmarkStart w:id="585" w:name="_Toc19110482"/>
      <w:bookmarkStart w:id="586" w:name="_Toc19110774"/>
      <w:bookmarkStart w:id="587" w:name="_Toc19111337"/>
      <w:bookmarkStart w:id="588" w:name="_Toc19111636"/>
      <w:bookmarkStart w:id="589" w:name="_Toc18408058"/>
      <w:bookmarkStart w:id="590" w:name="_Toc19110483"/>
      <w:bookmarkStart w:id="591" w:name="_Toc19110775"/>
      <w:bookmarkStart w:id="592" w:name="_Toc19111338"/>
      <w:bookmarkStart w:id="593" w:name="_Toc19111637"/>
      <w:bookmarkStart w:id="594" w:name="_Toc18408059"/>
      <w:bookmarkStart w:id="595" w:name="_Toc19110484"/>
      <w:bookmarkStart w:id="596" w:name="_Toc19110776"/>
      <w:bookmarkStart w:id="597" w:name="_Toc19111339"/>
      <w:bookmarkStart w:id="598" w:name="_Toc19111638"/>
      <w:bookmarkStart w:id="599" w:name="_Toc18408060"/>
      <w:bookmarkStart w:id="600" w:name="_Toc19110485"/>
      <w:bookmarkStart w:id="601" w:name="_Toc19110777"/>
      <w:bookmarkStart w:id="602" w:name="_Toc19111340"/>
      <w:bookmarkStart w:id="603" w:name="_Toc19111639"/>
      <w:bookmarkStart w:id="604" w:name="_Toc18408061"/>
      <w:bookmarkStart w:id="605" w:name="_Toc19110486"/>
      <w:bookmarkStart w:id="606" w:name="_Toc19110778"/>
      <w:bookmarkStart w:id="607" w:name="_Toc19111341"/>
      <w:bookmarkStart w:id="608" w:name="_Toc19111640"/>
      <w:bookmarkStart w:id="609" w:name="_Toc18408062"/>
      <w:bookmarkStart w:id="610" w:name="_Toc19110487"/>
      <w:bookmarkStart w:id="611" w:name="_Toc19110779"/>
      <w:bookmarkStart w:id="612" w:name="_Toc19111342"/>
      <w:bookmarkStart w:id="613" w:name="_Toc19111641"/>
      <w:bookmarkStart w:id="614" w:name="_Toc18408063"/>
      <w:bookmarkStart w:id="615" w:name="_Toc19110488"/>
      <w:bookmarkStart w:id="616" w:name="_Toc19110780"/>
      <w:bookmarkStart w:id="617" w:name="_Toc19111343"/>
      <w:bookmarkStart w:id="618" w:name="_Toc19111642"/>
      <w:bookmarkStart w:id="619" w:name="_Toc18408064"/>
      <w:bookmarkStart w:id="620" w:name="_Toc19110489"/>
      <w:bookmarkStart w:id="621" w:name="_Toc19110781"/>
      <w:bookmarkStart w:id="622" w:name="_Toc19111344"/>
      <w:bookmarkStart w:id="623" w:name="_Toc19111643"/>
      <w:bookmarkStart w:id="624" w:name="_Toc18408065"/>
      <w:bookmarkStart w:id="625" w:name="_Toc19110490"/>
      <w:bookmarkStart w:id="626" w:name="_Toc19110782"/>
      <w:bookmarkStart w:id="627" w:name="_Toc19111345"/>
      <w:bookmarkStart w:id="628" w:name="_Toc19111644"/>
      <w:bookmarkStart w:id="629" w:name="_Toc18408066"/>
      <w:bookmarkStart w:id="630" w:name="_Toc19110491"/>
      <w:bookmarkStart w:id="631" w:name="_Toc19110783"/>
      <w:bookmarkStart w:id="632" w:name="_Toc19111346"/>
      <w:bookmarkStart w:id="633" w:name="_Toc19111645"/>
      <w:bookmarkStart w:id="634" w:name="_Toc18408067"/>
      <w:bookmarkStart w:id="635" w:name="_Toc19110492"/>
      <w:bookmarkStart w:id="636" w:name="_Toc19110784"/>
      <w:bookmarkStart w:id="637" w:name="_Toc19111347"/>
      <w:bookmarkStart w:id="638" w:name="_Toc19111646"/>
      <w:bookmarkStart w:id="639" w:name="_Toc18408068"/>
      <w:bookmarkStart w:id="640" w:name="_Toc19110493"/>
      <w:bookmarkStart w:id="641" w:name="_Toc19110785"/>
      <w:bookmarkStart w:id="642" w:name="_Toc19111348"/>
      <w:bookmarkStart w:id="643" w:name="_Toc19111647"/>
      <w:bookmarkStart w:id="644" w:name="_Toc18408069"/>
      <w:bookmarkStart w:id="645" w:name="_Toc19110494"/>
      <w:bookmarkStart w:id="646" w:name="_Toc19110786"/>
      <w:bookmarkStart w:id="647" w:name="_Toc19111349"/>
      <w:bookmarkStart w:id="648" w:name="_Toc19111648"/>
      <w:bookmarkStart w:id="649" w:name="_Toc18408070"/>
      <w:bookmarkStart w:id="650" w:name="_Toc19110495"/>
      <w:bookmarkStart w:id="651" w:name="_Toc19110787"/>
      <w:bookmarkStart w:id="652" w:name="_Toc19111350"/>
      <w:bookmarkStart w:id="653" w:name="_Toc19111649"/>
      <w:bookmarkStart w:id="654" w:name="_Toc18408071"/>
      <w:bookmarkStart w:id="655" w:name="_Toc19110496"/>
      <w:bookmarkStart w:id="656" w:name="_Toc19110788"/>
      <w:bookmarkStart w:id="657" w:name="_Toc19111351"/>
      <w:bookmarkStart w:id="658" w:name="_Toc19111650"/>
      <w:bookmarkStart w:id="659" w:name="_Toc18408072"/>
      <w:bookmarkStart w:id="660" w:name="_Toc19110497"/>
      <w:bookmarkStart w:id="661" w:name="_Toc19110789"/>
      <w:bookmarkStart w:id="662" w:name="_Toc19111352"/>
      <w:bookmarkStart w:id="663" w:name="_Toc19111651"/>
      <w:bookmarkStart w:id="664" w:name="_Toc18408073"/>
      <w:bookmarkStart w:id="665" w:name="_Toc19110498"/>
      <w:bookmarkStart w:id="666" w:name="_Toc19110790"/>
      <w:bookmarkStart w:id="667" w:name="_Toc19111353"/>
      <w:bookmarkStart w:id="668" w:name="_Toc19111652"/>
      <w:bookmarkStart w:id="669" w:name="_Toc18408074"/>
      <w:bookmarkStart w:id="670" w:name="_Toc19110499"/>
      <w:bookmarkStart w:id="671" w:name="_Toc19110791"/>
      <w:bookmarkStart w:id="672" w:name="_Toc19111354"/>
      <w:bookmarkStart w:id="673" w:name="_Toc19111653"/>
      <w:bookmarkStart w:id="674" w:name="_Toc18408075"/>
      <w:bookmarkStart w:id="675" w:name="_Toc19110500"/>
      <w:bookmarkStart w:id="676" w:name="_Toc19110792"/>
      <w:bookmarkStart w:id="677" w:name="_Toc19111355"/>
      <w:bookmarkStart w:id="678" w:name="_Toc19111654"/>
      <w:bookmarkStart w:id="679" w:name="_Toc18408076"/>
      <w:bookmarkStart w:id="680" w:name="_Toc19110501"/>
      <w:bookmarkStart w:id="681" w:name="_Toc19110793"/>
      <w:bookmarkStart w:id="682" w:name="_Toc19111356"/>
      <w:bookmarkStart w:id="683" w:name="_Toc19111655"/>
      <w:bookmarkStart w:id="684" w:name="_Toc18408077"/>
      <w:bookmarkStart w:id="685" w:name="_Toc19110502"/>
      <w:bookmarkStart w:id="686" w:name="_Toc19110794"/>
      <w:bookmarkStart w:id="687" w:name="_Toc19111357"/>
      <w:bookmarkStart w:id="688" w:name="_Toc19111656"/>
      <w:bookmarkStart w:id="689" w:name="_Toc18408078"/>
      <w:bookmarkStart w:id="690" w:name="_Toc19110503"/>
      <w:bookmarkStart w:id="691" w:name="_Toc19110795"/>
      <w:bookmarkStart w:id="692" w:name="_Toc19111358"/>
      <w:bookmarkStart w:id="693" w:name="_Toc19111657"/>
      <w:bookmarkStart w:id="694" w:name="_Toc18408079"/>
      <w:bookmarkStart w:id="695" w:name="_Toc19110504"/>
      <w:bookmarkStart w:id="696" w:name="_Toc19110796"/>
      <w:bookmarkStart w:id="697" w:name="_Toc19111359"/>
      <w:bookmarkStart w:id="698" w:name="_Toc19111658"/>
      <w:bookmarkStart w:id="699" w:name="_Toc18408080"/>
      <w:bookmarkStart w:id="700" w:name="_Toc19110505"/>
      <w:bookmarkStart w:id="701" w:name="_Toc19110797"/>
      <w:bookmarkStart w:id="702" w:name="_Toc19111360"/>
      <w:bookmarkStart w:id="703" w:name="_Toc19111659"/>
      <w:bookmarkStart w:id="704" w:name="_Toc18408081"/>
      <w:bookmarkStart w:id="705" w:name="_Toc19110506"/>
      <w:bookmarkStart w:id="706" w:name="_Toc19110798"/>
      <w:bookmarkStart w:id="707" w:name="_Toc19111361"/>
      <w:bookmarkStart w:id="708" w:name="_Toc19111660"/>
      <w:bookmarkStart w:id="709" w:name="_Toc18408082"/>
      <w:bookmarkStart w:id="710" w:name="_Toc19110507"/>
      <w:bookmarkStart w:id="711" w:name="_Toc19110799"/>
      <w:bookmarkStart w:id="712" w:name="_Toc19111362"/>
      <w:bookmarkStart w:id="713" w:name="_Toc19111661"/>
      <w:bookmarkStart w:id="714" w:name="_Toc18408083"/>
      <w:bookmarkStart w:id="715" w:name="_Toc19110508"/>
      <w:bookmarkStart w:id="716" w:name="_Toc19110800"/>
      <w:bookmarkStart w:id="717" w:name="_Toc19111363"/>
      <w:bookmarkStart w:id="718" w:name="_Toc19111662"/>
      <w:bookmarkStart w:id="719" w:name="_Toc18408084"/>
      <w:bookmarkStart w:id="720" w:name="_Toc19110509"/>
      <w:bookmarkStart w:id="721" w:name="_Toc19110801"/>
      <w:bookmarkStart w:id="722" w:name="_Toc19111364"/>
      <w:bookmarkStart w:id="723" w:name="_Toc19111663"/>
      <w:bookmarkStart w:id="724" w:name="_Toc18408085"/>
      <w:bookmarkStart w:id="725" w:name="_Toc19110510"/>
      <w:bookmarkStart w:id="726" w:name="_Toc19110802"/>
      <w:bookmarkStart w:id="727" w:name="_Toc19111365"/>
      <w:bookmarkStart w:id="728" w:name="_Toc19111664"/>
      <w:bookmarkStart w:id="729" w:name="_Toc18408086"/>
      <w:bookmarkStart w:id="730" w:name="_Toc19110511"/>
      <w:bookmarkStart w:id="731" w:name="_Toc19110803"/>
      <w:bookmarkStart w:id="732" w:name="_Toc19111366"/>
      <w:bookmarkStart w:id="733" w:name="_Toc19111665"/>
      <w:bookmarkStart w:id="734" w:name="_Toc18408087"/>
      <w:bookmarkStart w:id="735" w:name="_Toc19110512"/>
      <w:bookmarkStart w:id="736" w:name="_Toc19110804"/>
      <w:bookmarkStart w:id="737" w:name="_Toc19111367"/>
      <w:bookmarkStart w:id="738" w:name="_Toc19111666"/>
      <w:bookmarkStart w:id="739" w:name="_Toc18408088"/>
      <w:bookmarkStart w:id="740" w:name="_Toc19110513"/>
      <w:bookmarkStart w:id="741" w:name="_Toc19110805"/>
      <w:bookmarkStart w:id="742" w:name="_Toc19111368"/>
      <w:bookmarkStart w:id="743" w:name="_Toc19111667"/>
      <w:bookmarkStart w:id="744" w:name="_Toc18408089"/>
      <w:bookmarkStart w:id="745" w:name="_Toc19110514"/>
      <w:bookmarkStart w:id="746" w:name="_Toc19110806"/>
      <w:bookmarkStart w:id="747" w:name="_Toc19111369"/>
      <w:bookmarkStart w:id="748" w:name="_Toc19111668"/>
      <w:bookmarkStart w:id="749" w:name="_Toc18408090"/>
      <w:bookmarkStart w:id="750" w:name="_Toc19110515"/>
      <w:bookmarkStart w:id="751" w:name="_Toc19110807"/>
      <w:bookmarkStart w:id="752" w:name="_Toc19111370"/>
      <w:bookmarkStart w:id="753" w:name="_Toc19111669"/>
      <w:bookmarkStart w:id="754" w:name="_Toc18408091"/>
      <w:bookmarkStart w:id="755" w:name="_Toc19110516"/>
      <w:bookmarkStart w:id="756" w:name="_Toc19110808"/>
      <w:bookmarkStart w:id="757" w:name="_Toc19111371"/>
      <w:bookmarkStart w:id="758" w:name="_Toc19111670"/>
      <w:bookmarkStart w:id="759" w:name="_Toc18408092"/>
      <w:bookmarkStart w:id="760" w:name="_Toc19110517"/>
      <w:bookmarkStart w:id="761" w:name="_Toc19110809"/>
      <w:bookmarkStart w:id="762" w:name="_Toc19111372"/>
      <w:bookmarkStart w:id="763" w:name="_Toc19111671"/>
      <w:bookmarkStart w:id="764" w:name="_Toc18408093"/>
      <w:bookmarkStart w:id="765" w:name="_Toc19110518"/>
      <w:bookmarkStart w:id="766" w:name="_Toc19110810"/>
      <w:bookmarkStart w:id="767" w:name="_Toc19111373"/>
      <w:bookmarkStart w:id="768" w:name="_Toc19111672"/>
      <w:bookmarkStart w:id="769" w:name="_Toc18408094"/>
      <w:bookmarkStart w:id="770" w:name="_Toc19110519"/>
      <w:bookmarkStart w:id="771" w:name="_Toc19110811"/>
      <w:bookmarkStart w:id="772" w:name="_Toc19111374"/>
      <w:bookmarkStart w:id="773" w:name="_Toc19111673"/>
      <w:bookmarkStart w:id="774" w:name="_Toc18408095"/>
      <w:bookmarkStart w:id="775" w:name="_Toc19110520"/>
      <w:bookmarkStart w:id="776" w:name="_Toc19110812"/>
      <w:bookmarkStart w:id="777" w:name="_Toc19111375"/>
      <w:bookmarkStart w:id="778" w:name="_Toc19111674"/>
      <w:bookmarkStart w:id="779" w:name="_Toc18408096"/>
      <w:bookmarkStart w:id="780" w:name="_Toc19110521"/>
      <w:bookmarkStart w:id="781" w:name="_Toc19110813"/>
      <w:bookmarkStart w:id="782" w:name="_Toc19111376"/>
      <w:bookmarkStart w:id="783" w:name="_Toc19111675"/>
      <w:bookmarkStart w:id="784" w:name="_Toc18408097"/>
      <w:bookmarkStart w:id="785" w:name="_Toc19110522"/>
      <w:bookmarkStart w:id="786" w:name="_Toc19110814"/>
      <w:bookmarkStart w:id="787" w:name="_Toc19111377"/>
      <w:bookmarkStart w:id="788" w:name="_Toc19111676"/>
      <w:bookmarkStart w:id="789" w:name="_Toc18408098"/>
      <w:bookmarkStart w:id="790" w:name="_Toc19110523"/>
      <w:bookmarkStart w:id="791" w:name="_Toc19110815"/>
      <w:bookmarkStart w:id="792" w:name="_Toc19111378"/>
      <w:bookmarkStart w:id="793" w:name="_Toc19111677"/>
      <w:bookmarkStart w:id="794" w:name="_Toc18408099"/>
      <w:bookmarkStart w:id="795" w:name="_Toc19110524"/>
      <w:bookmarkStart w:id="796" w:name="_Toc19110816"/>
      <w:bookmarkStart w:id="797" w:name="_Toc19111379"/>
      <w:bookmarkStart w:id="798" w:name="_Toc19111678"/>
      <w:bookmarkStart w:id="799" w:name="_Toc18408100"/>
      <w:bookmarkStart w:id="800" w:name="_Toc19110525"/>
      <w:bookmarkStart w:id="801" w:name="_Toc19110817"/>
      <w:bookmarkStart w:id="802" w:name="_Toc19111380"/>
      <w:bookmarkStart w:id="803" w:name="_Toc19111679"/>
      <w:bookmarkStart w:id="804" w:name="_Toc18408101"/>
      <w:bookmarkStart w:id="805" w:name="_Toc19110526"/>
      <w:bookmarkStart w:id="806" w:name="_Toc19110818"/>
      <w:bookmarkStart w:id="807" w:name="_Toc19111381"/>
      <w:bookmarkStart w:id="808" w:name="_Toc19111680"/>
      <w:bookmarkStart w:id="809" w:name="_Toc18408102"/>
      <w:bookmarkStart w:id="810" w:name="_Toc19110527"/>
      <w:bookmarkStart w:id="811" w:name="_Toc19110819"/>
      <w:bookmarkStart w:id="812" w:name="_Toc19111382"/>
      <w:bookmarkStart w:id="813" w:name="_Toc19111681"/>
      <w:bookmarkStart w:id="814" w:name="_Toc18408103"/>
      <w:bookmarkStart w:id="815" w:name="_Toc19110528"/>
      <w:bookmarkStart w:id="816" w:name="_Toc19110820"/>
      <w:bookmarkStart w:id="817" w:name="_Toc19111383"/>
      <w:bookmarkStart w:id="818" w:name="_Toc19111682"/>
      <w:bookmarkStart w:id="819" w:name="_Toc18408104"/>
      <w:bookmarkStart w:id="820" w:name="_Toc19110529"/>
      <w:bookmarkStart w:id="821" w:name="_Toc19110821"/>
      <w:bookmarkStart w:id="822" w:name="_Toc19111384"/>
      <w:bookmarkStart w:id="823" w:name="_Toc19111683"/>
      <w:bookmarkStart w:id="824" w:name="_Toc18408105"/>
      <w:bookmarkStart w:id="825" w:name="_Toc19110530"/>
      <w:bookmarkStart w:id="826" w:name="_Toc19110822"/>
      <w:bookmarkStart w:id="827" w:name="_Toc19111385"/>
      <w:bookmarkStart w:id="828" w:name="_Toc19111684"/>
      <w:bookmarkStart w:id="829" w:name="_Toc18408106"/>
      <w:bookmarkStart w:id="830" w:name="_Toc19110531"/>
      <w:bookmarkStart w:id="831" w:name="_Toc19110823"/>
      <w:bookmarkStart w:id="832" w:name="_Toc19111386"/>
      <w:bookmarkStart w:id="833" w:name="_Toc19111685"/>
      <w:bookmarkStart w:id="834" w:name="_Toc18408107"/>
      <w:bookmarkStart w:id="835" w:name="_Toc19110532"/>
      <w:bookmarkStart w:id="836" w:name="_Toc19110824"/>
      <w:bookmarkStart w:id="837" w:name="_Toc19111387"/>
      <w:bookmarkStart w:id="838" w:name="_Toc19111686"/>
      <w:bookmarkStart w:id="839" w:name="_Toc18408108"/>
      <w:bookmarkStart w:id="840" w:name="_Toc19110533"/>
      <w:bookmarkStart w:id="841" w:name="_Toc19110825"/>
      <w:bookmarkStart w:id="842" w:name="_Toc19111388"/>
      <w:bookmarkStart w:id="843" w:name="_Toc19111687"/>
      <w:bookmarkStart w:id="844" w:name="_Toc18408109"/>
      <w:bookmarkStart w:id="845" w:name="_Toc19110534"/>
      <w:bookmarkStart w:id="846" w:name="_Toc19110826"/>
      <w:bookmarkStart w:id="847" w:name="_Toc19111389"/>
      <w:bookmarkStart w:id="848" w:name="_Toc19111688"/>
      <w:bookmarkStart w:id="849" w:name="_Toc18408110"/>
      <w:bookmarkStart w:id="850" w:name="_Toc19110535"/>
      <w:bookmarkStart w:id="851" w:name="_Toc19110827"/>
      <w:bookmarkStart w:id="852" w:name="_Toc19111390"/>
      <w:bookmarkStart w:id="853" w:name="_Toc19111689"/>
      <w:bookmarkStart w:id="854" w:name="_Toc18408111"/>
      <w:bookmarkStart w:id="855" w:name="_Toc19110536"/>
      <w:bookmarkStart w:id="856" w:name="_Toc19110828"/>
      <w:bookmarkStart w:id="857" w:name="_Toc19111391"/>
      <w:bookmarkStart w:id="858" w:name="_Toc19111690"/>
      <w:bookmarkStart w:id="859" w:name="_Toc18408112"/>
      <w:bookmarkStart w:id="860" w:name="_Toc19110537"/>
      <w:bookmarkStart w:id="861" w:name="_Toc19110829"/>
      <w:bookmarkStart w:id="862" w:name="_Toc19111392"/>
      <w:bookmarkStart w:id="863" w:name="_Toc19111691"/>
      <w:bookmarkStart w:id="864" w:name="_Toc18408113"/>
      <w:bookmarkStart w:id="865" w:name="_Toc19110538"/>
      <w:bookmarkStart w:id="866" w:name="_Toc19110830"/>
      <w:bookmarkStart w:id="867" w:name="_Toc19111393"/>
      <w:bookmarkStart w:id="868" w:name="_Toc19111692"/>
      <w:bookmarkStart w:id="869" w:name="_Toc18408114"/>
      <w:bookmarkStart w:id="870" w:name="_Toc19110539"/>
      <w:bookmarkStart w:id="871" w:name="_Toc19110831"/>
      <w:bookmarkStart w:id="872" w:name="_Toc19111394"/>
      <w:bookmarkStart w:id="873" w:name="_Toc19111693"/>
      <w:bookmarkStart w:id="874" w:name="_Toc18408115"/>
      <w:bookmarkStart w:id="875" w:name="_Toc19110540"/>
      <w:bookmarkStart w:id="876" w:name="_Toc19110832"/>
      <w:bookmarkStart w:id="877" w:name="_Toc19111395"/>
      <w:bookmarkStart w:id="878" w:name="_Toc19111694"/>
      <w:bookmarkStart w:id="879" w:name="_Toc18408116"/>
      <w:bookmarkStart w:id="880" w:name="_Toc19110541"/>
      <w:bookmarkStart w:id="881" w:name="_Toc19110833"/>
      <w:bookmarkStart w:id="882" w:name="_Toc19111396"/>
      <w:bookmarkStart w:id="883" w:name="_Toc19111695"/>
      <w:bookmarkStart w:id="884" w:name="_Toc18408117"/>
      <w:bookmarkStart w:id="885" w:name="_Toc19110542"/>
      <w:bookmarkStart w:id="886" w:name="_Toc19110834"/>
      <w:bookmarkStart w:id="887" w:name="_Toc19111397"/>
      <w:bookmarkStart w:id="888" w:name="_Toc19111696"/>
      <w:bookmarkStart w:id="889" w:name="_Toc18408118"/>
      <w:bookmarkStart w:id="890" w:name="_Toc19110543"/>
      <w:bookmarkStart w:id="891" w:name="_Toc19110835"/>
      <w:bookmarkStart w:id="892" w:name="_Toc19111398"/>
      <w:bookmarkStart w:id="893" w:name="_Toc19111697"/>
      <w:bookmarkStart w:id="894" w:name="_Toc18408119"/>
      <w:bookmarkStart w:id="895" w:name="_Toc19110544"/>
      <w:bookmarkStart w:id="896" w:name="_Toc19110836"/>
      <w:bookmarkStart w:id="897" w:name="_Toc19111399"/>
      <w:bookmarkStart w:id="898" w:name="_Toc19111698"/>
      <w:bookmarkStart w:id="899" w:name="_Toc18408120"/>
      <w:bookmarkStart w:id="900" w:name="_Toc19110545"/>
      <w:bookmarkStart w:id="901" w:name="_Toc19110837"/>
      <w:bookmarkStart w:id="902" w:name="_Toc19111400"/>
      <w:bookmarkStart w:id="903" w:name="_Toc19111699"/>
      <w:bookmarkStart w:id="904" w:name="_Toc18408121"/>
      <w:bookmarkStart w:id="905" w:name="_Toc19110546"/>
      <w:bookmarkStart w:id="906" w:name="_Toc19110838"/>
      <w:bookmarkStart w:id="907" w:name="_Toc19111401"/>
      <w:bookmarkStart w:id="908" w:name="_Toc19111700"/>
      <w:bookmarkStart w:id="909" w:name="_Toc18408122"/>
      <w:bookmarkStart w:id="910" w:name="_Toc19110547"/>
      <w:bookmarkStart w:id="911" w:name="_Toc19110839"/>
      <w:bookmarkStart w:id="912" w:name="_Toc19111402"/>
      <w:bookmarkStart w:id="913" w:name="_Toc19111701"/>
      <w:bookmarkStart w:id="914" w:name="_Toc18408123"/>
      <w:bookmarkStart w:id="915" w:name="_Toc19110548"/>
      <w:bookmarkStart w:id="916" w:name="_Toc19110840"/>
      <w:bookmarkStart w:id="917" w:name="_Toc19111403"/>
      <w:bookmarkStart w:id="918" w:name="_Toc19111702"/>
      <w:bookmarkStart w:id="919" w:name="_Toc18408124"/>
      <w:bookmarkStart w:id="920" w:name="_Toc19110549"/>
      <w:bookmarkStart w:id="921" w:name="_Toc19110841"/>
      <w:bookmarkStart w:id="922" w:name="_Toc19111404"/>
      <w:bookmarkStart w:id="923" w:name="_Toc19111703"/>
      <w:bookmarkStart w:id="924" w:name="_Toc18408125"/>
      <w:bookmarkStart w:id="925" w:name="_Toc19110550"/>
      <w:bookmarkStart w:id="926" w:name="_Toc19110842"/>
      <w:bookmarkStart w:id="927" w:name="_Toc19111405"/>
      <w:bookmarkStart w:id="928" w:name="_Toc19111704"/>
      <w:bookmarkStart w:id="929" w:name="_Toc18408126"/>
      <w:bookmarkStart w:id="930" w:name="_Toc19110551"/>
      <w:bookmarkStart w:id="931" w:name="_Toc19110843"/>
      <w:bookmarkStart w:id="932" w:name="_Toc19111406"/>
      <w:bookmarkStart w:id="933" w:name="_Toc19111705"/>
      <w:bookmarkStart w:id="934" w:name="_Toc18408127"/>
      <w:bookmarkStart w:id="935" w:name="_Toc19110552"/>
      <w:bookmarkStart w:id="936" w:name="_Toc19110844"/>
      <w:bookmarkStart w:id="937" w:name="_Toc19111407"/>
      <w:bookmarkStart w:id="938" w:name="_Toc19111706"/>
      <w:bookmarkStart w:id="939" w:name="_Toc18408128"/>
      <w:bookmarkStart w:id="940" w:name="_Toc19110553"/>
      <w:bookmarkStart w:id="941" w:name="_Toc19110845"/>
      <w:bookmarkStart w:id="942" w:name="_Toc19111408"/>
      <w:bookmarkStart w:id="943" w:name="_Toc19111707"/>
      <w:bookmarkStart w:id="944" w:name="_Toc18408129"/>
      <w:bookmarkStart w:id="945" w:name="_Toc19110554"/>
      <w:bookmarkStart w:id="946" w:name="_Toc19110846"/>
      <w:bookmarkStart w:id="947" w:name="_Toc19111409"/>
      <w:bookmarkStart w:id="948" w:name="_Toc19111708"/>
      <w:bookmarkStart w:id="949" w:name="_Toc18408130"/>
      <w:bookmarkStart w:id="950" w:name="_Toc19110555"/>
      <w:bookmarkStart w:id="951" w:name="_Toc19110847"/>
      <w:bookmarkStart w:id="952" w:name="_Toc19111410"/>
      <w:bookmarkStart w:id="953" w:name="_Toc19111709"/>
      <w:bookmarkStart w:id="954" w:name="_Toc18408131"/>
      <w:bookmarkStart w:id="955" w:name="_Toc19110556"/>
      <w:bookmarkStart w:id="956" w:name="_Toc19110848"/>
      <w:bookmarkStart w:id="957" w:name="_Toc19111411"/>
      <w:bookmarkStart w:id="958" w:name="_Toc19111710"/>
      <w:bookmarkStart w:id="959" w:name="_Toc18408132"/>
      <w:bookmarkStart w:id="960" w:name="_Toc19110557"/>
      <w:bookmarkStart w:id="961" w:name="_Toc19110849"/>
      <w:bookmarkStart w:id="962" w:name="_Toc19111412"/>
      <w:bookmarkStart w:id="963" w:name="_Toc19111711"/>
      <w:bookmarkStart w:id="964" w:name="_Toc18408133"/>
      <w:bookmarkStart w:id="965" w:name="_Toc19110558"/>
      <w:bookmarkStart w:id="966" w:name="_Toc19110850"/>
      <w:bookmarkStart w:id="967" w:name="_Toc19111413"/>
      <w:bookmarkStart w:id="968" w:name="_Toc19111712"/>
      <w:bookmarkStart w:id="969" w:name="_Toc18408134"/>
      <w:bookmarkStart w:id="970" w:name="_Toc19110559"/>
      <w:bookmarkStart w:id="971" w:name="_Toc19110851"/>
      <w:bookmarkStart w:id="972" w:name="_Toc19111414"/>
      <w:bookmarkStart w:id="973" w:name="_Toc19111713"/>
      <w:bookmarkStart w:id="974" w:name="_Toc18408135"/>
      <w:bookmarkStart w:id="975" w:name="_Toc19110560"/>
      <w:bookmarkStart w:id="976" w:name="_Toc19110852"/>
      <w:bookmarkStart w:id="977" w:name="_Toc19111415"/>
      <w:bookmarkStart w:id="978" w:name="_Toc19111714"/>
      <w:bookmarkStart w:id="979" w:name="_Toc18408136"/>
      <w:bookmarkStart w:id="980" w:name="_Toc19110561"/>
      <w:bookmarkStart w:id="981" w:name="_Toc19110853"/>
      <w:bookmarkStart w:id="982" w:name="_Toc19111416"/>
      <w:bookmarkStart w:id="983" w:name="_Toc19111715"/>
      <w:bookmarkStart w:id="984" w:name="_Toc18408137"/>
      <w:bookmarkStart w:id="985" w:name="_Toc19110562"/>
      <w:bookmarkStart w:id="986" w:name="_Toc19110854"/>
      <w:bookmarkStart w:id="987" w:name="_Toc19111417"/>
      <w:bookmarkStart w:id="988" w:name="_Toc19111716"/>
      <w:bookmarkStart w:id="989" w:name="_Toc18408138"/>
      <w:bookmarkStart w:id="990" w:name="_Toc19110563"/>
      <w:bookmarkStart w:id="991" w:name="_Toc19110855"/>
      <w:bookmarkStart w:id="992" w:name="_Toc19111418"/>
      <w:bookmarkStart w:id="993" w:name="_Toc19111717"/>
      <w:bookmarkStart w:id="994" w:name="_Toc18408139"/>
      <w:bookmarkStart w:id="995" w:name="_Toc19110564"/>
      <w:bookmarkStart w:id="996" w:name="_Toc19110856"/>
      <w:bookmarkStart w:id="997" w:name="_Toc19111419"/>
      <w:bookmarkStart w:id="998" w:name="_Toc19111718"/>
      <w:bookmarkStart w:id="999" w:name="_Toc18408140"/>
      <w:bookmarkStart w:id="1000" w:name="_Toc19110565"/>
      <w:bookmarkStart w:id="1001" w:name="_Toc19110857"/>
      <w:bookmarkStart w:id="1002" w:name="_Toc19111420"/>
      <w:bookmarkStart w:id="1003" w:name="_Toc19111719"/>
      <w:bookmarkStart w:id="1004" w:name="_Toc18408141"/>
      <w:bookmarkStart w:id="1005" w:name="_Toc19110566"/>
      <w:bookmarkStart w:id="1006" w:name="_Toc19110858"/>
      <w:bookmarkStart w:id="1007" w:name="_Toc19111421"/>
      <w:bookmarkStart w:id="1008" w:name="_Toc19111720"/>
      <w:bookmarkStart w:id="1009" w:name="_Toc18408142"/>
      <w:bookmarkStart w:id="1010" w:name="_Toc19110567"/>
      <w:bookmarkStart w:id="1011" w:name="_Toc19110859"/>
      <w:bookmarkStart w:id="1012" w:name="_Toc19111422"/>
      <w:bookmarkStart w:id="1013" w:name="_Toc19111721"/>
      <w:bookmarkStart w:id="1014" w:name="_Toc18408143"/>
      <w:bookmarkStart w:id="1015" w:name="_Toc19110568"/>
      <w:bookmarkStart w:id="1016" w:name="_Toc19110860"/>
      <w:bookmarkStart w:id="1017" w:name="_Toc19111423"/>
      <w:bookmarkStart w:id="1018" w:name="_Toc19111722"/>
      <w:bookmarkStart w:id="1019" w:name="_Toc18408144"/>
      <w:bookmarkStart w:id="1020" w:name="_Toc19110569"/>
      <w:bookmarkStart w:id="1021" w:name="_Toc19110861"/>
      <w:bookmarkStart w:id="1022" w:name="_Toc19111424"/>
      <w:bookmarkStart w:id="1023" w:name="_Toc19111723"/>
      <w:bookmarkStart w:id="1024" w:name="_Toc18408145"/>
      <w:bookmarkStart w:id="1025" w:name="_Toc19110570"/>
      <w:bookmarkStart w:id="1026" w:name="_Toc19110862"/>
      <w:bookmarkStart w:id="1027" w:name="_Toc19111425"/>
      <w:bookmarkStart w:id="1028" w:name="_Toc19111724"/>
      <w:bookmarkStart w:id="1029" w:name="_Toc18408146"/>
      <w:bookmarkStart w:id="1030" w:name="_Toc19110571"/>
      <w:bookmarkStart w:id="1031" w:name="_Toc19110863"/>
      <w:bookmarkStart w:id="1032" w:name="_Toc19111426"/>
      <w:bookmarkStart w:id="1033" w:name="_Toc19111725"/>
      <w:bookmarkStart w:id="1034" w:name="_Toc18408147"/>
      <w:bookmarkStart w:id="1035" w:name="_Toc19110572"/>
      <w:bookmarkStart w:id="1036" w:name="_Toc19110864"/>
      <w:bookmarkStart w:id="1037" w:name="_Toc19111427"/>
      <w:bookmarkStart w:id="1038" w:name="_Toc19111726"/>
      <w:bookmarkStart w:id="1039" w:name="_Toc18408148"/>
      <w:bookmarkStart w:id="1040" w:name="_Toc19110573"/>
      <w:bookmarkStart w:id="1041" w:name="_Toc19110865"/>
      <w:bookmarkStart w:id="1042" w:name="_Toc19111428"/>
      <w:bookmarkStart w:id="1043" w:name="_Toc19111727"/>
      <w:bookmarkStart w:id="1044" w:name="_Toc18408149"/>
      <w:bookmarkStart w:id="1045" w:name="_Toc19110574"/>
      <w:bookmarkStart w:id="1046" w:name="_Toc19110866"/>
      <w:bookmarkStart w:id="1047" w:name="_Toc19111429"/>
      <w:bookmarkStart w:id="1048" w:name="_Toc19111728"/>
      <w:bookmarkStart w:id="1049" w:name="_Toc18408150"/>
      <w:bookmarkStart w:id="1050" w:name="_Toc19110575"/>
      <w:bookmarkStart w:id="1051" w:name="_Toc19110867"/>
      <w:bookmarkStart w:id="1052" w:name="_Toc19111430"/>
      <w:bookmarkStart w:id="1053" w:name="_Toc19111729"/>
      <w:bookmarkStart w:id="1054" w:name="_Toc18408151"/>
      <w:bookmarkStart w:id="1055" w:name="_Toc19110576"/>
      <w:bookmarkStart w:id="1056" w:name="_Toc19110868"/>
      <w:bookmarkStart w:id="1057" w:name="_Toc19111431"/>
      <w:bookmarkStart w:id="1058" w:name="_Toc19111730"/>
      <w:bookmarkStart w:id="1059" w:name="_Toc18408152"/>
      <w:bookmarkStart w:id="1060" w:name="_Toc19110577"/>
      <w:bookmarkStart w:id="1061" w:name="_Toc19110869"/>
      <w:bookmarkStart w:id="1062" w:name="_Toc19111432"/>
      <w:bookmarkStart w:id="1063" w:name="_Toc19111731"/>
      <w:bookmarkStart w:id="1064" w:name="_Toc18408153"/>
      <w:bookmarkStart w:id="1065" w:name="_Toc19110578"/>
      <w:bookmarkStart w:id="1066" w:name="_Toc19110870"/>
      <w:bookmarkStart w:id="1067" w:name="_Toc19111433"/>
      <w:bookmarkStart w:id="1068" w:name="_Toc19111732"/>
      <w:bookmarkStart w:id="1069" w:name="_Toc18408154"/>
      <w:bookmarkStart w:id="1070" w:name="_Toc19110579"/>
      <w:bookmarkStart w:id="1071" w:name="_Toc19110871"/>
      <w:bookmarkStart w:id="1072" w:name="_Toc19111434"/>
      <w:bookmarkStart w:id="1073" w:name="_Toc19111733"/>
      <w:bookmarkStart w:id="1074" w:name="_Toc18408155"/>
      <w:bookmarkStart w:id="1075" w:name="_Toc19110580"/>
      <w:bookmarkStart w:id="1076" w:name="_Toc19110872"/>
      <w:bookmarkStart w:id="1077" w:name="_Toc19111435"/>
      <w:bookmarkStart w:id="1078" w:name="_Toc19111734"/>
      <w:bookmarkStart w:id="1079" w:name="_Toc18408156"/>
      <w:bookmarkStart w:id="1080" w:name="_Toc19110581"/>
      <w:bookmarkStart w:id="1081" w:name="_Toc19110873"/>
      <w:bookmarkStart w:id="1082" w:name="_Toc19111436"/>
      <w:bookmarkStart w:id="1083" w:name="_Toc19111735"/>
      <w:bookmarkStart w:id="1084" w:name="_Toc18408157"/>
      <w:bookmarkStart w:id="1085" w:name="_Toc19110582"/>
      <w:bookmarkStart w:id="1086" w:name="_Toc19110874"/>
      <w:bookmarkStart w:id="1087" w:name="_Toc19111437"/>
      <w:bookmarkStart w:id="1088" w:name="_Toc19111736"/>
      <w:bookmarkStart w:id="1089" w:name="_Toc18408158"/>
      <w:bookmarkStart w:id="1090" w:name="_Toc19110583"/>
      <w:bookmarkStart w:id="1091" w:name="_Toc19110875"/>
      <w:bookmarkStart w:id="1092" w:name="_Toc19111438"/>
      <w:bookmarkStart w:id="1093" w:name="_Toc19111737"/>
      <w:bookmarkStart w:id="1094" w:name="_Toc18408159"/>
      <w:bookmarkStart w:id="1095" w:name="_Toc19110584"/>
      <w:bookmarkStart w:id="1096" w:name="_Toc19110876"/>
      <w:bookmarkStart w:id="1097" w:name="_Toc19111439"/>
      <w:bookmarkStart w:id="1098" w:name="_Toc19111738"/>
      <w:bookmarkStart w:id="1099" w:name="_Toc18408160"/>
      <w:bookmarkStart w:id="1100" w:name="_Toc19110585"/>
      <w:bookmarkStart w:id="1101" w:name="_Toc19110877"/>
      <w:bookmarkStart w:id="1102" w:name="_Toc19111440"/>
      <w:bookmarkStart w:id="1103" w:name="_Toc19111739"/>
      <w:bookmarkStart w:id="1104" w:name="_Toc18408161"/>
      <w:bookmarkStart w:id="1105" w:name="_Toc19110586"/>
      <w:bookmarkStart w:id="1106" w:name="_Toc19110878"/>
      <w:bookmarkStart w:id="1107" w:name="_Toc19111441"/>
      <w:bookmarkStart w:id="1108" w:name="_Toc19111740"/>
      <w:bookmarkStart w:id="1109" w:name="_Toc18408162"/>
      <w:bookmarkStart w:id="1110" w:name="_Toc19110587"/>
      <w:bookmarkStart w:id="1111" w:name="_Toc19110879"/>
      <w:bookmarkStart w:id="1112" w:name="_Toc19111442"/>
      <w:bookmarkStart w:id="1113" w:name="_Toc19111741"/>
      <w:bookmarkStart w:id="1114" w:name="_Toc18408163"/>
      <w:bookmarkStart w:id="1115" w:name="_Toc19110588"/>
      <w:bookmarkStart w:id="1116" w:name="_Toc19110880"/>
      <w:bookmarkStart w:id="1117" w:name="_Toc19111443"/>
      <w:bookmarkStart w:id="1118" w:name="_Toc19111742"/>
      <w:bookmarkStart w:id="1119" w:name="_Toc18408164"/>
      <w:bookmarkStart w:id="1120" w:name="_Toc19110589"/>
      <w:bookmarkStart w:id="1121" w:name="_Toc19110881"/>
      <w:bookmarkStart w:id="1122" w:name="_Toc19111444"/>
      <w:bookmarkStart w:id="1123" w:name="_Toc19111743"/>
      <w:bookmarkStart w:id="1124" w:name="_Toc18408165"/>
      <w:bookmarkStart w:id="1125" w:name="_Toc19110590"/>
      <w:bookmarkStart w:id="1126" w:name="_Toc19110882"/>
      <w:bookmarkStart w:id="1127" w:name="_Toc19111445"/>
      <w:bookmarkStart w:id="1128" w:name="_Toc19111744"/>
      <w:bookmarkStart w:id="1129" w:name="_Toc18408166"/>
      <w:bookmarkStart w:id="1130" w:name="_Toc19110591"/>
      <w:bookmarkStart w:id="1131" w:name="_Toc19110883"/>
      <w:bookmarkStart w:id="1132" w:name="_Toc19111446"/>
      <w:bookmarkStart w:id="1133" w:name="_Toc19111745"/>
      <w:bookmarkStart w:id="1134" w:name="_Toc18408167"/>
      <w:bookmarkStart w:id="1135" w:name="_Toc19110592"/>
      <w:bookmarkStart w:id="1136" w:name="_Toc19110884"/>
      <w:bookmarkStart w:id="1137" w:name="_Toc19111447"/>
      <w:bookmarkStart w:id="1138" w:name="_Toc19111746"/>
      <w:bookmarkStart w:id="1139" w:name="_Toc18408168"/>
      <w:bookmarkStart w:id="1140" w:name="_Toc19110593"/>
      <w:bookmarkStart w:id="1141" w:name="_Toc19110885"/>
      <w:bookmarkStart w:id="1142" w:name="_Toc19111448"/>
      <w:bookmarkStart w:id="1143" w:name="_Toc19111747"/>
      <w:bookmarkStart w:id="1144" w:name="_Toc18408169"/>
      <w:bookmarkStart w:id="1145" w:name="_Toc19110594"/>
      <w:bookmarkStart w:id="1146" w:name="_Toc19110886"/>
      <w:bookmarkStart w:id="1147" w:name="_Toc19111449"/>
      <w:bookmarkStart w:id="1148" w:name="_Toc19111748"/>
      <w:bookmarkStart w:id="1149" w:name="_Toc18408170"/>
      <w:bookmarkStart w:id="1150" w:name="_Toc19110595"/>
      <w:bookmarkStart w:id="1151" w:name="_Toc19110887"/>
      <w:bookmarkStart w:id="1152" w:name="_Toc19111450"/>
      <w:bookmarkStart w:id="1153" w:name="_Toc19111749"/>
      <w:bookmarkStart w:id="1154" w:name="_Toc18408171"/>
      <w:bookmarkStart w:id="1155" w:name="_Toc19110596"/>
      <w:bookmarkStart w:id="1156" w:name="_Toc19110888"/>
      <w:bookmarkStart w:id="1157" w:name="_Toc19111451"/>
      <w:bookmarkStart w:id="1158" w:name="_Toc19111750"/>
      <w:bookmarkStart w:id="1159" w:name="_Toc18408172"/>
      <w:bookmarkStart w:id="1160" w:name="_Toc19110597"/>
      <w:bookmarkStart w:id="1161" w:name="_Toc19110889"/>
      <w:bookmarkStart w:id="1162" w:name="_Toc19111452"/>
      <w:bookmarkStart w:id="1163" w:name="_Toc19111751"/>
      <w:bookmarkStart w:id="1164" w:name="_Toc18408173"/>
      <w:bookmarkStart w:id="1165" w:name="_Toc19110598"/>
      <w:bookmarkStart w:id="1166" w:name="_Toc19110890"/>
      <w:bookmarkStart w:id="1167" w:name="_Toc19111453"/>
      <w:bookmarkStart w:id="1168" w:name="_Toc19111752"/>
      <w:bookmarkStart w:id="1169" w:name="_Toc18408174"/>
      <w:bookmarkStart w:id="1170" w:name="_Toc19110599"/>
      <w:bookmarkStart w:id="1171" w:name="_Toc19110891"/>
      <w:bookmarkStart w:id="1172" w:name="_Toc19111454"/>
      <w:bookmarkStart w:id="1173" w:name="_Toc19111753"/>
      <w:bookmarkStart w:id="1174" w:name="_Toc18408175"/>
      <w:bookmarkStart w:id="1175" w:name="_Toc19110600"/>
      <w:bookmarkStart w:id="1176" w:name="_Toc19110892"/>
      <w:bookmarkStart w:id="1177" w:name="_Toc19111455"/>
      <w:bookmarkStart w:id="1178" w:name="_Toc19111754"/>
      <w:bookmarkStart w:id="1179" w:name="_Toc18408176"/>
      <w:bookmarkStart w:id="1180" w:name="_Toc19110601"/>
      <w:bookmarkStart w:id="1181" w:name="_Toc19110893"/>
      <w:bookmarkStart w:id="1182" w:name="_Toc19111456"/>
      <w:bookmarkStart w:id="1183" w:name="_Toc19111755"/>
      <w:bookmarkStart w:id="1184" w:name="_Toc18408177"/>
      <w:bookmarkStart w:id="1185" w:name="_Toc19110602"/>
      <w:bookmarkStart w:id="1186" w:name="_Toc19110894"/>
      <w:bookmarkStart w:id="1187" w:name="_Toc19111457"/>
      <w:bookmarkStart w:id="1188" w:name="_Toc19111756"/>
      <w:bookmarkStart w:id="1189" w:name="_Toc18408178"/>
      <w:bookmarkStart w:id="1190" w:name="_Toc19110603"/>
      <w:bookmarkStart w:id="1191" w:name="_Toc19110895"/>
      <w:bookmarkStart w:id="1192" w:name="_Toc19111458"/>
      <w:bookmarkStart w:id="1193" w:name="_Toc19111757"/>
      <w:bookmarkStart w:id="1194" w:name="_Toc18408179"/>
      <w:bookmarkStart w:id="1195" w:name="_Toc19110604"/>
      <w:bookmarkStart w:id="1196" w:name="_Toc19110896"/>
      <w:bookmarkStart w:id="1197" w:name="_Toc19111459"/>
      <w:bookmarkStart w:id="1198" w:name="_Toc19111758"/>
      <w:bookmarkStart w:id="1199" w:name="_Toc18408180"/>
      <w:bookmarkStart w:id="1200" w:name="_Toc19110605"/>
      <w:bookmarkStart w:id="1201" w:name="_Toc19110897"/>
      <w:bookmarkStart w:id="1202" w:name="_Toc19111460"/>
      <w:bookmarkStart w:id="1203" w:name="_Toc19111759"/>
      <w:bookmarkStart w:id="1204" w:name="_Toc18408181"/>
      <w:bookmarkStart w:id="1205" w:name="_Toc19110606"/>
      <w:bookmarkStart w:id="1206" w:name="_Toc19110898"/>
      <w:bookmarkStart w:id="1207" w:name="_Toc19111461"/>
      <w:bookmarkStart w:id="1208" w:name="_Toc19111760"/>
      <w:bookmarkStart w:id="1209" w:name="_Toc18408182"/>
      <w:bookmarkStart w:id="1210" w:name="_Toc19110607"/>
      <w:bookmarkStart w:id="1211" w:name="_Toc19110899"/>
      <w:bookmarkStart w:id="1212" w:name="_Toc19111462"/>
      <w:bookmarkStart w:id="1213" w:name="_Toc19111761"/>
      <w:bookmarkStart w:id="1214" w:name="_Toc18408183"/>
      <w:bookmarkStart w:id="1215" w:name="_Toc19110608"/>
      <w:bookmarkStart w:id="1216" w:name="_Toc19110900"/>
      <w:bookmarkStart w:id="1217" w:name="_Toc19111463"/>
      <w:bookmarkStart w:id="1218" w:name="_Toc19111762"/>
      <w:bookmarkStart w:id="1219" w:name="_Toc18408184"/>
      <w:bookmarkStart w:id="1220" w:name="_Toc19110609"/>
      <w:bookmarkStart w:id="1221" w:name="_Toc19110901"/>
      <w:bookmarkStart w:id="1222" w:name="_Toc19111464"/>
      <w:bookmarkStart w:id="1223" w:name="_Toc19111763"/>
      <w:bookmarkStart w:id="1224" w:name="_Toc18408185"/>
      <w:bookmarkStart w:id="1225" w:name="_Toc19110610"/>
      <w:bookmarkStart w:id="1226" w:name="_Toc19110902"/>
      <w:bookmarkStart w:id="1227" w:name="_Toc19111465"/>
      <w:bookmarkStart w:id="1228" w:name="_Toc19111764"/>
      <w:bookmarkStart w:id="1229" w:name="_Toc18408186"/>
      <w:bookmarkStart w:id="1230" w:name="_Toc19110611"/>
      <w:bookmarkStart w:id="1231" w:name="_Toc19110903"/>
      <w:bookmarkStart w:id="1232" w:name="_Toc19111466"/>
      <w:bookmarkStart w:id="1233" w:name="_Toc19111765"/>
      <w:bookmarkStart w:id="1234" w:name="_Toc18408187"/>
      <w:bookmarkStart w:id="1235" w:name="_Toc19110612"/>
      <w:bookmarkStart w:id="1236" w:name="_Toc19110904"/>
      <w:bookmarkStart w:id="1237" w:name="_Toc19111467"/>
      <w:bookmarkStart w:id="1238" w:name="_Toc19111766"/>
      <w:bookmarkStart w:id="1239" w:name="_Toc18408188"/>
      <w:bookmarkStart w:id="1240" w:name="_Toc19110613"/>
      <w:bookmarkStart w:id="1241" w:name="_Toc19110905"/>
      <w:bookmarkStart w:id="1242" w:name="_Toc19111468"/>
      <w:bookmarkStart w:id="1243" w:name="_Toc19111767"/>
      <w:bookmarkStart w:id="1244" w:name="_Toc18408189"/>
      <w:bookmarkStart w:id="1245" w:name="_Toc19110614"/>
      <w:bookmarkStart w:id="1246" w:name="_Toc19110906"/>
      <w:bookmarkStart w:id="1247" w:name="_Toc19111469"/>
      <w:bookmarkStart w:id="1248" w:name="_Toc19111768"/>
      <w:bookmarkStart w:id="1249" w:name="_Toc18408190"/>
      <w:bookmarkStart w:id="1250" w:name="_Toc19110615"/>
      <w:bookmarkStart w:id="1251" w:name="_Toc19110907"/>
      <w:bookmarkStart w:id="1252" w:name="_Toc19111470"/>
      <w:bookmarkStart w:id="1253" w:name="_Toc19111769"/>
      <w:bookmarkStart w:id="1254" w:name="_Toc18408191"/>
      <w:bookmarkStart w:id="1255" w:name="_Toc19110616"/>
      <w:bookmarkStart w:id="1256" w:name="_Toc19110908"/>
      <w:bookmarkStart w:id="1257" w:name="_Toc19111471"/>
      <w:bookmarkStart w:id="1258" w:name="_Toc19111770"/>
      <w:bookmarkStart w:id="1259" w:name="_Toc18408192"/>
      <w:bookmarkStart w:id="1260" w:name="_Toc19110617"/>
      <w:bookmarkStart w:id="1261" w:name="_Toc19110909"/>
      <w:bookmarkStart w:id="1262" w:name="_Toc19111472"/>
      <w:bookmarkStart w:id="1263" w:name="_Toc19111771"/>
      <w:bookmarkStart w:id="1264" w:name="_Toc18408193"/>
      <w:bookmarkStart w:id="1265" w:name="_Toc19110618"/>
      <w:bookmarkStart w:id="1266" w:name="_Toc19110910"/>
      <w:bookmarkStart w:id="1267" w:name="_Toc19111473"/>
      <w:bookmarkStart w:id="1268" w:name="_Toc19111772"/>
      <w:bookmarkStart w:id="1269" w:name="_Toc18408194"/>
      <w:bookmarkStart w:id="1270" w:name="_Toc19110619"/>
      <w:bookmarkStart w:id="1271" w:name="_Toc19110911"/>
      <w:bookmarkStart w:id="1272" w:name="_Toc19111474"/>
      <w:bookmarkStart w:id="1273" w:name="_Toc19111773"/>
      <w:bookmarkStart w:id="1274" w:name="_Toc18408195"/>
      <w:bookmarkStart w:id="1275" w:name="_Toc19110620"/>
      <w:bookmarkStart w:id="1276" w:name="_Toc19110912"/>
      <w:bookmarkStart w:id="1277" w:name="_Toc19111475"/>
      <w:bookmarkStart w:id="1278" w:name="_Toc19111774"/>
      <w:bookmarkStart w:id="1279" w:name="_Toc18408196"/>
      <w:bookmarkStart w:id="1280" w:name="_Toc19110621"/>
      <w:bookmarkStart w:id="1281" w:name="_Toc19110913"/>
      <w:bookmarkStart w:id="1282" w:name="_Toc19111476"/>
      <w:bookmarkStart w:id="1283" w:name="_Toc19111775"/>
      <w:bookmarkStart w:id="1284" w:name="_Toc18408197"/>
      <w:bookmarkStart w:id="1285" w:name="_Toc19110622"/>
      <w:bookmarkStart w:id="1286" w:name="_Toc19110914"/>
      <w:bookmarkStart w:id="1287" w:name="_Toc19111477"/>
      <w:bookmarkStart w:id="1288" w:name="_Toc19111776"/>
      <w:bookmarkStart w:id="1289" w:name="_Toc18408198"/>
      <w:bookmarkStart w:id="1290" w:name="_Toc19110623"/>
      <w:bookmarkStart w:id="1291" w:name="_Toc19110915"/>
      <w:bookmarkStart w:id="1292" w:name="_Toc19111478"/>
      <w:bookmarkStart w:id="1293" w:name="_Toc19111777"/>
      <w:bookmarkStart w:id="1294" w:name="_Toc18408199"/>
      <w:bookmarkStart w:id="1295" w:name="_Toc19110624"/>
      <w:bookmarkStart w:id="1296" w:name="_Toc19110916"/>
      <w:bookmarkStart w:id="1297" w:name="_Toc19111479"/>
      <w:bookmarkStart w:id="1298" w:name="_Toc19111778"/>
      <w:bookmarkStart w:id="1299" w:name="_Toc18408200"/>
      <w:bookmarkStart w:id="1300" w:name="_Toc19110625"/>
      <w:bookmarkStart w:id="1301" w:name="_Toc19110917"/>
      <w:bookmarkStart w:id="1302" w:name="_Toc19111480"/>
      <w:bookmarkStart w:id="1303" w:name="_Toc19111779"/>
      <w:bookmarkStart w:id="1304" w:name="_Toc18408201"/>
      <w:bookmarkStart w:id="1305" w:name="_Toc19110626"/>
      <w:bookmarkStart w:id="1306" w:name="_Toc19110918"/>
      <w:bookmarkStart w:id="1307" w:name="_Toc19111481"/>
      <w:bookmarkStart w:id="1308" w:name="_Toc19111780"/>
      <w:bookmarkStart w:id="1309" w:name="_Toc18408202"/>
      <w:bookmarkStart w:id="1310" w:name="_Toc19110627"/>
      <w:bookmarkStart w:id="1311" w:name="_Toc19110919"/>
      <w:bookmarkStart w:id="1312" w:name="_Toc19111482"/>
      <w:bookmarkStart w:id="1313" w:name="_Toc19111781"/>
      <w:bookmarkStart w:id="1314" w:name="_Toc18408203"/>
      <w:bookmarkStart w:id="1315" w:name="_Toc19110628"/>
      <w:bookmarkStart w:id="1316" w:name="_Toc19110920"/>
      <w:bookmarkStart w:id="1317" w:name="_Toc19111483"/>
      <w:bookmarkStart w:id="1318" w:name="_Toc19111782"/>
      <w:bookmarkStart w:id="1319" w:name="_Toc18408204"/>
      <w:bookmarkStart w:id="1320" w:name="_Toc19110629"/>
      <w:bookmarkStart w:id="1321" w:name="_Toc19110921"/>
      <w:bookmarkStart w:id="1322" w:name="_Toc19111484"/>
      <w:bookmarkStart w:id="1323" w:name="_Toc19111783"/>
      <w:bookmarkStart w:id="1324" w:name="_Toc18408205"/>
      <w:bookmarkStart w:id="1325" w:name="_Toc19110630"/>
      <w:bookmarkStart w:id="1326" w:name="_Toc19110922"/>
      <w:bookmarkStart w:id="1327" w:name="_Toc19111485"/>
      <w:bookmarkStart w:id="1328" w:name="_Toc19111784"/>
      <w:bookmarkStart w:id="1329" w:name="_Toc18408206"/>
      <w:bookmarkStart w:id="1330" w:name="_Toc19110631"/>
      <w:bookmarkStart w:id="1331" w:name="_Toc19110923"/>
      <w:bookmarkStart w:id="1332" w:name="_Toc19111486"/>
      <w:bookmarkStart w:id="1333" w:name="_Toc19111785"/>
      <w:bookmarkStart w:id="1334" w:name="_Toc18408207"/>
      <w:bookmarkStart w:id="1335" w:name="_Toc19110632"/>
      <w:bookmarkStart w:id="1336" w:name="_Toc19110924"/>
      <w:bookmarkStart w:id="1337" w:name="_Toc19111487"/>
      <w:bookmarkStart w:id="1338" w:name="_Toc19111786"/>
      <w:bookmarkStart w:id="1339" w:name="_Toc18408208"/>
      <w:bookmarkStart w:id="1340" w:name="_Toc19110633"/>
      <w:bookmarkStart w:id="1341" w:name="_Toc19110925"/>
      <w:bookmarkStart w:id="1342" w:name="_Toc19111488"/>
      <w:bookmarkStart w:id="1343" w:name="_Toc19111787"/>
      <w:bookmarkStart w:id="1344" w:name="_Toc18408209"/>
      <w:bookmarkStart w:id="1345" w:name="_Toc19110634"/>
      <w:bookmarkStart w:id="1346" w:name="_Toc19110926"/>
      <w:bookmarkStart w:id="1347" w:name="_Toc19111489"/>
      <w:bookmarkStart w:id="1348" w:name="_Toc19111788"/>
      <w:bookmarkStart w:id="1349" w:name="_Toc18408210"/>
      <w:bookmarkStart w:id="1350" w:name="_Toc19110635"/>
      <w:bookmarkStart w:id="1351" w:name="_Toc19110927"/>
      <w:bookmarkStart w:id="1352" w:name="_Toc19111490"/>
      <w:bookmarkStart w:id="1353" w:name="_Toc19111789"/>
      <w:bookmarkStart w:id="1354" w:name="_Toc18408211"/>
      <w:bookmarkStart w:id="1355" w:name="_Toc19110636"/>
      <w:bookmarkStart w:id="1356" w:name="_Toc19110928"/>
      <w:bookmarkStart w:id="1357" w:name="_Toc19111491"/>
      <w:bookmarkStart w:id="1358" w:name="_Toc19111790"/>
      <w:bookmarkStart w:id="1359" w:name="_Toc18408212"/>
      <w:bookmarkStart w:id="1360" w:name="_Toc19110637"/>
      <w:bookmarkStart w:id="1361" w:name="_Toc19110929"/>
      <w:bookmarkStart w:id="1362" w:name="_Toc19111492"/>
      <w:bookmarkStart w:id="1363" w:name="_Toc19111791"/>
      <w:bookmarkStart w:id="1364" w:name="_Toc18408213"/>
      <w:bookmarkStart w:id="1365" w:name="_Toc19110638"/>
      <w:bookmarkStart w:id="1366" w:name="_Toc19110930"/>
      <w:bookmarkStart w:id="1367" w:name="_Toc19111493"/>
      <w:bookmarkStart w:id="1368" w:name="_Toc19111792"/>
      <w:bookmarkStart w:id="1369" w:name="_Toc18408214"/>
      <w:bookmarkStart w:id="1370" w:name="_Toc19110639"/>
      <w:bookmarkStart w:id="1371" w:name="_Toc19110931"/>
      <w:bookmarkStart w:id="1372" w:name="_Toc19111494"/>
      <w:bookmarkStart w:id="1373" w:name="_Toc19111793"/>
      <w:bookmarkStart w:id="1374" w:name="_Toc18408215"/>
      <w:bookmarkStart w:id="1375" w:name="_Toc19110640"/>
      <w:bookmarkStart w:id="1376" w:name="_Toc19110932"/>
      <w:bookmarkStart w:id="1377" w:name="_Toc19111495"/>
      <w:bookmarkStart w:id="1378" w:name="_Toc19111794"/>
      <w:bookmarkStart w:id="1379" w:name="_Toc18408216"/>
      <w:bookmarkStart w:id="1380" w:name="_Toc19110641"/>
      <w:bookmarkStart w:id="1381" w:name="_Toc19110933"/>
      <w:bookmarkStart w:id="1382" w:name="_Toc19111496"/>
      <w:bookmarkStart w:id="1383" w:name="_Toc19111795"/>
      <w:bookmarkStart w:id="1384" w:name="_Toc18408217"/>
      <w:bookmarkStart w:id="1385" w:name="_Toc19110642"/>
      <w:bookmarkStart w:id="1386" w:name="_Toc19110934"/>
      <w:bookmarkStart w:id="1387" w:name="_Toc19111497"/>
      <w:bookmarkStart w:id="1388" w:name="_Toc19111796"/>
      <w:bookmarkStart w:id="1389" w:name="_Toc18408218"/>
      <w:bookmarkStart w:id="1390" w:name="_Toc19110643"/>
      <w:bookmarkStart w:id="1391" w:name="_Toc19110935"/>
      <w:bookmarkStart w:id="1392" w:name="_Toc19111498"/>
      <w:bookmarkStart w:id="1393" w:name="_Toc19111797"/>
      <w:bookmarkStart w:id="1394" w:name="_Toc18408219"/>
      <w:bookmarkStart w:id="1395" w:name="_Toc19110644"/>
      <w:bookmarkStart w:id="1396" w:name="_Toc19110936"/>
      <w:bookmarkStart w:id="1397" w:name="_Toc19111499"/>
      <w:bookmarkStart w:id="1398" w:name="_Toc19111798"/>
      <w:bookmarkStart w:id="1399" w:name="_Toc18408220"/>
      <w:bookmarkStart w:id="1400" w:name="_Toc19110645"/>
      <w:bookmarkStart w:id="1401" w:name="_Toc19110937"/>
      <w:bookmarkStart w:id="1402" w:name="_Toc19111500"/>
      <w:bookmarkStart w:id="1403" w:name="_Toc19111799"/>
      <w:bookmarkStart w:id="1404" w:name="_Toc18408221"/>
      <w:bookmarkStart w:id="1405" w:name="_Toc19110646"/>
      <w:bookmarkStart w:id="1406" w:name="_Toc19110938"/>
      <w:bookmarkStart w:id="1407" w:name="_Toc19111501"/>
      <w:bookmarkStart w:id="1408" w:name="_Toc19111800"/>
      <w:bookmarkStart w:id="1409" w:name="_Toc18408222"/>
      <w:bookmarkStart w:id="1410" w:name="_Toc19110647"/>
      <w:bookmarkStart w:id="1411" w:name="_Toc19110939"/>
      <w:bookmarkStart w:id="1412" w:name="_Toc19111502"/>
      <w:bookmarkStart w:id="1413" w:name="_Toc19111801"/>
      <w:bookmarkStart w:id="1414" w:name="_Toc18408223"/>
      <w:bookmarkStart w:id="1415" w:name="_Toc19110648"/>
      <w:bookmarkStart w:id="1416" w:name="_Toc19110940"/>
      <w:bookmarkStart w:id="1417" w:name="_Toc19111503"/>
      <w:bookmarkStart w:id="1418" w:name="_Toc19111802"/>
      <w:bookmarkStart w:id="1419" w:name="_Toc18408224"/>
      <w:bookmarkStart w:id="1420" w:name="_Toc19110649"/>
      <w:bookmarkStart w:id="1421" w:name="_Toc19110941"/>
      <w:bookmarkStart w:id="1422" w:name="_Toc19111504"/>
      <w:bookmarkStart w:id="1423" w:name="_Toc19111803"/>
      <w:bookmarkStart w:id="1424" w:name="_Toc18408225"/>
      <w:bookmarkStart w:id="1425" w:name="_Toc19110650"/>
      <w:bookmarkStart w:id="1426" w:name="_Toc19110942"/>
      <w:bookmarkStart w:id="1427" w:name="_Toc19111505"/>
      <w:bookmarkStart w:id="1428" w:name="_Toc19111804"/>
      <w:bookmarkStart w:id="1429" w:name="_Toc18408226"/>
      <w:bookmarkStart w:id="1430" w:name="_Toc19110651"/>
      <w:bookmarkStart w:id="1431" w:name="_Toc19110943"/>
      <w:bookmarkStart w:id="1432" w:name="_Toc19111506"/>
      <w:bookmarkStart w:id="1433" w:name="_Toc19111805"/>
      <w:bookmarkStart w:id="1434" w:name="_Toc18408227"/>
      <w:bookmarkStart w:id="1435" w:name="_Toc19110652"/>
      <w:bookmarkStart w:id="1436" w:name="_Toc19110944"/>
      <w:bookmarkStart w:id="1437" w:name="_Toc19111507"/>
      <w:bookmarkStart w:id="1438" w:name="_Toc19111806"/>
      <w:bookmarkStart w:id="1439" w:name="_Toc18408228"/>
      <w:bookmarkStart w:id="1440" w:name="_Toc19110653"/>
      <w:bookmarkStart w:id="1441" w:name="_Toc19110945"/>
      <w:bookmarkStart w:id="1442" w:name="_Toc19111508"/>
      <w:bookmarkStart w:id="1443" w:name="_Toc19111807"/>
      <w:bookmarkStart w:id="1444" w:name="_Toc18408229"/>
      <w:bookmarkStart w:id="1445" w:name="_Toc19110654"/>
      <w:bookmarkStart w:id="1446" w:name="_Toc19110946"/>
      <w:bookmarkStart w:id="1447" w:name="_Toc19111509"/>
      <w:bookmarkStart w:id="1448" w:name="_Toc19111808"/>
      <w:bookmarkStart w:id="1449" w:name="_Toc18408230"/>
      <w:bookmarkStart w:id="1450" w:name="_Toc19110655"/>
      <w:bookmarkStart w:id="1451" w:name="_Toc19110947"/>
      <w:bookmarkStart w:id="1452" w:name="_Toc19111510"/>
      <w:bookmarkStart w:id="1453" w:name="_Toc19111809"/>
      <w:bookmarkStart w:id="1454" w:name="_Toc18408231"/>
      <w:bookmarkStart w:id="1455" w:name="_Toc19110656"/>
      <w:bookmarkStart w:id="1456" w:name="_Toc19110948"/>
      <w:bookmarkStart w:id="1457" w:name="_Toc19111511"/>
      <w:bookmarkStart w:id="1458" w:name="_Toc19111810"/>
      <w:bookmarkStart w:id="1459" w:name="_Toc18408232"/>
      <w:bookmarkStart w:id="1460" w:name="_Toc19110657"/>
      <w:bookmarkStart w:id="1461" w:name="_Toc19110949"/>
      <w:bookmarkStart w:id="1462" w:name="_Toc19111512"/>
      <w:bookmarkStart w:id="1463" w:name="_Toc19111811"/>
      <w:bookmarkStart w:id="1464" w:name="_Toc18408233"/>
      <w:bookmarkStart w:id="1465" w:name="_Toc19110658"/>
      <w:bookmarkStart w:id="1466" w:name="_Toc19110950"/>
      <w:bookmarkStart w:id="1467" w:name="_Toc19111513"/>
      <w:bookmarkStart w:id="1468" w:name="_Toc19111812"/>
      <w:bookmarkStart w:id="1469" w:name="_Toc18408234"/>
      <w:bookmarkStart w:id="1470" w:name="_Toc19110659"/>
      <w:bookmarkStart w:id="1471" w:name="_Toc19110951"/>
      <w:bookmarkStart w:id="1472" w:name="_Toc19111514"/>
      <w:bookmarkStart w:id="1473" w:name="_Toc19111813"/>
      <w:bookmarkStart w:id="1474" w:name="_Toc523834070"/>
      <w:bookmarkStart w:id="1475" w:name="_Toc526939121"/>
      <w:bookmarkStart w:id="1476" w:name="_Toc17735263"/>
      <w:bookmarkStart w:id="1477" w:name="_Toc79158476"/>
      <w:bookmarkEnd w:id="5"/>
      <w:bookmarkEnd w:id="6"/>
      <w:bookmarkEnd w:id="18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r w:rsidRPr="004A307B">
        <w:lastRenderedPageBreak/>
        <w:t>Формирование обращений в техническую поддержку</w:t>
      </w:r>
      <w:bookmarkEnd w:id="1474"/>
      <w:bookmarkEnd w:id="1475"/>
      <w:bookmarkEnd w:id="1476"/>
      <w:bookmarkEnd w:id="1477"/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 xml:space="preserve"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</w:t>
      </w:r>
      <w:r w:rsidR="001D4B86" w:rsidRPr="004A307B">
        <w:rPr>
          <w:b/>
          <w:szCs w:val="24"/>
        </w:rPr>
        <w:t>установке и обновлению СПО</w:t>
      </w:r>
      <w:r w:rsidRPr="004A307B">
        <w:rPr>
          <w:b/>
          <w:szCs w:val="24"/>
        </w:rPr>
        <w:t xml:space="preserve"> следует обращаться службу технической поддержки: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8 800 350-02-18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круглосуточно</w:t>
      </w:r>
    </w:p>
    <w:p w:rsidR="007949D7" w:rsidRPr="004A307B" w:rsidRDefault="007949D7" w:rsidP="00337FEA">
      <w:pPr>
        <w:pStyle w:val="a4"/>
        <w:rPr>
          <w:szCs w:val="24"/>
        </w:rPr>
      </w:pPr>
      <w:r w:rsidRPr="004A307B">
        <w:rPr>
          <w:szCs w:val="24"/>
        </w:rPr>
        <w:t>Формирование обращений в техническую поддержку в электронном виде с прикреплением скриншотов экрана</w:t>
      </w:r>
      <w:r w:rsidR="00DD1C01" w:rsidRPr="004A307B">
        <w:rPr>
          <w:szCs w:val="24"/>
        </w:rPr>
        <w:t xml:space="preserve"> или других поясняющих файлов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осуществляется в государственной интегрированной информационной системе управления общественными финансами «Электронный бюджет» в подразделе «Обращения в техническую поддержку». 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</w:t>
      </w:r>
      <w:r w:rsidRPr="004A307B">
        <w:rPr>
          <w:szCs w:val="24"/>
          <w:lang w:eastAsia="ru-RU"/>
        </w:rPr>
        <w:t xml:space="preserve">подразделу </w:t>
      </w:r>
      <w:r w:rsidRPr="004A307B">
        <w:rPr>
          <w:szCs w:val="24"/>
        </w:rPr>
        <w:t xml:space="preserve">«Обращения в техническую поддержку»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3BDD3D26" wp14:editId="317FA223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8" w:name="_Ref52168664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29</w:t>
      </w:r>
      <w:r w:rsidR="00300E9F" w:rsidRPr="004A307B">
        <w:rPr>
          <w:noProof/>
          <w:szCs w:val="24"/>
        </w:rPr>
        <w:fldChar w:fldCharType="end"/>
      </w:r>
      <w:bookmarkEnd w:id="1478"/>
      <w:r w:rsidR="007949D7" w:rsidRPr="004A307B">
        <w:rPr>
          <w:szCs w:val="24"/>
        </w:rPr>
        <w:t>. Переход в подраздел «Обращения в техническую поддержку»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87BEF8F" wp14:editId="15A2086F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9" w:name="_Ref52331217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30</w:t>
      </w:r>
      <w:r w:rsidR="00300E9F" w:rsidRPr="004A307B">
        <w:rPr>
          <w:noProof/>
          <w:szCs w:val="24"/>
        </w:rPr>
        <w:fldChar w:fldCharType="end"/>
      </w:r>
      <w:bookmarkEnd w:id="1479"/>
      <w:r w:rsidR="007949D7" w:rsidRPr="004A307B">
        <w:rPr>
          <w:szCs w:val="24"/>
        </w:rPr>
        <w:t xml:space="preserve">. </w:t>
      </w:r>
      <w:r w:rsidR="00205F06">
        <w:rPr>
          <w:szCs w:val="24"/>
        </w:rPr>
        <w:t>Формирование обращения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окно «Карточка обращения», в котором необходимо заполнить поля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42A48BE" wp14:editId="7A676CCA">
            <wp:extent cx="5929630" cy="337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692" cy="3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0" w:name="_Ref52331217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31</w:t>
      </w:r>
      <w:r w:rsidR="00300E9F" w:rsidRPr="004A307B">
        <w:rPr>
          <w:noProof/>
          <w:szCs w:val="24"/>
        </w:rPr>
        <w:fldChar w:fldCharType="end"/>
      </w:r>
      <w:bookmarkEnd w:id="1480"/>
      <w:r w:rsidR="007949D7" w:rsidRPr="004A307B">
        <w:rPr>
          <w:szCs w:val="24"/>
        </w:rPr>
        <w:t>. Окно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_Ref523313015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7F2694" w:rsidP="009F2D05">
      <w:pPr>
        <w:pStyle w:val="a8"/>
        <w:widowControl w:val="0"/>
        <w:rPr>
          <w:szCs w:val="24"/>
          <w:lang w:val="en-US"/>
        </w:rPr>
      </w:pPr>
      <w:r w:rsidRPr="004A307B">
        <w:rPr>
          <w:noProof/>
          <w:szCs w:val="24"/>
          <w:lang w:eastAsia="ru-RU"/>
        </w:rPr>
        <w:drawing>
          <wp:inline distT="0" distB="0" distL="0" distR="0" wp14:anchorId="4BBACFDE" wp14:editId="43E9E7A2">
            <wp:extent cx="5824855" cy="3314934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6649" cy="33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1" w:name="_Ref5233130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32</w:t>
      </w:r>
      <w:r w:rsidR="00300E9F" w:rsidRPr="004A307B">
        <w:rPr>
          <w:noProof/>
          <w:szCs w:val="24"/>
        </w:rPr>
        <w:fldChar w:fldCharType="end"/>
      </w:r>
      <w:bookmarkEnd w:id="1481"/>
      <w:r w:rsidR="007949D7" w:rsidRPr="004A307B">
        <w:rPr>
          <w:szCs w:val="24"/>
        </w:rPr>
        <w:t xml:space="preserve">. </w:t>
      </w:r>
      <w:r w:rsidR="005F3DB5">
        <w:rPr>
          <w:szCs w:val="24"/>
        </w:rPr>
        <w:t>Отправка заявки в техническую поддержку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того чтобы просмотреть созданную заявку, необходимо выделить соответствующую строку двойным нажатием левой кнопки мыши</w:t>
      </w:r>
      <w:r w:rsidR="008F764D">
        <w:rPr>
          <w:szCs w:val="24"/>
        </w:rPr>
        <w:t> 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33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58911F0" wp14:editId="1681E022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2" w:name="_Ref52331217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33</w:t>
      </w:r>
      <w:r w:rsidR="00300E9F" w:rsidRPr="004A307B">
        <w:rPr>
          <w:noProof/>
          <w:szCs w:val="24"/>
        </w:rPr>
        <w:fldChar w:fldCharType="end"/>
      </w:r>
      <w:bookmarkEnd w:id="1482"/>
      <w:r w:rsidR="007949D7" w:rsidRPr="004A307B">
        <w:rPr>
          <w:szCs w:val="24"/>
        </w:rPr>
        <w:t>. Выделенная строка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_Ref501029429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F8037D2" wp14:editId="44EA20FF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3" w:name="_Ref50102942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34</w:t>
      </w:r>
      <w:r w:rsidR="00300E9F" w:rsidRPr="004A307B">
        <w:rPr>
          <w:noProof/>
          <w:szCs w:val="24"/>
        </w:rPr>
        <w:fldChar w:fldCharType="end"/>
      </w:r>
      <w:bookmarkEnd w:id="1483"/>
      <w:r w:rsidR="007949D7" w:rsidRPr="004A307B">
        <w:rPr>
          <w:szCs w:val="24"/>
        </w:rPr>
        <w:t>.</w:t>
      </w:r>
      <w:r w:rsidR="005F3DB5">
        <w:rPr>
          <w:szCs w:val="24"/>
        </w:rPr>
        <w:t xml:space="preserve"> </w:t>
      </w:r>
      <w:r w:rsidR="007949D7" w:rsidRPr="004A307B">
        <w:rPr>
          <w:szCs w:val="24"/>
        </w:rPr>
        <w:t>Нижняя область окна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подразделу «Часто задаваемые вопросы»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35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500A8D5" wp14:editId="6559D72E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59" w:rsidRPr="004A307B" w:rsidRDefault="00EC62E4" w:rsidP="007E517A">
      <w:pPr>
        <w:pStyle w:val="a8"/>
        <w:rPr>
          <w:szCs w:val="24"/>
        </w:rPr>
      </w:pPr>
      <w:bookmarkStart w:id="1484" w:name="_Ref52168664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35</w:t>
      </w:r>
      <w:r w:rsidR="00300E9F" w:rsidRPr="004A307B">
        <w:rPr>
          <w:noProof/>
          <w:szCs w:val="24"/>
        </w:rPr>
        <w:fldChar w:fldCharType="end"/>
      </w:r>
      <w:bookmarkEnd w:id="1484"/>
      <w:r w:rsidR="007949D7" w:rsidRPr="004A307B">
        <w:rPr>
          <w:szCs w:val="24"/>
        </w:rPr>
        <w:t>. Переход в подраздел «Часто задаваемые вопросы»</w:t>
      </w:r>
    </w:p>
    <w:sectPr w:rsidR="00367E59" w:rsidRPr="004A307B" w:rsidSect="00E5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127" w:rsidRDefault="00CC4127" w:rsidP="00700B56">
      <w:r>
        <w:separator/>
      </w:r>
    </w:p>
  </w:endnote>
  <w:endnote w:type="continuationSeparator" w:id="0">
    <w:p w:rsidR="00CC4127" w:rsidRDefault="00CC4127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127" w:rsidRDefault="00CC4127" w:rsidP="00700B56">
      <w:r>
        <w:separator/>
      </w:r>
    </w:p>
  </w:footnote>
  <w:footnote w:type="continuationSeparator" w:id="0">
    <w:p w:rsidR="00CC4127" w:rsidRDefault="00CC4127" w:rsidP="007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05C69"/>
    <w:multiLevelType w:val="hybridMultilevel"/>
    <w:tmpl w:val="C7B4D68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72457"/>
    <w:multiLevelType w:val="hybridMultilevel"/>
    <w:tmpl w:val="B704C39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115822E9"/>
    <w:multiLevelType w:val="hybridMultilevel"/>
    <w:tmpl w:val="0D220C1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4346A1"/>
    <w:multiLevelType w:val="hybridMultilevel"/>
    <w:tmpl w:val="C79E9AD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3580E2F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853A23"/>
    <w:multiLevelType w:val="hybridMultilevel"/>
    <w:tmpl w:val="8A7AD906"/>
    <w:lvl w:ilvl="0" w:tplc="35DCC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E10425"/>
    <w:multiLevelType w:val="hybridMultilevel"/>
    <w:tmpl w:val="C9AEAB64"/>
    <w:lvl w:ilvl="0" w:tplc="BA46A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A6BBC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6E2539"/>
    <w:multiLevelType w:val="hybridMultilevel"/>
    <w:tmpl w:val="58AC39F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061EDD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AA19CF"/>
    <w:multiLevelType w:val="hybridMultilevel"/>
    <w:tmpl w:val="99CCB2FE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424F9"/>
    <w:multiLevelType w:val="hybridMultilevel"/>
    <w:tmpl w:val="9CF04ED0"/>
    <w:lvl w:ilvl="0" w:tplc="CF78EF24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3502D0"/>
    <w:multiLevelType w:val="hybridMultilevel"/>
    <w:tmpl w:val="0480DA02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21133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F6E22"/>
    <w:multiLevelType w:val="hybridMultilevel"/>
    <w:tmpl w:val="CF52F20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3" w15:restartNumberingAfterBreak="0">
    <w:nsid w:val="4CA50BEA"/>
    <w:multiLevelType w:val="hybridMultilevel"/>
    <w:tmpl w:val="8A02FBF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F7B85"/>
    <w:multiLevelType w:val="hybridMultilevel"/>
    <w:tmpl w:val="DFECF5C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351F65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0618D1"/>
    <w:multiLevelType w:val="multilevel"/>
    <w:tmpl w:val="0704647E"/>
    <w:lvl w:ilvl="0">
      <w:start w:val="1"/>
      <w:numFmt w:val="bullet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51155959"/>
    <w:multiLevelType w:val="hybridMultilevel"/>
    <w:tmpl w:val="FB9663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29448BE"/>
    <w:multiLevelType w:val="hybridMultilevel"/>
    <w:tmpl w:val="DF5ECFC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7CD225E"/>
    <w:multiLevelType w:val="hybridMultilevel"/>
    <w:tmpl w:val="5772327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8CB39D2"/>
    <w:multiLevelType w:val="hybridMultilevel"/>
    <w:tmpl w:val="C9D4894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9E32866"/>
    <w:multiLevelType w:val="hybridMultilevel"/>
    <w:tmpl w:val="3C4A74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CFB4E50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D1C57AB"/>
    <w:multiLevelType w:val="hybridMultilevel"/>
    <w:tmpl w:val="15E091C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9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2EC2091"/>
    <w:multiLevelType w:val="hybridMultilevel"/>
    <w:tmpl w:val="8672665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BA7CE2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B35068B"/>
    <w:multiLevelType w:val="hybridMultilevel"/>
    <w:tmpl w:val="4082323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CDF45FD"/>
    <w:multiLevelType w:val="hybridMultilevel"/>
    <w:tmpl w:val="839EA94A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D9924F4"/>
    <w:multiLevelType w:val="hybridMultilevel"/>
    <w:tmpl w:val="A538F5B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DA571CA"/>
    <w:multiLevelType w:val="hybridMultilevel"/>
    <w:tmpl w:val="4D4253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8C26D4"/>
    <w:multiLevelType w:val="hybridMultilevel"/>
    <w:tmpl w:val="74AA095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C321F7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8"/>
    <w:lvlOverride w:ilvl="0">
      <w:startOverride w:val="1"/>
    </w:lvlOverride>
  </w:num>
  <w:num w:numId="5">
    <w:abstractNumId w:val="48"/>
    <w:lvlOverride w:ilvl="0">
      <w:startOverride w:val="1"/>
    </w:lvlOverride>
  </w:num>
  <w:num w:numId="6">
    <w:abstractNumId w:val="12"/>
  </w:num>
  <w:num w:numId="7">
    <w:abstractNumId w:val="21"/>
  </w:num>
  <w:num w:numId="8">
    <w:abstractNumId w:val="44"/>
  </w:num>
  <w:num w:numId="9">
    <w:abstractNumId w:val="32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</w:num>
  <w:num w:numId="12">
    <w:abstractNumId w:val="28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49"/>
  </w:num>
  <w:num w:numId="29">
    <w:abstractNumId w:val="51"/>
  </w:num>
  <w:num w:numId="30">
    <w:abstractNumId w:val="40"/>
  </w:num>
  <w:num w:numId="31">
    <w:abstractNumId w:val="1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6"/>
  </w:num>
  <w:num w:numId="35">
    <w:abstractNumId w:val="55"/>
  </w:num>
  <w:num w:numId="36">
    <w:abstractNumId w:val="36"/>
  </w:num>
  <w:num w:numId="37">
    <w:abstractNumId w:val="13"/>
  </w:num>
  <w:num w:numId="38">
    <w:abstractNumId w:val="20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17"/>
  </w:num>
  <w:num w:numId="50">
    <w:abstractNumId w:val="34"/>
  </w:num>
  <w:num w:numId="51">
    <w:abstractNumId w:val="58"/>
  </w:num>
  <w:num w:numId="52">
    <w:abstractNumId w:val="23"/>
  </w:num>
  <w:num w:numId="53">
    <w:abstractNumId w:val="41"/>
  </w:num>
  <w:num w:numId="54">
    <w:abstractNumId w:val="45"/>
  </w:num>
  <w:num w:numId="55">
    <w:abstractNumId w:val="22"/>
  </w:num>
  <w:num w:numId="56">
    <w:abstractNumId w:val="46"/>
  </w:num>
  <w:num w:numId="57">
    <w:abstractNumId w:val="15"/>
  </w:num>
  <w:num w:numId="58">
    <w:abstractNumId w:val="42"/>
  </w:num>
  <w:num w:numId="59">
    <w:abstractNumId w:val="14"/>
  </w:num>
  <w:num w:numId="60">
    <w:abstractNumId w:val="53"/>
  </w:num>
  <w:num w:numId="61">
    <w:abstractNumId w:val="11"/>
  </w:num>
  <w:num w:numId="62">
    <w:abstractNumId w:val="30"/>
  </w:num>
  <w:num w:numId="63">
    <w:abstractNumId w:val="18"/>
  </w:num>
  <w:num w:numId="64">
    <w:abstractNumId w:val="52"/>
  </w:num>
  <w:num w:numId="65">
    <w:abstractNumId w:val="10"/>
  </w:num>
  <w:num w:numId="66">
    <w:abstractNumId w:val="39"/>
  </w:num>
  <w:num w:numId="67">
    <w:abstractNumId w:val="37"/>
  </w:num>
  <w:num w:numId="68">
    <w:abstractNumId w:val="25"/>
  </w:num>
  <w:num w:numId="69">
    <w:abstractNumId w:val="56"/>
  </w:num>
  <w:num w:numId="70">
    <w:abstractNumId w:val="27"/>
  </w:num>
  <w:num w:numId="71">
    <w:abstractNumId w:val="33"/>
  </w:num>
  <w:num w:numId="72">
    <w:abstractNumId w:val="50"/>
  </w:num>
  <w:num w:numId="73">
    <w:abstractNumId w:val="24"/>
  </w:num>
  <w:num w:numId="74">
    <w:abstractNumId w:val="54"/>
  </w:num>
  <w:num w:numId="75">
    <w:abstractNumId w:val="59"/>
  </w:num>
  <w:num w:numId="76">
    <w:abstractNumId w:val="57"/>
  </w:num>
  <w:num w:numId="77">
    <w:abstractNumId w:val="43"/>
  </w:num>
  <w:num w:numId="78">
    <w:abstractNumId w:val="38"/>
  </w:num>
  <w:num w:numId="79">
    <w:abstractNumId w:val="35"/>
  </w:num>
  <w:num w:numId="80">
    <w:abstractNumId w:val="2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12C7A"/>
    <w:rsid w:val="000140F8"/>
    <w:rsid w:val="000152C0"/>
    <w:rsid w:val="000169AD"/>
    <w:rsid w:val="000414BC"/>
    <w:rsid w:val="00054F75"/>
    <w:rsid w:val="00057D1D"/>
    <w:rsid w:val="000660D5"/>
    <w:rsid w:val="00071B49"/>
    <w:rsid w:val="000726BB"/>
    <w:rsid w:val="00072775"/>
    <w:rsid w:val="00072E2F"/>
    <w:rsid w:val="00083EB8"/>
    <w:rsid w:val="00085483"/>
    <w:rsid w:val="0009462F"/>
    <w:rsid w:val="000946F6"/>
    <w:rsid w:val="000A0799"/>
    <w:rsid w:val="000A48B4"/>
    <w:rsid w:val="000A4A07"/>
    <w:rsid w:val="000A598B"/>
    <w:rsid w:val="000B0965"/>
    <w:rsid w:val="000B0D4A"/>
    <w:rsid w:val="000B72CA"/>
    <w:rsid w:val="000C4C2D"/>
    <w:rsid w:val="000C5B4B"/>
    <w:rsid w:val="000D518A"/>
    <w:rsid w:val="000E3E22"/>
    <w:rsid w:val="000E748D"/>
    <w:rsid w:val="000F4914"/>
    <w:rsid w:val="000F75E4"/>
    <w:rsid w:val="0010098E"/>
    <w:rsid w:val="00105581"/>
    <w:rsid w:val="00107DB6"/>
    <w:rsid w:val="00111EC2"/>
    <w:rsid w:val="001123C2"/>
    <w:rsid w:val="0011618B"/>
    <w:rsid w:val="00121A3C"/>
    <w:rsid w:val="00125235"/>
    <w:rsid w:val="0013300E"/>
    <w:rsid w:val="001350C5"/>
    <w:rsid w:val="00136735"/>
    <w:rsid w:val="00141704"/>
    <w:rsid w:val="00142AD6"/>
    <w:rsid w:val="001430E4"/>
    <w:rsid w:val="00146719"/>
    <w:rsid w:val="00155768"/>
    <w:rsid w:val="0016098E"/>
    <w:rsid w:val="00163F07"/>
    <w:rsid w:val="00167F7A"/>
    <w:rsid w:val="001742C1"/>
    <w:rsid w:val="00184C96"/>
    <w:rsid w:val="00186C6E"/>
    <w:rsid w:val="00194390"/>
    <w:rsid w:val="001A1CB0"/>
    <w:rsid w:val="001B0BF4"/>
    <w:rsid w:val="001B429B"/>
    <w:rsid w:val="001D176B"/>
    <w:rsid w:val="001D1CC7"/>
    <w:rsid w:val="001D21D8"/>
    <w:rsid w:val="001D2EBF"/>
    <w:rsid w:val="001D4B86"/>
    <w:rsid w:val="001E0F25"/>
    <w:rsid w:val="001E5BC4"/>
    <w:rsid w:val="001E79B9"/>
    <w:rsid w:val="001F760A"/>
    <w:rsid w:val="0020054D"/>
    <w:rsid w:val="00200FFD"/>
    <w:rsid w:val="0020282A"/>
    <w:rsid w:val="00205F06"/>
    <w:rsid w:val="002070C5"/>
    <w:rsid w:val="0021379C"/>
    <w:rsid w:val="0022292A"/>
    <w:rsid w:val="002243CB"/>
    <w:rsid w:val="002254AD"/>
    <w:rsid w:val="002315FC"/>
    <w:rsid w:val="00231BD5"/>
    <w:rsid w:val="002357DB"/>
    <w:rsid w:val="00236153"/>
    <w:rsid w:val="0024183D"/>
    <w:rsid w:val="00242182"/>
    <w:rsid w:val="002454E9"/>
    <w:rsid w:val="002473D1"/>
    <w:rsid w:val="00250A28"/>
    <w:rsid w:val="00256216"/>
    <w:rsid w:val="00260B0A"/>
    <w:rsid w:val="00263A94"/>
    <w:rsid w:val="002775BE"/>
    <w:rsid w:val="00281184"/>
    <w:rsid w:val="00291C5B"/>
    <w:rsid w:val="002941C7"/>
    <w:rsid w:val="002A0D5D"/>
    <w:rsid w:val="002A5E4E"/>
    <w:rsid w:val="002B1502"/>
    <w:rsid w:val="002C0C81"/>
    <w:rsid w:val="002C1BE4"/>
    <w:rsid w:val="002C3BC7"/>
    <w:rsid w:val="002D45F9"/>
    <w:rsid w:val="002D6FC8"/>
    <w:rsid w:val="002E4525"/>
    <w:rsid w:val="002F56C3"/>
    <w:rsid w:val="00300E9F"/>
    <w:rsid w:val="00305D0D"/>
    <w:rsid w:val="003229F3"/>
    <w:rsid w:val="00326E06"/>
    <w:rsid w:val="00330A39"/>
    <w:rsid w:val="00337FEA"/>
    <w:rsid w:val="00361B26"/>
    <w:rsid w:val="0036660D"/>
    <w:rsid w:val="00367E59"/>
    <w:rsid w:val="003700FB"/>
    <w:rsid w:val="00371819"/>
    <w:rsid w:val="00373688"/>
    <w:rsid w:val="00381750"/>
    <w:rsid w:val="00387075"/>
    <w:rsid w:val="00395597"/>
    <w:rsid w:val="00396ECC"/>
    <w:rsid w:val="00397B8B"/>
    <w:rsid w:val="003A0EBE"/>
    <w:rsid w:val="003A552E"/>
    <w:rsid w:val="003B236F"/>
    <w:rsid w:val="003B55FC"/>
    <w:rsid w:val="003B5D4A"/>
    <w:rsid w:val="003C0290"/>
    <w:rsid w:val="003C26F4"/>
    <w:rsid w:val="003C7C61"/>
    <w:rsid w:val="003D6E34"/>
    <w:rsid w:val="003D7078"/>
    <w:rsid w:val="003E08B7"/>
    <w:rsid w:val="003E1B27"/>
    <w:rsid w:val="003E3B1E"/>
    <w:rsid w:val="003E750D"/>
    <w:rsid w:val="003F2E0E"/>
    <w:rsid w:val="003F495D"/>
    <w:rsid w:val="00407796"/>
    <w:rsid w:val="00411D93"/>
    <w:rsid w:val="004170D6"/>
    <w:rsid w:val="004301A1"/>
    <w:rsid w:val="00431C8C"/>
    <w:rsid w:val="004438BD"/>
    <w:rsid w:val="004473DE"/>
    <w:rsid w:val="00451F8B"/>
    <w:rsid w:val="00455550"/>
    <w:rsid w:val="0045567B"/>
    <w:rsid w:val="004638C9"/>
    <w:rsid w:val="00471D6E"/>
    <w:rsid w:val="00472396"/>
    <w:rsid w:val="00472CFC"/>
    <w:rsid w:val="00482972"/>
    <w:rsid w:val="0048407D"/>
    <w:rsid w:val="00486668"/>
    <w:rsid w:val="004939DD"/>
    <w:rsid w:val="004A307B"/>
    <w:rsid w:val="004C028B"/>
    <w:rsid w:val="004C324B"/>
    <w:rsid w:val="004C6BDC"/>
    <w:rsid w:val="004D2D82"/>
    <w:rsid w:val="004D4E77"/>
    <w:rsid w:val="004E0B2E"/>
    <w:rsid w:val="00506330"/>
    <w:rsid w:val="00507578"/>
    <w:rsid w:val="00517875"/>
    <w:rsid w:val="00533535"/>
    <w:rsid w:val="00535909"/>
    <w:rsid w:val="005408B8"/>
    <w:rsid w:val="00542B1D"/>
    <w:rsid w:val="00547C33"/>
    <w:rsid w:val="00552AAD"/>
    <w:rsid w:val="00565620"/>
    <w:rsid w:val="00565BE4"/>
    <w:rsid w:val="00582228"/>
    <w:rsid w:val="0059545B"/>
    <w:rsid w:val="00596595"/>
    <w:rsid w:val="005B2B46"/>
    <w:rsid w:val="005B4FB0"/>
    <w:rsid w:val="005B5410"/>
    <w:rsid w:val="005B7055"/>
    <w:rsid w:val="005C2450"/>
    <w:rsid w:val="005C2B56"/>
    <w:rsid w:val="005C4140"/>
    <w:rsid w:val="005D31EC"/>
    <w:rsid w:val="005E0A6B"/>
    <w:rsid w:val="005E14BD"/>
    <w:rsid w:val="005E5232"/>
    <w:rsid w:val="005E67E7"/>
    <w:rsid w:val="005F3DB5"/>
    <w:rsid w:val="00606289"/>
    <w:rsid w:val="00607D76"/>
    <w:rsid w:val="006161AA"/>
    <w:rsid w:val="00637FA5"/>
    <w:rsid w:val="00642BFC"/>
    <w:rsid w:val="00644D9F"/>
    <w:rsid w:val="00645FA6"/>
    <w:rsid w:val="00656836"/>
    <w:rsid w:val="006620CC"/>
    <w:rsid w:val="006622CD"/>
    <w:rsid w:val="006622D9"/>
    <w:rsid w:val="00663429"/>
    <w:rsid w:val="006642A5"/>
    <w:rsid w:val="006671A9"/>
    <w:rsid w:val="00667EE0"/>
    <w:rsid w:val="0067228D"/>
    <w:rsid w:val="0067278F"/>
    <w:rsid w:val="00684284"/>
    <w:rsid w:val="00687D13"/>
    <w:rsid w:val="0069069D"/>
    <w:rsid w:val="00690A5F"/>
    <w:rsid w:val="006944A1"/>
    <w:rsid w:val="00694C7A"/>
    <w:rsid w:val="00695F62"/>
    <w:rsid w:val="006A2B87"/>
    <w:rsid w:val="006A5825"/>
    <w:rsid w:val="006A774F"/>
    <w:rsid w:val="006B532E"/>
    <w:rsid w:val="006D39CA"/>
    <w:rsid w:val="006D4901"/>
    <w:rsid w:val="006E10FF"/>
    <w:rsid w:val="00700B56"/>
    <w:rsid w:val="00703A1A"/>
    <w:rsid w:val="00705DC4"/>
    <w:rsid w:val="00710A3F"/>
    <w:rsid w:val="00714058"/>
    <w:rsid w:val="00714963"/>
    <w:rsid w:val="00721A56"/>
    <w:rsid w:val="00724ACC"/>
    <w:rsid w:val="00725D06"/>
    <w:rsid w:val="007319D3"/>
    <w:rsid w:val="00731ED4"/>
    <w:rsid w:val="0073670A"/>
    <w:rsid w:val="0074115B"/>
    <w:rsid w:val="00741983"/>
    <w:rsid w:val="0075426B"/>
    <w:rsid w:val="00757F9F"/>
    <w:rsid w:val="0076260B"/>
    <w:rsid w:val="007632E1"/>
    <w:rsid w:val="00763BB6"/>
    <w:rsid w:val="007824A9"/>
    <w:rsid w:val="00784206"/>
    <w:rsid w:val="007949D7"/>
    <w:rsid w:val="007A382F"/>
    <w:rsid w:val="007C053B"/>
    <w:rsid w:val="007C08C4"/>
    <w:rsid w:val="007C76C0"/>
    <w:rsid w:val="007D06F8"/>
    <w:rsid w:val="007E3A62"/>
    <w:rsid w:val="007E517A"/>
    <w:rsid w:val="007E6E11"/>
    <w:rsid w:val="007F2694"/>
    <w:rsid w:val="007F3046"/>
    <w:rsid w:val="007F6CC6"/>
    <w:rsid w:val="00800525"/>
    <w:rsid w:val="00801361"/>
    <w:rsid w:val="00802008"/>
    <w:rsid w:val="00807FBD"/>
    <w:rsid w:val="008141AA"/>
    <w:rsid w:val="008217B0"/>
    <w:rsid w:val="00822FA0"/>
    <w:rsid w:val="00824AF7"/>
    <w:rsid w:val="0082541E"/>
    <w:rsid w:val="00844080"/>
    <w:rsid w:val="008467D5"/>
    <w:rsid w:val="008562BB"/>
    <w:rsid w:val="00856572"/>
    <w:rsid w:val="008569DB"/>
    <w:rsid w:val="00862AB6"/>
    <w:rsid w:val="0086343D"/>
    <w:rsid w:val="0086374B"/>
    <w:rsid w:val="00876A29"/>
    <w:rsid w:val="00886FA6"/>
    <w:rsid w:val="00890C73"/>
    <w:rsid w:val="008A24E2"/>
    <w:rsid w:val="008A6A63"/>
    <w:rsid w:val="008A708C"/>
    <w:rsid w:val="008A78A8"/>
    <w:rsid w:val="008B1DB7"/>
    <w:rsid w:val="008C2BBC"/>
    <w:rsid w:val="008C7B85"/>
    <w:rsid w:val="008E0D3C"/>
    <w:rsid w:val="008E3030"/>
    <w:rsid w:val="008F4436"/>
    <w:rsid w:val="008F6008"/>
    <w:rsid w:val="008F6AB7"/>
    <w:rsid w:val="008F764D"/>
    <w:rsid w:val="009009E7"/>
    <w:rsid w:val="009038A8"/>
    <w:rsid w:val="009153D9"/>
    <w:rsid w:val="009278D6"/>
    <w:rsid w:val="009314CA"/>
    <w:rsid w:val="00931BC8"/>
    <w:rsid w:val="00931F33"/>
    <w:rsid w:val="00937910"/>
    <w:rsid w:val="0095402E"/>
    <w:rsid w:val="00961B8F"/>
    <w:rsid w:val="00964193"/>
    <w:rsid w:val="00980978"/>
    <w:rsid w:val="00981DF0"/>
    <w:rsid w:val="00991EB7"/>
    <w:rsid w:val="00994CF6"/>
    <w:rsid w:val="00997CE9"/>
    <w:rsid w:val="009A2032"/>
    <w:rsid w:val="009D00B1"/>
    <w:rsid w:val="009D0E1D"/>
    <w:rsid w:val="009E36F8"/>
    <w:rsid w:val="009E6940"/>
    <w:rsid w:val="009E7DFA"/>
    <w:rsid w:val="009F2D05"/>
    <w:rsid w:val="009F734F"/>
    <w:rsid w:val="00A0036E"/>
    <w:rsid w:val="00A01A2A"/>
    <w:rsid w:val="00A02CBE"/>
    <w:rsid w:val="00A05AD8"/>
    <w:rsid w:val="00A12C7E"/>
    <w:rsid w:val="00A24119"/>
    <w:rsid w:val="00A307C9"/>
    <w:rsid w:val="00A33B20"/>
    <w:rsid w:val="00A37AAE"/>
    <w:rsid w:val="00A40DAE"/>
    <w:rsid w:val="00A43F47"/>
    <w:rsid w:val="00A44705"/>
    <w:rsid w:val="00A454D6"/>
    <w:rsid w:val="00A50322"/>
    <w:rsid w:val="00A5112C"/>
    <w:rsid w:val="00A53A46"/>
    <w:rsid w:val="00A556EB"/>
    <w:rsid w:val="00A572E4"/>
    <w:rsid w:val="00A60710"/>
    <w:rsid w:val="00A60E31"/>
    <w:rsid w:val="00A64F14"/>
    <w:rsid w:val="00A65DF8"/>
    <w:rsid w:val="00A80A85"/>
    <w:rsid w:val="00A826F1"/>
    <w:rsid w:val="00A912E6"/>
    <w:rsid w:val="00AB4948"/>
    <w:rsid w:val="00AC095B"/>
    <w:rsid w:val="00AC363D"/>
    <w:rsid w:val="00AC5A74"/>
    <w:rsid w:val="00AC707B"/>
    <w:rsid w:val="00AD4EA3"/>
    <w:rsid w:val="00AE6E39"/>
    <w:rsid w:val="00AF2355"/>
    <w:rsid w:val="00AF30CB"/>
    <w:rsid w:val="00B011AB"/>
    <w:rsid w:val="00B07318"/>
    <w:rsid w:val="00B07FF4"/>
    <w:rsid w:val="00B10FB3"/>
    <w:rsid w:val="00B13ADB"/>
    <w:rsid w:val="00B1630C"/>
    <w:rsid w:val="00B33419"/>
    <w:rsid w:val="00B33772"/>
    <w:rsid w:val="00B403E8"/>
    <w:rsid w:val="00B4186F"/>
    <w:rsid w:val="00B512C6"/>
    <w:rsid w:val="00B605B4"/>
    <w:rsid w:val="00B61F36"/>
    <w:rsid w:val="00B65657"/>
    <w:rsid w:val="00B65F7C"/>
    <w:rsid w:val="00B66557"/>
    <w:rsid w:val="00B67A88"/>
    <w:rsid w:val="00B753E6"/>
    <w:rsid w:val="00B75F1E"/>
    <w:rsid w:val="00B86EE0"/>
    <w:rsid w:val="00B93DAF"/>
    <w:rsid w:val="00BA14F7"/>
    <w:rsid w:val="00BA4AC3"/>
    <w:rsid w:val="00BB32A8"/>
    <w:rsid w:val="00BC15C1"/>
    <w:rsid w:val="00BC70EA"/>
    <w:rsid w:val="00BC7C8B"/>
    <w:rsid w:val="00BD68B6"/>
    <w:rsid w:val="00BD7537"/>
    <w:rsid w:val="00BE26FA"/>
    <w:rsid w:val="00BF5458"/>
    <w:rsid w:val="00C067DE"/>
    <w:rsid w:val="00C118E5"/>
    <w:rsid w:val="00C11E8B"/>
    <w:rsid w:val="00C13A1C"/>
    <w:rsid w:val="00C20226"/>
    <w:rsid w:val="00C26404"/>
    <w:rsid w:val="00C33344"/>
    <w:rsid w:val="00C41CC9"/>
    <w:rsid w:val="00C51DFB"/>
    <w:rsid w:val="00C5210E"/>
    <w:rsid w:val="00C57894"/>
    <w:rsid w:val="00C64E57"/>
    <w:rsid w:val="00C64FE4"/>
    <w:rsid w:val="00C81BD9"/>
    <w:rsid w:val="00C82EFD"/>
    <w:rsid w:val="00C83A5A"/>
    <w:rsid w:val="00C8714D"/>
    <w:rsid w:val="00C907A8"/>
    <w:rsid w:val="00C9088D"/>
    <w:rsid w:val="00C91E4B"/>
    <w:rsid w:val="00C92BCE"/>
    <w:rsid w:val="00CA19A2"/>
    <w:rsid w:val="00CA2B3F"/>
    <w:rsid w:val="00CA3A5A"/>
    <w:rsid w:val="00CB673A"/>
    <w:rsid w:val="00CB6EEB"/>
    <w:rsid w:val="00CC4127"/>
    <w:rsid w:val="00CC7C6F"/>
    <w:rsid w:val="00CD12B4"/>
    <w:rsid w:val="00CE6233"/>
    <w:rsid w:val="00CF0BDD"/>
    <w:rsid w:val="00CF16C1"/>
    <w:rsid w:val="00CF63B2"/>
    <w:rsid w:val="00CF69B2"/>
    <w:rsid w:val="00D01E24"/>
    <w:rsid w:val="00D031F3"/>
    <w:rsid w:val="00D113FD"/>
    <w:rsid w:val="00D117A0"/>
    <w:rsid w:val="00D15A34"/>
    <w:rsid w:val="00D42D54"/>
    <w:rsid w:val="00D4448A"/>
    <w:rsid w:val="00D4602C"/>
    <w:rsid w:val="00D4616F"/>
    <w:rsid w:val="00D52EE2"/>
    <w:rsid w:val="00D552CA"/>
    <w:rsid w:val="00D6786C"/>
    <w:rsid w:val="00D71FC6"/>
    <w:rsid w:val="00D84515"/>
    <w:rsid w:val="00D916B4"/>
    <w:rsid w:val="00DA3B28"/>
    <w:rsid w:val="00DA7060"/>
    <w:rsid w:val="00DB528A"/>
    <w:rsid w:val="00DC0F6C"/>
    <w:rsid w:val="00DC2251"/>
    <w:rsid w:val="00DC2FC8"/>
    <w:rsid w:val="00DC6544"/>
    <w:rsid w:val="00DD00C0"/>
    <w:rsid w:val="00DD0755"/>
    <w:rsid w:val="00DD1C01"/>
    <w:rsid w:val="00DD7092"/>
    <w:rsid w:val="00DE46E4"/>
    <w:rsid w:val="00DE571C"/>
    <w:rsid w:val="00DF05DE"/>
    <w:rsid w:val="00DF1060"/>
    <w:rsid w:val="00DF25DD"/>
    <w:rsid w:val="00DF640A"/>
    <w:rsid w:val="00E036BD"/>
    <w:rsid w:val="00E120C7"/>
    <w:rsid w:val="00E13955"/>
    <w:rsid w:val="00E22F23"/>
    <w:rsid w:val="00E23EF3"/>
    <w:rsid w:val="00E25A0C"/>
    <w:rsid w:val="00E27E76"/>
    <w:rsid w:val="00E30C93"/>
    <w:rsid w:val="00E418F5"/>
    <w:rsid w:val="00E442AD"/>
    <w:rsid w:val="00E4763B"/>
    <w:rsid w:val="00E51F40"/>
    <w:rsid w:val="00E53874"/>
    <w:rsid w:val="00E56CDE"/>
    <w:rsid w:val="00E64FFA"/>
    <w:rsid w:val="00E707BF"/>
    <w:rsid w:val="00E73B65"/>
    <w:rsid w:val="00E919EC"/>
    <w:rsid w:val="00EA5F48"/>
    <w:rsid w:val="00EB0657"/>
    <w:rsid w:val="00EB320B"/>
    <w:rsid w:val="00EB448C"/>
    <w:rsid w:val="00EC0CA3"/>
    <w:rsid w:val="00EC5F00"/>
    <w:rsid w:val="00EC62E4"/>
    <w:rsid w:val="00EC7122"/>
    <w:rsid w:val="00ED28DC"/>
    <w:rsid w:val="00EE2857"/>
    <w:rsid w:val="00EE3095"/>
    <w:rsid w:val="00EE41D9"/>
    <w:rsid w:val="00EF19F6"/>
    <w:rsid w:val="00EF47EF"/>
    <w:rsid w:val="00F1484C"/>
    <w:rsid w:val="00F201EE"/>
    <w:rsid w:val="00F23E6C"/>
    <w:rsid w:val="00F31780"/>
    <w:rsid w:val="00F31D4A"/>
    <w:rsid w:val="00F3281A"/>
    <w:rsid w:val="00F43737"/>
    <w:rsid w:val="00F7547C"/>
    <w:rsid w:val="00F82AB9"/>
    <w:rsid w:val="00F9392D"/>
    <w:rsid w:val="00F95A32"/>
    <w:rsid w:val="00FB0355"/>
    <w:rsid w:val="00FC0AEE"/>
    <w:rsid w:val="00FC46D5"/>
    <w:rsid w:val="00FD1F7A"/>
    <w:rsid w:val="00FF4EBA"/>
    <w:rsid w:val="00FF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B9B0B7B-42CD-41BA-BABF-73680B7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basedOn w:val="a0"/>
    <w:next w:val="2"/>
    <w:link w:val="11"/>
    <w:qFormat/>
    <w:rsid w:val="00DA3B28"/>
    <w:pPr>
      <w:keepNext/>
      <w:pageBreakBefore/>
      <w:numPr>
        <w:numId w:val="6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DA3B28"/>
    <w:pPr>
      <w:keepNext/>
      <w:keepLines/>
      <w:numPr>
        <w:ilvl w:val="1"/>
        <w:numId w:val="6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A3B28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A3B28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DA3B28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DA3B28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DA3B28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DA3B28"/>
    <w:pPr>
      <w:numPr>
        <w:numId w:val="78"/>
      </w:numPr>
      <w:ind w:left="993" w:hanging="284"/>
    </w:pPr>
  </w:style>
  <w:style w:type="character" w:customStyle="1" w:styleId="-0">
    <w:name w:val="Список- Знак"/>
    <w:link w:val="-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DA3B28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link w:val="4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styleId="a5">
    <w:name w:val="Hyperlink"/>
    <w:uiPriority w:val="99"/>
    <w:unhideWhenUsed/>
    <w:rsid w:val="00DA3B28"/>
    <w:rPr>
      <w:color w:val="0000FF"/>
      <w:u w:val="single"/>
    </w:rPr>
  </w:style>
  <w:style w:type="paragraph" w:customStyle="1" w:styleId="a4">
    <w:name w:val="Текст пункта"/>
    <w:basedOn w:val="a0"/>
    <w:link w:val="31"/>
    <w:qFormat/>
    <w:rsid w:val="00DA3B28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customStyle="1" w:styleId="13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Рис Знак"/>
    <w:link w:val="a7"/>
    <w:locked/>
    <w:rsid w:val="00DA3B28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8">
    <w:name w:val="Рис Имя"/>
    <w:basedOn w:val="a0"/>
    <w:next w:val="a4"/>
    <w:link w:val="a9"/>
    <w:rsid w:val="00DA3B28"/>
    <w:pPr>
      <w:spacing w:line="360" w:lineRule="auto"/>
      <w:jc w:val="center"/>
    </w:pPr>
    <w:rPr>
      <w:rFonts w:eastAsia="Times New Roman"/>
      <w:szCs w:val="20"/>
    </w:rPr>
  </w:style>
  <w:style w:type="paragraph" w:customStyle="1" w:styleId="a7">
    <w:name w:val="Рис"/>
    <w:next w:val="a4"/>
    <w:link w:val="a6"/>
    <w:qFormat/>
    <w:rsid w:val="00DA3B2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Рис Имя Знак"/>
    <w:link w:val="a8"/>
    <w:locked/>
    <w:rsid w:val="00DA3B28"/>
    <w:rPr>
      <w:rFonts w:ascii="Times New Roman" w:eastAsia="Times New Roman" w:hAnsi="Times New Roman" w:cs="Times New Roman"/>
      <w:sz w:val="28"/>
      <w:szCs w:val="20"/>
    </w:rPr>
  </w:style>
  <w:style w:type="character" w:customStyle="1" w:styleId="14">
    <w:name w:val="Текст пункта Знак1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ocked/>
    <w:rsid w:val="00C908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a">
    <w:name w:val="Содержание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ab">
    <w:name w:val="Перечень содержания"/>
    <w:basedOn w:val="12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DA3B28"/>
    <w:pPr>
      <w:ind w:left="1276"/>
    </w:pPr>
  </w:style>
  <w:style w:type="paragraph" w:styleId="ac">
    <w:name w:val="Balloon Text"/>
    <w:basedOn w:val="a0"/>
    <w:link w:val="ad"/>
    <w:uiPriority w:val="99"/>
    <w:unhideWhenUsed/>
    <w:rsid w:val="00DA3B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DA3B28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link w:val="6"/>
    <w:rsid w:val="00DA3B28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DA3B28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0"/>
    <w:rsid w:val="00DA3B28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0"/>
    <w:rsid w:val="008B1DB7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DA3B2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DA3B28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DA3B28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DA3B28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8B1DB7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DA3B28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DA3B28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">
    <w:name w:val="header"/>
    <w:basedOn w:val="a0"/>
    <w:link w:val="af0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af1">
    <w:name w:val="caption"/>
    <w:aliases w:val="Рисунки"/>
    <w:basedOn w:val="a0"/>
    <w:next w:val="a0"/>
    <w:uiPriority w:val="35"/>
    <w:unhideWhenUsed/>
    <w:qFormat/>
    <w:rsid w:val="00DA3B28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2">
    <w:name w:val="Раздел документа"/>
    <w:basedOn w:val="a0"/>
    <w:next w:val="a0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3">
    <w:name w:val="Document Map"/>
    <w:basedOn w:val="a0"/>
    <w:link w:val="af4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5">
    <w:name w:val="footer"/>
    <w:basedOn w:val="a0"/>
    <w:link w:val="af6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41">
    <w:name w:val="toc 4"/>
    <w:next w:val="a0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7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</w:rPr>
  </w:style>
  <w:style w:type="paragraph" w:styleId="af8">
    <w:name w:val="Title"/>
    <w:basedOn w:val="a0"/>
    <w:next w:val="a0"/>
    <w:link w:val="af9"/>
    <w:uiPriority w:val="10"/>
    <w:qFormat/>
    <w:rsid w:val="00DA3B28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9">
    <w:name w:val="Заголовок Знак"/>
    <w:basedOn w:val="a1"/>
    <w:link w:val="af8"/>
    <w:uiPriority w:val="10"/>
    <w:rsid w:val="00DA3B28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a">
    <w:name w:val="Наименование титульного листа"/>
    <w:basedOn w:val="a4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b">
    <w:name w:val="Версия документа"/>
    <w:basedOn w:val="a4"/>
    <w:qFormat/>
    <w:rsid w:val="008B1DB7"/>
    <w:pPr>
      <w:ind w:firstLine="0"/>
      <w:jc w:val="center"/>
      <w:textboxTightWrap w:val="allLines"/>
    </w:pPr>
  </w:style>
  <w:style w:type="paragraph" w:styleId="afc">
    <w:name w:val="TOC Heading"/>
    <w:basedOn w:val="1"/>
    <w:next w:val="a0"/>
    <w:uiPriority w:val="39"/>
    <w:unhideWhenUsed/>
    <w:qFormat/>
    <w:rsid w:val="00DA3B28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customStyle="1" w:styleId="afd">
    <w:name w:val="Нумерация страницы"/>
    <w:basedOn w:val="af"/>
    <w:qFormat/>
    <w:rsid w:val="008B1DB7"/>
    <w:rPr>
      <w:sz w:val="24"/>
    </w:rPr>
  </w:style>
  <w:style w:type="paragraph" w:customStyle="1" w:styleId="afe">
    <w:name w:val="содерж"/>
    <w:basedOn w:val="a0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1">
    <w:name w:val="Текст пункта Знак3"/>
    <w:link w:val="a4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">
    <w:name w:val="Рис_имя"/>
    <w:next w:val="a4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0"/>
    <w:next w:val="a0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0"/>
    <w:next w:val="a0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0"/>
    <w:next w:val="a0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</w:rPr>
  </w:style>
  <w:style w:type="character" w:styleId="aff0">
    <w:name w:val="annotation reference"/>
    <w:uiPriority w:val="99"/>
    <w:semiHidden/>
    <w:unhideWhenUsed/>
    <w:rsid w:val="00DA3B28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DA3B28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DA3B28"/>
    <w:rPr>
      <w:rFonts w:ascii="Times New Roman" w:eastAsia="Calibri" w:hAnsi="Times New Roman" w:cs="Times New Roman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A3B2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DA3B28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5">
    <w:name w:val="List Paragraph"/>
    <w:basedOn w:val="a0"/>
    <w:uiPriority w:val="34"/>
    <w:qFormat/>
    <w:rsid w:val="00DA3B28"/>
    <w:pPr>
      <w:ind w:left="720"/>
      <w:contextualSpacing/>
    </w:pPr>
  </w:style>
  <w:style w:type="paragraph" w:styleId="51">
    <w:name w:val="toc 5"/>
    <w:basedOn w:val="a0"/>
    <w:next w:val="a0"/>
    <w:autoRedefine/>
    <w:uiPriority w:val="39"/>
    <w:unhideWhenUsed/>
    <w:rsid w:val="008217B0"/>
    <w:pPr>
      <w:tabs>
        <w:tab w:val="right" w:leader="dot" w:pos="9628"/>
      </w:tabs>
      <w:spacing w:line="360" w:lineRule="auto"/>
      <w:ind w:right="-1"/>
    </w:pPr>
  </w:style>
  <w:style w:type="table" w:styleId="aff6">
    <w:name w:val="Table Grid"/>
    <w:basedOn w:val="a2"/>
    <w:uiPriority w:val="59"/>
    <w:rsid w:val="00DA3B28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1_Утверждаю"/>
    <w:qFormat/>
    <w:rsid w:val="0038175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2">
    <w:name w:val="2_Утверждаю&lt;Текст&gt;"/>
    <w:basedOn w:val="a0"/>
    <w:qFormat/>
    <w:rsid w:val="00381750"/>
    <w:rPr>
      <w:bCs/>
      <w:szCs w:val="28"/>
    </w:rPr>
  </w:style>
  <w:style w:type="paragraph" w:customStyle="1" w:styleId="33">
    <w:name w:val="3_Наименование системы"/>
    <w:basedOn w:val="a0"/>
    <w:qFormat/>
    <w:rsid w:val="00381750"/>
    <w:pPr>
      <w:spacing w:before="120"/>
      <w:ind w:right="142"/>
      <w:jc w:val="center"/>
    </w:pPr>
    <w:rPr>
      <w:rFonts w:eastAsia="Times New Roman"/>
      <w:caps/>
      <w:szCs w:val="28"/>
    </w:rPr>
  </w:style>
  <w:style w:type="paragraph" w:customStyle="1" w:styleId="42">
    <w:name w:val="4_Кр_наим_системы"/>
    <w:basedOn w:val="a0"/>
    <w:qFormat/>
    <w:rsid w:val="00381750"/>
    <w:pPr>
      <w:ind w:right="142"/>
      <w:jc w:val="center"/>
    </w:pPr>
    <w:rPr>
      <w:rFonts w:eastAsia="Times New Roman"/>
      <w:szCs w:val="28"/>
    </w:rPr>
  </w:style>
  <w:style w:type="paragraph" w:customStyle="1" w:styleId="52">
    <w:name w:val="5_Наименование документа"/>
    <w:basedOn w:val="a0"/>
    <w:qFormat/>
    <w:rsid w:val="00381750"/>
    <w:pPr>
      <w:jc w:val="center"/>
    </w:pPr>
    <w:rPr>
      <w:rFonts w:eastAsia="Times New Roman"/>
      <w:szCs w:val="28"/>
      <w:lang w:eastAsia="ru-RU"/>
    </w:rPr>
  </w:style>
  <w:style w:type="paragraph" w:customStyle="1" w:styleId="61">
    <w:name w:val="6_Код документа"/>
    <w:basedOn w:val="a0"/>
    <w:qFormat/>
    <w:rsid w:val="00381750"/>
    <w:pPr>
      <w:spacing w:before="120"/>
      <w:ind w:right="142"/>
      <w:jc w:val="center"/>
    </w:pPr>
    <w:rPr>
      <w:rFonts w:eastAsia="Times New Roman"/>
      <w:szCs w:val="28"/>
    </w:rPr>
  </w:style>
  <w:style w:type="paragraph" w:customStyle="1" w:styleId="71">
    <w:name w:val="7_Разработчик"/>
    <w:basedOn w:val="a0"/>
    <w:qFormat/>
    <w:rsid w:val="00381750"/>
    <w:pPr>
      <w:jc w:val="center"/>
    </w:pPr>
    <w:rPr>
      <w:rFonts w:eastAsia="Times New Roman"/>
      <w:bCs/>
      <w:caps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381750"/>
    <w:rPr>
      <w:rFonts w:eastAsia="Times New Roman"/>
      <w:bCs/>
      <w:szCs w:val="28"/>
      <w:lang w:eastAsia="ru-RU"/>
    </w:rPr>
  </w:style>
  <w:style w:type="paragraph" w:customStyle="1" w:styleId="91">
    <w:name w:val="9_Город и год"/>
    <w:basedOn w:val="a0"/>
    <w:qFormat/>
    <w:rsid w:val="00381750"/>
    <w:pPr>
      <w:ind w:left="-108"/>
      <w:jc w:val="center"/>
    </w:pPr>
    <w:rPr>
      <w:rFonts w:eastAsia="Times New Roman"/>
      <w:bCs/>
      <w:szCs w:val="28"/>
      <w:lang w:eastAsia="ru-RU"/>
    </w:rPr>
  </w:style>
  <w:style w:type="paragraph" w:customStyle="1" w:styleId="aff7">
    <w:name w:val="Перечень терминов и сокращений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DA3B28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DA3B28"/>
    <w:pPr>
      <w:spacing w:line="360" w:lineRule="auto"/>
    </w:pPr>
    <w:rPr>
      <w:rFonts w:eastAsia="Times New Roman"/>
      <w:spacing w:val="2"/>
      <w:szCs w:val="28"/>
    </w:rPr>
  </w:style>
  <w:style w:type="paragraph" w:customStyle="1" w:styleId="TableName">
    <w:name w:val="Table_Name"/>
    <w:basedOn w:val="a0"/>
    <w:qFormat/>
    <w:rsid w:val="00DA3B28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DA3B28"/>
    <w:pPr>
      <w:ind w:left="1560"/>
    </w:pPr>
  </w:style>
  <w:style w:type="paragraph" w:customStyle="1" w:styleId="aff8">
    <w:name w:val="Список_Таблица"/>
    <w:basedOn w:val="-"/>
    <w:qFormat/>
    <w:rsid w:val="00DA3B28"/>
    <w:pPr>
      <w:ind w:firstLine="0"/>
    </w:pPr>
  </w:style>
  <w:style w:type="paragraph" w:customStyle="1" w:styleId="Header12M">
    <w:name w:val="Header 12M"/>
    <w:basedOn w:val="Header14"/>
    <w:qFormat/>
    <w:rsid w:val="00DA3B28"/>
    <w:pPr>
      <w:spacing w:line="240" w:lineRule="auto"/>
    </w:pPr>
  </w:style>
  <w:style w:type="paragraph" w:customStyle="1" w:styleId="Header10M">
    <w:name w:val="Header 10M"/>
    <w:basedOn w:val="Header12M"/>
    <w:qFormat/>
    <w:rsid w:val="00DA3B28"/>
  </w:style>
  <w:style w:type="paragraph" w:customStyle="1" w:styleId="T">
    <w:name w:val="T_Тит_Обозначение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381750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381750"/>
    <w:pPr>
      <w:widowControl w:val="0"/>
      <w:adjustRightInd w:val="0"/>
      <w:spacing w:before="120" w:line="360" w:lineRule="auto"/>
      <w:textAlignment w:val="baseline"/>
    </w:pPr>
    <w:rPr>
      <w:rFonts w:eastAsiaTheme="minorHAnsi" w:cstheme="minorBidi"/>
      <w:i/>
    </w:rPr>
  </w:style>
  <w:style w:type="paragraph" w:customStyle="1" w:styleId="T2">
    <w:name w:val="T_Тит_Наименование"/>
    <w:basedOn w:val="a0"/>
    <w:uiPriority w:val="99"/>
    <w:rsid w:val="00381750"/>
    <w:pPr>
      <w:spacing w:before="120"/>
      <w:jc w:val="center"/>
    </w:pPr>
    <w:rPr>
      <w:rFonts w:eastAsia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381750"/>
    <w:pPr>
      <w:spacing w:before="120"/>
    </w:pPr>
    <w:rPr>
      <w:rFonts w:eastAsia="Times New Roman"/>
      <w:i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381750"/>
    <w:pPr>
      <w:spacing w:before="120"/>
      <w:ind w:firstLine="709"/>
      <w:jc w:val="right"/>
    </w:pPr>
    <w:rPr>
      <w:rFonts w:eastAsia="Times New Roman"/>
      <w:i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381750"/>
    <w:pPr>
      <w:widowControl w:val="0"/>
      <w:adjustRightInd w:val="0"/>
      <w:spacing w:before="120"/>
      <w:textAlignment w:val="baseline"/>
    </w:pPr>
    <w:rPr>
      <w:rFonts w:eastAsia="Times New Roman"/>
      <w:i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381750"/>
    <w:pPr>
      <w:spacing w:before="120"/>
      <w:jc w:val="center"/>
    </w:pPr>
    <w:rPr>
      <w:rFonts w:eastAsia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381750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381750"/>
    <w:pPr>
      <w:spacing w:before="120"/>
      <w:jc w:val="center"/>
    </w:pPr>
    <w:rPr>
      <w:rFonts w:eastAsia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381750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381750"/>
    <w:pPr>
      <w:spacing w:before="40"/>
      <w:jc w:val="center"/>
    </w:pPr>
    <w:rPr>
      <w:rFonts w:eastAsia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381750"/>
    <w:pPr>
      <w:widowControl w:val="0"/>
      <w:adjustRightInd w:val="0"/>
      <w:spacing w:before="60"/>
      <w:jc w:val="center"/>
      <w:textAlignment w:val="baseline"/>
    </w:pPr>
    <w:rPr>
      <w:rFonts w:eastAsia="Times New Roman" w:cs="Arial"/>
      <w:i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381750"/>
    <w:pPr>
      <w:spacing w:before="120"/>
      <w:jc w:val="center"/>
    </w:pPr>
    <w:rPr>
      <w:rFonts w:eastAsia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381750"/>
    <w:rPr>
      <w:rFonts w:ascii="Times New Roman" w:eastAsia="Times New Roman" w:hAnsi="Times New Roman" w:cs="Times New Roman"/>
      <w:i/>
      <w:szCs w:val="21"/>
      <w:lang w:eastAsia="ru-RU"/>
    </w:rPr>
  </w:style>
  <w:style w:type="paragraph" w:styleId="aff9">
    <w:name w:val="Revision"/>
    <w:hidden/>
    <w:uiPriority w:val="99"/>
    <w:semiHidden/>
    <w:rsid w:val="006642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Номер_страницы"/>
    <w:basedOn w:val="a0"/>
    <w:qFormat/>
    <w:rsid w:val="00DA3B28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b">
    <w:name w:val="Subtle Emphasis"/>
    <w:basedOn w:val="a1"/>
    <w:uiPriority w:val="19"/>
    <w:qFormat/>
    <w:rsid w:val="00DA3B28"/>
    <w:rPr>
      <w:i/>
      <w:iCs/>
      <w:color w:val="404040" w:themeColor="text1" w:themeTint="BF"/>
    </w:rPr>
  </w:style>
  <w:style w:type="paragraph" w:styleId="affc">
    <w:name w:val="No Spacing"/>
    <w:uiPriority w:val="1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d">
    <w:name w:val="Титул_Год_Версия"/>
    <w:basedOn w:val="a0"/>
    <w:qFormat/>
    <w:rsid w:val="00DA3B28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DA3B28"/>
    <w:pPr>
      <w:numPr>
        <w:numId w:val="49"/>
      </w:numPr>
      <w:ind w:left="993" w:hanging="284"/>
    </w:pPr>
  </w:style>
  <w:style w:type="table" w:styleId="affe">
    <w:name w:val="Light Shading"/>
    <w:basedOn w:val="a2"/>
    <w:uiPriority w:val="60"/>
    <w:rsid w:val="00DA3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">
    <w:name w:val="Титул_Название"/>
    <w:basedOn w:val="a0"/>
    <w:qFormat/>
    <w:rsid w:val="00DA3B28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30C4A-03C7-4A0B-B190-666918F22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1</TotalTime>
  <Pages>29</Pages>
  <Words>2891</Words>
  <Characters>16480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БЕЛОВ ВИКТОР ПЕТРОВИЧ</cp:lastModifiedBy>
  <cp:revision>2</cp:revision>
  <dcterms:created xsi:type="dcterms:W3CDTF">2021-09-02T15:32:00Z</dcterms:created>
  <dcterms:modified xsi:type="dcterms:W3CDTF">2021-09-02T15:32:00Z</dcterms:modified>
</cp:coreProperties>
</file>