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77BF" w14:textId="77777777" w:rsidR="00B34852" w:rsidRDefault="00B34852" w:rsidP="008F162E">
      <w:pPr>
        <w:autoSpaceDE w:val="0"/>
        <w:autoSpaceDN w:val="0"/>
        <w:adjustRightInd w:val="0"/>
        <w:spacing w:after="0" w:line="240" w:lineRule="auto"/>
        <w:jc w:val="right"/>
        <w:rPr>
          <w:rFonts w:ascii="Times New Roman" w:hAnsi="Times New Roman" w:cs="Times New Roman"/>
          <w:b/>
          <w:sz w:val="28"/>
          <w:szCs w:val="28"/>
        </w:rPr>
      </w:pPr>
    </w:p>
    <w:p w14:paraId="6715BEB0" w14:textId="77777777" w:rsidR="00BD37A2" w:rsidRDefault="00BD37A2" w:rsidP="00BD37A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14:paraId="48414180" w14:textId="77777777" w:rsidR="00BD37A2" w:rsidRDefault="00BD37A2" w:rsidP="00BD37A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A7AA3FE" w14:textId="77777777" w:rsidR="00F25F69" w:rsidRDefault="00F25F69" w:rsidP="00BD37A2">
      <w:pPr>
        <w:autoSpaceDE w:val="0"/>
        <w:autoSpaceDN w:val="0"/>
        <w:adjustRightInd w:val="0"/>
        <w:spacing w:after="0" w:line="240" w:lineRule="auto"/>
        <w:jc w:val="center"/>
        <w:rPr>
          <w:rFonts w:ascii="Times New Roman" w:hAnsi="Times New Roman" w:cs="Times New Roman"/>
          <w:b/>
          <w:sz w:val="28"/>
          <w:szCs w:val="28"/>
        </w:rPr>
      </w:pPr>
    </w:p>
    <w:p w14:paraId="2F6D97F2" w14:textId="1BD5B776" w:rsidR="00AE5D6F" w:rsidRPr="00F25F69" w:rsidRDefault="00AE5D6F" w:rsidP="00AE5D6F">
      <w:pPr>
        <w:autoSpaceDE w:val="0"/>
        <w:autoSpaceDN w:val="0"/>
        <w:adjustRightInd w:val="0"/>
        <w:spacing w:after="0" w:line="240" w:lineRule="auto"/>
        <w:ind w:left="-284" w:right="-285"/>
        <w:jc w:val="center"/>
        <w:rPr>
          <w:rFonts w:ascii="Times New Roman" w:hAnsi="Times New Roman" w:cs="Times New Roman"/>
          <w:sz w:val="28"/>
          <w:szCs w:val="28"/>
        </w:rPr>
      </w:pPr>
      <w:proofErr w:type="gramStart"/>
      <w:r w:rsidRPr="00F25F69">
        <w:rPr>
          <w:rFonts w:ascii="Times New Roman" w:hAnsi="Times New Roman" w:cs="Times New Roman"/>
          <w:sz w:val="28"/>
          <w:szCs w:val="28"/>
        </w:rPr>
        <w:t>(</w:t>
      </w:r>
      <w:r>
        <w:rPr>
          <w:rFonts w:ascii="Times New Roman" w:hAnsi="Times New Roman" w:cs="Times New Roman"/>
          <w:sz w:val="28"/>
          <w:szCs w:val="28"/>
        </w:rPr>
        <w:t xml:space="preserve">одобрены Советом по аудиторской деятельности </w:t>
      </w:r>
      <w:r>
        <w:rPr>
          <w:rFonts w:ascii="Times New Roman" w:hAnsi="Times New Roman" w:cs="Times New Roman"/>
          <w:sz w:val="28"/>
          <w:szCs w:val="28"/>
        </w:rPr>
        <w:t xml:space="preserve">23 сентября </w:t>
      </w:r>
      <w:r>
        <w:rPr>
          <w:rFonts w:ascii="Times New Roman" w:hAnsi="Times New Roman" w:cs="Times New Roman"/>
          <w:sz w:val="28"/>
          <w:szCs w:val="28"/>
        </w:rPr>
        <w:t>20</w:t>
      </w:r>
      <w:r>
        <w:rPr>
          <w:rFonts w:ascii="Times New Roman" w:hAnsi="Times New Roman" w:cs="Times New Roman"/>
          <w:sz w:val="28"/>
          <w:szCs w:val="28"/>
        </w:rPr>
        <w:t>21</w:t>
      </w:r>
      <w:r>
        <w:rPr>
          <w:rFonts w:ascii="Times New Roman" w:hAnsi="Times New Roman" w:cs="Times New Roman"/>
          <w:sz w:val="28"/>
          <w:szCs w:val="28"/>
        </w:rPr>
        <w:t xml:space="preserve"> г., протокол № </w:t>
      </w:r>
      <w:r>
        <w:rPr>
          <w:rFonts w:ascii="Times New Roman" w:hAnsi="Times New Roman" w:cs="Times New Roman"/>
          <w:sz w:val="28"/>
          <w:szCs w:val="28"/>
        </w:rPr>
        <w:t>60</w:t>
      </w:r>
      <w:r w:rsidRPr="00F25F69">
        <w:rPr>
          <w:rFonts w:ascii="Times New Roman" w:hAnsi="Times New Roman" w:cs="Times New Roman"/>
          <w:sz w:val="28"/>
          <w:szCs w:val="28"/>
        </w:rPr>
        <w:t>)</w:t>
      </w:r>
      <w:proofErr w:type="gramEnd"/>
    </w:p>
    <w:p w14:paraId="33499041" w14:textId="77777777" w:rsidR="00AE5D6F" w:rsidRDefault="00AE5D6F" w:rsidP="00BD37A2">
      <w:pPr>
        <w:autoSpaceDE w:val="0"/>
        <w:autoSpaceDN w:val="0"/>
        <w:adjustRightInd w:val="0"/>
        <w:spacing w:after="0" w:line="360" w:lineRule="atLeast"/>
        <w:jc w:val="center"/>
        <w:rPr>
          <w:rFonts w:ascii="Times New Roman" w:hAnsi="Times New Roman" w:cs="Times New Roman"/>
          <w:b/>
          <w:sz w:val="28"/>
          <w:szCs w:val="28"/>
        </w:rPr>
      </w:pPr>
    </w:p>
    <w:p w14:paraId="282FE428" w14:textId="77777777" w:rsidR="00AE5D6F" w:rsidRDefault="00AE5D6F" w:rsidP="00BD37A2">
      <w:pPr>
        <w:autoSpaceDE w:val="0"/>
        <w:autoSpaceDN w:val="0"/>
        <w:adjustRightInd w:val="0"/>
        <w:spacing w:after="0" w:line="360" w:lineRule="atLeast"/>
        <w:jc w:val="center"/>
        <w:rPr>
          <w:rFonts w:ascii="Times New Roman" w:hAnsi="Times New Roman" w:cs="Times New Roman"/>
          <w:b/>
          <w:sz w:val="28"/>
          <w:szCs w:val="28"/>
        </w:rPr>
      </w:pPr>
      <w:bookmarkStart w:id="0" w:name="_GoBack"/>
      <w:bookmarkEnd w:id="0"/>
    </w:p>
    <w:p w14:paraId="0E0C2716" w14:textId="77777777" w:rsidR="00BD37A2" w:rsidRDefault="00BD37A2" w:rsidP="00BD37A2">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03443650" w14:textId="77777777" w:rsidR="00BD37A2" w:rsidRPr="00C16A83" w:rsidRDefault="00BD37A2" w:rsidP="00BD37A2">
      <w:pPr>
        <w:spacing w:after="0" w:line="360" w:lineRule="atLeast"/>
        <w:jc w:val="center"/>
        <w:rPr>
          <w:rFonts w:ascii="Times New Roman" w:hAnsi="Times New Roman" w:cs="Times New Roman"/>
          <w:b/>
          <w:sz w:val="28"/>
          <w:szCs w:val="28"/>
        </w:rPr>
      </w:pPr>
    </w:p>
    <w:p w14:paraId="6AE43AD4" w14:textId="7A04E1C5" w:rsidR="00BD37A2" w:rsidRPr="00C16A83" w:rsidRDefault="00BD37A2" w:rsidP="00BD37A2">
      <w:pPr>
        <w:spacing w:after="0" w:line="240" w:lineRule="auto"/>
        <w:ind w:firstLine="708"/>
        <w:contextualSpacing/>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1. </w:t>
      </w:r>
      <w:proofErr w:type="gramStart"/>
      <w:r w:rsidRPr="00B01601">
        <w:rPr>
          <w:rFonts w:ascii="Times New Roman" w:eastAsia="Times New Roman" w:hAnsi="Times New Roman" w:cs="Times New Roman"/>
          <w:sz w:val="28"/>
          <w:szCs w:val="28"/>
          <w:lang w:eastAsia="ru-RU"/>
        </w:rPr>
        <w:t xml:space="preserve">Настоящие Методические рекомендации разработаны в целях повышения </w:t>
      </w:r>
      <w:r w:rsidR="003A3B21">
        <w:rPr>
          <w:rFonts w:ascii="Times New Roman" w:eastAsia="Times New Roman" w:hAnsi="Times New Roman" w:cs="Times New Roman"/>
          <w:sz w:val="28"/>
          <w:szCs w:val="28"/>
          <w:lang w:eastAsia="ru-RU"/>
        </w:rPr>
        <w:t>результативности</w:t>
      </w:r>
      <w:r w:rsidR="003A3B21" w:rsidRPr="00B01601">
        <w:rPr>
          <w:rFonts w:ascii="Times New Roman" w:eastAsia="Times New Roman" w:hAnsi="Times New Roman" w:cs="Times New Roman"/>
          <w:sz w:val="28"/>
          <w:szCs w:val="28"/>
          <w:lang w:eastAsia="ru-RU"/>
        </w:rPr>
        <w:t xml:space="preserve"> </w:t>
      </w:r>
      <w:r w:rsidRPr="00B01601">
        <w:rPr>
          <w:rFonts w:ascii="Times New Roman" w:eastAsia="Calibri" w:hAnsi="Times New Roman" w:cs="Times New Roman"/>
          <w:sz w:val="28"/>
          <w:szCs w:val="28"/>
        </w:rPr>
        <w:t>осуществления саморегулируем</w:t>
      </w:r>
      <w:r w:rsidR="008F162E">
        <w:rPr>
          <w:rFonts w:ascii="Times New Roman" w:eastAsia="Calibri" w:hAnsi="Times New Roman" w:cs="Times New Roman"/>
          <w:sz w:val="28"/>
          <w:szCs w:val="28"/>
        </w:rPr>
        <w:t>ой</w:t>
      </w:r>
      <w:r w:rsidRPr="00B01601">
        <w:rPr>
          <w:rFonts w:ascii="Times New Roman" w:eastAsia="Calibri" w:hAnsi="Times New Roman" w:cs="Times New Roman"/>
          <w:sz w:val="28"/>
          <w:szCs w:val="28"/>
        </w:rPr>
        <w:t xml:space="preserve"> организаци</w:t>
      </w:r>
      <w:r w:rsidR="008F162E">
        <w:rPr>
          <w:rFonts w:ascii="Times New Roman" w:eastAsia="Calibri" w:hAnsi="Times New Roman" w:cs="Times New Roman"/>
          <w:sz w:val="28"/>
          <w:szCs w:val="28"/>
        </w:rPr>
        <w:t>ей</w:t>
      </w:r>
      <w:r w:rsidRPr="00B01601">
        <w:rPr>
          <w:rFonts w:ascii="Times New Roman" w:eastAsia="Calibri" w:hAnsi="Times New Roman" w:cs="Times New Roman"/>
          <w:sz w:val="28"/>
          <w:szCs w:val="28"/>
        </w:rPr>
        <w:t xml:space="preserve"> аудиторов и Федеральным казначейством</w:t>
      </w:r>
      <w:r>
        <w:rPr>
          <w:rFonts w:ascii="Times New Roman" w:eastAsia="Calibri" w:hAnsi="Times New Roman" w:cs="Times New Roman"/>
          <w:sz w:val="28"/>
          <w:szCs w:val="28"/>
        </w:rPr>
        <w:t xml:space="preserve"> (далее вместе – субъекты контроля)</w:t>
      </w:r>
      <w:r w:rsidRPr="00B01601">
        <w:rPr>
          <w:rFonts w:ascii="Times New Roman" w:eastAsia="Calibri" w:hAnsi="Times New Roman" w:cs="Times New Roman"/>
          <w:sz w:val="28"/>
          <w:szCs w:val="28"/>
        </w:rPr>
        <w:t xml:space="preserve"> контроля </w:t>
      </w:r>
      <w:r w:rsidRPr="00C16A83">
        <w:rPr>
          <w:rFonts w:ascii="Times New Roman" w:eastAsia="Calibri" w:hAnsi="Times New Roman" w:cs="Times New Roman"/>
          <w:sz w:val="28"/>
          <w:szCs w:val="28"/>
        </w:rPr>
        <w:t>соблюдения аудиторскими организациями и индивидуальными аудиторами (далее</w:t>
      </w:r>
      <w:proofErr w:type="gramEnd"/>
      <w:r>
        <w:rPr>
          <w:rFonts w:ascii="Times New Roman" w:eastAsia="Calibri" w:hAnsi="Times New Roman" w:cs="Times New Roman"/>
          <w:sz w:val="28"/>
          <w:szCs w:val="28"/>
        </w:rPr>
        <w:t xml:space="preserve"> вместе</w:t>
      </w:r>
      <w:r w:rsidRPr="00C16A83">
        <w:rPr>
          <w:rFonts w:ascii="Times New Roman" w:eastAsia="Calibri" w:hAnsi="Times New Roman" w:cs="Times New Roman"/>
          <w:sz w:val="28"/>
          <w:szCs w:val="28"/>
        </w:rPr>
        <w:t xml:space="preserve"> – </w:t>
      </w:r>
      <w:r w:rsidRPr="00C16A83">
        <w:rPr>
          <w:rFonts w:ascii="Times New Roman" w:eastAsia="Times New Roman" w:hAnsi="Times New Roman" w:cs="Times New Roman"/>
          <w:sz w:val="28"/>
          <w:szCs w:val="28"/>
          <w:lang w:eastAsia="ru-RU"/>
        </w:rPr>
        <w:t>аудиторы</w:t>
      </w:r>
      <w:r w:rsidRPr="00C16A83">
        <w:rPr>
          <w:rFonts w:ascii="Times New Roman" w:eastAsia="Calibri" w:hAnsi="Times New Roman" w:cs="Times New Roman"/>
          <w:sz w:val="28"/>
          <w:szCs w:val="28"/>
        </w:rPr>
        <w:t>)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w:t>
      </w:r>
      <w:r>
        <w:rPr>
          <w:rFonts w:ascii="Times New Roman" w:eastAsia="Calibri" w:hAnsi="Times New Roman" w:cs="Times New Roman"/>
          <w:sz w:val="28"/>
          <w:szCs w:val="28"/>
        </w:rPr>
        <w:t xml:space="preserve"> </w:t>
      </w:r>
      <w:r w:rsidRPr="00C16A83">
        <w:rPr>
          <w:rFonts w:ascii="Times New Roman" w:eastAsia="Calibri" w:hAnsi="Times New Roman" w:cs="Times New Roman"/>
          <w:sz w:val="28"/>
          <w:szCs w:val="28"/>
        </w:rPr>
        <w:t xml:space="preserve">– </w:t>
      </w:r>
      <w:r w:rsidR="008F162E">
        <w:rPr>
          <w:rFonts w:ascii="Times New Roman" w:eastAsia="Calibri" w:hAnsi="Times New Roman" w:cs="Times New Roman"/>
          <w:sz w:val="28"/>
          <w:szCs w:val="28"/>
        </w:rPr>
        <w:t xml:space="preserve">законодательство о </w:t>
      </w:r>
      <w:r w:rsidRPr="00C16A83">
        <w:rPr>
          <w:rFonts w:ascii="Times New Roman" w:eastAsia="Calibri" w:hAnsi="Times New Roman" w:cs="Times New Roman"/>
          <w:sz w:val="28"/>
          <w:szCs w:val="28"/>
        </w:rPr>
        <w:t>ПОДФТ и ФРОМУ).</w:t>
      </w:r>
    </w:p>
    <w:p w14:paraId="276ECA4E" w14:textId="74A70EFD" w:rsidR="00BD37A2" w:rsidRPr="00C16A83" w:rsidRDefault="003A3B21" w:rsidP="00BD37A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37A2" w:rsidRPr="00C16A83">
        <w:rPr>
          <w:rFonts w:ascii="Times New Roman" w:eastAsia="Times New Roman" w:hAnsi="Times New Roman" w:cs="Times New Roman"/>
          <w:sz w:val="28"/>
          <w:szCs w:val="28"/>
          <w:lang w:eastAsia="ru-RU"/>
        </w:rPr>
        <w:t xml:space="preserve">. Контроль </w:t>
      </w:r>
      <w:r w:rsidR="00BD37A2">
        <w:rPr>
          <w:rFonts w:ascii="Times New Roman" w:eastAsia="Times New Roman" w:hAnsi="Times New Roman" w:cs="Times New Roman"/>
          <w:sz w:val="28"/>
          <w:szCs w:val="28"/>
          <w:lang w:eastAsia="ru-RU"/>
        </w:rPr>
        <w:t>соблюдения</w:t>
      </w:r>
      <w:r w:rsidR="00BD37A2" w:rsidRPr="00C16A83">
        <w:rPr>
          <w:rFonts w:ascii="Times New Roman" w:eastAsia="Times New Roman" w:hAnsi="Times New Roman" w:cs="Times New Roman"/>
          <w:sz w:val="28"/>
          <w:szCs w:val="28"/>
          <w:lang w:eastAsia="ru-RU"/>
        </w:rPr>
        <w:t xml:space="preserve"> аудиторами законодательства </w:t>
      </w:r>
      <w:r w:rsidR="00BD37A2">
        <w:rPr>
          <w:rFonts w:ascii="Times New Roman" w:eastAsia="Times New Roman" w:hAnsi="Times New Roman" w:cs="Times New Roman"/>
          <w:sz w:val="28"/>
          <w:szCs w:val="28"/>
          <w:lang w:eastAsia="ru-RU"/>
        </w:rPr>
        <w:t>о</w:t>
      </w:r>
      <w:r w:rsidR="00BD37A2" w:rsidRPr="00C16A83">
        <w:rPr>
          <w:rFonts w:ascii="Times New Roman" w:eastAsia="Times New Roman" w:hAnsi="Times New Roman" w:cs="Times New Roman"/>
          <w:sz w:val="28"/>
          <w:szCs w:val="28"/>
          <w:lang w:eastAsia="ru-RU"/>
        </w:rPr>
        <w:t xml:space="preserve"> ПОДФТ и ФРОМУ </w:t>
      </w:r>
      <w:r w:rsidR="00BD37A2">
        <w:rPr>
          <w:rFonts w:ascii="Times New Roman" w:eastAsia="Times New Roman" w:hAnsi="Times New Roman" w:cs="Times New Roman"/>
          <w:sz w:val="28"/>
          <w:szCs w:val="28"/>
          <w:lang w:eastAsia="ru-RU"/>
        </w:rPr>
        <w:t>осуществляется в процессе внешнего контроля качества работы аудиторов (далее – ВККР), предусмотренного Федеральным</w:t>
      </w:r>
      <w:r w:rsidR="00BD37A2" w:rsidRPr="00C16A83">
        <w:rPr>
          <w:rFonts w:ascii="Times New Roman" w:eastAsia="Times New Roman" w:hAnsi="Times New Roman" w:cs="Times New Roman"/>
          <w:sz w:val="28"/>
          <w:szCs w:val="28"/>
          <w:lang w:eastAsia="ru-RU"/>
        </w:rPr>
        <w:t xml:space="preserve"> закон</w:t>
      </w:r>
      <w:r w:rsidR="00BD37A2">
        <w:rPr>
          <w:rFonts w:ascii="Times New Roman" w:eastAsia="Times New Roman" w:hAnsi="Times New Roman" w:cs="Times New Roman"/>
          <w:sz w:val="28"/>
          <w:szCs w:val="28"/>
          <w:lang w:eastAsia="ru-RU"/>
        </w:rPr>
        <w:t>ом</w:t>
      </w:r>
      <w:r w:rsidR="00BD37A2" w:rsidRPr="00C16A83">
        <w:rPr>
          <w:rFonts w:ascii="Times New Roman" w:eastAsia="Times New Roman" w:hAnsi="Times New Roman" w:cs="Times New Roman"/>
          <w:sz w:val="28"/>
          <w:szCs w:val="28"/>
          <w:lang w:eastAsia="ru-RU"/>
        </w:rPr>
        <w:t xml:space="preserve"> «Об аудиторской деятельности».</w:t>
      </w:r>
    </w:p>
    <w:p w14:paraId="0AEC5650" w14:textId="77777777" w:rsidR="00BD37A2" w:rsidRPr="00C16A83" w:rsidRDefault="00BD37A2" w:rsidP="0038754D">
      <w:pPr>
        <w:spacing w:after="0" w:line="240" w:lineRule="auto"/>
        <w:ind w:firstLine="709"/>
        <w:contextualSpacing/>
        <w:jc w:val="both"/>
        <w:rPr>
          <w:rFonts w:ascii="Times New Roman" w:hAnsi="Times New Roman" w:cs="Times New Roman"/>
          <w:sz w:val="28"/>
          <w:szCs w:val="28"/>
        </w:rPr>
      </w:pPr>
    </w:p>
    <w:p w14:paraId="27B7F2F6" w14:textId="77777777" w:rsidR="00BD37A2" w:rsidRPr="00C16A83" w:rsidRDefault="00BD37A2" w:rsidP="00BD37A2">
      <w:pPr>
        <w:spacing w:after="0" w:line="240" w:lineRule="auto"/>
        <w:jc w:val="center"/>
        <w:rPr>
          <w:rFonts w:ascii="Times New Roman" w:eastAsia="Times New Roman" w:hAnsi="Times New Roman" w:cs="Times New Roman"/>
          <w:b/>
          <w:sz w:val="28"/>
          <w:szCs w:val="28"/>
          <w:lang w:eastAsia="ru-RU"/>
        </w:rPr>
      </w:pPr>
      <w:r w:rsidRPr="00C16A83">
        <w:rPr>
          <w:rFonts w:ascii="Times New Roman" w:eastAsia="Times New Roman" w:hAnsi="Times New Roman" w:cs="Times New Roman"/>
          <w:b/>
          <w:sz w:val="28"/>
          <w:szCs w:val="28"/>
          <w:lang w:eastAsia="ru-RU"/>
        </w:rPr>
        <w:t>Организация и осуществление проверок</w:t>
      </w:r>
    </w:p>
    <w:p w14:paraId="56F08E2C" w14:textId="77777777" w:rsidR="00BD37A2" w:rsidRPr="00C16A83" w:rsidRDefault="00BD37A2" w:rsidP="00BD37A2">
      <w:pPr>
        <w:pStyle w:val="ac"/>
        <w:spacing w:after="0" w:line="240" w:lineRule="auto"/>
        <w:ind w:left="0" w:firstLine="709"/>
        <w:jc w:val="both"/>
        <w:rPr>
          <w:rFonts w:ascii="Times New Roman" w:eastAsia="Times New Roman" w:hAnsi="Times New Roman" w:cs="Times New Roman"/>
          <w:b/>
          <w:sz w:val="28"/>
          <w:szCs w:val="28"/>
          <w:lang w:eastAsia="ru-RU"/>
        </w:rPr>
      </w:pPr>
    </w:p>
    <w:p w14:paraId="25753043" w14:textId="4B0F6379" w:rsidR="00BD37A2" w:rsidRPr="00C16A83" w:rsidRDefault="003A3B21" w:rsidP="00BD37A2">
      <w:pPr>
        <w:pStyle w:val="ad"/>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Pr>
          <w:rFonts w:ascii="Times New Roman" w:hAnsi="Times New Roman" w:cs="Times New Roman"/>
          <w:sz w:val="28"/>
          <w:szCs w:val="28"/>
        </w:rPr>
        <w:t xml:space="preserve"> В</w:t>
      </w:r>
      <w:r w:rsidR="00BD37A2" w:rsidRPr="00C16A83">
        <w:rPr>
          <w:rFonts w:ascii="Times New Roman" w:hAnsi="Times New Roman" w:cs="Times New Roman"/>
          <w:sz w:val="28"/>
          <w:szCs w:val="28"/>
        </w:rPr>
        <w:t xml:space="preserve"> правилах организации и осуществления ВККР</w:t>
      </w:r>
      <w:r>
        <w:rPr>
          <w:rFonts w:ascii="Times New Roman" w:hAnsi="Times New Roman" w:cs="Times New Roman"/>
          <w:sz w:val="28"/>
          <w:szCs w:val="28"/>
        </w:rPr>
        <w:t xml:space="preserve"> субъекты контроля</w:t>
      </w:r>
      <w:r w:rsidR="00BD37A2" w:rsidRPr="00C16A83">
        <w:rPr>
          <w:rFonts w:ascii="Times New Roman" w:hAnsi="Times New Roman" w:cs="Times New Roman"/>
          <w:sz w:val="28"/>
          <w:szCs w:val="28"/>
        </w:rPr>
        <w:t>:</w:t>
      </w:r>
    </w:p>
    <w:p w14:paraId="1BC93623" w14:textId="3528414F" w:rsidR="00BD37A2" w:rsidRPr="00C16A83" w:rsidRDefault="00BD37A2" w:rsidP="00BD37A2">
      <w:pPr>
        <w:pStyle w:val="ad"/>
        <w:ind w:firstLine="709"/>
        <w:jc w:val="both"/>
        <w:rPr>
          <w:rFonts w:ascii="Times New Roman" w:hAnsi="Times New Roman" w:cs="Times New Roman"/>
          <w:sz w:val="28"/>
          <w:szCs w:val="28"/>
        </w:rPr>
      </w:pPr>
      <w:r w:rsidRPr="00C16A83">
        <w:rPr>
          <w:rFonts w:ascii="Times New Roman" w:hAnsi="Times New Roman" w:cs="Times New Roman"/>
          <w:sz w:val="28"/>
          <w:szCs w:val="28"/>
        </w:rPr>
        <w:t>а) устанавливают</w:t>
      </w:r>
      <w:r w:rsidR="003A3B21">
        <w:rPr>
          <w:rFonts w:ascii="Times New Roman" w:hAnsi="Times New Roman" w:cs="Times New Roman"/>
          <w:sz w:val="28"/>
          <w:szCs w:val="28"/>
        </w:rPr>
        <w:t xml:space="preserve">, что </w:t>
      </w:r>
      <w:r>
        <w:rPr>
          <w:rFonts w:ascii="Times New Roman" w:hAnsi="Times New Roman" w:cs="Times New Roman"/>
          <w:sz w:val="28"/>
          <w:szCs w:val="28"/>
        </w:rPr>
        <w:t xml:space="preserve">при организации и осуществлении контроля соблюдения аудиторами законодательства о </w:t>
      </w:r>
      <w:r w:rsidRPr="00C16A83">
        <w:rPr>
          <w:rFonts w:ascii="Times New Roman" w:hAnsi="Times New Roman" w:cs="Times New Roman"/>
          <w:sz w:val="28"/>
          <w:szCs w:val="28"/>
        </w:rPr>
        <w:t>ПОДФТ и ФРОМУ</w:t>
      </w:r>
      <w:r w:rsidR="003A3B21" w:rsidRPr="003A3B21">
        <w:rPr>
          <w:rFonts w:ascii="Times New Roman" w:hAnsi="Times New Roman" w:cs="Times New Roman"/>
          <w:sz w:val="28"/>
          <w:szCs w:val="28"/>
        </w:rPr>
        <w:t xml:space="preserve"> </w:t>
      </w:r>
      <w:r w:rsidR="003A3B21" w:rsidRPr="00C16A83">
        <w:rPr>
          <w:rFonts w:ascii="Times New Roman" w:hAnsi="Times New Roman" w:cs="Times New Roman"/>
          <w:sz w:val="28"/>
          <w:szCs w:val="28"/>
        </w:rPr>
        <w:t>примен</w:t>
      </w:r>
      <w:r w:rsidR="003A3B21">
        <w:rPr>
          <w:rFonts w:ascii="Times New Roman" w:hAnsi="Times New Roman" w:cs="Times New Roman"/>
          <w:sz w:val="28"/>
          <w:szCs w:val="28"/>
        </w:rPr>
        <w:t>яется</w:t>
      </w:r>
      <w:r w:rsidR="003A3B21" w:rsidRPr="00C16A83">
        <w:rPr>
          <w:rFonts w:ascii="Times New Roman" w:hAnsi="Times New Roman" w:cs="Times New Roman"/>
          <w:sz w:val="28"/>
          <w:szCs w:val="28"/>
        </w:rPr>
        <w:t xml:space="preserve"> </w:t>
      </w:r>
      <w:proofErr w:type="gramStart"/>
      <w:r w:rsidR="003A3B21" w:rsidRPr="00C16A83">
        <w:rPr>
          <w:rFonts w:ascii="Times New Roman" w:hAnsi="Times New Roman" w:cs="Times New Roman"/>
          <w:sz w:val="28"/>
          <w:szCs w:val="28"/>
        </w:rPr>
        <w:t>риск-ориентированн</w:t>
      </w:r>
      <w:r w:rsidR="003A3B21">
        <w:rPr>
          <w:rFonts w:ascii="Times New Roman" w:hAnsi="Times New Roman" w:cs="Times New Roman"/>
          <w:sz w:val="28"/>
          <w:szCs w:val="28"/>
        </w:rPr>
        <w:t>ый</w:t>
      </w:r>
      <w:proofErr w:type="gramEnd"/>
      <w:r w:rsidR="003A3B21" w:rsidRPr="00C16A83">
        <w:rPr>
          <w:rFonts w:ascii="Times New Roman" w:hAnsi="Times New Roman" w:cs="Times New Roman"/>
          <w:sz w:val="28"/>
          <w:szCs w:val="28"/>
        </w:rPr>
        <w:t xml:space="preserve"> подход</w:t>
      </w:r>
      <w:r w:rsidRPr="00C16A83">
        <w:rPr>
          <w:rFonts w:ascii="Times New Roman" w:hAnsi="Times New Roman" w:cs="Times New Roman"/>
          <w:sz w:val="28"/>
          <w:szCs w:val="28"/>
        </w:rPr>
        <w:t>;</w:t>
      </w:r>
    </w:p>
    <w:p w14:paraId="112E8E3F" w14:textId="28562912"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б) </w:t>
      </w:r>
      <w:r>
        <w:rPr>
          <w:rFonts w:ascii="Times New Roman" w:hAnsi="Times New Roman" w:cs="Times New Roman"/>
          <w:sz w:val="28"/>
          <w:szCs w:val="28"/>
        </w:rPr>
        <w:t>определяют</w:t>
      </w:r>
      <w:r w:rsidRPr="00C16A83">
        <w:rPr>
          <w:rFonts w:ascii="Times New Roman" w:hAnsi="Times New Roman" w:cs="Times New Roman"/>
          <w:sz w:val="28"/>
          <w:szCs w:val="28"/>
        </w:rPr>
        <w:t xml:space="preserve"> порядок реализации риск-ориентир</w:t>
      </w:r>
      <w:r>
        <w:rPr>
          <w:rFonts w:ascii="Times New Roman" w:hAnsi="Times New Roman" w:cs="Times New Roman"/>
          <w:sz w:val="28"/>
          <w:szCs w:val="28"/>
        </w:rPr>
        <w:t xml:space="preserve">ованного подхода при организации и осуществлении контроля </w:t>
      </w:r>
      <w:r>
        <w:rPr>
          <w:rFonts w:ascii="Times New Roman" w:eastAsia="Times New Roman" w:hAnsi="Times New Roman" w:cs="Times New Roman"/>
          <w:sz w:val="28"/>
          <w:szCs w:val="28"/>
          <w:lang w:eastAsia="ru-RU"/>
        </w:rPr>
        <w:t>соблюдения</w:t>
      </w:r>
      <w:r w:rsidRPr="00C16A83">
        <w:rPr>
          <w:rFonts w:ascii="Times New Roman" w:eastAsia="Times New Roman" w:hAnsi="Times New Roman" w:cs="Times New Roman"/>
          <w:sz w:val="28"/>
          <w:szCs w:val="28"/>
          <w:lang w:eastAsia="ru-RU"/>
        </w:rPr>
        <w:t xml:space="preserve"> аудиторами законодательства </w:t>
      </w:r>
      <w:r>
        <w:rPr>
          <w:rFonts w:ascii="Times New Roman" w:eastAsia="Times New Roman" w:hAnsi="Times New Roman" w:cs="Times New Roman"/>
          <w:sz w:val="28"/>
          <w:szCs w:val="28"/>
          <w:lang w:eastAsia="ru-RU"/>
        </w:rPr>
        <w:t>о</w:t>
      </w:r>
      <w:r w:rsidRPr="00C16A83">
        <w:rPr>
          <w:rFonts w:ascii="Times New Roman" w:eastAsia="Times New Roman" w:hAnsi="Times New Roman" w:cs="Times New Roman"/>
          <w:sz w:val="28"/>
          <w:szCs w:val="28"/>
          <w:lang w:eastAsia="ru-RU"/>
        </w:rPr>
        <w:t xml:space="preserve"> ПОДФТ и ФРОМУ</w:t>
      </w:r>
      <w:r>
        <w:rPr>
          <w:rFonts w:ascii="Times New Roman" w:eastAsia="Times New Roman" w:hAnsi="Times New Roman" w:cs="Times New Roman"/>
          <w:sz w:val="28"/>
          <w:szCs w:val="28"/>
          <w:lang w:eastAsia="ru-RU"/>
        </w:rPr>
        <w:t>, в частности</w:t>
      </w:r>
      <w:r w:rsidR="008F16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16A83">
        <w:rPr>
          <w:rFonts w:ascii="Times New Roman" w:hAnsi="Times New Roman" w:cs="Times New Roman"/>
          <w:sz w:val="28"/>
          <w:szCs w:val="28"/>
        </w:rPr>
        <w:t xml:space="preserve">критерии </w:t>
      </w:r>
      <w:r w:rsidR="003A3B21">
        <w:rPr>
          <w:rFonts w:ascii="Times New Roman" w:hAnsi="Times New Roman" w:cs="Times New Roman"/>
          <w:sz w:val="28"/>
          <w:szCs w:val="28"/>
        </w:rPr>
        <w:t>отнесения</w:t>
      </w:r>
      <w:r w:rsidRPr="00C16A83">
        <w:rPr>
          <w:rFonts w:ascii="Times New Roman" w:hAnsi="Times New Roman" w:cs="Times New Roman"/>
          <w:sz w:val="28"/>
          <w:szCs w:val="28"/>
        </w:rPr>
        <w:t xml:space="preserve"> аудиторов </w:t>
      </w:r>
      <w:r w:rsidR="003A3B21">
        <w:rPr>
          <w:rFonts w:ascii="Times New Roman" w:hAnsi="Times New Roman" w:cs="Times New Roman"/>
          <w:sz w:val="28"/>
          <w:szCs w:val="28"/>
        </w:rPr>
        <w:t>к</w:t>
      </w:r>
      <w:r w:rsidRPr="00C16A83">
        <w:rPr>
          <w:rFonts w:ascii="Times New Roman" w:hAnsi="Times New Roman" w:cs="Times New Roman"/>
          <w:sz w:val="28"/>
          <w:szCs w:val="28"/>
        </w:rPr>
        <w:t xml:space="preserve"> </w:t>
      </w:r>
      <w:r>
        <w:rPr>
          <w:rFonts w:ascii="Times New Roman" w:hAnsi="Times New Roman" w:cs="Times New Roman"/>
          <w:sz w:val="28"/>
          <w:szCs w:val="28"/>
        </w:rPr>
        <w:t>уровням</w:t>
      </w:r>
      <w:r w:rsidRPr="00C16A83">
        <w:rPr>
          <w:rFonts w:ascii="Times New Roman" w:hAnsi="Times New Roman" w:cs="Times New Roman"/>
          <w:sz w:val="28"/>
          <w:szCs w:val="28"/>
        </w:rPr>
        <w:t xml:space="preserve"> риска </w:t>
      </w:r>
      <w:r w:rsidR="008F162E" w:rsidRPr="00C16A83">
        <w:rPr>
          <w:rFonts w:ascii="Times New Roman" w:eastAsia="Calibri" w:hAnsi="Times New Roman" w:cs="Times New Roman"/>
          <w:sz w:val="28"/>
          <w:szCs w:val="28"/>
        </w:rPr>
        <w:t>легализации (отмывани</w:t>
      </w:r>
      <w:r w:rsidR="008F162E">
        <w:rPr>
          <w:rFonts w:ascii="Times New Roman" w:eastAsia="Calibri" w:hAnsi="Times New Roman" w:cs="Times New Roman"/>
          <w:sz w:val="28"/>
          <w:szCs w:val="28"/>
        </w:rPr>
        <w:t>я</w:t>
      </w:r>
      <w:r w:rsidR="008F162E" w:rsidRPr="00C16A83">
        <w:rPr>
          <w:rFonts w:ascii="Times New Roman" w:eastAsia="Calibri" w:hAnsi="Times New Roman" w:cs="Times New Roman"/>
          <w:sz w:val="28"/>
          <w:szCs w:val="28"/>
        </w:rPr>
        <w:t xml:space="preserve">) доходов, полученных преступным путем, </w:t>
      </w:r>
      <w:r w:rsidR="008F162E">
        <w:rPr>
          <w:rFonts w:ascii="Times New Roman" w:eastAsia="Calibri" w:hAnsi="Times New Roman" w:cs="Times New Roman"/>
          <w:sz w:val="28"/>
          <w:szCs w:val="28"/>
        </w:rPr>
        <w:t xml:space="preserve">и </w:t>
      </w:r>
      <w:r w:rsidR="008F162E" w:rsidRPr="00C16A83">
        <w:rPr>
          <w:rFonts w:ascii="Times New Roman" w:eastAsia="Calibri" w:hAnsi="Times New Roman" w:cs="Times New Roman"/>
          <w:sz w:val="28"/>
          <w:szCs w:val="28"/>
        </w:rPr>
        <w:t>финансировани</w:t>
      </w:r>
      <w:r w:rsidR="008F162E">
        <w:rPr>
          <w:rFonts w:ascii="Times New Roman" w:eastAsia="Calibri" w:hAnsi="Times New Roman" w:cs="Times New Roman"/>
          <w:sz w:val="28"/>
          <w:szCs w:val="28"/>
        </w:rPr>
        <w:t>я</w:t>
      </w:r>
      <w:r w:rsidR="008F162E" w:rsidRPr="00C16A83">
        <w:rPr>
          <w:rFonts w:ascii="Times New Roman" w:eastAsia="Calibri" w:hAnsi="Times New Roman" w:cs="Times New Roman"/>
          <w:sz w:val="28"/>
          <w:szCs w:val="28"/>
        </w:rPr>
        <w:t xml:space="preserve"> терроризма </w:t>
      </w:r>
      <w:r w:rsidR="008F162E">
        <w:rPr>
          <w:rFonts w:ascii="Times New Roman" w:eastAsia="Calibri" w:hAnsi="Times New Roman" w:cs="Times New Roman"/>
          <w:sz w:val="28"/>
          <w:szCs w:val="28"/>
        </w:rPr>
        <w:t xml:space="preserve">(далее - </w:t>
      </w:r>
      <w:r w:rsidRPr="00C16A83">
        <w:rPr>
          <w:rFonts w:ascii="Times New Roman" w:hAnsi="Times New Roman" w:cs="Times New Roman"/>
          <w:sz w:val="28"/>
          <w:szCs w:val="28"/>
        </w:rPr>
        <w:t>ОД/ФТ</w:t>
      </w:r>
      <w:r w:rsidR="008F162E">
        <w:rPr>
          <w:rFonts w:ascii="Times New Roman" w:hAnsi="Times New Roman" w:cs="Times New Roman"/>
          <w:sz w:val="28"/>
          <w:szCs w:val="28"/>
        </w:rPr>
        <w:t>)</w:t>
      </w:r>
      <w:r w:rsidRPr="00C16A83">
        <w:rPr>
          <w:rFonts w:ascii="Times New Roman" w:hAnsi="Times New Roman" w:cs="Times New Roman"/>
          <w:sz w:val="28"/>
          <w:szCs w:val="28"/>
        </w:rPr>
        <w:t>,</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периодичность </w:t>
      </w:r>
      <w:proofErr w:type="gramStart"/>
      <w:r w:rsidRPr="00C16A83">
        <w:rPr>
          <w:rFonts w:ascii="Times New Roman" w:hAnsi="Times New Roman" w:cs="Times New Roman"/>
          <w:sz w:val="28"/>
          <w:szCs w:val="28"/>
        </w:rPr>
        <w:t>проведения проверок соблюдения требований законодательства</w:t>
      </w:r>
      <w:proofErr w:type="gramEnd"/>
      <w:r w:rsidRPr="00C16A83">
        <w:rPr>
          <w:rFonts w:ascii="Times New Roman" w:hAnsi="Times New Roman" w:cs="Times New Roman"/>
          <w:sz w:val="28"/>
          <w:szCs w:val="28"/>
        </w:rPr>
        <w:t xml:space="preserve"> о ПОДФТ и ФРОМУ</w:t>
      </w:r>
      <w:r w:rsidR="008F162E">
        <w:rPr>
          <w:rFonts w:ascii="Times New Roman" w:hAnsi="Times New Roman" w:cs="Times New Roman"/>
          <w:sz w:val="28"/>
          <w:szCs w:val="28"/>
        </w:rPr>
        <w:t>.</w:t>
      </w:r>
    </w:p>
    <w:p w14:paraId="4213BCD6" w14:textId="6E27667F" w:rsidR="00BD37A2" w:rsidRPr="00C16A83" w:rsidRDefault="00C82645"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4.П</w:t>
      </w:r>
      <w:r w:rsidR="00BD37A2" w:rsidRPr="00C16A83">
        <w:rPr>
          <w:rFonts w:ascii="Times New Roman" w:hAnsi="Times New Roman" w:cs="Times New Roman"/>
          <w:sz w:val="28"/>
          <w:szCs w:val="28"/>
        </w:rPr>
        <w:t xml:space="preserve">ри планировании ВККР </w:t>
      </w:r>
      <w:r>
        <w:rPr>
          <w:rFonts w:ascii="Times New Roman" w:hAnsi="Times New Roman" w:cs="Times New Roman"/>
          <w:sz w:val="28"/>
          <w:szCs w:val="28"/>
        </w:rPr>
        <w:t xml:space="preserve">субъекты контроля </w:t>
      </w:r>
      <w:r w:rsidR="00BD37A2" w:rsidRPr="00C16A83">
        <w:rPr>
          <w:rFonts w:ascii="Times New Roman" w:hAnsi="Times New Roman" w:cs="Times New Roman"/>
          <w:sz w:val="28"/>
          <w:szCs w:val="28"/>
        </w:rPr>
        <w:t>осуществляют:</w:t>
      </w:r>
    </w:p>
    <w:p w14:paraId="0F46A2CE" w14:textId="190841DC" w:rsidR="00BD37A2" w:rsidRPr="00C16A83" w:rsidRDefault="00BD37A2" w:rsidP="001F3B56">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а) </w:t>
      </w:r>
      <w:r w:rsidR="003075D8">
        <w:rPr>
          <w:rFonts w:ascii="Times New Roman" w:hAnsi="Times New Roman" w:cs="Times New Roman"/>
          <w:sz w:val="28"/>
          <w:szCs w:val="28"/>
        </w:rPr>
        <w:t>отнесение</w:t>
      </w:r>
      <w:r w:rsidRPr="00C16A83">
        <w:rPr>
          <w:rFonts w:ascii="Times New Roman" w:hAnsi="Times New Roman" w:cs="Times New Roman"/>
          <w:sz w:val="28"/>
          <w:szCs w:val="28"/>
        </w:rPr>
        <w:t xml:space="preserve"> аудиторов </w:t>
      </w:r>
      <w:r w:rsidR="003075D8">
        <w:rPr>
          <w:rFonts w:ascii="Times New Roman" w:hAnsi="Times New Roman" w:cs="Times New Roman"/>
          <w:sz w:val="28"/>
          <w:szCs w:val="28"/>
        </w:rPr>
        <w:t>к</w:t>
      </w:r>
      <w:r w:rsidRPr="00C16A83">
        <w:rPr>
          <w:rFonts w:ascii="Times New Roman" w:hAnsi="Times New Roman" w:cs="Times New Roman"/>
          <w:sz w:val="28"/>
          <w:szCs w:val="28"/>
        </w:rPr>
        <w:t xml:space="preserve"> следующим</w:t>
      </w:r>
      <w:r w:rsidR="00991098">
        <w:rPr>
          <w:rFonts w:ascii="Times New Roman" w:hAnsi="Times New Roman" w:cs="Times New Roman"/>
          <w:sz w:val="28"/>
          <w:szCs w:val="28"/>
        </w:rPr>
        <w:t xml:space="preserve"> </w:t>
      </w:r>
      <w:r w:rsidR="00991098" w:rsidRPr="00C16A83">
        <w:rPr>
          <w:rFonts w:ascii="Times New Roman" w:hAnsi="Times New Roman" w:cs="Times New Roman"/>
          <w:sz w:val="28"/>
          <w:szCs w:val="28"/>
        </w:rPr>
        <w:t xml:space="preserve"> </w:t>
      </w:r>
      <w:r w:rsidRPr="00C16A83">
        <w:rPr>
          <w:rFonts w:ascii="Times New Roman" w:hAnsi="Times New Roman" w:cs="Times New Roman"/>
          <w:sz w:val="28"/>
          <w:szCs w:val="28"/>
        </w:rPr>
        <w:t>уровням риска ОД/ФТ</w:t>
      </w:r>
      <w:r w:rsidR="008F162E">
        <w:rPr>
          <w:rFonts w:ascii="Times New Roman" w:hAnsi="Times New Roman" w:cs="Times New Roman"/>
          <w:sz w:val="28"/>
          <w:szCs w:val="28"/>
        </w:rPr>
        <w:t xml:space="preserve">, определенным </w:t>
      </w:r>
      <w:r w:rsidR="008F162E" w:rsidRPr="00991098">
        <w:rPr>
          <w:rFonts w:ascii="Times New Roman" w:hAnsi="Times New Roman" w:cs="Times New Roman"/>
          <w:sz w:val="28"/>
          <w:szCs w:val="28"/>
        </w:rPr>
        <w:t>Отчет</w:t>
      </w:r>
      <w:r w:rsidR="008F162E">
        <w:rPr>
          <w:rFonts w:ascii="Times New Roman" w:hAnsi="Times New Roman" w:cs="Times New Roman"/>
          <w:sz w:val="28"/>
          <w:szCs w:val="28"/>
        </w:rPr>
        <w:t xml:space="preserve">ом </w:t>
      </w:r>
      <w:r w:rsidR="008F162E" w:rsidRPr="00991098">
        <w:rPr>
          <w:rFonts w:ascii="Times New Roman" w:hAnsi="Times New Roman" w:cs="Times New Roman"/>
          <w:sz w:val="28"/>
          <w:szCs w:val="28"/>
        </w:rPr>
        <w:t xml:space="preserve">о секторальной оценке рисков отмывания (легализации) денежных средств и финансирования терроризма </w:t>
      </w:r>
      <w:r w:rsidR="008F162E">
        <w:rPr>
          <w:rFonts w:ascii="Times New Roman" w:hAnsi="Times New Roman" w:cs="Times New Roman"/>
          <w:sz w:val="28"/>
          <w:szCs w:val="28"/>
        </w:rPr>
        <w:t xml:space="preserve"> </w:t>
      </w:r>
      <w:r w:rsidR="008F162E" w:rsidRPr="00991098">
        <w:rPr>
          <w:rFonts w:ascii="Times New Roman" w:hAnsi="Times New Roman" w:cs="Times New Roman"/>
          <w:sz w:val="28"/>
          <w:szCs w:val="28"/>
        </w:rPr>
        <w:t>с участием</w:t>
      </w:r>
      <w:r w:rsidR="008F162E">
        <w:rPr>
          <w:rFonts w:ascii="Times New Roman" w:hAnsi="Times New Roman" w:cs="Times New Roman"/>
          <w:sz w:val="28"/>
          <w:szCs w:val="28"/>
        </w:rPr>
        <w:t xml:space="preserve"> </w:t>
      </w:r>
      <w:r w:rsidR="008F162E" w:rsidRPr="00991098">
        <w:rPr>
          <w:rFonts w:ascii="Times New Roman" w:hAnsi="Times New Roman" w:cs="Times New Roman"/>
          <w:sz w:val="28"/>
          <w:szCs w:val="28"/>
        </w:rPr>
        <w:t>аудиторов</w:t>
      </w:r>
      <w:r w:rsidR="008F162E">
        <w:rPr>
          <w:rStyle w:val="af"/>
          <w:rFonts w:ascii="Times New Roman" w:hAnsi="Times New Roman" w:cs="Times New Roman"/>
          <w:sz w:val="28"/>
          <w:szCs w:val="28"/>
        </w:rPr>
        <w:footnoteReference w:id="1"/>
      </w:r>
      <w:r>
        <w:rPr>
          <w:rFonts w:ascii="Times New Roman" w:hAnsi="Times New Roman" w:cs="Times New Roman"/>
          <w:sz w:val="28"/>
          <w:szCs w:val="28"/>
        </w:rPr>
        <w:t>:</w:t>
      </w:r>
      <w:r w:rsidR="000013ED" w:rsidRPr="000013ED">
        <w:rPr>
          <w:rFonts w:ascii="Times New Roman" w:hAnsi="Times New Roman" w:cs="Times New Roman"/>
          <w:sz w:val="28"/>
          <w:szCs w:val="28"/>
        </w:rPr>
        <w:t xml:space="preserve"> </w:t>
      </w:r>
      <w:proofErr w:type="gramStart"/>
      <w:r w:rsidR="000013ED">
        <w:rPr>
          <w:rFonts w:ascii="Times New Roman" w:hAnsi="Times New Roman" w:cs="Times New Roman"/>
          <w:sz w:val="28"/>
          <w:szCs w:val="28"/>
        </w:rPr>
        <w:t>значительн</w:t>
      </w:r>
      <w:r w:rsidR="008F162E">
        <w:rPr>
          <w:rFonts w:ascii="Times New Roman" w:hAnsi="Times New Roman" w:cs="Times New Roman"/>
          <w:sz w:val="28"/>
          <w:szCs w:val="28"/>
        </w:rPr>
        <w:t>ый</w:t>
      </w:r>
      <w:proofErr w:type="gramEnd"/>
      <w:r w:rsidR="008F162E">
        <w:rPr>
          <w:rFonts w:ascii="Times New Roman" w:hAnsi="Times New Roman" w:cs="Times New Roman"/>
          <w:sz w:val="28"/>
          <w:szCs w:val="28"/>
        </w:rPr>
        <w:t>,</w:t>
      </w:r>
      <w:r w:rsidR="000013ED">
        <w:rPr>
          <w:rFonts w:ascii="Times New Roman" w:hAnsi="Times New Roman" w:cs="Times New Roman"/>
          <w:sz w:val="28"/>
          <w:szCs w:val="28"/>
        </w:rPr>
        <w:t xml:space="preserve"> </w:t>
      </w:r>
      <w:r w:rsidRPr="00C16A83">
        <w:rPr>
          <w:rFonts w:ascii="Times New Roman" w:hAnsi="Times New Roman" w:cs="Times New Roman"/>
          <w:sz w:val="28"/>
          <w:szCs w:val="28"/>
        </w:rPr>
        <w:lastRenderedPageBreak/>
        <w:t>умеренн</w:t>
      </w:r>
      <w:r w:rsidR="008F162E">
        <w:rPr>
          <w:rFonts w:ascii="Times New Roman" w:hAnsi="Times New Roman" w:cs="Times New Roman"/>
          <w:sz w:val="28"/>
          <w:szCs w:val="28"/>
        </w:rPr>
        <w:t>ый,</w:t>
      </w:r>
      <w:r w:rsidRPr="00C16A83">
        <w:rPr>
          <w:rFonts w:ascii="Times New Roman" w:hAnsi="Times New Roman" w:cs="Times New Roman"/>
          <w:sz w:val="28"/>
          <w:szCs w:val="28"/>
        </w:rPr>
        <w:t xml:space="preserve"> </w:t>
      </w:r>
      <w:r w:rsidR="000013ED" w:rsidRPr="00C16A83">
        <w:rPr>
          <w:rFonts w:ascii="Times New Roman" w:hAnsi="Times New Roman" w:cs="Times New Roman"/>
          <w:sz w:val="28"/>
          <w:szCs w:val="28"/>
        </w:rPr>
        <w:t>низк</w:t>
      </w:r>
      <w:r w:rsidR="008F162E">
        <w:rPr>
          <w:rFonts w:ascii="Times New Roman" w:hAnsi="Times New Roman" w:cs="Times New Roman"/>
          <w:sz w:val="28"/>
          <w:szCs w:val="28"/>
        </w:rPr>
        <w:t>ий</w:t>
      </w:r>
      <w:r w:rsidRPr="00C16A83">
        <w:rPr>
          <w:rFonts w:ascii="Times New Roman" w:hAnsi="Times New Roman" w:cs="Times New Roman"/>
          <w:sz w:val="28"/>
          <w:szCs w:val="28"/>
        </w:rPr>
        <w:t xml:space="preserve">. </w:t>
      </w:r>
      <w:r>
        <w:rPr>
          <w:rFonts w:ascii="Times New Roman" w:hAnsi="Times New Roman" w:cs="Times New Roman"/>
          <w:sz w:val="28"/>
          <w:szCs w:val="28"/>
        </w:rPr>
        <w:t>Р</w:t>
      </w:r>
      <w:r w:rsidRPr="00C16A83">
        <w:rPr>
          <w:rFonts w:ascii="Times New Roman" w:hAnsi="Times New Roman" w:cs="Times New Roman"/>
          <w:sz w:val="28"/>
          <w:szCs w:val="28"/>
        </w:rPr>
        <w:t>езультат</w:t>
      </w:r>
      <w:r>
        <w:rPr>
          <w:rFonts w:ascii="Times New Roman" w:hAnsi="Times New Roman" w:cs="Times New Roman"/>
          <w:sz w:val="28"/>
          <w:szCs w:val="28"/>
        </w:rPr>
        <w:t>ы</w:t>
      </w:r>
      <w:r w:rsidRPr="00C16A83">
        <w:rPr>
          <w:rFonts w:ascii="Times New Roman" w:hAnsi="Times New Roman" w:cs="Times New Roman"/>
          <w:sz w:val="28"/>
          <w:szCs w:val="28"/>
        </w:rPr>
        <w:t xml:space="preserve"> </w:t>
      </w:r>
      <w:r w:rsidR="003075D8">
        <w:rPr>
          <w:rFonts w:ascii="Times New Roman" w:hAnsi="Times New Roman" w:cs="Times New Roman"/>
          <w:sz w:val="28"/>
          <w:szCs w:val="28"/>
        </w:rPr>
        <w:t>отнесения аудиторов к уровням риска ОД/ФТ</w:t>
      </w:r>
      <w:r w:rsidRPr="00C16A83">
        <w:rPr>
          <w:rFonts w:ascii="Times New Roman" w:hAnsi="Times New Roman" w:cs="Times New Roman"/>
          <w:sz w:val="28"/>
          <w:szCs w:val="28"/>
        </w:rPr>
        <w:t xml:space="preserve"> </w:t>
      </w:r>
      <w:r w:rsidR="003075D8">
        <w:rPr>
          <w:rFonts w:ascii="Times New Roman" w:hAnsi="Times New Roman" w:cs="Times New Roman"/>
          <w:sz w:val="28"/>
          <w:szCs w:val="28"/>
        </w:rPr>
        <w:t>подлежат пересмотру</w:t>
      </w:r>
      <w:r w:rsidRPr="00C16A83">
        <w:rPr>
          <w:rFonts w:ascii="Times New Roman" w:hAnsi="Times New Roman" w:cs="Times New Roman"/>
          <w:sz w:val="28"/>
          <w:szCs w:val="28"/>
        </w:rPr>
        <w:t xml:space="preserve"> не реже одного раза в </w:t>
      </w:r>
      <w:r w:rsidR="00D84A3B">
        <w:rPr>
          <w:rFonts w:ascii="Times New Roman" w:hAnsi="Times New Roman" w:cs="Times New Roman"/>
          <w:sz w:val="28"/>
          <w:szCs w:val="28"/>
        </w:rPr>
        <w:t>три</w:t>
      </w:r>
      <w:r w:rsidR="00D84A3B" w:rsidRPr="00C16A83">
        <w:rPr>
          <w:rFonts w:ascii="Times New Roman" w:hAnsi="Times New Roman" w:cs="Times New Roman"/>
          <w:sz w:val="28"/>
          <w:szCs w:val="28"/>
        </w:rPr>
        <w:t xml:space="preserve"> </w:t>
      </w:r>
      <w:r w:rsidRPr="00C16A83">
        <w:rPr>
          <w:rFonts w:ascii="Times New Roman" w:hAnsi="Times New Roman" w:cs="Times New Roman"/>
          <w:sz w:val="28"/>
          <w:szCs w:val="28"/>
        </w:rPr>
        <w:t>года</w:t>
      </w:r>
      <w:r>
        <w:rPr>
          <w:rFonts w:ascii="Times New Roman" w:hAnsi="Times New Roman" w:cs="Times New Roman"/>
          <w:sz w:val="28"/>
          <w:szCs w:val="28"/>
        </w:rPr>
        <w:t>.</w:t>
      </w:r>
      <w:r w:rsidRPr="00C16A83">
        <w:rPr>
          <w:rFonts w:ascii="Times New Roman" w:hAnsi="Times New Roman" w:cs="Times New Roman"/>
          <w:sz w:val="28"/>
          <w:szCs w:val="28"/>
        </w:rPr>
        <w:t xml:space="preserve"> </w:t>
      </w:r>
      <w:r>
        <w:rPr>
          <w:rFonts w:ascii="Times New Roman" w:hAnsi="Times New Roman" w:cs="Times New Roman"/>
          <w:sz w:val="28"/>
          <w:szCs w:val="28"/>
        </w:rPr>
        <w:t>Кроме того, пересмотр уровня</w:t>
      </w:r>
      <w:r w:rsidRPr="00C16A83">
        <w:rPr>
          <w:rFonts w:ascii="Times New Roman" w:hAnsi="Times New Roman" w:cs="Times New Roman"/>
          <w:sz w:val="28"/>
          <w:szCs w:val="28"/>
        </w:rPr>
        <w:t xml:space="preserve"> риска ОД/ФТ </w:t>
      </w:r>
      <w:r>
        <w:rPr>
          <w:rFonts w:ascii="Times New Roman" w:hAnsi="Times New Roman" w:cs="Times New Roman"/>
          <w:sz w:val="28"/>
          <w:szCs w:val="28"/>
        </w:rPr>
        <w:t xml:space="preserve">производится </w:t>
      </w:r>
      <w:r w:rsidRPr="00C16A83">
        <w:rPr>
          <w:rFonts w:ascii="Times New Roman" w:hAnsi="Times New Roman" w:cs="Times New Roman"/>
          <w:sz w:val="28"/>
          <w:szCs w:val="28"/>
        </w:rPr>
        <w:t>в случаях</w:t>
      </w:r>
      <w:r w:rsidRPr="00C16A83">
        <w:rPr>
          <w:rFonts w:ascii="Times New Roman" w:eastAsia="Times New Roman" w:hAnsi="Times New Roman" w:cs="Times New Roman"/>
          <w:sz w:val="28"/>
          <w:szCs w:val="28"/>
          <w:lang w:eastAsia="ru-RU"/>
        </w:rPr>
        <w:t> </w:t>
      </w:r>
      <w:r w:rsidRPr="00C16A83">
        <w:rPr>
          <w:rFonts w:ascii="Times New Roman" w:hAnsi="Times New Roman" w:cs="Times New Roman"/>
          <w:sz w:val="28"/>
          <w:szCs w:val="28"/>
        </w:rPr>
        <w:t>существенн</w:t>
      </w:r>
      <w:r w:rsidR="00D84A3B">
        <w:rPr>
          <w:rFonts w:ascii="Times New Roman" w:hAnsi="Times New Roman" w:cs="Times New Roman"/>
          <w:sz w:val="28"/>
          <w:szCs w:val="28"/>
        </w:rPr>
        <w:t>ых</w:t>
      </w:r>
      <w:r w:rsidRPr="00C16A83">
        <w:rPr>
          <w:rFonts w:ascii="Times New Roman" w:hAnsi="Times New Roman" w:cs="Times New Roman"/>
          <w:sz w:val="28"/>
          <w:szCs w:val="28"/>
        </w:rPr>
        <w:t xml:space="preserve"> изменени</w:t>
      </w:r>
      <w:r w:rsidR="00D84A3B">
        <w:rPr>
          <w:rFonts w:ascii="Times New Roman" w:hAnsi="Times New Roman" w:cs="Times New Roman"/>
          <w:sz w:val="28"/>
          <w:szCs w:val="28"/>
        </w:rPr>
        <w:t>й</w:t>
      </w:r>
      <w:r w:rsidR="001D0DC5">
        <w:rPr>
          <w:rFonts w:ascii="Times New Roman" w:hAnsi="Times New Roman" w:cs="Times New Roman"/>
          <w:sz w:val="28"/>
          <w:szCs w:val="28"/>
        </w:rPr>
        <w:t xml:space="preserve"> </w:t>
      </w:r>
      <w:r w:rsidR="00D84A3B">
        <w:rPr>
          <w:rFonts w:ascii="Times New Roman" w:hAnsi="Times New Roman" w:cs="Times New Roman"/>
          <w:sz w:val="28"/>
          <w:szCs w:val="28"/>
        </w:rPr>
        <w:t xml:space="preserve">в </w:t>
      </w:r>
      <w:r w:rsidRPr="00C16A83">
        <w:rPr>
          <w:rFonts w:ascii="Times New Roman" w:hAnsi="Times New Roman" w:cs="Times New Roman"/>
          <w:sz w:val="28"/>
          <w:szCs w:val="28"/>
        </w:rPr>
        <w:t xml:space="preserve"> законодательств</w:t>
      </w:r>
      <w:r w:rsidR="00D84A3B">
        <w:rPr>
          <w:rFonts w:ascii="Times New Roman" w:hAnsi="Times New Roman" w:cs="Times New Roman"/>
          <w:sz w:val="28"/>
          <w:szCs w:val="28"/>
        </w:rPr>
        <w:t>е</w:t>
      </w:r>
      <w:r w:rsidRPr="00C16A83">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C16A83">
        <w:rPr>
          <w:rFonts w:ascii="Times New Roman" w:hAnsi="Times New Roman" w:cs="Times New Roman"/>
          <w:sz w:val="28"/>
          <w:szCs w:val="28"/>
        </w:rPr>
        <w:t xml:space="preserve"> ПОДФТ и ФРОМУ</w:t>
      </w:r>
      <w:r w:rsidR="00D84A3B">
        <w:rPr>
          <w:rFonts w:ascii="Times New Roman" w:hAnsi="Times New Roman" w:cs="Times New Roman"/>
          <w:sz w:val="28"/>
          <w:szCs w:val="28"/>
        </w:rPr>
        <w:t>,</w:t>
      </w:r>
      <w:r w:rsidRPr="00C16A83">
        <w:rPr>
          <w:rFonts w:ascii="Times New Roman" w:hAnsi="Times New Roman" w:cs="Times New Roman"/>
          <w:sz w:val="28"/>
          <w:szCs w:val="28"/>
        </w:rPr>
        <w:t xml:space="preserve"> экономических услови</w:t>
      </w:r>
      <w:r w:rsidR="00D84A3B">
        <w:rPr>
          <w:rFonts w:ascii="Times New Roman" w:hAnsi="Times New Roman" w:cs="Times New Roman"/>
          <w:sz w:val="28"/>
          <w:szCs w:val="28"/>
        </w:rPr>
        <w:t>ях</w:t>
      </w:r>
      <w:r w:rsidRPr="00C16A83">
        <w:rPr>
          <w:rFonts w:ascii="Times New Roman" w:hAnsi="Times New Roman" w:cs="Times New Roman"/>
          <w:sz w:val="28"/>
          <w:szCs w:val="28"/>
        </w:rPr>
        <w:t xml:space="preserve"> в Российской Федерации</w:t>
      </w:r>
      <w:r w:rsidR="00D84A3B">
        <w:rPr>
          <w:rFonts w:ascii="Times New Roman" w:hAnsi="Times New Roman" w:cs="Times New Roman"/>
          <w:sz w:val="28"/>
          <w:szCs w:val="28"/>
        </w:rPr>
        <w:t>,</w:t>
      </w:r>
      <w:r w:rsidRPr="00C16A83">
        <w:rPr>
          <w:rFonts w:ascii="Times New Roman" w:hAnsi="Times New Roman" w:cs="Times New Roman"/>
          <w:sz w:val="28"/>
          <w:szCs w:val="28"/>
        </w:rPr>
        <w:t xml:space="preserve"> в деятельности аудитор</w:t>
      </w:r>
      <w:r>
        <w:rPr>
          <w:rFonts w:ascii="Times New Roman" w:hAnsi="Times New Roman" w:cs="Times New Roman"/>
          <w:sz w:val="28"/>
          <w:szCs w:val="28"/>
        </w:rPr>
        <w:t>ов</w:t>
      </w:r>
      <w:r w:rsidRPr="00C16A83">
        <w:rPr>
          <w:rFonts w:ascii="Times New Roman" w:hAnsi="Times New Roman" w:cs="Times New Roman"/>
          <w:sz w:val="28"/>
          <w:szCs w:val="28"/>
        </w:rPr>
        <w:t>;</w:t>
      </w:r>
    </w:p>
    <w:p w14:paraId="23E06904" w14:textId="45A8B9F6" w:rsidR="00BD37A2" w:rsidRPr="0048140C" w:rsidRDefault="00BD37A2" w:rsidP="00BD37A2">
      <w:pPr>
        <w:pStyle w:val="ac"/>
        <w:spacing w:after="0" w:line="240" w:lineRule="auto"/>
        <w:ind w:left="0" w:firstLine="709"/>
        <w:jc w:val="both"/>
        <w:rPr>
          <w:rFonts w:ascii="Times New Roman" w:hAnsi="Times New Roman" w:cs="Times New Roman"/>
          <w:strike/>
          <w:sz w:val="28"/>
          <w:szCs w:val="28"/>
        </w:rPr>
      </w:pPr>
      <w:r>
        <w:rPr>
          <w:rFonts w:ascii="Times New Roman" w:hAnsi="Times New Roman" w:cs="Times New Roman"/>
          <w:sz w:val="28"/>
          <w:szCs w:val="28"/>
        </w:rPr>
        <w:t>б</w:t>
      </w:r>
      <w:r w:rsidRPr="00C16A83">
        <w:rPr>
          <w:rFonts w:ascii="Times New Roman" w:hAnsi="Times New Roman" w:cs="Times New Roman"/>
          <w:sz w:val="28"/>
          <w:szCs w:val="28"/>
        </w:rPr>
        <w:t xml:space="preserve">) подготовку перечня вопросов соблюдения </w:t>
      </w:r>
      <w:r w:rsidR="004141EE">
        <w:rPr>
          <w:rFonts w:ascii="Times New Roman" w:hAnsi="Times New Roman" w:cs="Times New Roman"/>
          <w:sz w:val="28"/>
          <w:szCs w:val="28"/>
        </w:rPr>
        <w:t xml:space="preserve">аудиторами </w:t>
      </w:r>
      <w:r w:rsidRPr="00C16A83">
        <w:rPr>
          <w:rFonts w:ascii="Times New Roman" w:hAnsi="Times New Roman" w:cs="Times New Roman"/>
          <w:sz w:val="28"/>
          <w:szCs w:val="28"/>
        </w:rPr>
        <w:t>законодательства о ПОДФТ и ФРОМУ</w:t>
      </w:r>
      <w:r w:rsidRPr="0048140C">
        <w:rPr>
          <w:rFonts w:ascii="Times New Roman" w:hAnsi="Times New Roman" w:cs="Times New Roman"/>
          <w:sz w:val="28"/>
          <w:szCs w:val="28"/>
        </w:rPr>
        <w:t xml:space="preserve">. </w:t>
      </w:r>
    </w:p>
    <w:p w14:paraId="7329906C" w14:textId="7D73AD8C" w:rsidR="00BD37A2" w:rsidRPr="00C16A83" w:rsidRDefault="004141EE"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BD37A2" w:rsidRPr="00C16A83">
        <w:rPr>
          <w:rFonts w:ascii="Times New Roman" w:hAnsi="Times New Roman" w:cs="Times New Roman"/>
          <w:sz w:val="28"/>
          <w:szCs w:val="28"/>
        </w:rPr>
        <w:t xml:space="preserve"> </w:t>
      </w:r>
      <w:r>
        <w:rPr>
          <w:rFonts w:ascii="Times New Roman" w:hAnsi="Times New Roman" w:cs="Times New Roman"/>
          <w:sz w:val="28"/>
          <w:szCs w:val="28"/>
        </w:rPr>
        <w:t>П</w:t>
      </w:r>
      <w:r w:rsidR="00BD37A2" w:rsidRPr="00C16A83">
        <w:rPr>
          <w:rFonts w:ascii="Times New Roman" w:hAnsi="Times New Roman" w:cs="Times New Roman"/>
          <w:sz w:val="28"/>
          <w:szCs w:val="28"/>
        </w:rPr>
        <w:t xml:space="preserve">ри </w:t>
      </w:r>
      <w:r w:rsidR="00BD37A2">
        <w:rPr>
          <w:rFonts w:ascii="Times New Roman" w:hAnsi="Times New Roman" w:cs="Times New Roman"/>
          <w:sz w:val="28"/>
          <w:szCs w:val="28"/>
        </w:rPr>
        <w:t>осуществлении</w:t>
      </w:r>
      <w:r w:rsidR="00BD37A2" w:rsidRPr="00C16A83">
        <w:rPr>
          <w:rFonts w:ascii="Times New Roman" w:hAnsi="Times New Roman" w:cs="Times New Roman"/>
          <w:sz w:val="28"/>
          <w:szCs w:val="28"/>
        </w:rPr>
        <w:t xml:space="preserve"> ВККР</w:t>
      </w:r>
      <w:r>
        <w:rPr>
          <w:rFonts w:ascii="Times New Roman" w:hAnsi="Times New Roman" w:cs="Times New Roman"/>
          <w:sz w:val="28"/>
          <w:szCs w:val="28"/>
        </w:rPr>
        <w:t xml:space="preserve"> субъекты контроля</w:t>
      </w:r>
      <w:r w:rsidR="00BD37A2" w:rsidRPr="00C16A83">
        <w:rPr>
          <w:rFonts w:ascii="Times New Roman" w:hAnsi="Times New Roman" w:cs="Times New Roman"/>
          <w:sz w:val="28"/>
          <w:szCs w:val="28"/>
        </w:rPr>
        <w:t>:</w:t>
      </w:r>
    </w:p>
    <w:p w14:paraId="1C967480" w14:textId="4E84924C" w:rsidR="00BD37A2" w:rsidRDefault="00BD37A2" w:rsidP="00BD37A2">
      <w:pPr>
        <w:pStyle w:val="ac"/>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а) конкретизируют предмет</w:t>
      </w:r>
      <w:r w:rsidRPr="00C16A83">
        <w:rPr>
          <w:rFonts w:ascii="Times New Roman" w:hAnsi="Times New Roman" w:cs="Times New Roman"/>
          <w:sz w:val="28"/>
          <w:szCs w:val="28"/>
        </w:rPr>
        <w:t xml:space="preserve"> </w:t>
      </w:r>
      <w:r>
        <w:rPr>
          <w:rFonts w:ascii="Times New Roman" w:hAnsi="Times New Roman" w:cs="Times New Roman"/>
          <w:sz w:val="28"/>
          <w:szCs w:val="28"/>
        </w:rPr>
        <w:t>контроля</w:t>
      </w:r>
      <w:r w:rsidRPr="00C16A83">
        <w:rPr>
          <w:rFonts w:ascii="Times New Roman" w:hAnsi="Times New Roman" w:cs="Times New Roman"/>
          <w:sz w:val="28"/>
          <w:szCs w:val="28"/>
        </w:rPr>
        <w:t xml:space="preserve"> соблюдения </w:t>
      </w:r>
      <w:r w:rsidR="004141EE">
        <w:rPr>
          <w:rFonts w:ascii="Times New Roman" w:hAnsi="Times New Roman" w:cs="Times New Roman"/>
          <w:sz w:val="28"/>
          <w:szCs w:val="28"/>
        </w:rPr>
        <w:t>аудитор</w:t>
      </w:r>
      <w:r w:rsidR="00D84A3B">
        <w:rPr>
          <w:rFonts w:ascii="Times New Roman" w:hAnsi="Times New Roman" w:cs="Times New Roman"/>
          <w:sz w:val="28"/>
          <w:szCs w:val="28"/>
        </w:rPr>
        <w:t>ом</w:t>
      </w:r>
      <w:r w:rsidR="004141EE">
        <w:rPr>
          <w:rFonts w:ascii="Times New Roman" w:hAnsi="Times New Roman" w:cs="Times New Roman"/>
          <w:sz w:val="28"/>
          <w:szCs w:val="28"/>
        </w:rPr>
        <w:t xml:space="preserve"> </w:t>
      </w:r>
      <w:r w:rsidRPr="00C16A83">
        <w:rPr>
          <w:rFonts w:ascii="Times New Roman" w:hAnsi="Times New Roman" w:cs="Times New Roman"/>
          <w:sz w:val="28"/>
          <w:szCs w:val="28"/>
        </w:rPr>
        <w:t xml:space="preserve">законодательства о ПОД/ФТ и ФРОМУ: </w:t>
      </w:r>
      <w:r w:rsidR="00D84A3B">
        <w:rPr>
          <w:rFonts w:ascii="Times New Roman" w:hAnsi="Times New Roman" w:cs="Times New Roman"/>
          <w:sz w:val="28"/>
          <w:szCs w:val="28"/>
        </w:rPr>
        <w:t xml:space="preserve">только </w:t>
      </w:r>
      <w:r w:rsidRPr="00C16A83">
        <w:rPr>
          <w:rFonts w:ascii="Times New Roman" w:hAnsi="Times New Roman" w:cs="Times New Roman"/>
          <w:sz w:val="28"/>
          <w:szCs w:val="28"/>
        </w:rPr>
        <w:t>осуществл</w:t>
      </w:r>
      <w:r w:rsidR="00D84A3B">
        <w:rPr>
          <w:rFonts w:ascii="Times New Roman" w:hAnsi="Times New Roman" w:cs="Times New Roman"/>
          <w:sz w:val="28"/>
          <w:szCs w:val="28"/>
        </w:rPr>
        <w:t>ение</w:t>
      </w:r>
      <w:r w:rsidRPr="00C16A83">
        <w:rPr>
          <w:rFonts w:ascii="Times New Roman" w:hAnsi="Times New Roman" w:cs="Times New Roman"/>
          <w:sz w:val="28"/>
          <w:szCs w:val="28"/>
        </w:rPr>
        <w:t xml:space="preserve"> </w:t>
      </w:r>
      <w:r>
        <w:rPr>
          <w:rFonts w:ascii="Times New Roman" w:hAnsi="Times New Roman" w:cs="Times New Roman"/>
          <w:sz w:val="28"/>
          <w:szCs w:val="28"/>
        </w:rPr>
        <w:t>от имени или по поручению клиента операци</w:t>
      </w:r>
      <w:r w:rsidR="00D84A3B">
        <w:rPr>
          <w:rFonts w:ascii="Times New Roman" w:hAnsi="Times New Roman" w:cs="Times New Roman"/>
          <w:sz w:val="28"/>
          <w:szCs w:val="28"/>
        </w:rPr>
        <w:t>й</w:t>
      </w:r>
      <w:r>
        <w:rPr>
          <w:rFonts w:ascii="Times New Roman" w:hAnsi="Times New Roman" w:cs="Times New Roman"/>
          <w:sz w:val="28"/>
          <w:szCs w:val="28"/>
        </w:rPr>
        <w:t xml:space="preserve"> с денежными средствами или иным имуществом</w:t>
      </w:r>
      <w:r w:rsidRPr="00C16A83">
        <w:rPr>
          <w:rFonts w:ascii="Times New Roman" w:hAnsi="Times New Roman" w:cs="Times New Roman"/>
          <w:sz w:val="28"/>
          <w:szCs w:val="28"/>
        </w:rPr>
        <w:t>, указанны</w:t>
      </w:r>
      <w:r w:rsidR="00D84A3B">
        <w:rPr>
          <w:rFonts w:ascii="Times New Roman" w:hAnsi="Times New Roman" w:cs="Times New Roman"/>
          <w:sz w:val="28"/>
          <w:szCs w:val="28"/>
        </w:rPr>
        <w:t>х</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в пункте 1 статьи 7.1 Федерального закона </w:t>
      </w:r>
      <w:r w:rsidR="00D84A3B">
        <w:rPr>
          <w:rFonts w:ascii="Times New Roman" w:hAnsi="Times New Roman" w:cs="Times New Roman"/>
          <w:sz w:val="28"/>
          <w:szCs w:val="28"/>
        </w:rPr>
        <w:t xml:space="preserve">«О противодействии </w:t>
      </w:r>
      <w:r w:rsidR="00D84A3B" w:rsidRPr="00C16A83">
        <w:rPr>
          <w:rFonts w:ascii="Times New Roman" w:eastAsia="Calibri" w:hAnsi="Times New Roman" w:cs="Times New Roman"/>
          <w:sz w:val="28"/>
          <w:szCs w:val="28"/>
        </w:rPr>
        <w:t xml:space="preserve">легализации (отмыванию) доходов, полученных преступным путем, </w:t>
      </w:r>
      <w:r w:rsidR="00D84A3B">
        <w:rPr>
          <w:rFonts w:ascii="Times New Roman" w:eastAsia="Calibri" w:hAnsi="Times New Roman" w:cs="Times New Roman"/>
          <w:sz w:val="28"/>
          <w:szCs w:val="28"/>
        </w:rPr>
        <w:t xml:space="preserve">и </w:t>
      </w:r>
      <w:r w:rsidR="00D84A3B" w:rsidRPr="00C16A83">
        <w:rPr>
          <w:rFonts w:ascii="Times New Roman" w:eastAsia="Calibri" w:hAnsi="Times New Roman" w:cs="Times New Roman"/>
          <w:sz w:val="28"/>
          <w:szCs w:val="28"/>
        </w:rPr>
        <w:t>финансированию терроризма</w:t>
      </w:r>
      <w:r w:rsidR="00D84A3B">
        <w:rPr>
          <w:rFonts w:ascii="Times New Roman" w:eastAsia="Calibri" w:hAnsi="Times New Roman" w:cs="Times New Roman"/>
          <w:sz w:val="28"/>
          <w:szCs w:val="28"/>
        </w:rPr>
        <w:t>»</w:t>
      </w:r>
      <w:r w:rsidR="00D84A3B">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 115-ФЗ</w:t>
      </w:r>
      <w:r w:rsidR="00D84A3B">
        <w:rPr>
          <w:rFonts w:ascii="Times New Roman" w:hAnsi="Times New Roman" w:cs="Times New Roman"/>
          <w:sz w:val="28"/>
          <w:szCs w:val="28"/>
        </w:rPr>
        <w:t>)</w:t>
      </w:r>
      <w:r w:rsidR="0089358A">
        <w:rPr>
          <w:rFonts w:ascii="Times New Roman" w:hAnsi="Times New Roman" w:cs="Times New Roman"/>
          <w:sz w:val="28"/>
          <w:szCs w:val="28"/>
        </w:rPr>
        <w:t xml:space="preserve">, </w:t>
      </w:r>
      <w:r w:rsidR="00D84A3B">
        <w:rPr>
          <w:rFonts w:ascii="Times New Roman" w:hAnsi="Times New Roman" w:cs="Times New Roman"/>
          <w:sz w:val="28"/>
          <w:szCs w:val="28"/>
        </w:rPr>
        <w:t xml:space="preserve">только </w:t>
      </w:r>
      <w:r w:rsidR="0089358A">
        <w:rPr>
          <w:rFonts w:ascii="Times New Roman" w:hAnsi="Times New Roman" w:cs="Times New Roman"/>
          <w:sz w:val="28"/>
          <w:szCs w:val="28"/>
        </w:rPr>
        <w:t>осуществл</w:t>
      </w:r>
      <w:r w:rsidR="00D84A3B">
        <w:rPr>
          <w:rFonts w:ascii="Times New Roman" w:hAnsi="Times New Roman" w:cs="Times New Roman"/>
          <w:sz w:val="28"/>
          <w:szCs w:val="28"/>
        </w:rPr>
        <w:t xml:space="preserve">ение </w:t>
      </w:r>
      <w:r w:rsidR="0089358A">
        <w:rPr>
          <w:rFonts w:ascii="Times New Roman" w:hAnsi="Times New Roman" w:cs="Times New Roman"/>
          <w:sz w:val="28"/>
          <w:szCs w:val="28"/>
        </w:rPr>
        <w:t>аудиторск</w:t>
      </w:r>
      <w:r w:rsidR="00D84A3B">
        <w:rPr>
          <w:rFonts w:ascii="Times New Roman" w:hAnsi="Times New Roman" w:cs="Times New Roman"/>
          <w:sz w:val="28"/>
          <w:szCs w:val="28"/>
        </w:rPr>
        <w:t>ой</w:t>
      </w:r>
      <w:r w:rsidR="0089358A">
        <w:rPr>
          <w:rFonts w:ascii="Times New Roman" w:hAnsi="Times New Roman" w:cs="Times New Roman"/>
          <w:sz w:val="28"/>
          <w:szCs w:val="28"/>
        </w:rPr>
        <w:t xml:space="preserve"> деятельност</w:t>
      </w:r>
      <w:r w:rsidR="00D84A3B">
        <w:rPr>
          <w:rFonts w:ascii="Times New Roman" w:hAnsi="Times New Roman" w:cs="Times New Roman"/>
          <w:sz w:val="28"/>
          <w:szCs w:val="28"/>
        </w:rPr>
        <w:t>и</w:t>
      </w:r>
      <w:r w:rsidR="0089358A">
        <w:rPr>
          <w:rFonts w:ascii="Times New Roman" w:hAnsi="Times New Roman" w:cs="Times New Roman"/>
          <w:sz w:val="28"/>
          <w:szCs w:val="28"/>
        </w:rPr>
        <w:t>, осуществл</w:t>
      </w:r>
      <w:r w:rsidR="00D84A3B">
        <w:rPr>
          <w:rFonts w:ascii="Times New Roman" w:hAnsi="Times New Roman" w:cs="Times New Roman"/>
          <w:sz w:val="28"/>
          <w:szCs w:val="28"/>
        </w:rPr>
        <w:t>ение</w:t>
      </w:r>
      <w:r w:rsidR="0089358A">
        <w:rPr>
          <w:rFonts w:ascii="Times New Roman" w:hAnsi="Times New Roman" w:cs="Times New Roman"/>
          <w:sz w:val="28"/>
          <w:szCs w:val="28"/>
        </w:rPr>
        <w:t xml:space="preserve"> об</w:t>
      </w:r>
      <w:r w:rsidR="00D84A3B">
        <w:rPr>
          <w:rFonts w:ascii="Times New Roman" w:hAnsi="Times New Roman" w:cs="Times New Roman"/>
          <w:sz w:val="28"/>
          <w:szCs w:val="28"/>
        </w:rPr>
        <w:t>оих</w:t>
      </w:r>
      <w:r w:rsidR="0089358A">
        <w:rPr>
          <w:rFonts w:ascii="Times New Roman" w:hAnsi="Times New Roman" w:cs="Times New Roman"/>
          <w:sz w:val="28"/>
          <w:szCs w:val="28"/>
        </w:rPr>
        <w:t xml:space="preserve"> вид</w:t>
      </w:r>
      <w:r w:rsidR="00D84A3B">
        <w:rPr>
          <w:rFonts w:ascii="Times New Roman" w:hAnsi="Times New Roman" w:cs="Times New Roman"/>
          <w:sz w:val="28"/>
          <w:szCs w:val="28"/>
        </w:rPr>
        <w:t>ов</w:t>
      </w:r>
      <w:r w:rsidR="0089358A">
        <w:rPr>
          <w:rFonts w:ascii="Times New Roman" w:hAnsi="Times New Roman" w:cs="Times New Roman"/>
          <w:sz w:val="28"/>
          <w:szCs w:val="28"/>
        </w:rPr>
        <w:t xml:space="preserve"> деятельности</w:t>
      </w:r>
      <w:r w:rsidRPr="00C16A83">
        <w:rPr>
          <w:rFonts w:ascii="Times New Roman" w:hAnsi="Times New Roman" w:cs="Times New Roman"/>
          <w:sz w:val="28"/>
          <w:szCs w:val="28"/>
        </w:rPr>
        <w:t xml:space="preserve">; </w:t>
      </w:r>
      <w:proofErr w:type="gramEnd"/>
    </w:p>
    <w:p w14:paraId="53001051" w14:textId="4F8498CF" w:rsidR="00BD37A2"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б) </w:t>
      </w:r>
      <w:r>
        <w:rPr>
          <w:rFonts w:ascii="Times New Roman" w:hAnsi="Times New Roman" w:cs="Times New Roman"/>
          <w:sz w:val="28"/>
          <w:szCs w:val="28"/>
        </w:rPr>
        <w:t xml:space="preserve">проводят </w:t>
      </w:r>
      <w:r w:rsidRPr="00C16A83">
        <w:rPr>
          <w:rFonts w:ascii="Times New Roman" w:hAnsi="Times New Roman" w:cs="Times New Roman"/>
          <w:sz w:val="28"/>
          <w:szCs w:val="28"/>
        </w:rPr>
        <w:t>проверку</w:t>
      </w:r>
      <w:r>
        <w:rPr>
          <w:rFonts w:ascii="Times New Roman" w:hAnsi="Times New Roman" w:cs="Times New Roman"/>
          <w:sz w:val="28"/>
          <w:szCs w:val="28"/>
        </w:rPr>
        <w:t xml:space="preserve"> деятельности</w:t>
      </w:r>
      <w:r w:rsidRPr="00C16A83">
        <w:rPr>
          <w:rFonts w:ascii="Times New Roman" w:hAnsi="Times New Roman" w:cs="Times New Roman"/>
          <w:sz w:val="28"/>
          <w:szCs w:val="28"/>
        </w:rPr>
        <w:t xml:space="preserve"> </w:t>
      </w:r>
      <w:r>
        <w:rPr>
          <w:rFonts w:ascii="Times New Roman" w:hAnsi="Times New Roman" w:cs="Times New Roman"/>
          <w:sz w:val="28"/>
          <w:szCs w:val="28"/>
        </w:rPr>
        <w:t xml:space="preserve">аудитора по </w:t>
      </w:r>
      <w:r w:rsidRPr="00C16A83">
        <w:rPr>
          <w:rFonts w:ascii="Times New Roman" w:hAnsi="Times New Roman" w:cs="Times New Roman"/>
          <w:sz w:val="28"/>
          <w:szCs w:val="28"/>
        </w:rPr>
        <w:t>перечн</w:t>
      </w:r>
      <w:r>
        <w:rPr>
          <w:rFonts w:ascii="Times New Roman" w:hAnsi="Times New Roman" w:cs="Times New Roman"/>
          <w:sz w:val="28"/>
          <w:szCs w:val="28"/>
        </w:rPr>
        <w:t>ю</w:t>
      </w:r>
      <w:r w:rsidRPr="00C16A83">
        <w:rPr>
          <w:rFonts w:ascii="Times New Roman" w:hAnsi="Times New Roman" w:cs="Times New Roman"/>
          <w:sz w:val="28"/>
          <w:szCs w:val="28"/>
        </w:rPr>
        <w:t xml:space="preserve"> вопросов соблюдения законодательства о ПОДФТ и ФРОМУ</w:t>
      </w:r>
      <w:r w:rsidR="0089358A">
        <w:rPr>
          <w:rFonts w:ascii="Times New Roman" w:hAnsi="Times New Roman" w:cs="Times New Roman"/>
          <w:sz w:val="28"/>
          <w:szCs w:val="28"/>
        </w:rPr>
        <w:t xml:space="preserve">; </w:t>
      </w:r>
    </w:p>
    <w:p w14:paraId="447EC7A5" w14:textId="05453382" w:rsidR="0089358A" w:rsidRPr="00C16A83" w:rsidRDefault="0089358A" w:rsidP="0089358A">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16A83">
        <w:rPr>
          <w:rFonts w:ascii="Times New Roman" w:hAnsi="Times New Roman" w:cs="Times New Roman"/>
          <w:sz w:val="28"/>
          <w:szCs w:val="28"/>
        </w:rPr>
        <w:t>) анализ</w:t>
      </w:r>
      <w:r>
        <w:rPr>
          <w:rFonts w:ascii="Times New Roman" w:hAnsi="Times New Roman" w:cs="Times New Roman"/>
          <w:sz w:val="28"/>
          <w:szCs w:val="28"/>
        </w:rPr>
        <w:t>ируют</w:t>
      </w:r>
      <w:r w:rsidRPr="00C16A83">
        <w:rPr>
          <w:rFonts w:ascii="Times New Roman" w:hAnsi="Times New Roman" w:cs="Times New Roman"/>
          <w:sz w:val="28"/>
          <w:szCs w:val="28"/>
        </w:rPr>
        <w:t xml:space="preserve"> д</w:t>
      </w:r>
      <w:r>
        <w:rPr>
          <w:rFonts w:ascii="Times New Roman" w:hAnsi="Times New Roman" w:cs="Times New Roman"/>
          <w:sz w:val="28"/>
          <w:szCs w:val="28"/>
        </w:rPr>
        <w:t>еятельность</w:t>
      </w:r>
      <w:r w:rsidRPr="00C16A83">
        <w:rPr>
          <w:rFonts w:ascii="Times New Roman" w:hAnsi="Times New Roman" w:cs="Times New Roman"/>
          <w:sz w:val="28"/>
          <w:szCs w:val="28"/>
        </w:rPr>
        <w:t xml:space="preserve"> </w:t>
      </w:r>
      <w:r>
        <w:rPr>
          <w:rFonts w:ascii="Times New Roman" w:hAnsi="Times New Roman" w:cs="Times New Roman"/>
          <w:sz w:val="28"/>
          <w:szCs w:val="28"/>
        </w:rPr>
        <w:t>аудитор</w:t>
      </w:r>
      <w:r w:rsidR="00D84A3B">
        <w:rPr>
          <w:rFonts w:ascii="Times New Roman" w:hAnsi="Times New Roman" w:cs="Times New Roman"/>
          <w:sz w:val="28"/>
          <w:szCs w:val="28"/>
        </w:rPr>
        <w:t>а</w:t>
      </w:r>
      <w:r w:rsidRPr="00C16A83">
        <w:rPr>
          <w:rFonts w:ascii="Times New Roman" w:hAnsi="Times New Roman" w:cs="Times New Roman"/>
          <w:sz w:val="28"/>
          <w:szCs w:val="28"/>
        </w:rPr>
        <w:t xml:space="preserve"> </w:t>
      </w:r>
      <w:r w:rsidR="00D84A3B">
        <w:rPr>
          <w:rFonts w:ascii="Times New Roman" w:hAnsi="Times New Roman" w:cs="Times New Roman"/>
          <w:sz w:val="28"/>
          <w:szCs w:val="28"/>
        </w:rPr>
        <w:t>с точки зрения</w:t>
      </w:r>
      <w:r>
        <w:rPr>
          <w:rFonts w:ascii="Times New Roman" w:hAnsi="Times New Roman" w:cs="Times New Roman"/>
          <w:sz w:val="28"/>
          <w:szCs w:val="28"/>
        </w:rPr>
        <w:t xml:space="preserve"> наличия оснований для пересмотра </w:t>
      </w:r>
      <w:r w:rsidR="00D84A3B">
        <w:rPr>
          <w:rFonts w:ascii="Times New Roman" w:hAnsi="Times New Roman" w:cs="Times New Roman"/>
          <w:sz w:val="28"/>
          <w:szCs w:val="28"/>
        </w:rPr>
        <w:t>его</w:t>
      </w:r>
      <w:r w:rsidRPr="00C16A83">
        <w:rPr>
          <w:rFonts w:ascii="Times New Roman" w:hAnsi="Times New Roman" w:cs="Times New Roman"/>
          <w:sz w:val="28"/>
          <w:szCs w:val="28"/>
        </w:rPr>
        <w:t xml:space="preserve"> уровня риска ОД/ФТ.</w:t>
      </w:r>
    </w:p>
    <w:p w14:paraId="4EBDE513" w14:textId="40E157BC" w:rsidR="00BD37A2" w:rsidRPr="00C16A83" w:rsidRDefault="0089358A" w:rsidP="00BD37A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BD37A2" w:rsidRPr="00C16A83">
        <w:rPr>
          <w:rFonts w:ascii="Times New Roman" w:hAnsi="Times New Roman" w:cs="Times New Roman"/>
          <w:sz w:val="28"/>
          <w:szCs w:val="28"/>
        </w:rPr>
        <w:t xml:space="preserve">В случае </w:t>
      </w:r>
      <w:r w:rsidR="00BD37A2">
        <w:rPr>
          <w:rFonts w:ascii="Times New Roman" w:hAnsi="Times New Roman" w:cs="Times New Roman"/>
          <w:sz w:val="28"/>
          <w:szCs w:val="28"/>
        </w:rPr>
        <w:t xml:space="preserve">если </w:t>
      </w:r>
      <w:r w:rsidR="00BD37A2" w:rsidRPr="00C16A83">
        <w:rPr>
          <w:rFonts w:ascii="Times New Roman" w:hAnsi="Times New Roman" w:cs="Times New Roman"/>
          <w:sz w:val="28"/>
          <w:szCs w:val="28"/>
        </w:rPr>
        <w:t xml:space="preserve">аудитор </w:t>
      </w:r>
      <w:r w:rsidR="00BD37A2">
        <w:rPr>
          <w:rFonts w:ascii="Times New Roman" w:hAnsi="Times New Roman" w:cs="Times New Roman"/>
          <w:sz w:val="28"/>
          <w:szCs w:val="28"/>
        </w:rPr>
        <w:t xml:space="preserve">готовил или </w:t>
      </w:r>
      <w:r w:rsidR="00BD37A2" w:rsidRPr="00C16A83">
        <w:rPr>
          <w:rFonts w:ascii="Times New Roman" w:hAnsi="Times New Roman" w:cs="Times New Roman"/>
          <w:sz w:val="28"/>
          <w:szCs w:val="28"/>
        </w:rPr>
        <w:t xml:space="preserve">осуществлял </w:t>
      </w:r>
      <w:r w:rsidR="00BD37A2">
        <w:rPr>
          <w:rFonts w:ascii="Times New Roman" w:hAnsi="Times New Roman" w:cs="Times New Roman"/>
          <w:sz w:val="28"/>
          <w:szCs w:val="28"/>
        </w:rPr>
        <w:t xml:space="preserve">от имени или по поручению своего клиента операции с денежными средствами или иным имуществом, </w:t>
      </w:r>
      <w:r w:rsidR="00BD37A2" w:rsidRPr="00C16A83">
        <w:rPr>
          <w:rFonts w:ascii="Times New Roman" w:hAnsi="Times New Roman" w:cs="Times New Roman"/>
          <w:sz w:val="28"/>
          <w:szCs w:val="28"/>
        </w:rPr>
        <w:t>указанны</w:t>
      </w:r>
      <w:r w:rsidR="00BD37A2">
        <w:rPr>
          <w:rFonts w:ascii="Times New Roman" w:hAnsi="Times New Roman" w:cs="Times New Roman"/>
          <w:sz w:val="28"/>
          <w:szCs w:val="28"/>
        </w:rPr>
        <w:t xml:space="preserve">е </w:t>
      </w:r>
      <w:r w:rsidR="00BD37A2" w:rsidRPr="00C16A83">
        <w:rPr>
          <w:rFonts w:ascii="Times New Roman" w:hAnsi="Times New Roman" w:cs="Times New Roman"/>
          <w:sz w:val="28"/>
          <w:szCs w:val="28"/>
        </w:rPr>
        <w:t xml:space="preserve">в пункте 1 статьи 7.1 Федерального закона </w:t>
      </w:r>
      <w:r w:rsidR="00BD37A2">
        <w:rPr>
          <w:rFonts w:ascii="Times New Roman" w:hAnsi="Times New Roman" w:cs="Times New Roman"/>
          <w:sz w:val="28"/>
          <w:szCs w:val="28"/>
        </w:rPr>
        <w:t>№ 115-ФЗ</w:t>
      </w:r>
      <w:r w:rsidR="003E61B7" w:rsidRPr="0048140C">
        <w:rPr>
          <w:rFonts w:ascii="Times New Roman" w:hAnsi="Times New Roman" w:cs="Times New Roman"/>
          <w:sz w:val="28"/>
          <w:szCs w:val="28"/>
        </w:rPr>
        <w:t xml:space="preserve">, а </w:t>
      </w:r>
      <w:proofErr w:type="gramStart"/>
      <w:r w:rsidR="003E61B7" w:rsidRPr="0048140C">
        <w:rPr>
          <w:rFonts w:ascii="Times New Roman" w:hAnsi="Times New Roman" w:cs="Times New Roman"/>
          <w:sz w:val="28"/>
          <w:szCs w:val="28"/>
        </w:rPr>
        <w:t>также</w:t>
      </w:r>
      <w:proofErr w:type="gramEnd"/>
      <w:r w:rsidR="003E61B7" w:rsidRPr="0048140C">
        <w:rPr>
          <w:rFonts w:ascii="Times New Roman" w:hAnsi="Times New Roman" w:cs="Times New Roman"/>
          <w:sz w:val="28"/>
          <w:szCs w:val="28"/>
        </w:rPr>
        <w:t xml:space="preserve"> если аудитор оказывал аудиторские услуги и наряду с этим готовил и осуществлял </w:t>
      </w:r>
      <w:r w:rsidRPr="0048140C">
        <w:rPr>
          <w:rFonts w:ascii="Times New Roman" w:hAnsi="Times New Roman" w:cs="Times New Roman"/>
          <w:sz w:val="28"/>
          <w:szCs w:val="28"/>
        </w:rPr>
        <w:t xml:space="preserve">указанные </w:t>
      </w:r>
      <w:r w:rsidR="003E61B7" w:rsidRPr="0048140C">
        <w:rPr>
          <w:rFonts w:ascii="Times New Roman" w:hAnsi="Times New Roman" w:cs="Times New Roman"/>
          <w:sz w:val="28"/>
          <w:szCs w:val="28"/>
        </w:rPr>
        <w:t>операции</w:t>
      </w:r>
      <w:r w:rsidR="00BD37A2">
        <w:rPr>
          <w:rFonts w:ascii="Times New Roman" w:hAnsi="Times New Roman" w:cs="Times New Roman"/>
          <w:sz w:val="28"/>
          <w:szCs w:val="28"/>
        </w:rPr>
        <w:t xml:space="preserve">, </w:t>
      </w:r>
      <w:r w:rsidR="00BD37A2" w:rsidRPr="00C16A83">
        <w:rPr>
          <w:rFonts w:ascii="Times New Roman" w:hAnsi="Times New Roman" w:cs="Times New Roman"/>
          <w:sz w:val="28"/>
          <w:szCs w:val="28"/>
        </w:rPr>
        <w:t xml:space="preserve">предметом </w:t>
      </w:r>
      <w:r w:rsidR="00BD37A2">
        <w:rPr>
          <w:rFonts w:ascii="Times New Roman" w:hAnsi="Times New Roman" w:cs="Times New Roman"/>
          <w:sz w:val="28"/>
          <w:szCs w:val="28"/>
        </w:rPr>
        <w:t>проверки являе</w:t>
      </w:r>
      <w:r w:rsidR="00BD37A2" w:rsidRPr="00C16A83">
        <w:rPr>
          <w:rFonts w:ascii="Times New Roman" w:hAnsi="Times New Roman" w:cs="Times New Roman"/>
          <w:sz w:val="28"/>
          <w:szCs w:val="28"/>
        </w:rPr>
        <w:t>тся соблюден</w:t>
      </w:r>
      <w:r w:rsidR="00BD37A2">
        <w:rPr>
          <w:rFonts w:ascii="Times New Roman" w:hAnsi="Times New Roman" w:cs="Times New Roman"/>
          <w:sz w:val="28"/>
          <w:szCs w:val="28"/>
        </w:rPr>
        <w:t xml:space="preserve">ие законодательства </w:t>
      </w:r>
      <w:r w:rsidR="00BD37A2" w:rsidRPr="00C16A83">
        <w:rPr>
          <w:rFonts w:ascii="Times New Roman" w:hAnsi="Times New Roman" w:cs="Times New Roman"/>
          <w:sz w:val="28"/>
          <w:szCs w:val="28"/>
        </w:rPr>
        <w:t>о ПОДФТ и ФРОМУ в части:</w:t>
      </w:r>
    </w:p>
    <w:p w14:paraId="6609E576" w14:textId="77777777" w:rsidR="00BD37A2"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xml:space="preserve"> идентификации </w:t>
      </w:r>
      <w:r w:rsidR="00C6091F" w:rsidRPr="00C6091F">
        <w:rPr>
          <w:rFonts w:ascii="Times New Roman" w:hAnsi="Times New Roman" w:cs="Times New Roman"/>
          <w:sz w:val="28"/>
          <w:szCs w:val="28"/>
        </w:rPr>
        <w:t xml:space="preserve">клиента, представителя клиента и (или) выгодоприобретателя, </w:t>
      </w:r>
      <w:proofErr w:type="spellStart"/>
      <w:r w:rsidR="00C6091F" w:rsidRPr="00C6091F">
        <w:rPr>
          <w:rFonts w:ascii="Times New Roman" w:hAnsi="Times New Roman" w:cs="Times New Roman"/>
          <w:sz w:val="28"/>
          <w:szCs w:val="28"/>
        </w:rPr>
        <w:t>бенефициарных</w:t>
      </w:r>
      <w:proofErr w:type="spellEnd"/>
      <w:r w:rsidR="00C6091F" w:rsidRPr="00C6091F">
        <w:rPr>
          <w:rFonts w:ascii="Times New Roman" w:hAnsi="Times New Roman" w:cs="Times New Roman"/>
          <w:sz w:val="28"/>
          <w:szCs w:val="28"/>
        </w:rPr>
        <w:t xml:space="preserve"> владельцев, </w:t>
      </w:r>
      <w:r w:rsidR="00A56062" w:rsidRPr="00C6091F">
        <w:rPr>
          <w:rFonts w:ascii="Times New Roman" w:hAnsi="Times New Roman" w:cs="Times New Roman"/>
          <w:sz w:val="28"/>
          <w:szCs w:val="28"/>
        </w:rPr>
        <w:t>установл</w:t>
      </w:r>
      <w:r w:rsidR="00A56062">
        <w:rPr>
          <w:rFonts w:ascii="Times New Roman" w:hAnsi="Times New Roman" w:cs="Times New Roman"/>
          <w:sz w:val="28"/>
          <w:szCs w:val="28"/>
        </w:rPr>
        <w:t>ение</w:t>
      </w:r>
      <w:r w:rsidR="00C6091F" w:rsidRPr="00C6091F">
        <w:rPr>
          <w:rFonts w:ascii="Times New Roman" w:hAnsi="Times New Roman" w:cs="Times New Roman"/>
          <w:sz w:val="28"/>
          <w:szCs w:val="28"/>
        </w:rPr>
        <w:t xml:space="preserve"> ин</w:t>
      </w:r>
      <w:r w:rsidR="00A56062">
        <w:rPr>
          <w:rFonts w:ascii="Times New Roman" w:hAnsi="Times New Roman" w:cs="Times New Roman"/>
          <w:sz w:val="28"/>
          <w:szCs w:val="28"/>
        </w:rPr>
        <w:t>ой информации</w:t>
      </w:r>
      <w:r w:rsidR="00C6091F" w:rsidRPr="00C6091F">
        <w:rPr>
          <w:rFonts w:ascii="Times New Roman" w:hAnsi="Times New Roman" w:cs="Times New Roman"/>
          <w:sz w:val="28"/>
          <w:szCs w:val="28"/>
        </w:rPr>
        <w:t xml:space="preserve"> о клиенте;  </w:t>
      </w:r>
    </w:p>
    <w:p w14:paraId="24B4DEB9" w14:textId="77777777" w:rsidR="00C6091F"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w:t>
      </w:r>
      <w:r w:rsidR="00C6091F" w:rsidRPr="00C6091F">
        <w:rPr>
          <w:rFonts w:ascii="Times New Roman" w:hAnsi="Times New Roman" w:cs="Times New Roman"/>
          <w:sz w:val="28"/>
          <w:szCs w:val="28"/>
        </w:rPr>
        <w:t>примен</w:t>
      </w:r>
      <w:r w:rsidR="00A56062">
        <w:rPr>
          <w:rFonts w:ascii="Times New Roman" w:hAnsi="Times New Roman" w:cs="Times New Roman"/>
          <w:sz w:val="28"/>
          <w:szCs w:val="28"/>
        </w:rPr>
        <w:t>ения</w:t>
      </w:r>
      <w:r w:rsidR="00D10C95">
        <w:rPr>
          <w:rFonts w:ascii="Times New Roman" w:hAnsi="Times New Roman" w:cs="Times New Roman"/>
          <w:sz w:val="28"/>
          <w:szCs w:val="28"/>
        </w:rPr>
        <w:t xml:space="preserve"> мер</w:t>
      </w:r>
      <w:r w:rsidR="00C6091F" w:rsidRPr="00C6091F">
        <w:rPr>
          <w:rFonts w:ascii="Times New Roman" w:hAnsi="Times New Roman" w:cs="Times New Roman"/>
          <w:sz w:val="28"/>
          <w:szCs w:val="28"/>
        </w:rPr>
        <w:t xml:space="preserve"> по замораживанию (блокированию) денежных средств или иного имущества;</w:t>
      </w:r>
    </w:p>
    <w:p w14:paraId="49D1268A" w14:textId="77777777" w:rsidR="00BD37A2" w:rsidRDefault="00C6091F"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w:t>
      </w:r>
      <w:r w:rsidR="00BD37A2" w:rsidRPr="00C16A83">
        <w:rPr>
          <w:rFonts w:ascii="Times New Roman" w:hAnsi="Times New Roman" w:cs="Times New Roman"/>
          <w:sz w:val="28"/>
          <w:szCs w:val="28"/>
        </w:rPr>
        <w:t>организац</w:t>
      </w:r>
      <w:r w:rsidR="00BD37A2">
        <w:rPr>
          <w:rFonts w:ascii="Times New Roman" w:hAnsi="Times New Roman" w:cs="Times New Roman"/>
          <w:sz w:val="28"/>
          <w:szCs w:val="28"/>
        </w:rPr>
        <w:t>ии внутреннего контроля (наличие</w:t>
      </w:r>
      <w:r w:rsidR="00BD37A2" w:rsidRPr="00C16A83">
        <w:rPr>
          <w:rFonts w:ascii="Times New Roman" w:hAnsi="Times New Roman" w:cs="Times New Roman"/>
          <w:sz w:val="28"/>
          <w:szCs w:val="28"/>
        </w:rPr>
        <w:t xml:space="preserve"> правил внутреннего контроля </w:t>
      </w:r>
      <w:r w:rsidR="00BD37A2">
        <w:rPr>
          <w:rFonts w:ascii="Times New Roman" w:hAnsi="Times New Roman" w:cs="Times New Roman"/>
          <w:sz w:val="28"/>
          <w:szCs w:val="28"/>
        </w:rPr>
        <w:t>и назначенного</w:t>
      </w:r>
      <w:r w:rsidR="00BD37A2" w:rsidRPr="00C16A83">
        <w:rPr>
          <w:rFonts w:ascii="Times New Roman" w:hAnsi="Times New Roman" w:cs="Times New Roman"/>
          <w:sz w:val="28"/>
          <w:szCs w:val="28"/>
        </w:rPr>
        <w:t xml:space="preserve"> специального должностного лица</w:t>
      </w:r>
      <w:r w:rsidR="00BD37A2">
        <w:rPr>
          <w:rFonts w:ascii="Times New Roman" w:hAnsi="Times New Roman" w:cs="Times New Roman"/>
          <w:sz w:val="28"/>
          <w:szCs w:val="28"/>
        </w:rPr>
        <w:t>, ответственного за реализацию правил внутреннего контроля</w:t>
      </w:r>
      <w:r w:rsidR="00BD37A2" w:rsidRPr="00C16A83">
        <w:rPr>
          <w:rFonts w:ascii="Times New Roman" w:hAnsi="Times New Roman" w:cs="Times New Roman"/>
          <w:sz w:val="28"/>
          <w:szCs w:val="28"/>
        </w:rPr>
        <w:t>);</w:t>
      </w:r>
    </w:p>
    <w:p w14:paraId="77C052F9" w14:textId="77777777" w:rsidR="00BD37A2" w:rsidRDefault="00BD37A2" w:rsidP="00BD37A2">
      <w:pPr>
        <w:pStyle w:val="a3"/>
        <w:ind w:firstLine="708"/>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фик</w:t>
      </w:r>
      <w:r>
        <w:rPr>
          <w:rFonts w:ascii="Times New Roman" w:hAnsi="Times New Roman" w:cs="Times New Roman"/>
          <w:sz w:val="28"/>
          <w:szCs w:val="28"/>
        </w:rPr>
        <w:t>сирования и хранения информации;</w:t>
      </w:r>
      <w:r w:rsidRPr="002E3B8C">
        <w:rPr>
          <w:rFonts w:ascii="Times New Roman" w:eastAsia="Times New Roman" w:hAnsi="Times New Roman" w:cs="Times New Roman"/>
          <w:sz w:val="28"/>
          <w:szCs w:val="28"/>
          <w:lang w:eastAsia="ru-RU"/>
        </w:rPr>
        <w:t xml:space="preserve"> </w:t>
      </w:r>
    </w:p>
    <w:p w14:paraId="283C084E" w14:textId="41F474CD" w:rsidR="00A63FE3" w:rsidRDefault="00A63FE3" w:rsidP="00BD37A2">
      <w:pPr>
        <w:pStyle w:val="a3"/>
        <w:ind w:firstLine="708"/>
        <w:jc w:val="both"/>
        <w:rPr>
          <w:rFonts w:ascii="Times New Roman" w:eastAsia="Times New Roman" w:hAnsi="Times New Roman" w:cs="Times New Roman"/>
          <w:sz w:val="28"/>
          <w:szCs w:val="28"/>
          <w:lang w:eastAsia="ru-RU"/>
        </w:rPr>
      </w:pPr>
      <w:r w:rsidRPr="00C16A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63FE3">
        <w:rPr>
          <w:rFonts w:ascii="Times New Roman" w:eastAsia="Times New Roman" w:hAnsi="Times New Roman" w:cs="Times New Roman"/>
          <w:sz w:val="28"/>
          <w:szCs w:val="28"/>
          <w:lang w:eastAsia="ru-RU"/>
        </w:rPr>
        <w:t>исполн</w:t>
      </w:r>
      <w:r w:rsidR="00D10C95">
        <w:rPr>
          <w:rFonts w:ascii="Times New Roman" w:eastAsia="Times New Roman" w:hAnsi="Times New Roman" w:cs="Times New Roman"/>
          <w:sz w:val="28"/>
          <w:szCs w:val="28"/>
          <w:lang w:eastAsia="ru-RU"/>
        </w:rPr>
        <w:t>ения</w:t>
      </w:r>
      <w:r w:rsidRPr="00A63FE3">
        <w:rPr>
          <w:rFonts w:ascii="Times New Roman" w:eastAsia="Times New Roman" w:hAnsi="Times New Roman" w:cs="Times New Roman"/>
          <w:sz w:val="28"/>
          <w:szCs w:val="28"/>
          <w:lang w:eastAsia="ru-RU"/>
        </w:rPr>
        <w:t xml:space="preserve"> требовани</w:t>
      </w:r>
      <w:r w:rsidR="00D84A3B">
        <w:rPr>
          <w:rFonts w:ascii="Times New Roman" w:eastAsia="Times New Roman" w:hAnsi="Times New Roman" w:cs="Times New Roman"/>
          <w:sz w:val="28"/>
          <w:szCs w:val="28"/>
          <w:lang w:eastAsia="ru-RU"/>
        </w:rPr>
        <w:t>й</w:t>
      </w:r>
      <w:r w:rsidRPr="00A63FE3">
        <w:rPr>
          <w:rFonts w:ascii="Times New Roman" w:eastAsia="Times New Roman" w:hAnsi="Times New Roman" w:cs="Times New Roman"/>
          <w:sz w:val="28"/>
          <w:szCs w:val="28"/>
          <w:lang w:eastAsia="ru-RU"/>
        </w:rPr>
        <w:t>, установленны</w:t>
      </w:r>
      <w:r w:rsidR="00D84A3B">
        <w:rPr>
          <w:rFonts w:ascii="Times New Roman" w:eastAsia="Times New Roman" w:hAnsi="Times New Roman" w:cs="Times New Roman"/>
          <w:sz w:val="28"/>
          <w:szCs w:val="28"/>
          <w:lang w:eastAsia="ru-RU"/>
        </w:rPr>
        <w:t>х</w:t>
      </w:r>
      <w:r w:rsidRPr="00A63FE3">
        <w:rPr>
          <w:rFonts w:ascii="Times New Roman" w:eastAsia="Times New Roman" w:hAnsi="Times New Roman" w:cs="Times New Roman"/>
          <w:sz w:val="28"/>
          <w:szCs w:val="28"/>
          <w:lang w:eastAsia="ru-RU"/>
        </w:rPr>
        <w:t xml:space="preserve"> подпунктами 1, 3, 5 пункта 1, пунктами 3 и 4 статьи 7.3 Федерального закона № 115-ФЗ в отношении приема на обслуживание и обслуживани</w:t>
      </w:r>
      <w:r w:rsidR="00D84A3B">
        <w:rPr>
          <w:rFonts w:ascii="Times New Roman" w:eastAsia="Times New Roman" w:hAnsi="Times New Roman" w:cs="Times New Roman"/>
          <w:sz w:val="28"/>
          <w:szCs w:val="28"/>
          <w:lang w:eastAsia="ru-RU"/>
        </w:rPr>
        <w:t>я</w:t>
      </w:r>
      <w:r w:rsidRPr="00A63FE3">
        <w:rPr>
          <w:rFonts w:ascii="Times New Roman" w:eastAsia="Times New Roman" w:hAnsi="Times New Roman" w:cs="Times New Roman"/>
          <w:sz w:val="28"/>
          <w:szCs w:val="28"/>
          <w:lang w:eastAsia="ru-RU"/>
        </w:rPr>
        <w:t xml:space="preserve"> </w:t>
      </w:r>
      <w:r w:rsidR="00D84A3B" w:rsidRPr="00752102">
        <w:rPr>
          <w:rFonts w:ascii="Times New Roman" w:hAnsi="Times New Roman" w:cs="Times New Roman"/>
          <w:sz w:val="28"/>
          <w:szCs w:val="28"/>
        </w:rPr>
        <w:t>иностранных публичных должностных лиц, должностных лиц публичных международных организаций, а также российских публичных должностных лиц</w:t>
      </w:r>
      <w:r w:rsidR="00D84A3B">
        <w:rPr>
          <w:rFonts w:ascii="Times New Roman" w:hAnsi="Times New Roman" w:cs="Times New Roman"/>
          <w:sz w:val="28"/>
          <w:szCs w:val="28"/>
        </w:rPr>
        <w:t xml:space="preserve"> (далее – публичные должностные лица)</w:t>
      </w:r>
      <w:r w:rsidRPr="00A63FE3">
        <w:rPr>
          <w:rFonts w:ascii="Times New Roman" w:eastAsia="Times New Roman" w:hAnsi="Times New Roman" w:cs="Times New Roman"/>
          <w:sz w:val="28"/>
          <w:szCs w:val="28"/>
          <w:lang w:eastAsia="ru-RU"/>
        </w:rPr>
        <w:t>;</w:t>
      </w:r>
    </w:p>
    <w:p w14:paraId="221756E7" w14:textId="77777777" w:rsidR="00BD37A2" w:rsidRDefault="00BD37A2" w:rsidP="00BD37A2">
      <w:pPr>
        <w:pStyle w:val="a3"/>
        <w:ind w:firstLine="708"/>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наличия личного кабинета на официальном Интернет</w:t>
      </w:r>
      <w:r>
        <w:rPr>
          <w:rFonts w:ascii="Times New Roman" w:hAnsi="Times New Roman" w:cs="Times New Roman"/>
          <w:sz w:val="28"/>
          <w:szCs w:val="28"/>
        </w:rPr>
        <w:t>-</w:t>
      </w:r>
      <w:r w:rsidRPr="00C16A83">
        <w:rPr>
          <w:rFonts w:ascii="Times New Roman" w:hAnsi="Times New Roman" w:cs="Times New Roman"/>
          <w:sz w:val="28"/>
          <w:szCs w:val="28"/>
        </w:rPr>
        <w:t xml:space="preserve">сайте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w:t>
      </w:r>
    </w:p>
    <w:p w14:paraId="746DA917" w14:textId="77777777" w:rsidR="00BD37A2"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уведомления</w:t>
      </w:r>
      <w:r w:rsidRPr="00C16A83">
        <w:rPr>
          <w:rFonts w:ascii="Times New Roman" w:hAnsi="Times New Roman" w:cs="Times New Roman"/>
          <w:sz w:val="28"/>
          <w:szCs w:val="28"/>
        </w:rPr>
        <w:t xml:space="preserve">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w:t>
      </w:r>
      <w:r>
        <w:rPr>
          <w:rFonts w:ascii="Times New Roman" w:hAnsi="Times New Roman" w:cs="Times New Roman"/>
          <w:sz w:val="28"/>
          <w:szCs w:val="28"/>
        </w:rPr>
        <w:t>о сделках</w:t>
      </w:r>
      <w:r w:rsidRPr="00C16A83">
        <w:rPr>
          <w:rFonts w:ascii="Times New Roman" w:hAnsi="Times New Roman" w:cs="Times New Roman"/>
          <w:sz w:val="28"/>
          <w:szCs w:val="28"/>
        </w:rPr>
        <w:t xml:space="preserve"> или </w:t>
      </w:r>
      <w:r>
        <w:rPr>
          <w:rFonts w:ascii="Times New Roman" w:hAnsi="Times New Roman" w:cs="Times New Roman"/>
          <w:sz w:val="28"/>
          <w:szCs w:val="28"/>
        </w:rPr>
        <w:t>о финансовых</w:t>
      </w:r>
      <w:r w:rsidRPr="00C16A83">
        <w:rPr>
          <w:rFonts w:ascii="Times New Roman" w:hAnsi="Times New Roman" w:cs="Times New Roman"/>
          <w:sz w:val="28"/>
          <w:szCs w:val="28"/>
        </w:rPr>
        <w:t xml:space="preserve"> операци</w:t>
      </w:r>
      <w:r>
        <w:rPr>
          <w:rFonts w:ascii="Times New Roman" w:hAnsi="Times New Roman" w:cs="Times New Roman"/>
          <w:sz w:val="28"/>
          <w:szCs w:val="28"/>
        </w:rPr>
        <w:t xml:space="preserve">ях, в отношении которых есть подозрения, что они могли </w:t>
      </w:r>
      <w:r w:rsidRPr="00C16A83">
        <w:rPr>
          <w:rFonts w:ascii="Times New Roman" w:hAnsi="Times New Roman" w:cs="Times New Roman"/>
          <w:sz w:val="28"/>
          <w:szCs w:val="28"/>
        </w:rPr>
        <w:t xml:space="preserve"> быть осуществлены в целях </w:t>
      </w:r>
      <w:r>
        <w:rPr>
          <w:rFonts w:ascii="Times New Roman" w:hAnsi="Times New Roman" w:cs="Times New Roman"/>
          <w:sz w:val="28"/>
          <w:szCs w:val="28"/>
        </w:rPr>
        <w:t>ОД/ФТ</w:t>
      </w:r>
      <w:r w:rsidRPr="00C16A83">
        <w:rPr>
          <w:rFonts w:ascii="Times New Roman" w:hAnsi="Times New Roman" w:cs="Times New Roman"/>
          <w:sz w:val="28"/>
          <w:szCs w:val="28"/>
        </w:rPr>
        <w:t>;</w:t>
      </w:r>
    </w:p>
    <w:p w14:paraId="2DFCDB02" w14:textId="77777777"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lastRenderedPageBreak/>
        <w:t>–</w:t>
      </w:r>
      <w:r>
        <w:rPr>
          <w:rFonts w:ascii="Times New Roman" w:hAnsi="Times New Roman" w:cs="Times New Roman"/>
          <w:sz w:val="28"/>
          <w:szCs w:val="28"/>
        </w:rPr>
        <w:t> соблюдения</w:t>
      </w:r>
      <w:r w:rsidRPr="00C16A83">
        <w:rPr>
          <w:rFonts w:ascii="Times New Roman" w:hAnsi="Times New Roman" w:cs="Times New Roman"/>
          <w:sz w:val="28"/>
          <w:szCs w:val="28"/>
        </w:rPr>
        <w:t xml:space="preserve"> сроков и порядка </w:t>
      </w:r>
      <w:r w:rsidR="007C0CAD" w:rsidRPr="0048140C">
        <w:rPr>
          <w:rFonts w:ascii="Times New Roman" w:hAnsi="Times New Roman" w:cs="Times New Roman"/>
          <w:sz w:val="28"/>
          <w:szCs w:val="28"/>
        </w:rPr>
        <w:t xml:space="preserve">уведомления </w:t>
      </w:r>
      <w:proofErr w:type="spellStart"/>
      <w:r w:rsidR="007C0CAD" w:rsidRPr="0048140C">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w:t>
      </w:r>
    </w:p>
    <w:p w14:paraId="586A94BF" w14:textId="77777777" w:rsidR="00BD37A2" w:rsidRDefault="00BD37A2" w:rsidP="00BD37A2">
      <w:pPr>
        <w:autoSpaceDE w:val="0"/>
        <w:autoSpaceDN w:val="0"/>
        <w:adjustRightInd w:val="0"/>
        <w:spacing w:after="0" w:line="240" w:lineRule="auto"/>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xml:space="preserve"> неразглашение факта передачи информации в </w:t>
      </w:r>
      <w:proofErr w:type="spellStart"/>
      <w:r w:rsidRPr="00C16A83">
        <w:rPr>
          <w:rFonts w:ascii="Times New Roman" w:hAnsi="Times New Roman" w:cs="Times New Roman"/>
          <w:sz w:val="28"/>
          <w:szCs w:val="28"/>
        </w:rPr>
        <w:t>Росфинмониторинг</w:t>
      </w:r>
      <w:proofErr w:type="spellEnd"/>
      <w:r>
        <w:rPr>
          <w:rFonts w:ascii="Times New Roman" w:hAnsi="Times New Roman" w:cs="Times New Roman"/>
          <w:sz w:val="28"/>
          <w:szCs w:val="28"/>
        </w:rPr>
        <w:t>.</w:t>
      </w:r>
    </w:p>
    <w:p w14:paraId="0BD945FF" w14:textId="0751ED37" w:rsidR="00BD37A2" w:rsidRPr="00C16A83" w:rsidRDefault="0089358A" w:rsidP="00BD37A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BD37A2" w:rsidRPr="00C16A83">
        <w:rPr>
          <w:rFonts w:ascii="Times New Roman" w:hAnsi="Times New Roman" w:cs="Times New Roman"/>
          <w:sz w:val="28"/>
          <w:szCs w:val="28"/>
        </w:rPr>
        <w:t xml:space="preserve">В случае </w:t>
      </w:r>
      <w:r w:rsidR="00BD37A2">
        <w:rPr>
          <w:rFonts w:ascii="Times New Roman" w:hAnsi="Times New Roman" w:cs="Times New Roman"/>
          <w:sz w:val="28"/>
          <w:szCs w:val="28"/>
        </w:rPr>
        <w:t xml:space="preserve">если </w:t>
      </w:r>
      <w:r w:rsidR="00BD37A2" w:rsidRPr="00C16A83">
        <w:rPr>
          <w:rFonts w:ascii="Times New Roman" w:hAnsi="Times New Roman" w:cs="Times New Roman"/>
          <w:sz w:val="28"/>
          <w:szCs w:val="28"/>
        </w:rPr>
        <w:t xml:space="preserve">аудитор </w:t>
      </w:r>
      <w:r w:rsidR="00BD37A2">
        <w:rPr>
          <w:rFonts w:ascii="Times New Roman" w:hAnsi="Times New Roman" w:cs="Times New Roman"/>
          <w:sz w:val="28"/>
          <w:szCs w:val="28"/>
        </w:rPr>
        <w:t>о</w:t>
      </w:r>
      <w:r w:rsidR="00D84A3B">
        <w:rPr>
          <w:rFonts w:ascii="Times New Roman" w:hAnsi="Times New Roman" w:cs="Times New Roman"/>
          <w:sz w:val="28"/>
          <w:szCs w:val="28"/>
        </w:rPr>
        <w:t>существлял только</w:t>
      </w:r>
      <w:r w:rsidR="00BD37A2" w:rsidRPr="00C16A83">
        <w:rPr>
          <w:rFonts w:ascii="Times New Roman" w:hAnsi="Times New Roman" w:cs="Times New Roman"/>
          <w:sz w:val="28"/>
          <w:szCs w:val="28"/>
        </w:rPr>
        <w:t xml:space="preserve"> аудиторск</w:t>
      </w:r>
      <w:r w:rsidR="00D84A3B">
        <w:rPr>
          <w:rFonts w:ascii="Times New Roman" w:hAnsi="Times New Roman" w:cs="Times New Roman"/>
          <w:sz w:val="28"/>
          <w:szCs w:val="28"/>
        </w:rPr>
        <w:t>ую</w:t>
      </w:r>
      <w:r w:rsidR="00BD37A2" w:rsidRPr="00C16A83">
        <w:rPr>
          <w:rFonts w:ascii="Times New Roman" w:hAnsi="Times New Roman" w:cs="Times New Roman"/>
          <w:sz w:val="28"/>
          <w:szCs w:val="28"/>
        </w:rPr>
        <w:t xml:space="preserve"> </w:t>
      </w:r>
      <w:r w:rsidR="00D84A3B">
        <w:rPr>
          <w:rFonts w:ascii="Times New Roman" w:hAnsi="Times New Roman" w:cs="Times New Roman"/>
          <w:sz w:val="28"/>
          <w:szCs w:val="28"/>
        </w:rPr>
        <w:t>деятельность</w:t>
      </w:r>
      <w:r>
        <w:rPr>
          <w:rFonts w:ascii="Times New Roman" w:hAnsi="Times New Roman" w:cs="Times New Roman"/>
          <w:sz w:val="28"/>
          <w:szCs w:val="28"/>
        </w:rPr>
        <w:t>,</w:t>
      </w:r>
      <w:r w:rsidR="00BD37A2" w:rsidRPr="00C16A83">
        <w:rPr>
          <w:rFonts w:ascii="Times New Roman" w:hAnsi="Times New Roman" w:cs="Times New Roman"/>
          <w:sz w:val="28"/>
          <w:szCs w:val="28"/>
        </w:rPr>
        <w:t xml:space="preserve"> предметом </w:t>
      </w:r>
      <w:r w:rsidR="00BD37A2">
        <w:rPr>
          <w:rFonts w:ascii="Times New Roman" w:hAnsi="Times New Roman" w:cs="Times New Roman"/>
          <w:sz w:val="28"/>
          <w:szCs w:val="28"/>
        </w:rPr>
        <w:t>проверки являе</w:t>
      </w:r>
      <w:r w:rsidR="00BD37A2" w:rsidRPr="00C16A83">
        <w:rPr>
          <w:rFonts w:ascii="Times New Roman" w:hAnsi="Times New Roman" w:cs="Times New Roman"/>
          <w:sz w:val="28"/>
          <w:szCs w:val="28"/>
        </w:rPr>
        <w:t>тся соблюдение законодательства о ПОДФТ и ФРОМУ в части:</w:t>
      </w:r>
    </w:p>
    <w:p w14:paraId="79EF6574" w14:textId="70FB35E6" w:rsidR="00A63FE3" w:rsidRDefault="00546C05" w:rsidP="00BD37A2">
      <w:pPr>
        <w:pStyle w:val="a3"/>
        <w:ind w:firstLine="709"/>
        <w:jc w:val="both"/>
        <w:rPr>
          <w:rFonts w:ascii="Times New Roman" w:hAnsi="Times New Roman" w:cs="Times New Roman"/>
          <w:sz w:val="28"/>
          <w:szCs w:val="28"/>
        </w:rPr>
      </w:pPr>
      <w:r w:rsidRPr="00546C05">
        <w:rPr>
          <w:rFonts w:ascii="Times New Roman" w:hAnsi="Times New Roman" w:cs="Times New Roman"/>
          <w:sz w:val="28"/>
          <w:szCs w:val="28"/>
        </w:rPr>
        <w:t>–</w:t>
      </w:r>
      <w:r>
        <w:rPr>
          <w:rFonts w:ascii="Times New Roman" w:hAnsi="Times New Roman" w:cs="Times New Roman"/>
          <w:sz w:val="28"/>
          <w:szCs w:val="28"/>
        </w:rPr>
        <w:t xml:space="preserve"> </w:t>
      </w:r>
      <w:r w:rsidR="00A63FE3" w:rsidRPr="00A63FE3">
        <w:rPr>
          <w:rFonts w:ascii="Times New Roman" w:hAnsi="Times New Roman" w:cs="Times New Roman"/>
          <w:sz w:val="28"/>
          <w:szCs w:val="28"/>
        </w:rPr>
        <w:t>разраб</w:t>
      </w:r>
      <w:r w:rsidR="00A63FE3">
        <w:rPr>
          <w:rFonts w:ascii="Times New Roman" w:hAnsi="Times New Roman" w:cs="Times New Roman"/>
          <w:sz w:val="28"/>
          <w:szCs w:val="28"/>
        </w:rPr>
        <w:t>отки правил</w:t>
      </w:r>
      <w:r w:rsidR="00A63FE3" w:rsidRPr="00A63FE3">
        <w:rPr>
          <w:rFonts w:ascii="Times New Roman" w:hAnsi="Times New Roman" w:cs="Times New Roman"/>
          <w:sz w:val="28"/>
          <w:szCs w:val="28"/>
        </w:rPr>
        <w:t xml:space="preserve"> внутреннего контроля</w:t>
      </w:r>
      <w:r w:rsidR="00A63FE3">
        <w:rPr>
          <w:rFonts w:ascii="Times New Roman" w:hAnsi="Times New Roman" w:cs="Times New Roman"/>
          <w:sz w:val="28"/>
          <w:szCs w:val="28"/>
        </w:rPr>
        <w:t>;</w:t>
      </w:r>
    </w:p>
    <w:p w14:paraId="70140F38" w14:textId="77777777" w:rsidR="00A63FE3" w:rsidRDefault="00A63FE3"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w:t>
      </w:r>
      <w:r w:rsidR="002A2287">
        <w:rPr>
          <w:rFonts w:ascii="Times New Roman" w:hAnsi="Times New Roman" w:cs="Times New Roman"/>
          <w:sz w:val="28"/>
          <w:szCs w:val="28"/>
        </w:rPr>
        <w:t xml:space="preserve">назначения </w:t>
      </w:r>
      <w:r w:rsidR="002A2287" w:rsidRPr="002A2287">
        <w:rPr>
          <w:rFonts w:ascii="Times New Roman" w:hAnsi="Times New Roman" w:cs="Times New Roman"/>
          <w:sz w:val="28"/>
          <w:szCs w:val="28"/>
        </w:rPr>
        <w:t>специальных должностных лиц, ответственных за реализацию правил внутреннего контроля</w:t>
      </w:r>
      <w:r w:rsidR="00E52FA6">
        <w:rPr>
          <w:rFonts w:ascii="Times New Roman" w:hAnsi="Times New Roman" w:cs="Times New Roman"/>
          <w:sz w:val="28"/>
          <w:szCs w:val="28"/>
        </w:rPr>
        <w:t>;</w:t>
      </w:r>
    </w:p>
    <w:p w14:paraId="4C98CFC1" w14:textId="77777777" w:rsidR="00BD37A2" w:rsidRDefault="00A63FE3"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w:t>
      </w:r>
      <w:r w:rsidR="00BD37A2" w:rsidRPr="00C16A83">
        <w:rPr>
          <w:rFonts w:ascii="Times New Roman" w:hAnsi="Times New Roman" w:cs="Times New Roman"/>
          <w:sz w:val="28"/>
          <w:szCs w:val="28"/>
        </w:rPr>
        <w:t>наличия личного кабинета на официальном Интернет</w:t>
      </w:r>
      <w:r w:rsidR="00BD37A2">
        <w:rPr>
          <w:rFonts w:ascii="Times New Roman" w:hAnsi="Times New Roman" w:cs="Times New Roman"/>
          <w:sz w:val="28"/>
          <w:szCs w:val="28"/>
        </w:rPr>
        <w:t>-</w:t>
      </w:r>
      <w:r w:rsidR="00BD37A2" w:rsidRPr="00C16A83">
        <w:rPr>
          <w:rFonts w:ascii="Times New Roman" w:hAnsi="Times New Roman" w:cs="Times New Roman"/>
          <w:sz w:val="28"/>
          <w:szCs w:val="28"/>
        </w:rPr>
        <w:t xml:space="preserve">сайте </w:t>
      </w:r>
      <w:proofErr w:type="spellStart"/>
      <w:r w:rsidR="00BD37A2" w:rsidRPr="00C16A83">
        <w:rPr>
          <w:rFonts w:ascii="Times New Roman" w:hAnsi="Times New Roman" w:cs="Times New Roman"/>
          <w:sz w:val="28"/>
          <w:szCs w:val="28"/>
        </w:rPr>
        <w:t>Росфинмониторинга</w:t>
      </w:r>
      <w:proofErr w:type="spellEnd"/>
      <w:r w:rsidR="00BD37A2" w:rsidRPr="00C16A83">
        <w:rPr>
          <w:rFonts w:ascii="Times New Roman" w:hAnsi="Times New Roman" w:cs="Times New Roman"/>
          <w:sz w:val="28"/>
          <w:szCs w:val="28"/>
        </w:rPr>
        <w:t>;</w:t>
      </w:r>
      <w:r w:rsidR="00BD37A2" w:rsidRPr="006F4BCD">
        <w:rPr>
          <w:rFonts w:ascii="Times New Roman" w:hAnsi="Times New Roman" w:cs="Times New Roman"/>
          <w:sz w:val="28"/>
          <w:szCs w:val="28"/>
        </w:rPr>
        <w:t xml:space="preserve"> </w:t>
      </w:r>
    </w:p>
    <w:p w14:paraId="1D66F50F" w14:textId="77777777"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уведомления</w:t>
      </w:r>
      <w:r w:rsidRPr="00C16A83">
        <w:rPr>
          <w:rFonts w:ascii="Times New Roman" w:hAnsi="Times New Roman" w:cs="Times New Roman"/>
          <w:sz w:val="28"/>
          <w:szCs w:val="28"/>
        </w:rPr>
        <w:t xml:space="preserve"> </w:t>
      </w:r>
      <w:proofErr w:type="spellStart"/>
      <w:r w:rsidRPr="00C16A83">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 xml:space="preserve"> </w:t>
      </w:r>
      <w:r>
        <w:rPr>
          <w:rFonts w:ascii="Times New Roman" w:hAnsi="Times New Roman" w:cs="Times New Roman"/>
          <w:sz w:val="28"/>
          <w:szCs w:val="28"/>
        </w:rPr>
        <w:t>о сделках</w:t>
      </w:r>
      <w:r w:rsidRPr="00C16A83">
        <w:rPr>
          <w:rFonts w:ascii="Times New Roman" w:hAnsi="Times New Roman" w:cs="Times New Roman"/>
          <w:sz w:val="28"/>
          <w:szCs w:val="28"/>
        </w:rPr>
        <w:t xml:space="preserve"> или </w:t>
      </w:r>
      <w:r>
        <w:rPr>
          <w:rFonts w:ascii="Times New Roman" w:hAnsi="Times New Roman" w:cs="Times New Roman"/>
          <w:sz w:val="28"/>
          <w:szCs w:val="28"/>
        </w:rPr>
        <w:t>о финансовых</w:t>
      </w:r>
      <w:r w:rsidRPr="00C16A83">
        <w:rPr>
          <w:rFonts w:ascii="Times New Roman" w:hAnsi="Times New Roman" w:cs="Times New Roman"/>
          <w:sz w:val="28"/>
          <w:szCs w:val="28"/>
        </w:rPr>
        <w:t xml:space="preserve"> операци</w:t>
      </w:r>
      <w:r>
        <w:rPr>
          <w:rFonts w:ascii="Times New Roman" w:hAnsi="Times New Roman" w:cs="Times New Roman"/>
          <w:sz w:val="28"/>
          <w:szCs w:val="28"/>
        </w:rPr>
        <w:t xml:space="preserve">ях, в отношении которых есть подозрения, что они могли </w:t>
      </w:r>
      <w:r w:rsidRPr="00C16A83">
        <w:rPr>
          <w:rFonts w:ascii="Times New Roman" w:hAnsi="Times New Roman" w:cs="Times New Roman"/>
          <w:sz w:val="28"/>
          <w:szCs w:val="28"/>
        </w:rPr>
        <w:t xml:space="preserve"> быть осуществлены в целях </w:t>
      </w:r>
      <w:r>
        <w:rPr>
          <w:rFonts w:ascii="Times New Roman" w:hAnsi="Times New Roman" w:cs="Times New Roman"/>
          <w:sz w:val="28"/>
          <w:szCs w:val="28"/>
        </w:rPr>
        <w:t>ОД/ФТ</w:t>
      </w:r>
      <w:r w:rsidRPr="00C16A83">
        <w:rPr>
          <w:rFonts w:ascii="Times New Roman" w:hAnsi="Times New Roman" w:cs="Times New Roman"/>
          <w:sz w:val="28"/>
          <w:szCs w:val="28"/>
        </w:rPr>
        <w:t>;</w:t>
      </w:r>
    </w:p>
    <w:p w14:paraId="11D4010A" w14:textId="77777777" w:rsidR="00BD37A2" w:rsidRPr="00C16A83" w:rsidRDefault="00BD37A2" w:rsidP="00BD37A2">
      <w:pPr>
        <w:pStyle w:val="a3"/>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Pr>
          <w:rFonts w:ascii="Times New Roman" w:hAnsi="Times New Roman" w:cs="Times New Roman"/>
          <w:sz w:val="28"/>
          <w:szCs w:val="28"/>
        </w:rPr>
        <w:t> соблюдения</w:t>
      </w:r>
      <w:r w:rsidRPr="00C16A83">
        <w:rPr>
          <w:rFonts w:ascii="Times New Roman" w:hAnsi="Times New Roman" w:cs="Times New Roman"/>
          <w:sz w:val="28"/>
          <w:szCs w:val="28"/>
        </w:rPr>
        <w:t xml:space="preserve"> сроков и порядка </w:t>
      </w:r>
      <w:r w:rsidR="007C0CAD" w:rsidRPr="0048140C">
        <w:rPr>
          <w:rFonts w:ascii="Times New Roman" w:hAnsi="Times New Roman" w:cs="Times New Roman"/>
          <w:sz w:val="28"/>
          <w:szCs w:val="28"/>
        </w:rPr>
        <w:t xml:space="preserve">уведомления </w:t>
      </w:r>
      <w:proofErr w:type="spellStart"/>
      <w:r w:rsidR="007C0CAD" w:rsidRPr="0048140C">
        <w:rPr>
          <w:rFonts w:ascii="Times New Roman" w:hAnsi="Times New Roman" w:cs="Times New Roman"/>
          <w:sz w:val="28"/>
          <w:szCs w:val="28"/>
        </w:rPr>
        <w:t>Росфинмониторинга</w:t>
      </w:r>
      <w:proofErr w:type="spellEnd"/>
      <w:r w:rsidRPr="00C16A83">
        <w:rPr>
          <w:rFonts w:ascii="Times New Roman" w:hAnsi="Times New Roman" w:cs="Times New Roman"/>
          <w:sz w:val="28"/>
          <w:szCs w:val="28"/>
        </w:rPr>
        <w:t>;</w:t>
      </w:r>
    </w:p>
    <w:p w14:paraId="0D38A624" w14:textId="704F99A9" w:rsidR="00BD37A2" w:rsidRDefault="00BD37A2" w:rsidP="00BD37A2">
      <w:pPr>
        <w:autoSpaceDE w:val="0"/>
        <w:autoSpaceDN w:val="0"/>
        <w:adjustRightInd w:val="0"/>
        <w:spacing w:after="0" w:line="240" w:lineRule="auto"/>
        <w:ind w:firstLine="709"/>
        <w:jc w:val="both"/>
        <w:rPr>
          <w:rFonts w:ascii="Times New Roman" w:hAnsi="Times New Roman" w:cs="Times New Roman"/>
          <w:sz w:val="28"/>
          <w:szCs w:val="28"/>
        </w:rPr>
      </w:pPr>
      <w:r w:rsidRPr="00C16A83">
        <w:rPr>
          <w:rFonts w:ascii="Times New Roman" w:eastAsia="Times New Roman" w:hAnsi="Times New Roman" w:cs="Times New Roman"/>
          <w:sz w:val="28"/>
          <w:szCs w:val="28"/>
          <w:lang w:eastAsia="ru-RU"/>
        </w:rPr>
        <w:t>–</w:t>
      </w:r>
      <w:r w:rsidRPr="00C16A83">
        <w:rPr>
          <w:rFonts w:ascii="Times New Roman" w:hAnsi="Times New Roman" w:cs="Times New Roman"/>
          <w:sz w:val="28"/>
          <w:szCs w:val="28"/>
        </w:rPr>
        <w:t xml:space="preserve"> неразглашение факта передачи информации в </w:t>
      </w:r>
      <w:proofErr w:type="spellStart"/>
      <w:r w:rsidRPr="00C16A83">
        <w:rPr>
          <w:rFonts w:ascii="Times New Roman" w:hAnsi="Times New Roman" w:cs="Times New Roman"/>
          <w:sz w:val="28"/>
          <w:szCs w:val="28"/>
        </w:rPr>
        <w:t>Росфинмониторинг</w:t>
      </w:r>
      <w:proofErr w:type="spellEnd"/>
      <w:r w:rsidR="0089358A">
        <w:rPr>
          <w:rFonts w:ascii="Times New Roman" w:hAnsi="Times New Roman" w:cs="Times New Roman"/>
          <w:sz w:val="28"/>
          <w:szCs w:val="28"/>
        </w:rPr>
        <w:t>.</w:t>
      </w:r>
    </w:p>
    <w:p w14:paraId="514A6DD2" w14:textId="2D33583A" w:rsidR="0089358A" w:rsidRDefault="0089358A" w:rsidP="00BD37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проверки соблюдения аудитором требований, перечисленных в настоящем пункте, субъект контроля проверяет также соблюдение аудитором требований по </w:t>
      </w:r>
      <w:r w:rsidRPr="00546C05">
        <w:rPr>
          <w:rFonts w:ascii="Times New Roman" w:hAnsi="Times New Roman" w:cs="Times New Roman"/>
          <w:sz w:val="28"/>
          <w:szCs w:val="28"/>
        </w:rPr>
        <w:t xml:space="preserve">идентификации клиента, представителя клиента и (или) выгодоприобретателя, </w:t>
      </w:r>
      <w:proofErr w:type="spellStart"/>
      <w:r w:rsidRPr="00546C05">
        <w:rPr>
          <w:rFonts w:ascii="Times New Roman" w:hAnsi="Times New Roman" w:cs="Times New Roman"/>
          <w:sz w:val="28"/>
          <w:szCs w:val="28"/>
        </w:rPr>
        <w:t>бенефициарных</w:t>
      </w:r>
      <w:proofErr w:type="spellEnd"/>
      <w:r w:rsidRPr="00546C05">
        <w:rPr>
          <w:rFonts w:ascii="Times New Roman" w:hAnsi="Times New Roman" w:cs="Times New Roman"/>
          <w:sz w:val="28"/>
          <w:szCs w:val="28"/>
        </w:rPr>
        <w:t xml:space="preserve"> владельцев, установление иной информации о клиенте</w:t>
      </w:r>
      <w:r>
        <w:rPr>
          <w:rFonts w:ascii="Times New Roman" w:hAnsi="Times New Roman" w:cs="Times New Roman"/>
          <w:sz w:val="28"/>
          <w:szCs w:val="28"/>
        </w:rPr>
        <w:t>, по</w:t>
      </w:r>
      <w:r w:rsidRPr="0089358A">
        <w:rPr>
          <w:rFonts w:ascii="Times New Roman" w:hAnsi="Times New Roman" w:cs="Times New Roman"/>
          <w:sz w:val="28"/>
          <w:szCs w:val="28"/>
        </w:rPr>
        <w:t xml:space="preserve"> </w:t>
      </w:r>
      <w:r w:rsidRPr="00546C05">
        <w:rPr>
          <w:rFonts w:ascii="Times New Roman" w:hAnsi="Times New Roman" w:cs="Times New Roman"/>
          <w:sz w:val="28"/>
          <w:szCs w:val="28"/>
        </w:rPr>
        <w:t>фиксировани</w:t>
      </w:r>
      <w:r>
        <w:rPr>
          <w:rFonts w:ascii="Times New Roman" w:hAnsi="Times New Roman" w:cs="Times New Roman"/>
          <w:sz w:val="28"/>
          <w:szCs w:val="28"/>
        </w:rPr>
        <w:t>ю</w:t>
      </w:r>
      <w:r w:rsidRPr="00546C05">
        <w:rPr>
          <w:rFonts w:ascii="Times New Roman" w:hAnsi="Times New Roman" w:cs="Times New Roman"/>
          <w:sz w:val="28"/>
          <w:szCs w:val="28"/>
        </w:rPr>
        <w:t xml:space="preserve"> и хранени</w:t>
      </w:r>
      <w:r>
        <w:rPr>
          <w:rFonts w:ascii="Times New Roman" w:hAnsi="Times New Roman" w:cs="Times New Roman"/>
          <w:sz w:val="28"/>
          <w:szCs w:val="28"/>
        </w:rPr>
        <w:t>ю</w:t>
      </w:r>
      <w:r w:rsidRPr="00546C05">
        <w:rPr>
          <w:rFonts w:ascii="Times New Roman" w:hAnsi="Times New Roman" w:cs="Times New Roman"/>
          <w:sz w:val="28"/>
          <w:szCs w:val="28"/>
        </w:rPr>
        <w:t xml:space="preserve"> информации</w:t>
      </w:r>
      <w:r w:rsidR="000013ED">
        <w:rPr>
          <w:rFonts w:ascii="Times New Roman" w:hAnsi="Times New Roman" w:cs="Times New Roman"/>
          <w:sz w:val="28"/>
          <w:szCs w:val="28"/>
        </w:rPr>
        <w:t>, предусмотрен</w:t>
      </w:r>
      <w:r w:rsidR="00D84A3B">
        <w:rPr>
          <w:rFonts w:ascii="Times New Roman" w:hAnsi="Times New Roman" w:cs="Times New Roman"/>
          <w:sz w:val="28"/>
          <w:szCs w:val="28"/>
        </w:rPr>
        <w:t>ных</w:t>
      </w:r>
      <w:r w:rsidR="000013ED">
        <w:rPr>
          <w:rFonts w:ascii="Times New Roman" w:hAnsi="Times New Roman" w:cs="Times New Roman"/>
          <w:sz w:val="28"/>
          <w:szCs w:val="28"/>
        </w:rPr>
        <w:t xml:space="preserve"> соответствующими стандартами аудиторской деятельности.</w:t>
      </w:r>
      <w:r>
        <w:rPr>
          <w:rFonts w:ascii="Times New Roman" w:hAnsi="Times New Roman" w:cs="Times New Roman"/>
          <w:sz w:val="28"/>
          <w:szCs w:val="28"/>
        </w:rPr>
        <w:t xml:space="preserve"> </w:t>
      </w:r>
    </w:p>
    <w:p w14:paraId="299607C3" w14:textId="77777777" w:rsidR="00BD37A2" w:rsidRDefault="00BD37A2" w:rsidP="00BD37A2">
      <w:pPr>
        <w:pStyle w:val="ac"/>
        <w:spacing w:after="0" w:line="240" w:lineRule="auto"/>
        <w:ind w:left="0" w:firstLine="709"/>
        <w:jc w:val="both"/>
        <w:rPr>
          <w:rFonts w:ascii="Times New Roman" w:hAnsi="Times New Roman" w:cs="Times New Roman"/>
          <w:b/>
          <w:sz w:val="28"/>
          <w:szCs w:val="28"/>
        </w:rPr>
      </w:pPr>
    </w:p>
    <w:p w14:paraId="7BB4900A" w14:textId="77777777" w:rsidR="00BD37A2" w:rsidRPr="00C16A83" w:rsidRDefault="00BD37A2" w:rsidP="00BD37A2">
      <w:pPr>
        <w:pStyle w:val="ac"/>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Критерии отнесения</w:t>
      </w:r>
      <w:r>
        <w:rPr>
          <w:rFonts w:ascii="Times New Roman" w:hAnsi="Times New Roman" w:cs="Times New Roman"/>
          <w:b/>
          <w:sz w:val="28"/>
          <w:szCs w:val="28"/>
        </w:rPr>
        <w:t xml:space="preserve"> объектов контроля</w:t>
      </w:r>
      <w:r w:rsidRPr="00C16A83">
        <w:rPr>
          <w:rFonts w:ascii="Times New Roman" w:hAnsi="Times New Roman" w:cs="Times New Roman"/>
          <w:b/>
          <w:sz w:val="28"/>
          <w:szCs w:val="28"/>
        </w:rPr>
        <w:t xml:space="preserve"> к уровн</w:t>
      </w:r>
      <w:r>
        <w:rPr>
          <w:rFonts w:ascii="Times New Roman" w:hAnsi="Times New Roman" w:cs="Times New Roman"/>
          <w:b/>
          <w:sz w:val="28"/>
          <w:szCs w:val="28"/>
        </w:rPr>
        <w:t>ям</w:t>
      </w:r>
      <w:r w:rsidRPr="00C16A83">
        <w:rPr>
          <w:rFonts w:ascii="Times New Roman" w:hAnsi="Times New Roman" w:cs="Times New Roman"/>
          <w:b/>
          <w:sz w:val="28"/>
          <w:szCs w:val="28"/>
        </w:rPr>
        <w:t xml:space="preserve"> риска</w:t>
      </w:r>
      <w:r w:rsidR="000013ED">
        <w:rPr>
          <w:rFonts w:ascii="Times New Roman" w:hAnsi="Times New Roman" w:cs="Times New Roman"/>
          <w:b/>
          <w:sz w:val="28"/>
          <w:szCs w:val="28"/>
        </w:rPr>
        <w:t xml:space="preserve"> ОД/ФТ</w:t>
      </w:r>
    </w:p>
    <w:p w14:paraId="5906C56B" w14:textId="77777777" w:rsidR="00BD37A2" w:rsidRPr="00C16A83" w:rsidRDefault="00BD37A2" w:rsidP="00BD37A2">
      <w:pPr>
        <w:spacing w:after="0" w:line="240" w:lineRule="auto"/>
        <w:ind w:firstLine="709"/>
        <w:jc w:val="center"/>
        <w:rPr>
          <w:rFonts w:ascii="Times New Roman" w:hAnsi="Times New Roman" w:cs="Times New Roman"/>
          <w:sz w:val="28"/>
          <w:szCs w:val="28"/>
        </w:rPr>
      </w:pPr>
    </w:p>
    <w:p w14:paraId="73D08863" w14:textId="25CC7E31"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16A83">
        <w:rPr>
          <w:rFonts w:ascii="Times New Roman" w:hAnsi="Times New Roman" w:cs="Times New Roman"/>
          <w:sz w:val="28"/>
          <w:szCs w:val="28"/>
        </w:rPr>
        <w:t xml:space="preserve">. Оценка рисков ОД/ФТ должна охватывать всю деятельность </w:t>
      </w:r>
      <w:r>
        <w:rPr>
          <w:rFonts w:ascii="Times New Roman" w:hAnsi="Times New Roman" w:cs="Times New Roman"/>
          <w:sz w:val="28"/>
          <w:szCs w:val="28"/>
        </w:rPr>
        <w:t>аудитор</w:t>
      </w:r>
      <w:r w:rsidR="00D84A3B">
        <w:rPr>
          <w:rFonts w:ascii="Times New Roman" w:hAnsi="Times New Roman" w:cs="Times New Roman"/>
          <w:sz w:val="28"/>
          <w:szCs w:val="28"/>
        </w:rPr>
        <w:t>а</w:t>
      </w:r>
      <w:r>
        <w:rPr>
          <w:rFonts w:ascii="Times New Roman" w:hAnsi="Times New Roman" w:cs="Times New Roman"/>
          <w:sz w:val="28"/>
          <w:szCs w:val="28"/>
        </w:rPr>
        <w:t xml:space="preserve">, </w:t>
      </w:r>
      <w:r w:rsidRPr="00C16A83">
        <w:rPr>
          <w:rFonts w:ascii="Times New Roman" w:hAnsi="Times New Roman" w:cs="Times New Roman"/>
          <w:sz w:val="28"/>
          <w:szCs w:val="28"/>
        </w:rPr>
        <w:t>включа</w:t>
      </w:r>
      <w:r>
        <w:rPr>
          <w:rFonts w:ascii="Times New Roman" w:hAnsi="Times New Roman" w:cs="Times New Roman"/>
          <w:sz w:val="28"/>
          <w:szCs w:val="28"/>
        </w:rPr>
        <w:t>я</w:t>
      </w:r>
      <w:r w:rsidRPr="00C16A83">
        <w:rPr>
          <w:rFonts w:ascii="Times New Roman" w:hAnsi="Times New Roman" w:cs="Times New Roman"/>
          <w:sz w:val="28"/>
          <w:szCs w:val="28"/>
        </w:rPr>
        <w:t xml:space="preserve"> </w:t>
      </w:r>
      <w:proofErr w:type="spellStart"/>
      <w:r w:rsidRPr="00C16A83">
        <w:rPr>
          <w:rFonts w:ascii="Times New Roman" w:hAnsi="Times New Roman" w:cs="Times New Roman"/>
          <w:sz w:val="28"/>
          <w:szCs w:val="28"/>
        </w:rPr>
        <w:t>бенефициарных</w:t>
      </w:r>
      <w:proofErr w:type="spellEnd"/>
      <w:r w:rsidRPr="00C16A83">
        <w:rPr>
          <w:rFonts w:ascii="Times New Roman" w:hAnsi="Times New Roman" w:cs="Times New Roman"/>
          <w:sz w:val="28"/>
          <w:szCs w:val="28"/>
        </w:rPr>
        <w:t xml:space="preserve"> владельц</w:t>
      </w:r>
      <w:r w:rsidR="000013ED">
        <w:rPr>
          <w:rFonts w:ascii="Times New Roman" w:hAnsi="Times New Roman" w:cs="Times New Roman"/>
          <w:sz w:val="28"/>
          <w:szCs w:val="28"/>
        </w:rPr>
        <w:t>ев</w:t>
      </w:r>
      <w:r w:rsidRPr="00C16A83">
        <w:rPr>
          <w:rFonts w:ascii="Times New Roman" w:hAnsi="Times New Roman" w:cs="Times New Roman"/>
          <w:sz w:val="28"/>
          <w:szCs w:val="28"/>
        </w:rPr>
        <w:t xml:space="preserve"> аудиторской организации, </w:t>
      </w:r>
      <w:r w:rsidR="0038754D">
        <w:rPr>
          <w:rFonts w:ascii="Times New Roman" w:hAnsi="Times New Roman" w:cs="Times New Roman"/>
          <w:sz w:val="28"/>
          <w:szCs w:val="28"/>
        </w:rPr>
        <w:t>их</w:t>
      </w:r>
      <w:r w:rsidR="000013ED">
        <w:rPr>
          <w:rFonts w:ascii="Times New Roman" w:hAnsi="Times New Roman" w:cs="Times New Roman"/>
          <w:sz w:val="28"/>
          <w:szCs w:val="28"/>
        </w:rPr>
        <w:t xml:space="preserve"> </w:t>
      </w:r>
      <w:r w:rsidRPr="00C16A83">
        <w:rPr>
          <w:rFonts w:ascii="Times New Roman" w:hAnsi="Times New Roman" w:cs="Times New Roman"/>
          <w:sz w:val="28"/>
          <w:szCs w:val="28"/>
        </w:rPr>
        <w:t>клиент</w:t>
      </w:r>
      <w:r w:rsidR="000013ED">
        <w:rPr>
          <w:rFonts w:ascii="Times New Roman" w:hAnsi="Times New Roman" w:cs="Times New Roman"/>
          <w:sz w:val="28"/>
          <w:szCs w:val="28"/>
        </w:rPr>
        <w:t>ов</w:t>
      </w:r>
      <w:r>
        <w:rPr>
          <w:rFonts w:ascii="Times New Roman" w:hAnsi="Times New Roman" w:cs="Times New Roman"/>
          <w:sz w:val="28"/>
          <w:szCs w:val="28"/>
        </w:rPr>
        <w:t xml:space="preserve"> и оказываемы</w:t>
      </w:r>
      <w:r w:rsidR="000013ED">
        <w:rPr>
          <w:rFonts w:ascii="Times New Roman" w:hAnsi="Times New Roman" w:cs="Times New Roman"/>
          <w:sz w:val="28"/>
          <w:szCs w:val="28"/>
        </w:rPr>
        <w:t>е</w:t>
      </w:r>
      <w:r>
        <w:rPr>
          <w:rFonts w:ascii="Times New Roman" w:hAnsi="Times New Roman" w:cs="Times New Roman"/>
          <w:sz w:val="28"/>
          <w:szCs w:val="28"/>
        </w:rPr>
        <w:t xml:space="preserve"> </w:t>
      </w:r>
      <w:r w:rsidR="0038754D">
        <w:rPr>
          <w:rFonts w:ascii="Times New Roman" w:hAnsi="Times New Roman" w:cs="Times New Roman"/>
          <w:sz w:val="28"/>
          <w:szCs w:val="28"/>
        </w:rPr>
        <w:t xml:space="preserve">ими </w:t>
      </w:r>
      <w:r>
        <w:rPr>
          <w:rFonts w:ascii="Times New Roman" w:hAnsi="Times New Roman" w:cs="Times New Roman"/>
          <w:sz w:val="28"/>
          <w:szCs w:val="28"/>
        </w:rPr>
        <w:t>услуг</w:t>
      </w:r>
      <w:r w:rsidR="000013ED">
        <w:rPr>
          <w:rFonts w:ascii="Times New Roman" w:hAnsi="Times New Roman" w:cs="Times New Roman"/>
          <w:sz w:val="28"/>
          <w:szCs w:val="28"/>
        </w:rPr>
        <w:t>и</w:t>
      </w:r>
      <w:r w:rsidRPr="00C16A83">
        <w:rPr>
          <w:rFonts w:ascii="Times New Roman" w:hAnsi="Times New Roman" w:cs="Times New Roman"/>
          <w:sz w:val="28"/>
          <w:szCs w:val="28"/>
        </w:rPr>
        <w:t xml:space="preserve">. </w:t>
      </w:r>
    </w:p>
    <w:p w14:paraId="220D3B19" w14:textId="3111DE77" w:rsidR="00BD37A2"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16A83">
        <w:rPr>
          <w:rFonts w:ascii="Times New Roman" w:hAnsi="Times New Roman" w:cs="Times New Roman"/>
          <w:sz w:val="28"/>
          <w:szCs w:val="28"/>
        </w:rPr>
        <w:t>. </w:t>
      </w:r>
      <w:r>
        <w:rPr>
          <w:rFonts w:ascii="Times New Roman" w:hAnsi="Times New Roman" w:cs="Times New Roman"/>
          <w:sz w:val="28"/>
          <w:szCs w:val="28"/>
        </w:rPr>
        <w:t>При определении уровня риска ОД/ФТ аудитор</w:t>
      </w:r>
      <w:r w:rsidR="00D84A3B">
        <w:rPr>
          <w:rFonts w:ascii="Times New Roman" w:hAnsi="Times New Roman" w:cs="Times New Roman"/>
          <w:sz w:val="28"/>
          <w:szCs w:val="28"/>
        </w:rPr>
        <w:t>а</w:t>
      </w:r>
      <w:r>
        <w:rPr>
          <w:rFonts w:ascii="Times New Roman" w:hAnsi="Times New Roman" w:cs="Times New Roman"/>
          <w:sz w:val="28"/>
          <w:szCs w:val="28"/>
        </w:rPr>
        <w:t xml:space="preserve"> учитываются: </w:t>
      </w:r>
    </w:p>
    <w:p w14:paraId="70A0EEBE" w14:textId="15904BB5"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 результаты национальной и секторальной оцен</w:t>
      </w:r>
      <w:r w:rsidR="00D84A3B">
        <w:rPr>
          <w:rFonts w:ascii="Times New Roman" w:hAnsi="Times New Roman" w:cs="Times New Roman"/>
          <w:sz w:val="28"/>
          <w:szCs w:val="28"/>
        </w:rPr>
        <w:t>ок</w:t>
      </w:r>
      <w:r w:rsidRPr="00C16A83">
        <w:rPr>
          <w:rFonts w:ascii="Times New Roman" w:hAnsi="Times New Roman" w:cs="Times New Roman"/>
          <w:sz w:val="28"/>
          <w:szCs w:val="28"/>
        </w:rPr>
        <w:t xml:space="preserve"> риск</w:t>
      </w:r>
      <w:r w:rsidR="000013ED">
        <w:rPr>
          <w:rFonts w:ascii="Times New Roman" w:hAnsi="Times New Roman" w:cs="Times New Roman"/>
          <w:sz w:val="28"/>
          <w:szCs w:val="28"/>
        </w:rPr>
        <w:t>ов</w:t>
      </w:r>
      <w:r w:rsidRPr="00C16A83">
        <w:rPr>
          <w:rFonts w:ascii="Times New Roman" w:hAnsi="Times New Roman" w:cs="Times New Roman"/>
          <w:sz w:val="28"/>
          <w:szCs w:val="28"/>
        </w:rPr>
        <w:t xml:space="preserve"> ОД/ФТ;</w:t>
      </w:r>
    </w:p>
    <w:p w14:paraId="68F3E5DC"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2) возможны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 о ПОДФТ и ФРОМУ, в том числе</w:t>
      </w:r>
      <w:r>
        <w:rPr>
          <w:rFonts w:ascii="Times New Roman" w:hAnsi="Times New Roman" w:cs="Times New Roman"/>
          <w:sz w:val="28"/>
          <w:szCs w:val="28"/>
        </w:rPr>
        <w:t xml:space="preserve"> информация о которых </w:t>
      </w:r>
      <w:r w:rsidRPr="00C16A83">
        <w:rPr>
          <w:rFonts w:ascii="Times New Roman" w:hAnsi="Times New Roman" w:cs="Times New Roman"/>
          <w:sz w:val="28"/>
          <w:szCs w:val="28"/>
        </w:rPr>
        <w:t>получена</w:t>
      </w:r>
      <w:r>
        <w:rPr>
          <w:rFonts w:ascii="Times New Roman" w:hAnsi="Times New Roman" w:cs="Times New Roman"/>
          <w:sz w:val="28"/>
          <w:szCs w:val="28"/>
        </w:rPr>
        <w:t xml:space="preserve"> </w:t>
      </w:r>
      <w:r w:rsidRPr="00C16A83">
        <w:rPr>
          <w:rFonts w:ascii="Times New Roman" w:hAnsi="Times New Roman" w:cs="Times New Roman"/>
          <w:sz w:val="28"/>
          <w:szCs w:val="28"/>
        </w:rPr>
        <w:t xml:space="preserve">от </w:t>
      </w:r>
      <w:proofErr w:type="spellStart"/>
      <w:r>
        <w:rPr>
          <w:rFonts w:ascii="Times New Roman" w:hAnsi="Times New Roman" w:cs="Times New Roman"/>
          <w:sz w:val="28"/>
          <w:szCs w:val="28"/>
        </w:rPr>
        <w:t>Росфин</w:t>
      </w:r>
      <w:r w:rsidRPr="00C16A83">
        <w:rPr>
          <w:rFonts w:ascii="Times New Roman" w:hAnsi="Times New Roman" w:cs="Times New Roman"/>
          <w:sz w:val="28"/>
          <w:szCs w:val="28"/>
        </w:rPr>
        <w:t>мониторинг</w:t>
      </w:r>
      <w:r>
        <w:rPr>
          <w:rFonts w:ascii="Times New Roman" w:hAnsi="Times New Roman" w:cs="Times New Roman"/>
          <w:sz w:val="28"/>
          <w:szCs w:val="28"/>
        </w:rPr>
        <w:t>а</w:t>
      </w:r>
      <w:proofErr w:type="spellEnd"/>
      <w:r w:rsidRPr="00C16A83">
        <w:rPr>
          <w:rFonts w:ascii="Times New Roman" w:hAnsi="Times New Roman" w:cs="Times New Roman"/>
          <w:sz w:val="28"/>
          <w:szCs w:val="28"/>
        </w:rPr>
        <w:t>;</w:t>
      </w:r>
    </w:p>
    <w:p w14:paraId="6FC6060E"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3) допущенны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 </w:t>
      </w:r>
      <w:r>
        <w:rPr>
          <w:rFonts w:ascii="Times New Roman" w:hAnsi="Times New Roman" w:cs="Times New Roman"/>
          <w:sz w:val="28"/>
          <w:szCs w:val="28"/>
        </w:rPr>
        <w:t>об</w:t>
      </w:r>
      <w:r w:rsidRPr="00C16A83">
        <w:rPr>
          <w:rFonts w:ascii="Times New Roman" w:hAnsi="Times New Roman" w:cs="Times New Roman"/>
          <w:sz w:val="28"/>
          <w:szCs w:val="28"/>
        </w:rPr>
        <w:t xml:space="preserve"> аудиторской деятельности;</w:t>
      </w:r>
    </w:p>
    <w:p w14:paraId="1AE33ED3"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4) результаты осуществления ко</w:t>
      </w:r>
      <w:r>
        <w:rPr>
          <w:rFonts w:ascii="Times New Roman" w:hAnsi="Times New Roman" w:cs="Times New Roman"/>
          <w:sz w:val="28"/>
          <w:szCs w:val="28"/>
        </w:rPr>
        <w:t>нтрольно-надзорной деятельности</w:t>
      </w:r>
      <w:r w:rsidRPr="00C16A83">
        <w:rPr>
          <w:rFonts w:ascii="Times New Roman" w:hAnsi="Times New Roman" w:cs="Times New Roman"/>
          <w:sz w:val="28"/>
          <w:szCs w:val="28"/>
        </w:rPr>
        <w:t>;</w:t>
      </w:r>
    </w:p>
    <w:p w14:paraId="1AEDE252"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5) возможны</w:t>
      </w:r>
      <w:r>
        <w:rPr>
          <w:rFonts w:ascii="Times New Roman" w:hAnsi="Times New Roman" w:cs="Times New Roman"/>
          <w:sz w:val="28"/>
          <w:szCs w:val="28"/>
        </w:rPr>
        <w:t>е</w:t>
      </w:r>
      <w:r w:rsidRPr="00C16A83">
        <w:rPr>
          <w:rFonts w:ascii="Times New Roman" w:hAnsi="Times New Roman" w:cs="Times New Roman"/>
          <w:sz w:val="28"/>
          <w:szCs w:val="28"/>
        </w:rPr>
        <w:t xml:space="preserve"> нарушения законодательства,</w:t>
      </w:r>
      <w:r>
        <w:rPr>
          <w:rFonts w:ascii="Times New Roman" w:hAnsi="Times New Roman" w:cs="Times New Roman"/>
          <w:sz w:val="28"/>
          <w:szCs w:val="28"/>
        </w:rPr>
        <w:t xml:space="preserve"> информация о которых</w:t>
      </w:r>
      <w:r w:rsidRPr="00C16A83">
        <w:rPr>
          <w:rFonts w:ascii="Times New Roman" w:hAnsi="Times New Roman" w:cs="Times New Roman"/>
          <w:sz w:val="28"/>
          <w:szCs w:val="28"/>
        </w:rPr>
        <w:t xml:space="preserve"> получен</w:t>
      </w:r>
      <w:r>
        <w:rPr>
          <w:rFonts w:ascii="Times New Roman" w:hAnsi="Times New Roman" w:cs="Times New Roman"/>
          <w:sz w:val="28"/>
          <w:szCs w:val="28"/>
        </w:rPr>
        <w:t>а</w:t>
      </w:r>
      <w:r w:rsidRPr="00C16A83">
        <w:rPr>
          <w:rFonts w:ascii="Times New Roman" w:hAnsi="Times New Roman" w:cs="Times New Roman"/>
          <w:sz w:val="28"/>
          <w:szCs w:val="28"/>
        </w:rPr>
        <w:t xml:space="preserve"> от других органов власти, организаций и граждан.</w:t>
      </w:r>
    </w:p>
    <w:p w14:paraId="33102A13" w14:textId="5BB51560" w:rsidR="00BD37A2" w:rsidRPr="004D3F26"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16A83">
        <w:rPr>
          <w:rFonts w:ascii="Times New Roman" w:hAnsi="Times New Roman" w:cs="Times New Roman"/>
          <w:sz w:val="28"/>
          <w:szCs w:val="28"/>
        </w:rPr>
        <w:t>. </w:t>
      </w:r>
      <w:proofErr w:type="gramStart"/>
      <w:r>
        <w:rPr>
          <w:rFonts w:ascii="Times New Roman" w:hAnsi="Times New Roman" w:cs="Times New Roman"/>
          <w:sz w:val="28"/>
          <w:szCs w:val="28"/>
        </w:rPr>
        <w:t xml:space="preserve">Исходя из результатов </w:t>
      </w:r>
      <w:r w:rsidRPr="00C16A83">
        <w:rPr>
          <w:rFonts w:ascii="Times New Roman" w:hAnsi="Times New Roman" w:cs="Times New Roman"/>
          <w:sz w:val="28"/>
          <w:szCs w:val="28"/>
        </w:rPr>
        <w:t>национальной и секторальной оцен</w:t>
      </w:r>
      <w:r w:rsidR="00D84A3B">
        <w:rPr>
          <w:rFonts w:ascii="Times New Roman" w:hAnsi="Times New Roman" w:cs="Times New Roman"/>
          <w:sz w:val="28"/>
          <w:szCs w:val="28"/>
        </w:rPr>
        <w:t>ок</w:t>
      </w:r>
      <w:r w:rsidRPr="00C16A83">
        <w:rPr>
          <w:rFonts w:ascii="Times New Roman" w:hAnsi="Times New Roman" w:cs="Times New Roman"/>
          <w:sz w:val="28"/>
          <w:szCs w:val="28"/>
        </w:rPr>
        <w:t xml:space="preserve"> рисков ОД/ФТ </w:t>
      </w:r>
      <w:r>
        <w:rPr>
          <w:rFonts w:ascii="Times New Roman" w:hAnsi="Times New Roman" w:cs="Times New Roman"/>
          <w:sz w:val="28"/>
          <w:szCs w:val="28"/>
        </w:rPr>
        <w:t>д</w:t>
      </w:r>
      <w:r w:rsidRPr="004D3F26">
        <w:rPr>
          <w:rFonts w:ascii="Times New Roman" w:hAnsi="Times New Roman" w:cs="Times New Roman"/>
          <w:sz w:val="28"/>
          <w:szCs w:val="28"/>
        </w:rPr>
        <w:t>ля каждой групп</w:t>
      </w:r>
      <w:r>
        <w:rPr>
          <w:rFonts w:ascii="Times New Roman" w:hAnsi="Times New Roman" w:cs="Times New Roman"/>
          <w:sz w:val="28"/>
          <w:szCs w:val="28"/>
        </w:rPr>
        <w:t xml:space="preserve">ы </w:t>
      </w:r>
      <w:r w:rsidR="0038754D">
        <w:rPr>
          <w:rFonts w:ascii="Times New Roman" w:hAnsi="Times New Roman" w:cs="Times New Roman"/>
          <w:sz w:val="28"/>
          <w:szCs w:val="28"/>
        </w:rPr>
        <w:t>аудиторов</w:t>
      </w:r>
      <w:r w:rsidRPr="004D3F26">
        <w:rPr>
          <w:rFonts w:ascii="Times New Roman" w:hAnsi="Times New Roman" w:cs="Times New Roman"/>
          <w:sz w:val="28"/>
          <w:szCs w:val="28"/>
        </w:rPr>
        <w:t xml:space="preserve"> определ</w:t>
      </w:r>
      <w:r>
        <w:rPr>
          <w:rFonts w:ascii="Times New Roman" w:hAnsi="Times New Roman" w:cs="Times New Roman"/>
          <w:sz w:val="28"/>
          <w:szCs w:val="28"/>
        </w:rPr>
        <w:t>яются</w:t>
      </w:r>
      <w:proofErr w:type="gramEnd"/>
      <w:r w:rsidRPr="004D3F26">
        <w:rPr>
          <w:rFonts w:ascii="Times New Roman" w:hAnsi="Times New Roman" w:cs="Times New Roman"/>
          <w:sz w:val="28"/>
          <w:szCs w:val="28"/>
        </w:rPr>
        <w:t xml:space="preserve"> следующие потенциальные «клиентские» угрозы ОД/ФТ:</w:t>
      </w:r>
    </w:p>
    <w:p w14:paraId="0E2ADCEB" w14:textId="78A3786F" w:rsidR="00BD37A2" w:rsidRPr="00C16A83" w:rsidRDefault="00BD37A2" w:rsidP="00BD37A2">
      <w:pPr>
        <w:pStyle w:val="Default"/>
        <w:ind w:firstLine="709"/>
        <w:jc w:val="both"/>
        <w:rPr>
          <w:color w:val="auto"/>
          <w:sz w:val="28"/>
          <w:szCs w:val="28"/>
        </w:rPr>
      </w:pPr>
      <w:r w:rsidRPr="004D3F26">
        <w:rPr>
          <w:rFonts w:eastAsiaTheme="minorHAnsi"/>
          <w:color w:val="auto"/>
          <w:sz w:val="28"/>
          <w:szCs w:val="28"/>
        </w:rPr>
        <w:t xml:space="preserve">1) для </w:t>
      </w:r>
      <w:r w:rsidR="0038754D">
        <w:rPr>
          <w:rFonts w:eastAsiaTheme="minorHAnsi"/>
          <w:color w:val="auto"/>
          <w:sz w:val="28"/>
          <w:szCs w:val="28"/>
        </w:rPr>
        <w:t>аудиторов</w:t>
      </w:r>
      <w:r w:rsidR="0038754D" w:rsidRPr="004D3F26">
        <w:rPr>
          <w:rFonts w:eastAsiaTheme="minorHAnsi"/>
          <w:color w:val="auto"/>
          <w:sz w:val="28"/>
          <w:szCs w:val="28"/>
        </w:rPr>
        <w:t xml:space="preserve"> </w:t>
      </w:r>
      <w:r w:rsidRPr="004D3F26">
        <w:rPr>
          <w:rFonts w:eastAsiaTheme="minorHAnsi"/>
          <w:color w:val="auto"/>
          <w:sz w:val="28"/>
          <w:szCs w:val="28"/>
        </w:rPr>
        <w:t>значительного уровня риска</w:t>
      </w:r>
      <w:r w:rsidRPr="00310C40">
        <w:rPr>
          <w:sz w:val="28"/>
          <w:szCs w:val="28"/>
        </w:rPr>
        <w:t xml:space="preserve"> </w:t>
      </w:r>
      <w:r>
        <w:rPr>
          <w:sz w:val="28"/>
          <w:szCs w:val="28"/>
        </w:rPr>
        <w:t>ОД/ФТ</w:t>
      </w:r>
      <w:r w:rsidRPr="00C16A83">
        <w:rPr>
          <w:color w:val="auto"/>
          <w:sz w:val="28"/>
          <w:szCs w:val="28"/>
        </w:rPr>
        <w:t>:</w:t>
      </w:r>
    </w:p>
    <w:p w14:paraId="1D69D7D3" w14:textId="77777777" w:rsidR="00BD37A2" w:rsidRPr="00C16A83" w:rsidRDefault="00BD37A2" w:rsidP="00BD37A2">
      <w:pPr>
        <w:pStyle w:val="Default"/>
        <w:ind w:firstLine="709"/>
        <w:jc w:val="both"/>
        <w:rPr>
          <w:color w:val="auto"/>
          <w:sz w:val="28"/>
          <w:szCs w:val="28"/>
        </w:rPr>
      </w:pPr>
      <w:r w:rsidRPr="00C16A83">
        <w:rPr>
          <w:color w:val="auto"/>
          <w:sz w:val="28"/>
          <w:szCs w:val="28"/>
        </w:rPr>
        <w:t xml:space="preserve">а) наличие среди клиентов </w:t>
      </w:r>
      <w:r w:rsidRPr="009639D6">
        <w:rPr>
          <w:color w:val="auto"/>
          <w:sz w:val="28"/>
          <w:szCs w:val="28"/>
        </w:rPr>
        <w:t>большого количества</w:t>
      </w:r>
      <w:r w:rsidR="009639D6">
        <w:rPr>
          <w:color w:val="auto"/>
          <w:sz w:val="28"/>
          <w:szCs w:val="28"/>
        </w:rPr>
        <w:t>/</w:t>
      </w:r>
      <w:r w:rsidR="00DB15A7">
        <w:rPr>
          <w:color w:val="auto"/>
          <w:sz w:val="28"/>
          <w:szCs w:val="28"/>
        </w:rPr>
        <w:t xml:space="preserve">преимущественно </w:t>
      </w:r>
      <w:r w:rsidRPr="00C16A83">
        <w:rPr>
          <w:color w:val="auto"/>
          <w:sz w:val="28"/>
          <w:szCs w:val="28"/>
        </w:rPr>
        <w:t>общественно значимых организаций, имеющих повышенные риски ОД/ФТ (осуществляют трансграничные операции, операции с денежными средствами или иным имуществом, др.);</w:t>
      </w:r>
    </w:p>
    <w:p w14:paraId="008972D4" w14:textId="77777777" w:rsidR="00BD37A2" w:rsidRPr="00C16A83" w:rsidRDefault="00BD37A2" w:rsidP="00BD37A2">
      <w:pPr>
        <w:pStyle w:val="Default"/>
        <w:ind w:firstLine="709"/>
        <w:jc w:val="both"/>
        <w:rPr>
          <w:color w:val="auto"/>
          <w:sz w:val="28"/>
          <w:szCs w:val="28"/>
        </w:rPr>
      </w:pPr>
      <w:r w:rsidRPr="00C16A83">
        <w:rPr>
          <w:color w:val="auto"/>
          <w:sz w:val="28"/>
          <w:szCs w:val="28"/>
        </w:rPr>
        <w:t xml:space="preserve">б) наличие среди клиентов большого количества </w:t>
      </w:r>
      <w:r w:rsidR="00DB15A7" w:rsidRPr="00C16A83">
        <w:rPr>
          <w:color w:val="auto"/>
          <w:sz w:val="28"/>
          <w:szCs w:val="28"/>
        </w:rPr>
        <w:t>общественно значимых организаций</w:t>
      </w:r>
      <w:r w:rsidR="00DB15A7">
        <w:rPr>
          <w:color w:val="auto"/>
          <w:sz w:val="28"/>
          <w:szCs w:val="28"/>
        </w:rPr>
        <w:t xml:space="preserve"> на финансовом рынке </w:t>
      </w:r>
      <w:r w:rsidRPr="00C16A83">
        <w:rPr>
          <w:color w:val="auto"/>
          <w:sz w:val="28"/>
          <w:szCs w:val="28"/>
        </w:rPr>
        <w:t xml:space="preserve">(кредитные организации, страховые </w:t>
      </w:r>
      <w:r w:rsidRPr="00C16A83">
        <w:rPr>
          <w:color w:val="auto"/>
          <w:sz w:val="28"/>
          <w:szCs w:val="28"/>
        </w:rPr>
        <w:lastRenderedPageBreak/>
        <w:t>организации, негосударственные пенсионные фонды, участники рынка ценных бумаг, др.);</w:t>
      </w:r>
    </w:p>
    <w:p w14:paraId="3406D2D5" w14:textId="325028C5" w:rsidR="00BD37A2" w:rsidRDefault="00BD37A2" w:rsidP="00BD37A2">
      <w:pPr>
        <w:pStyle w:val="Default"/>
        <w:ind w:firstLine="709"/>
        <w:jc w:val="both"/>
        <w:rPr>
          <w:color w:val="auto"/>
          <w:sz w:val="28"/>
          <w:szCs w:val="28"/>
        </w:rPr>
      </w:pPr>
      <w:proofErr w:type="gramStart"/>
      <w:r w:rsidRPr="00C16A83">
        <w:rPr>
          <w:color w:val="auto"/>
          <w:sz w:val="28"/>
          <w:szCs w:val="28"/>
        </w:rPr>
        <w:t xml:space="preserve">в) совершение </w:t>
      </w:r>
      <w:r>
        <w:rPr>
          <w:color w:val="auto"/>
          <w:sz w:val="28"/>
          <w:szCs w:val="28"/>
        </w:rPr>
        <w:t>аудиторами</w:t>
      </w:r>
      <w:r w:rsidRPr="00C16A83">
        <w:rPr>
          <w:color w:val="auto"/>
          <w:sz w:val="28"/>
          <w:szCs w:val="28"/>
        </w:rPr>
        <w:t xml:space="preserve"> от имени или по поручению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roofErr w:type="gramEnd"/>
    </w:p>
    <w:p w14:paraId="04D3087B" w14:textId="77777777" w:rsidR="000013ED" w:rsidRDefault="00DB15A7" w:rsidP="00BD37A2">
      <w:pPr>
        <w:pStyle w:val="Default"/>
        <w:ind w:firstLine="709"/>
        <w:jc w:val="both"/>
        <w:rPr>
          <w:color w:val="auto"/>
          <w:sz w:val="28"/>
          <w:szCs w:val="28"/>
        </w:rPr>
      </w:pPr>
      <w:r>
        <w:rPr>
          <w:color w:val="auto"/>
          <w:sz w:val="28"/>
          <w:szCs w:val="28"/>
        </w:rPr>
        <w:t>г</w:t>
      </w:r>
      <w:r w:rsidRPr="00C16A83">
        <w:rPr>
          <w:color w:val="auto"/>
          <w:sz w:val="28"/>
          <w:szCs w:val="28"/>
        </w:rPr>
        <w:t>)</w:t>
      </w:r>
      <w:r>
        <w:rPr>
          <w:color w:val="auto"/>
          <w:sz w:val="28"/>
          <w:szCs w:val="28"/>
        </w:rPr>
        <w:t xml:space="preserve"> </w:t>
      </w:r>
      <w:r w:rsidRPr="00C16A83">
        <w:rPr>
          <w:color w:val="auto"/>
          <w:sz w:val="28"/>
          <w:szCs w:val="28"/>
        </w:rPr>
        <w:t xml:space="preserve">наличие среди клиентов организаций, осуществляющих операции с денежными средствами или иным имуществом, и имеющих </w:t>
      </w:r>
      <w:r>
        <w:rPr>
          <w:color w:val="auto"/>
          <w:sz w:val="28"/>
          <w:szCs w:val="28"/>
        </w:rPr>
        <w:t xml:space="preserve">высокие и </w:t>
      </w:r>
      <w:r w:rsidRPr="00C16A83">
        <w:rPr>
          <w:color w:val="auto"/>
          <w:sz w:val="28"/>
          <w:szCs w:val="28"/>
        </w:rPr>
        <w:t>повышенные риски ОД/ФТ</w:t>
      </w:r>
      <w:r>
        <w:rPr>
          <w:color w:val="auto"/>
          <w:sz w:val="28"/>
          <w:szCs w:val="28"/>
        </w:rPr>
        <w:t>;</w:t>
      </w:r>
    </w:p>
    <w:p w14:paraId="2EF90028" w14:textId="4838DD84" w:rsidR="00BD37A2" w:rsidRPr="00C16A83" w:rsidRDefault="00BD37A2" w:rsidP="00BD37A2">
      <w:pPr>
        <w:pStyle w:val="Default"/>
        <w:ind w:firstLine="709"/>
        <w:jc w:val="both"/>
        <w:rPr>
          <w:color w:val="auto"/>
          <w:sz w:val="28"/>
          <w:szCs w:val="28"/>
        </w:rPr>
      </w:pPr>
      <w:r w:rsidRPr="00C16A83">
        <w:rPr>
          <w:color w:val="auto"/>
          <w:sz w:val="28"/>
          <w:szCs w:val="28"/>
        </w:rPr>
        <w:t xml:space="preserve">2) для </w:t>
      </w:r>
      <w:r w:rsidR="0038754D">
        <w:rPr>
          <w:color w:val="auto"/>
          <w:sz w:val="28"/>
          <w:szCs w:val="28"/>
        </w:rPr>
        <w:t>аудиторов</w:t>
      </w:r>
      <w:r w:rsidR="0038754D" w:rsidRPr="00C16A83">
        <w:rPr>
          <w:color w:val="auto"/>
          <w:sz w:val="28"/>
          <w:szCs w:val="28"/>
        </w:rPr>
        <w:t xml:space="preserve"> </w:t>
      </w:r>
      <w:r w:rsidRPr="00C16A83">
        <w:rPr>
          <w:color w:val="auto"/>
          <w:sz w:val="28"/>
          <w:szCs w:val="28"/>
        </w:rPr>
        <w:t>умеренного уровня риска</w:t>
      </w:r>
      <w:r>
        <w:rPr>
          <w:color w:val="auto"/>
          <w:sz w:val="28"/>
          <w:szCs w:val="28"/>
        </w:rPr>
        <w:t xml:space="preserve"> </w:t>
      </w:r>
      <w:r>
        <w:rPr>
          <w:sz w:val="28"/>
          <w:szCs w:val="28"/>
        </w:rPr>
        <w:t>ОД/ФТ</w:t>
      </w:r>
      <w:r w:rsidRPr="00C16A83">
        <w:rPr>
          <w:color w:val="auto"/>
          <w:sz w:val="28"/>
          <w:szCs w:val="28"/>
        </w:rPr>
        <w:t>:</w:t>
      </w:r>
    </w:p>
    <w:p w14:paraId="2187D9D5" w14:textId="4D01EDAC" w:rsidR="00BD37A2" w:rsidRPr="00C16A83" w:rsidRDefault="00BD37A2" w:rsidP="00BD37A2">
      <w:pPr>
        <w:pStyle w:val="Default"/>
        <w:ind w:firstLine="709"/>
        <w:jc w:val="both"/>
        <w:rPr>
          <w:color w:val="auto"/>
          <w:sz w:val="28"/>
          <w:szCs w:val="28"/>
        </w:rPr>
      </w:pPr>
      <w:r w:rsidRPr="00C16A83">
        <w:rPr>
          <w:color w:val="auto"/>
          <w:sz w:val="28"/>
          <w:szCs w:val="28"/>
        </w:rPr>
        <w:t>а) наличие среди клиентов организаций, осуществляющих операции с денежными средствами или иным имуществом</w:t>
      </w:r>
      <w:r w:rsidR="00DB15A7">
        <w:rPr>
          <w:color w:val="auto"/>
          <w:sz w:val="28"/>
          <w:szCs w:val="28"/>
        </w:rPr>
        <w:t>,</w:t>
      </w:r>
      <w:r w:rsidRPr="00C16A83">
        <w:rPr>
          <w:color w:val="auto"/>
          <w:sz w:val="28"/>
          <w:szCs w:val="28"/>
        </w:rPr>
        <w:t xml:space="preserve"> </w:t>
      </w:r>
      <w:r w:rsidR="00DB15A7" w:rsidRPr="00C16A83">
        <w:rPr>
          <w:color w:val="auto"/>
          <w:sz w:val="28"/>
          <w:szCs w:val="28"/>
        </w:rPr>
        <w:t xml:space="preserve">и имеющих </w:t>
      </w:r>
      <w:r w:rsidR="00DB15A7">
        <w:rPr>
          <w:color w:val="auto"/>
          <w:sz w:val="28"/>
          <w:szCs w:val="28"/>
        </w:rPr>
        <w:t>умеренные</w:t>
      </w:r>
      <w:r w:rsidR="00DB15A7" w:rsidRPr="00C16A83">
        <w:rPr>
          <w:color w:val="auto"/>
          <w:sz w:val="28"/>
          <w:szCs w:val="28"/>
        </w:rPr>
        <w:t xml:space="preserve"> риски ОД/ФТ </w:t>
      </w:r>
      <w:r w:rsidRPr="00C16A83">
        <w:rPr>
          <w:color w:val="auto"/>
          <w:sz w:val="28"/>
          <w:szCs w:val="28"/>
        </w:rPr>
        <w:t>(ломбарды, операторы по приему платежей, операторы связи, др.);</w:t>
      </w:r>
    </w:p>
    <w:p w14:paraId="73BC93A9" w14:textId="77777777" w:rsidR="00BD37A2" w:rsidRPr="00C16A83" w:rsidRDefault="00BD37A2" w:rsidP="00BD37A2">
      <w:pPr>
        <w:pStyle w:val="Default"/>
        <w:ind w:firstLine="709"/>
        <w:jc w:val="both"/>
        <w:rPr>
          <w:color w:val="auto"/>
          <w:sz w:val="28"/>
          <w:szCs w:val="28"/>
        </w:rPr>
      </w:pPr>
      <w:proofErr w:type="gramStart"/>
      <w:r w:rsidRPr="00C16A83">
        <w:rPr>
          <w:color w:val="auto"/>
          <w:sz w:val="28"/>
          <w:szCs w:val="28"/>
        </w:rPr>
        <w:t>б) совершение аудитор</w:t>
      </w:r>
      <w:r>
        <w:rPr>
          <w:color w:val="auto"/>
          <w:sz w:val="28"/>
          <w:szCs w:val="28"/>
        </w:rPr>
        <w:t>ами</w:t>
      </w:r>
      <w:r w:rsidRPr="00C16A83">
        <w:rPr>
          <w:color w:val="auto"/>
          <w:sz w:val="28"/>
          <w:szCs w:val="28"/>
        </w:rPr>
        <w:t xml:space="preserve">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w:t>
      </w:r>
      <w:proofErr w:type="gramEnd"/>
      <w:r w:rsidRPr="00C16A83">
        <w:rPr>
          <w:color w:val="auto"/>
          <w:sz w:val="28"/>
          <w:szCs w:val="28"/>
        </w:rPr>
        <w:t xml:space="preserve"> организаций);</w:t>
      </w:r>
    </w:p>
    <w:p w14:paraId="2479A355" w14:textId="1B71A5DE" w:rsidR="00BD37A2" w:rsidRPr="00C16A83" w:rsidRDefault="00BD37A2" w:rsidP="00BD37A2">
      <w:pPr>
        <w:pStyle w:val="Default"/>
        <w:ind w:firstLine="709"/>
        <w:jc w:val="both"/>
        <w:rPr>
          <w:color w:val="auto"/>
          <w:sz w:val="28"/>
          <w:szCs w:val="28"/>
        </w:rPr>
      </w:pPr>
      <w:r w:rsidRPr="00C16A83">
        <w:rPr>
          <w:color w:val="auto"/>
          <w:sz w:val="28"/>
          <w:szCs w:val="28"/>
        </w:rPr>
        <w:t xml:space="preserve">3) для </w:t>
      </w:r>
      <w:r w:rsidR="0038754D">
        <w:rPr>
          <w:color w:val="auto"/>
          <w:sz w:val="28"/>
          <w:szCs w:val="28"/>
        </w:rPr>
        <w:t>аудиторов</w:t>
      </w:r>
      <w:r w:rsidR="0038754D" w:rsidRPr="00C16A83">
        <w:rPr>
          <w:color w:val="auto"/>
          <w:sz w:val="28"/>
          <w:szCs w:val="28"/>
        </w:rPr>
        <w:t xml:space="preserve"> </w:t>
      </w:r>
      <w:r w:rsidRPr="00C16A83">
        <w:rPr>
          <w:color w:val="auto"/>
          <w:sz w:val="28"/>
          <w:szCs w:val="28"/>
        </w:rPr>
        <w:t>низкого уровня риска</w:t>
      </w:r>
      <w:r>
        <w:rPr>
          <w:color w:val="auto"/>
          <w:sz w:val="28"/>
          <w:szCs w:val="28"/>
        </w:rPr>
        <w:t xml:space="preserve"> </w:t>
      </w:r>
      <w:r>
        <w:rPr>
          <w:sz w:val="28"/>
          <w:szCs w:val="28"/>
        </w:rPr>
        <w:t>ОД/ФТ</w:t>
      </w:r>
      <w:r w:rsidRPr="00C16A83">
        <w:rPr>
          <w:color w:val="auto"/>
          <w:sz w:val="28"/>
          <w:szCs w:val="28"/>
        </w:rPr>
        <w:t>:</w:t>
      </w:r>
    </w:p>
    <w:p w14:paraId="697BC985" w14:textId="77777777" w:rsidR="00E52FA6" w:rsidRDefault="00E52FA6" w:rsidP="00BD37A2">
      <w:pPr>
        <w:pStyle w:val="Default"/>
        <w:ind w:firstLine="709"/>
        <w:jc w:val="both"/>
        <w:rPr>
          <w:color w:val="auto"/>
          <w:sz w:val="28"/>
          <w:szCs w:val="28"/>
        </w:rPr>
      </w:pPr>
      <w:r w:rsidRPr="00C16A83">
        <w:rPr>
          <w:color w:val="auto"/>
          <w:sz w:val="28"/>
          <w:szCs w:val="28"/>
        </w:rPr>
        <w:t>а)</w:t>
      </w:r>
      <w:r>
        <w:rPr>
          <w:color w:val="auto"/>
          <w:sz w:val="28"/>
          <w:szCs w:val="28"/>
        </w:rPr>
        <w:t xml:space="preserve"> </w:t>
      </w:r>
      <w:r w:rsidR="00BD37A2" w:rsidRPr="00C16A83">
        <w:rPr>
          <w:color w:val="auto"/>
          <w:sz w:val="28"/>
          <w:szCs w:val="28"/>
        </w:rPr>
        <w:t xml:space="preserve">наличие среди клиентов организаций, осуществляющих операции с денежными средствами или иным имуществом, и имеющих </w:t>
      </w:r>
      <w:r w:rsidR="00DB15A7">
        <w:rPr>
          <w:color w:val="auto"/>
          <w:sz w:val="28"/>
          <w:szCs w:val="28"/>
        </w:rPr>
        <w:t>низкие</w:t>
      </w:r>
      <w:r w:rsidR="00DB15A7" w:rsidRPr="00C16A83">
        <w:rPr>
          <w:color w:val="auto"/>
          <w:sz w:val="28"/>
          <w:szCs w:val="28"/>
        </w:rPr>
        <w:t xml:space="preserve"> </w:t>
      </w:r>
      <w:r w:rsidR="00BD37A2" w:rsidRPr="00C16A83">
        <w:rPr>
          <w:color w:val="auto"/>
          <w:sz w:val="28"/>
          <w:szCs w:val="28"/>
        </w:rPr>
        <w:t>риски ОД/ФТ</w:t>
      </w:r>
      <w:r>
        <w:rPr>
          <w:color w:val="auto"/>
          <w:sz w:val="28"/>
          <w:szCs w:val="28"/>
        </w:rPr>
        <w:t>;</w:t>
      </w:r>
    </w:p>
    <w:p w14:paraId="4CEEE4C2" w14:textId="77777777" w:rsidR="00BD37A2" w:rsidRPr="00C16A83" w:rsidRDefault="00E52FA6" w:rsidP="00BD37A2">
      <w:pPr>
        <w:pStyle w:val="Default"/>
        <w:ind w:firstLine="709"/>
        <w:jc w:val="both"/>
        <w:rPr>
          <w:color w:val="auto"/>
          <w:sz w:val="28"/>
          <w:szCs w:val="28"/>
        </w:rPr>
      </w:pPr>
      <w:r w:rsidRPr="00C16A83">
        <w:rPr>
          <w:color w:val="auto"/>
          <w:sz w:val="28"/>
          <w:szCs w:val="28"/>
        </w:rPr>
        <w:t>б) совершение аудитор</w:t>
      </w:r>
      <w:r>
        <w:rPr>
          <w:color w:val="auto"/>
          <w:sz w:val="28"/>
          <w:szCs w:val="28"/>
        </w:rPr>
        <w:t>ами</w:t>
      </w:r>
      <w:r w:rsidRPr="00C16A83">
        <w:rPr>
          <w:color w:val="auto"/>
          <w:sz w:val="28"/>
          <w:szCs w:val="28"/>
        </w:rPr>
        <w:t xml:space="preserve"> от имени или по поручению своих клиентов операций с денежными средствами или иным имуществом</w:t>
      </w:r>
      <w:r>
        <w:rPr>
          <w:color w:val="auto"/>
          <w:sz w:val="28"/>
          <w:szCs w:val="28"/>
        </w:rPr>
        <w:t>.</w:t>
      </w:r>
    </w:p>
    <w:p w14:paraId="03CAC078"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16A83">
        <w:rPr>
          <w:rFonts w:ascii="Times New Roman" w:hAnsi="Times New Roman" w:cs="Times New Roman"/>
          <w:sz w:val="28"/>
          <w:szCs w:val="28"/>
        </w:rPr>
        <w:t>. К группе критериев, связанных с возможны</w:t>
      </w:r>
      <w:r>
        <w:rPr>
          <w:rFonts w:ascii="Times New Roman" w:hAnsi="Times New Roman" w:cs="Times New Roman"/>
          <w:sz w:val="28"/>
          <w:szCs w:val="28"/>
        </w:rPr>
        <w:t>ми</w:t>
      </w:r>
      <w:r w:rsidRPr="00C16A83">
        <w:rPr>
          <w:rFonts w:ascii="Times New Roman" w:hAnsi="Times New Roman" w:cs="Times New Roman"/>
          <w:sz w:val="28"/>
          <w:szCs w:val="28"/>
        </w:rPr>
        <w:t xml:space="preserve"> нарушения</w:t>
      </w:r>
      <w:r>
        <w:rPr>
          <w:rFonts w:ascii="Times New Roman" w:hAnsi="Times New Roman" w:cs="Times New Roman"/>
          <w:sz w:val="28"/>
          <w:szCs w:val="28"/>
        </w:rPr>
        <w:t>ми</w:t>
      </w:r>
      <w:r w:rsidRPr="00C16A83">
        <w:rPr>
          <w:rFonts w:ascii="Times New Roman" w:hAnsi="Times New Roman" w:cs="Times New Roman"/>
          <w:sz w:val="28"/>
          <w:szCs w:val="28"/>
        </w:rPr>
        <w:t xml:space="preserve"> законодательства о ПОДФТ и ФРОМУ, относятся:</w:t>
      </w:r>
    </w:p>
    <w:p w14:paraId="144674D8"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нарушения</w:t>
      </w:r>
      <w:r w:rsidRPr="00C16A83">
        <w:rPr>
          <w:rFonts w:ascii="Times New Roman" w:hAnsi="Times New Roman" w:cs="Times New Roman"/>
          <w:sz w:val="28"/>
          <w:szCs w:val="28"/>
        </w:rPr>
        <w:t xml:space="preserve"> требований по надлежащей проверке клиента, </w:t>
      </w:r>
      <w:r w:rsidR="00B931AF" w:rsidRPr="00B931AF">
        <w:rPr>
          <w:rFonts w:ascii="Times New Roman" w:hAnsi="Times New Roman" w:cs="Times New Roman"/>
          <w:sz w:val="28"/>
          <w:szCs w:val="28"/>
        </w:rPr>
        <w:t xml:space="preserve">представителя клиента и (или) выгодоприобретателя, </w:t>
      </w:r>
      <w:proofErr w:type="spellStart"/>
      <w:r w:rsidR="00B931AF" w:rsidRPr="00B931AF">
        <w:rPr>
          <w:rFonts w:ascii="Times New Roman" w:hAnsi="Times New Roman" w:cs="Times New Roman"/>
          <w:sz w:val="28"/>
          <w:szCs w:val="28"/>
        </w:rPr>
        <w:t>бенефициарных</w:t>
      </w:r>
      <w:proofErr w:type="spellEnd"/>
      <w:r w:rsidR="00B931AF" w:rsidRPr="00B931AF">
        <w:rPr>
          <w:rFonts w:ascii="Times New Roman" w:hAnsi="Times New Roman" w:cs="Times New Roman"/>
          <w:sz w:val="28"/>
          <w:szCs w:val="28"/>
        </w:rPr>
        <w:t xml:space="preserve"> владельцев, </w:t>
      </w:r>
      <w:r w:rsidRPr="00C16A83">
        <w:rPr>
          <w:rFonts w:ascii="Times New Roman" w:hAnsi="Times New Roman" w:cs="Times New Roman"/>
          <w:sz w:val="28"/>
          <w:szCs w:val="28"/>
        </w:rPr>
        <w:t>идентификации;</w:t>
      </w:r>
    </w:p>
    <w:p w14:paraId="6DFD2D40"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w:t>
      </w:r>
      <w:r w:rsidRPr="00C16A83">
        <w:rPr>
          <w:rFonts w:ascii="Times New Roman" w:hAnsi="Times New Roman" w:cs="Times New Roman"/>
          <w:sz w:val="28"/>
          <w:szCs w:val="28"/>
        </w:rPr>
        <w:t xml:space="preserve"> специального должностного лица или его несоответстви</w:t>
      </w:r>
      <w:r>
        <w:rPr>
          <w:rFonts w:ascii="Times New Roman" w:hAnsi="Times New Roman" w:cs="Times New Roman"/>
          <w:sz w:val="28"/>
          <w:szCs w:val="28"/>
        </w:rPr>
        <w:t>е</w:t>
      </w:r>
      <w:r w:rsidRPr="00C16A83">
        <w:rPr>
          <w:rFonts w:ascii="Times New Roman" w:hAnsi="Times New Roman" w:cs="Times New Roman"/>
          <w:sz w:val="28"/>
          <w:szCs w:val="28"/>
        </w:rPr>
        <w:t xml:space="preserve"> предъявляемым квалификационным требованиям;</w:t>
      </w:r>
    </w:p>
    <w:p w14:paraId="24BDE597"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отсутствие</w:t>
      </w:r>
      <w:r w:rsidRPr="00C16A83">
        <w:rPr>
          <w:rFonts w:ascii="Times New Roman" w:hAnsi="Times New Roman" w:cs="Times New Roman"/>
          <w:sz w:val="28"/>
          <w:szCs w:val="28"/>
        </w:rPr>
        <w:t xml:space="preserve"> правил внутреннег</w:t>
      </w:r>
      <w:r>
        <w:rPr>
          <w:rFonts w:ascii="Times New Roman" w:hAnsi="Times New Roman" w:cs="Times New Roman"/>
          <w:sz w:val="28"/>
          <w:szCs w:val="28"/>
        </w:rPr>
        <w:t>о контроля или их несоответствие</w:t>
      </w:r>
      <w:r w:rsidRPr="00C16A83">
        <w:rPr>
          <w:rFonts w:ascii="Times New Roman" w:hAnsi="Times New Roman" w:cs="Times New Roman"/>
          <w:sz w:val="28"/>
          <w:szCs w:val="28"/>
        </w:rPr>
        <w:t xml:space="preserve"> законодательству;</w:t>
      </w:r>
    </w:p>
    <w:p w14:paraId="241D96B7"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непрохождение</w:t>
      </w:r>
      <w:proofErr w:type="spellEnd"/>
      <w:r>
        <w:rPr>
          <w:rFonts w:ascii="Times New Roman" w:hAnsi="Times New Roman" w:cs="Times New Roman"/>
          <w:sz w:val="28"/>
          <w:szCs w:val="28"/>
        </w:rPr>
        <w:t xml:space="preserve"> или несвоевременное</w:t>
      </w:r>
      <w:r w:rsidRPr="00C16A83">
        <w:rPr>
          <w:rFonts w:ascii="Times New Roman" w:hAnsi="Times New Roman" w:cs="Times New Roman"/>
          <w:sz w:val="28"/>
          <w:szCs w:val="28"/>
        </w:rPr>
        <w:t xml:space="preserve"> </w:t>
      </w:r>
      <w:r>
        <w:rPr>
          <w:rFonts w:ascii="Times New Roman" w:hAnsi="Times New Roman" w:cs="Times New Roman"/>
          <w:sz w:val="28"/>
          <w:szCs w:val="28"/>
        </w:rPr>
        <w:t>прохождение</w:t>
      </w:r>
      <w:r w:rsidRPr="00CF2F46">
        <w:rPr>
          <w:rFonts w:ascii="Times New Roman" w:hAnsi="Times New Roman" w:cs="Times New Roman"/>
          <w:sz w:val="28"/>
          <w:szCs w:val="28"/>
        </w:rPr>
        <w:t xml:space="preserve"> обучения</w:t>
      </w:r>
      <w:r w:rsidR="009639D6">
        <w:rPr>
          <w:rFonts w:ascii="Times New Roman" w:hAnsi="Times New Roman" w:cs="Times New Roman"/>
          <w:sz w:val="28"/>
          <w:szCs w:val="28"/>
        </w:rPr>
        <w:t xml:space="preserve"> специальным должностным лицом и иными работниками аудиторской организации, </w:t>
      </w:r>
      <w:r w:rsidR="009639D6" w:rsidRPr="00A578C7">
        <w:rPr>
          <w:rFonts w:ascii="Times New Roman" w:hAnsi="Times New Roman" w:cs="Times New Roman"/>
          <w:sz w:val="28"/>
          <w:szCs w:val="28"/>
        </w:rPr>
        <w:t>должностные обязанности которых сопряжены с исполнением обязанностей в сфере ПОД/ФТ/ФРОМУ</w:t>
      </w:r>
      <w:r w:rsidRPr="00CF2F46">
        <w:rPr>
          <w:rFonts w:ascii="Times New Roman" w:hAnsi="Times New Roman" w:cs="Times New Roman"/>
          <w:sz w:val="28"/>
          <w:szCs w:val="28"/>
        </w:rPr>
        <w:t>;</w:t>
      </w:r>
    </w:p>
    <w:p w14:paraId="1E2BC18D" w14:textId="5E07CB9B" w:rsidR="00A51654" w:rsidRDefault="00BD37A2"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51654" w:rsidRPr="00A51654">
        <w:rPr>
          <w:rFonts w:ascii="Times New Roman" w:hAnsi="Times New Roman" w:cs="Times New Roman"/>
          <w:sz w:val="28"/>
          <w:szCs w:val="28"/>
        </w:rPr>
        <w:t>невыполн</w:t>
      </w:r>
      <w:r w:rsidR="00A51654">
        <w:rPr>
          <w:rFonts w:ascii="Times New Roman" w:hAnsi="Times New Roman" w:cs="Times New Roman"/>
          <w:sz w:val="28"/>
          <w:szCs w:val="28"/>
        </w:rPr>
        <w:t>ение</w:t>
      </w:r>
      <w:r w:rsidR="00A51654" w:rsidRPr="00A51654">
        <w:rPr>
          <w:rFonts w:ascii="Times New Roman" w:hAnsi="Times New Roman" w:cs="Times New Roman"/>
          <w:sz w:val="28"/>
          <w:szCs w:val="28"/>
        </w:rPr>
        <w:t xml:space="preserve"> требования в отношении применения мер по замораживанию (блокированию) денежных средств или иного имущества.</w:t>
      </w:r>
    </w:p>
    <w:p w14:paraId="0FACF440" w14:textId="77777777" w:rsidR="00BD37A2" w:rsidRDefault="005819AB"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D37A2">
        <w:rPr>
          <w:rFonts w:ascii="Times New Roman" w:hAnsi="Times New Roman" w:cs="Times New Roman"/>
          <w:sz w:val="28"/>
          <w:szCs w:val="28"/>
        </w:rPr>
        <w:t>неиспользование</w:t>
      </w:r>
      <w:r w:rsidR="00BD37A2" w:rsidRPr="00C16A83">
        <w:rPr>
          <w:rFonts w:ascii="Times New Roman" w:hAnsi="Times New Roman" w:cs="Times New Roman"/>
          <w:sz w:val="28"/>
          <w:szCs w:val="28"/>
        </w:rPr>
        <w:t xml:space="preserve"> перечня организаций и физических лиц, </w:t>
      </w:r>
      <w:r w:rsidR="00BD37A2" w:rsidRPr="00C16A83">
        <w:rPr>
          <w:rFonts w:ascii="Times New Roman" w:hAnsi="Times New Roman" w:cs="Times New Roman"/>
          <w:sz w:val="28"/>
          <w:szCs w:val="28"/>
        </w:rPr>
        <w:br/>
        <w:t xml:space="preserve">в отношении которых имеются сведения об их причастности </w:t>
      </w:r>
      <w:r w:rsidR="00BD37A2" w:rsidRPr="00C16A83">
        <w:rPr>
          <w:rFonts w:ascii="Times New Roman" w:hAnsi="Times New Roman" w:cs="Times New Roman"/>
          <w:sz w:val="28"/>
          <w:szCs w:val="28"/>
        </w:rPr>
        <w:br/>
      </w:r>
      <w:r w:rsidR="00BD37A2" w:rsidRPr="00C16A83">
        <w:rPr>
          <w:rFonts w:ascii="Times New Roman" w:hAnsi="Times New Roman" w:cs="Times New Roman"/>
          <w:sz w:val="28"/>
          <w:szCs w:val="28"/>
        </w:rPr>
        <w:lastRenderedPageBreak/>
        <w:t>к экстремистской деятельности или терроризму</w:t>
      </w:r>
      <w:r w:rsidR="009639D6">
        <w:rPr>
          <w:rFonts w:ascii="Times New Roman" w:hAnsi="Times New Roman" w:cs="Times New Roman"/>
          <w:sz w:val="28"/>
          <w:szCs w:val="28"/>
        </w:rPr>
        <w:t>, перечня лиц, причастных к распространению оружия массового уничтожения, а также решений межведомственного координационного органа по противодействию финансированию терроризма</w:t>
      </w:r>
      <w:r w:rsidR="00BD37A2" w:rsidRPr="00C16A83">
        <w:rPr>
          <w:rFonts w:ascii="Times New Roman" w:hAnsi="Times New Roman" w:cs="Times New Roman"/>
          <w:sz w:val="28"/>
          <w:szCs w:val="28"/>
        </w:rPr>
        <w:t>;</w:t>
      </w:r>
    </w:p>
    <w:p w14:paraId="7922ED4D" w14:textId="6C1AD744" w:rsidR="009B6E8B" w:rsidRDefault="005819AB" w:rsidP="00BD37A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B6E8B">
        <w:rPr>
          <w:rFonts w:ascii="Times New Roman" w:hAnsi="Times New Roman" w:cs="Times New Roman"/>
          <w:sz w:val="28"/>
          <w:szCs w:val="28"/>
        </w:rPr>
        <w:t>не</w:t>
      </w:r>
      <w:r w:rsidR="009B6E8B" w:rsidRPr="009B6E8B">
        <w:rPr>
          <w:rFonts w:ascii="Times New Roman" w:hAnsi="Times New Roman" w:cs="Times New Roman"/>
          <w:sz w:val="28"/>
          <w:szCs w:val="28"/>
        </w:rPr>
        <w:t>выполн</w:t>
      </w:r>
      <w:r w:rsidR="009B6E8B">
        <w:rPr>
          <w:rFonts w:ascii="Times New Roman" w:hAnsi="Times New Roman" w:cs="Times New Roman"/>
          <w:sz w:val="28"/>
          <w:szCs w:val="28"/>
        </w:rPr>
        <w:t>ение</w:t>
      </w:r>
      <w:r w:rsidR="009B6E8B" w:rsidRPr="009B6E8B">
        <w:rPr>
          <w:rFonts w:ascii="Times New Roman" w:hAnsi="Times New Roman" w:cs="Times New Roman"/>
          <w:sz w:val="28"/>
          <w:szCs w:val="28"/>
        </w:rPr>
        <w:t xml:space="preserve"> требования </w:t>
      </w:r>
      <w:r w:rsidR="009639D6">
        <w:rPr>
          <w:rFonts w:ascii="Times New Roman" w:hAnsi="Times New Roman" w:cs="Times New Roman"/>
          <w:sz w:val="28"/>
          <w:szCs w:val="28"/>
        </w:rPr>
        <w:t xml:space="preserve"> по</w:t>
      </w:r>
      <w:r w:rsidR="009B6E8B" w:rsidRPr="009B6E8B">
        <w:rPr>
          <w:rFonts w:ascii="Times New Roman" w:hAnsi="Times New Roman" w:cs="Times New Roman"/>
          <w:sz w:val="28"/>
          <w:szCs w:val="28"/>
        </w:rPr>
        <w:t xml:space="preserve"> применени</w:t>
      </w:r>
      <w:r w:rsidR="009639D6">
        <w:rPr>
          <w:rFonts w:ascii="Times New Roman" w:hAnsi="Times New Roman" w:cs="Times New Roman"/>
          <w:sz w:val="28"/>
          <w:szCs w:val="28"/>
        </w:rPr>
        <w:t>ю</w:t>
      </w:r>
      <w:r w:rsidR="009B6E8B" w:rsidRPr="009B6E8B">
        <w:rPr>
          <w:rFonts w:ascii="Times New Roman" w:hAnsi="Times New Roman" w:cs="Times New Roman"/>
          <w:sz w:val="28"/>
          <w:szCs w:val="28"/>
        </w:rPr>
        <w:t xml:space="preserve"> мер по замораживанию (блокированию) денежных средств или иного имущества с нарушением установленных сроков</w:t>
      </w:r>
      <w:r w:rsidR="004A4BDB">
        <w:rPr>
          <w:rStyle w:val="af"/>
          <w:rFonts w:ascii="Times New Roman" w:hAnsi="Times New Roman" w:cs="Times New Roman"/>
          <w:sz w:val="28"/>
          <w:szCs w:val="28"/>
        </w:rPr>
        <w:footnoteReference w:id="2"/>
      </w:r>
      <w:r w:rsidR="009B6E8B">
        <w:rPr>
          <w:rFonts w:ascii="Times New Roman" w:hAnsi="Times New Roman" w:cs="Times New Roman"/>
          <w:sz w:val="28"/>
          <w:szCs w:val="28"/>
        </w:rPr>
        <w:t>;</w:t>
      </w:r>
    </w:p>
    <w:p w14:paraId="4BF689B3" w14:textId="0FC3A9E9" w:rsidR="00752102" w:rsidRDefault="005819AB" w:rsidP="0075210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52102" w:rsidRPr="00752102">
        <w:rPr>
          <w:rFonts w:ascii="Times New Roman" w:hAnsi="Times New Roman" w:cs="Times New Roman"/>
          <w:sz w:val="28"/>
          <w:szCs w:val="28"/>
        </w:rPr>
        <w:t>неприн</w:t>
      </w:r>
      <w:r w:rsidR="00752102">
        <w:rPr>
          <w:rFonts w:ascii="Times New Roman" w:hAnsi="Times New Roman" w:cs="Times New Roman"/>
          <w:sz w:val="28"/>
          <w:szCs w:val="28"/>
        </w:rPr>
        <w:t>ятие обоснованных и доступных</w:t>
      </w:r>
      <w:r w:rsidR="00752102" w:rsidRPr="00752102">
        <w:rPr>
          <w:rFonts w:ascii="Times New Roman" w:hAnsi="Times New Roman" w:cs="Times New Roman"/>
          <w:sz w:val="28"/>
          <w:szCs w:val="28"/>
        </w:rPr>
        <w:t xml:space="preserve"> в </w:t>
      </w:r>
      <w:r w:rsidR="00752102">
        <w:rPr>
          <w:rFonts w:ascii="Times New Roman" w:hAnsi="Times New Roman" w:cs="Times New Roman"/>
          <w:sz w:val="28"/>
          <w:szCs w:val="28"/>
        </w:rPr>
        <w:t>сложившихся обстоятельствах мер</w:t>
      </w:r>
      <w:r w:rsidR="00752102" w:rsidRPr="00752102">
        <w:rPr>
          <w:rFonts w:ascii="Times New Roman" w:hAnsi="Times New Roman" w:cs="Times New Roman"/>
          <w:sz w:val="28"/>
          <w:szCs w:val="28"/>
        </w:rPr>
        <w:t xml:space="preserve"> по выявлению среди физических лиц, находящихся на обслуживании или принимаемых на обслуживание, публичных должностных лиц</w:t>
      </w:r>
      <w:r w:rsidR="00150BD9">
        <w:rPr>
          <w:rFonts w:ascii="Times New Roman" w:hAnsi="Times New Roman" w:cs="Times New Roman"/>
          <w:sz w:val="28"/>
          <w:szCs w:val="28"/>
        </w:rPr>
        <w:t>;</w:t>
      </w:r>
    </w:p>
    <w:p w14:paraId="4C0D7311" w14:textId="605A0751" w:rsidR="00150BD9" w:rsidRDefault="005819AB" w:rsidP="0075210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50BD9" w:rsidRPr="00150BD9">
        <w:rPr>
          <w:rFonts w:ascii="Times New Roman" w:hAnsi="Times New Roman" w:cs="Times New Roman"/>
          <w:sz w:val="28"/>
          <w:szCs w:val="28"/>
        </w:rPr>
        <w:t>непринятие обоснованных и доступных в сложившихся обстоятельствах мер по определению источников происхождения денежных средств или иного имущества иностранных публичных должностных лиц</w:t>
      </w:r>
      <w:r>
        <w:rPr>
          <w:rFonts w:ascii="Times New Roman" w:hAnsi="Times New Roman" w:cs="Times New Roman"/>
          <w:sz w:val="28"/>
          <w:szCs w:val="28"/>
        </w:rPr>
        <w:t>;</w:t>
      </w:r>
    </w:p>
    <w:p w14:paraId="3B042140" w14:textId="4FA4509D" w:rsidR="005819AB" w:rsidRPr="005819AB" w:rsidRDefault="005819AB" w:rsidP="005819AB">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5819AB">
        <w:rPr>
          <w:rFonts w:ascii="Times New Roman" w:hAnsi="Times New Roman" w:cs="Times New Roman"/>
          <w:sz w:val="28"/>
          <w:szCs w:val="28"/>
        </w:rPr>
        <w:t xml:space="preserve">невыполнение требования в отношении </w:t>
      </w:r>
      <w:r>
        <w:rPr>
          <w:rFonts w:ascii="Times New Roman" w:hAnsi="Times New Roman" w:cs="Times New Roman"/>
          <w:sz w:val="28"/>
          <w:szCs w:val="28"/>
        </w:rPr>
        <w:t>повышенного</w:t>
      </w:r>
      <w:r w:rsidRPr="005819AB">
        <w:rPr>
          <w:rFonts w:ascii="Times New Roman" w:hAnsi="Times New Roman" w:cs="Times New Roman"/>
          <w:sz w:val="28"/>
          <w:szCs w:val="28"/>
        </w:rPr>
        <w:t xml:space="preserve"> внимани</w:t>
      </w:r>
      <w:r>
        <w:rPr>
          <w:rFonts w:ascii="Times New Roman" w:hAnsi="Times New Roman" w:cs="Times New Roman"/>
          <w:sz w:val="28"/>
          <w:szCs w:val="28"/>
        </w:rPr>
        <w:t>я</w:t>
      </w:r>
      <w:r w:rsidRPr="005819AB">
        <w:rPr>
          <w:rFonts w:ascii="Times New Roman" w:hAnsi="Times New Roman" w:cs="Times New Roman"/>
          <w:sz w:val="28"/>
          <w:szCs w:val="28"/>
        </w:rPr>
        <w:t xml:space="preserve"> операциям с денежными средствами или иным имуществом, осуществляемым находящимися на обслуживании в организации публичными должностными лицами, их родственниками или от имени указанных лиц</w:t>
      </w:r>
      <w:r w:rsidR="00D84A3B">
        <w:rPr>
          <w:rFonts w:ascii="Times New Roman" w:hAnsi="Times New Roman" w:cs="Times New Roman"/>
          <w:sz w:val="28"/>
          <w:szCs w:val="28"/>
        </w:rPr>
        <w:t>;</w:t>
      </w:r>
    </w:p>
    <w:p w14:paraId="287C786E" w14:textId="77777777" w:rsidR="00BD37A2" w:rsidRPr="005819AB" w:rsidRDefault="005819AB" w:rsidP="00BD37A2">
      <w:pPr>
        <w:pStyle w:val="ac"/>
        <w:spacing w:after="0" w:line="240" w:lineRule="auto"/>
        <w:ind w:left="0" w:firstLine="709"/>
        <w:jc w:val="both"/>
        <w:rPr>
          <w:rFonts w:ascii="Times New Roman" w:hAnsi="Times New Roman" w:cs="Times New Roman"/>
          <w:sz w:val="28"/>
          <w:szCs w:val="28"/>
        </w:rPr>
      </w:pPr>
      <w:r w:rsidRPr="003A3B21">
        <w:rPr>
          <w:rFonts w:ascii="Times New Roman" w:hAnsi="Times New Roman" w:cs="Times New Roman"/>
          <w:sz w:val="28"/>
          <w:szCs w:val="28"/>
        </w:rPr>
        <w:t>11</w:t>
      </w:r>
      <w:r w:rsidR="00BD37A2" w:rsidRPr="005819AB">
        <w:rPr>
          <w:rFonts w:ascii="Times New Roman" w:hAnsi="Times New Roman" w:cs="Times New Roman"/>
          <w:sz w:val="28"/>
          <w:szCs w:val="28"/>
        </w:rPr>
        <w:t>) признаки вовлеченности субъекта в схемы ОД/ФТ</w:t>
      </w:r>
      <w:r w:rsidR="00BD37A2" w:rsidRPr="005819AB">
        <w:rPr>
          <w:rStyle w:val="af"/>
          <w:rFonts w:ascii="Times New Roman" w:hAnsi="Times New Roman" w:cs="Times New Roman"/>
          <w:sz w:val="28"/>
          <w:szCs w:val="28"/>
        </w:rPr>
        <w:footnoteReference w:id="3"/>
      </w:r>
      <w:r w:rsidR="00BD37A2" w:rsidRPr="005819AB">
        <w:rPr>
          <w:rFonts w:ascii="Times New Roman" w:hAnsi="Times New Roman" w:cs="Times New Roman"/>
          <w:sz w:val="28"/>
          <w:szCs w:val="28"/>
        </w:rPr>
        <w:t>;</w:t>
      </w:r>
    </w:p>
    <w:p w14:paraId="4A24E82E" w14:textId="77777777" w:rsidR="00BD37A2" w:rsidRPr="005819AB" w:rsidRDefault="005819AB"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3A3B21">
        <w:rPr>
          <w:rFonts w:ascii="Times New Roman" w:hAnsi="Times New Roman" w:cs="Times New Roman"/>
          <w:sz w:val="28"/>
          <w:szCs w:val="28"/>
        </w:rPr>
        <w:t>12</w:t>
      </w:r>
      <w:r w:rsidR="00BD37A2" w:rsidRPr="005819AB">
        <w:rPr>
          <w:rFonts w:ascii="Times New Roman" w:hAnsi="Times New Roman" w:cs="Times New Roman"/>
          <w:sz w:val="28"/>
          <w:szCs w:val="28"/>
        </w:rPr>
        <w:t xml:space="preserve">) неиспользование личного кабинета на официальном Интернет-сайте </w:t>
      </w:r>
      <w:proofErr w:type="spellStart"/>
      <w:r w:rsidR="00BD37A2" w:rsidRPr="005819AB">
        <w:rPr>
          <w:rFonts w:ascii="Times New Roman" w:hAnsi="Times New Roman" w:cs="Times New Roman"/>
          <w:sz w:val="28"/>
          <w:szCs w:val="28"/>
        </w:rPr>
        <w:t>Росфинмониторинга</w:t>
      </w:r>
      <w:proofErr w:type="spellEnd"/>
      <w:r w:rsidR="00BD37A2" w:rsidRPr="005819AB">
        <w:rPr>
          <w:rFonts w:ascii="Times New Roman" w:hAnsi="Times New Roman" w:cs="Times New Roman"/>
          <w:sz w:val="28"/>
          <w:szCs w:val="28"/>
        </w:rPr>
        <w:t xml:space="preserve"> или его отсутствие;</w:t>
      </w:r>
    </w:p>
    <w:p w14:paraId="04EC0CD9" w14:textId="6DB58939" w:rsidR="00BD37A2" w:rsidRPr="00C3566F" w:rsidRDefault="005819AB"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819AB">
        <w:rPr>
          <w:rFonts w:ascii="Times New Roman" w:hAnsi="Times New Roman" w:cs="Times New Roman"/>
          <w:sz w:val="28"/>
          <w:szCs w:val="28"/>
        </w:rPr>
        <w:t>13</w:t>
      </w:r>
      <w:r w:rsidR="00BD37A2" w:rsidRPr="005819AB">
        <w:rPr>
          <w:rFonts w:ascii="Times New Roman" w:hAnsi="Times New Roman" w:cs="Times New Roman"/>
          <w:sz w:val="28"/>
          <w:szCs w:val="28"/>
        </w:rPr>
        <w:t xml:space="preserve">) нарушение порядка и сроков уведомления </w:t>
      </w:r>
      <w:proofErr w:type="spellStart"/>
      <w:r w:rsidR="00BD37A2" w:rsidRPr="005819AB">
        <w:rPr>
          <w:rFonts w:ascii="Times New Roman" w:hAnsi="Times New Roman" w:cs="Times New Roman"/>
          <w:sz w:val="28"/>
          <w:szCs w:val="28"/>
        </w:rPr>
        <w:t>Росфинмониторинга</w:t>
      </w:r>
      <w:proofErr w:type="spellEnd"/>
      <w:r w:rsidR="00BD37A2" w:rsidRPr="005819AB">
        <w:rPr>
          <w:rFonts w:ascii="Times New Roman" w:hAnsi="Times New Roman" w:cs="Times New Roman"/>
          <w:sz w:val="28"/>
          <w:szCs w:val="28"/>
        </w:rPr>
        <w:t xml:space="preserve">, установленного </w:t>
      </w:r>
      <w:r w:rsidR="00BD37A2">
        <w:rPr>
          <w:rFonts w:ascii="Times New Roman" w:hAnsi="Times New Roman" w:cs="Times New Roman"/>
          <w:sz w:val="28"/>
          <w:szCs w:val="28"/>
        </w:rPr>
        <w:t>постановлением Правительства Российской Федерации от 16 февраля 2005 г. № 82 «О</w:t>
      </w:r>
      <w:r w:rsidR="00BD37A2" w:rsidRPr="00C3566F">
        <w:rPr>
          <w:rFonts w:ascii="Times New Roman" w:hAnsi="Times New Roman" w:cs="Times New Roman"/>
          <w:sz w:val="28"/>
          <w:szCs w:val="28"/>
        </w:rPr>
        <w:t xml:space="preserve"> порядке передачи информации</w:t>
      </w:r>
      <w:r w:rsidR="00BD37A2">
        <w:rPr>
          <w:rFonts w:ascii="Times New Roman" w:hAnsi="Times New Roman" w:cs="Times New Roman"/>
          <w:sz w:val="28"/>
          <w:szCs w:val="28"/>
        </w:rPr>
        <w:t xml:space="preserve"> </w:t>
      </w:r>
      <w:r w:rsidR="00BD37A2" w:rsidRPr="00C3566F">
        <w:rPr>
          <w:rFonts w:ascii="Times New Roman" w:hAnsi="Times New Roman" w:cs="Times New Roman"/>
          <w:sz w:val="28"/>
          <w:szCs w:val="28"/>
        </w:rPr>
        <w:t xml:space="preserve">в </w:t>
      </w:r>
      <w:r w:rsidR="00BD37A2">
        <w:rPr>
          <w:rFonts w:ascii="Times New Roman" w:hAnsi="Times New Roman" w:cs="Times New Roman"/>
          <w:sz w:val="28"/>
          <w:szCs w:val="28"/>
        </w:rPr>
        <w:t>Ф</w:t>
      </w:r>
      <w:r w:rsidR="00BD37A2" w:rsidRPr="00C3566F">
        <w:rPr>
          <w:rFonts w:ascii="Times New Roman" w:hAnsi="Times New Roman" w:cs="Times New Roman"/>
          <w:sz w:val="28"/>
          <w:szCs w:val="28"/>
        </w:rPr>
        <w:t>едеральную сл</w:t>
      </w:r>
      <w:r w:rsidR="00BD37A2">
        <w:rPr>
          <w:rFonts w:ascii="Times New Roman" w:hAnsi="Times New Roman" w:cs="Times New Roman"/>
          <w:sz w:val="28"/>
          <w:szCs w:val="28"/>
        </w:rPr>
        <w:t xml:space="preserve">ужбу по финансовому мониторингу </w:t>
      </w:r>
      <w:r w:rsidR="00BD37A2" w:rsidRPr="00C3566F">
        <w:rPr>
          <w:rFonts w:ascii="Times New Roman" w:hAnsi="Times New Roman" w:cs="Times New Roman"/>
          <w:sz w:val="28"/>
          <w:szCs w:val="28"/>
        </w:rPr>
        <w:t>адвокатами, нотариусами, лицами, осуществляющими</w:t>
      </w:r>
      <w:r w:rsidR="00BD37A2">
        <w:rPr>
          <w:rFonts w:ascii="Times New Roman" w:hAnsi="Times New Roman" w:cs="Times New Roman"/>
          <w:sz w:val="28"/>
          <w:szCs w:val="28"/>
        </w:rPr>
        <w:t xml:space="preserve"> </w:t>
      </w:r>
      <w:r w:rsidR="00BD37A2" w:rsidRPr="00C3566F">
        <w:rPr>
          <w:rFonts w:ascii="Times New Roman" w:hAnsi="Times New Roman" w:cs="Times New Roman"/>
          <w:sz w:val="28"/>
          <w:szCs w:val="28"/>
        </w:rPr>
        <w:t>предпринимательскую деятельность в сфере оказания</w:t>
      </w:r>
      <w:r w:rsidR="00BD37A2">
        <w:rPr>
          <w:rFonts w:ascii="Times New Roman" w:hAnsi="Times New Roman" w:cs="Times New Roman"/>
          <w:sz w:val="28"/>
          <w:szCs w:val="28"/>
        </w:rPr>
        <w:t xml:space="preserve"> </w:t>
      </w:r>
      <w:r w:rsidR="00BD37A2" w:rsidRPr="00C3566F">
        <w:rPr>
          <w:rFonts w:ascii="Times New Roman" w:hAnsi="Times New Roman" w:cs="Times New Roman"/>
          <w:sz w:val="28"/>
          <w:szCs w:val="28"/>
        </w:rPr>
        <w:t>юридических или бухгалтерских услуг, а также аудиторскими</w:t>
      </w:r>
      <w:r w:rsidR="00BD37A2">
        <w:rPr>
          <w:rFonts w:ascii="Times New Roman" w:hAnsi="Times New Roman" w:cs="Times New Roman"/>
          <w:sz w:val="28"/>
          <w:szCs w:val="28"/>
        </w:rPr>
        <w:t xml:space="preserve"> </w:t>
      </w:r>
      <w:r w:rsidR="00BD37A2" w:rsidRPr="00C3566F">
        <w:rPr>
          <w:rFonts w:ascii="Times New Roman" w:hAnsi="Times New Roman" w:cs="Times New Roman"/>
          <w:sz w:val="28"/>
          <w:szCs w:val="28"/>
        </w:rPr>
        <w:t>организациями и индивидуальными аудиторами</w:t>
      </w:r>
      <w:r w:rsidR="00BD37A2">
        <w:rPr>
          <w:rFonts w:ascii="Times New Roman" w:hAnsi="Times New Roman" w:cs="Times New Roman"/>
          <w:sz w:val="28"/>
          <w:szCs w:val="28"/>
        </w:rPr>
        <w:t xml:space="preserve"> </w:t>
      </w:r>
      <w:r w:rsidR="00BD37A2" w:rsidRPr="00C3566F">
        <w:rPr>
          <w:rFonts w:ascii="Times New Roman" w:hAnsi="Times New Roman" w:cs="Times New Roman"/>
          <w:sz w:val="28"/>
          <w:szCs w:val="28"/>
        </w:rPr>
        <w:t>при оказании аудиторских услуг</w:t>
      </w:r>
      <w:r w:rsidR="00BD37A2">
        <w:rPr>
          <w:rFonts w:ascii="Times New Roman" w:hAnsi="Times New Roman" w:cs="Times New Roman"/>
          <w:sz w:val="28"/>
          <w:szCs w:val="28"/>
        </w:rPr>
        <w:t>»</w:t>
      </w:r>
      <w:r w:rsidR="004E7AD9">
        <w:rPr>
          <w:rFonts w:ascii="Times New Roman" w:hAnsi="Times New Roman" w:cs="Times New Roman"/>
          <w:sz w:val="28"/>
          <w:szCs w:val="28"/>
        </w:rPr>
        <w:t xml:space="preserve">, а также </w:t>
      </w:r>
      <w:r w:rsidR="00D84A3B">
        <w:rPr>
          <w:rFonts w:ascii="Times New Roman" w:hAnsi="Times New Roman" w:cs="Times New Roman"/>
          <w:sz w:val="28"/>
          <w:szCs w:val="28"/>
        </w:rPr>
        <w:t>не</w:t>
      </w:r>
      <w:r w:rsidR="004E7AD9">
        <w:rPr>
          <w:rFonts w:ascii="Times New Roman" w:hAnsi="Times New Roman" w:cs="Times New Roman"/>
          <w:sz w:val="28"/>
          <w:szCs w:val="28"/>
        </w:rPr>
        <w:t>достоверност</w:t>
      </w:r>
      <w:r w:rsidR="00D84A3B">
        <w:rPr>
          <w:rFonts w:ascii="Times New Roman" w:hAnsi="Times New Roman" w:cs="Times New Roman"/>
          <w:sz w:val="28"/>
          <w:szCs w:val="28"/>
        </w:rPr>
        <w:t>ь</w:t>
      </w:r>
      <w:r w:rsidR="004E7AD9">
        <w:rPr>
          <w:rFonts w:ascii="Times New Roman" w:hAnsi="Times New Roman" w:cs="Times New Roman"/>
          <w:sz w:val="28"/>
          <w:szCs w:val="28"/>
        </w:rPr>
        <w:t xml:space="preserve"> направляемой информации</w:t>
      </w:r>
      <w:r w:rsidR="00BD37A2" w:rsidRPr="00C3566F">
        <w:rPr>
          <w:rFonts w:ascii="Times New Roman" w:hAnsi="Times New Roman" w:cs="Times New Roman"/>
          <w:sz w:val="28"/>
          <w:szCs w:val="28"/>
        </w:rPr>
        <w:t>;</w:t>
      </w:r>
      <w:proofErr w:type="gramEnd"/>
    </w:p>
    <w:p w14:paraId="6EB59607" w14:textId="77777777" w:rsidR="00BD37A2" w:rsidRPr="00C16A83" w:rsidRDefault="005819AB"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BD37A2" w:rsidRPr="00C16A83">
        <w:rPr>
          <w:rFonts w:ascii="Times New Roman" w:hAnsi="Times New Roman" w:cs="Times New Roman"/>
          <w:sz w:val="28"/>
          <w:szCs w:val="28"/>
        </w:rPr>
        <w:t xml:space="preserve">) разглашение факта передачи в </w:t>
      </w:r>
      <w:proofErr w:type="spellStart"/>
      <w:r w:rsidR="00BD37A2">
        <w:rPr>
          <w:rFonts w:ascii="Times New Roman" w:hAnsi="Times New Roman" w:cs="Times New Roman"/>
          <w:sz w:val="28"/>
          <w:szCs w:val="28"/>
        </w:rPr>
        <w:t>Росфинмониторинг</w:t>
      </w:r>
      <w:proofErr w:type="spellEnd"/>
      <w:r w:rsidR="00BD37A2" w:rsidRPr="00C16A83">
        <w:rPr>
          <w:rFonts w:ascii="Times New Roman" w:hAnsi="Times New Roman" w:cs="Times New Roman"/>
          <w:sz w:val="28"/>
          <w:szCs w:val="28"/>
        </w:rPr>
        <w:t xml:space="preserve"> соответствующей информации;</w:t>
      </w:r>
    </w:p>
    <w:p w14:paraId="47498965" w14:textId="77777777" w:rsidR="00BD37A2" w:rsidRPr="00C16A83" w:rsidRDefault="00BD37A2" w:rsidP="00BD37A2">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w:t>
      </w:r>
      <w:r w:rsidR="005819AB">
        <w:rPr>
          <w:rFonts w:ascii="Times New Roman" w:hAnsi="Times New Roman" w:cs="Times New Roman"/>
          <w:sz w:val="28"/>
          <w:szCs w:val="28"/>
        </w:rPr>
        <w:t>5</w:t>
      </w:r>
      <w:r w:rsidRPr="00C16A83">
        <w:rPr>
          <w:rFonts w:ascii="Times New Roman" w:hAnsi="Times New Roman" w:cs="Times New Roman"/>
          <w:sz w:val="28"/>
          <w:szCs w:val="28"/>
        </w:rPr>
        <w:t>) необеспечение хранени</w:t>
      </w:r>
      <w:r>
        <w:rPr>
          <w:rFonts w:ascii="Times New Roman" w:hAnsi="Times New Roman" w:cs="Times New Roman"/>
          <w:sz w:val="28"/>
          <w:szCs w:val="28"/>
        </w:rPr>
        <w:t>я</w:t>
      </w:r>
      <w:r w:rsidRPr="00C16A83">
        <w:rPr>
          <w:rFonts w:ascii="Times New Roman" w:hAnsi="Times New Roman" w:cs="Times New Roman"/>
          <w:sz w:val="28"/>
          <w:szCs w:val="28"/>
        </w:rPr>
        <w:t xml:space="preserve"> документов, содержащих сведения, указанные в статье 7 Федерального </w:t>
      </w:r>
      <w:hyperlink r:id="rId9" w:history="1">
        <w:r w:rsidRPr="00C16A83">
          <w:rPr>
            <w:rFonts w:ascii="Times New Roman" w:hAnsi="Times New Roman" w:cs="Times New Roman"/>
            <w:sz w:val="28"/>
            <w:szCs w:val="28"/>
          </w:rPr>
          <w:t>закона</w:t>
        </w:r>
      </w:hyperlink>
      <w:r w:rsidRPr="00C16A83">
        <w:rPr>
          <w:rFonts w:ascii="Times New Roman" w:hAnsi="Times New Roman" w:cs="Times New Roman"/>
          <w:sz w:val="28"/>
          <w:szCs w:val="28"/>
        </w:rPr>
        <w:t xml:space="preserve"> № 115-ФЗ. </w:t>
      </w:r>
    </w:p>
    <w:p w14:paraId="6B28D576"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0</w:t>
      </w:r>
      <w:r w:rsidRPr="00C16A83">
        <w:rPr>
          <w:rFonts w:ascii="Times New Roman" w:hAnsi="Times New Roman" w:cs="Times New Roman"/>
          <w:sz w:val="28"/>
          <w:szCs w:val="28"/>
        </w:rPr>
        <w:t>. К группе критериев, связанных с допущенными нарушениями законодательства об аудиторской деятельности, относ</w:t>
      </w:r>
      <w:r>
        <w:rPr>
          <w:rFonts w:ascii="Times New Roman" w:hAnsi="Times New Roman" w:cs="Times New Roman"/>
          <w:sz w:val="28"/>
          <w:szCs w:val="28"/>
        </w:rPr>
        <w:t>и</w:t>
      </w:r>
      <w:r w:rsidRPr="00C16A83">
        <w:rPr>
          <w:rFonts w:ascii="Times New Roman" w:hAnsi="Times New Roman" w:cs="Times New Roman"/>
          <w:sz w:val="28"/>
          <w:szCs w:val="28"/>
        </w:rPr>
        <w:t>тся</w:t>
      </w:r>
      <w:r>
        <w:rPr>
          <w:rFonts w:ascii="Times New Roman" w:hAnsi="Times New Roman" w:cs="Times New Roman"/>
          <w:sz w:val="28"/>
          <w:szCs w:val="28"/>
        </w:rPr>
        <w:t xml:space="preserve"> </w:t>
      </w:r>
      <w:r w:rsidRPr="00C16A83">
        <w:rPr>
          <w:rFonts w:ascii="Times New Roman" w:hAnsi="Times New Roman" w:cs="Times New Roman"/>
          <w:sz w:val="28"/>
          <w:szCs w:val="28"/>
        </w:rPr>
        <w:t>неисполнение, несвоевременное или неполное исполнение предписаний об устранении нарушений законодательства об аудиторской деятельности</w:t>
      </w:r>
      <w:r>
        <w:rPr>
          <w:rFonts w:ascii="Times New Roman" w:hAnsi="Times New Roman" w:cs="Times New Roman"/>
          <w:sz w:val="28"/>
          <w:szCs w:val="28"/>
        </w:rPr>
        <w:t>.</w:t>
      </w:r>
    </w:p>
    <w:p w14:paraId="1891EDAE"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1</w:t>
      </w:r>
      <w:r w:rsidRPr="00C16A83">
        <w:rPr>
          <w:rFonts w:ascii="Times New Roman" w:hAnsi="Times New Roman" w:cs="Times New Roman"/>
          <w:sz w:val="28"/>
          <w:szCs w:val="28"/>
        </w:rPr>
        <w:t>. К группе критериев, связанных с результатами осуществления контрольно-надзорной деятельности, относятся:</w:t>
      </w:r>
    </w:p>
    <w:p w14:paraId="3157EF93" w14:textId="0423FB4B"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w:t>
      </w:r>
      <w:r>
        <w:rPr>
          <w:rFonts w:ascii="Times New Roman" w:hAnsi="Times New Roman" w:cs="Times New Roman"/>
          <w:sz w:val="28"/>
          <w:szCs w:val="28"/>
        </w:rPr>
        <w:t>нарушени</w:t>
      </w:r>
      <w:r w:rsidR="00796205">
        <w:rPr>
          <w:rFonts w:ascii="Times New Roman" w:hAnsi="Times New Roman" w:cs="Times New Roman"/>
          <w:sz w:val="28"/>
          <w:szCs w:val="28"/>
        </w:rPr>
        <w:t>я</w:t>
      </w:r>
      <w:r>
        <w:rPr>
          <w:rFonts w:ascii="Times New Roman" w:hAnsi="Times New Roman" w:cs="Times New Roman"/>
          <w:sz w:val="28"/>
          <w:szCs w:val="28"/>
        </w:rPr>
        <w:t xml:space="preserve"> </w:t>
      </w:r>
      <w:r w:rsidRPr="00C16A83">
        <w:rPr>
          <w:rFonts w:ascii="Times New Roman" w:hAnsi="Times New Roman" w:cs="Times New Roman"/>
          <w:sz w:val="28"/>
          <w:szCs w:val="28"/>
        </w:rPr>
        <w:t>законодательства о ПОДФТ и ФРОМ</w:t>
      </w:r>
      <w:r>
        <w:rPr>
          <w:rFonts w:ascii="Times New Roman" w:hAnsi="Times New Roman" w:cs="Times New Roman"/>
          <w:sz w:val="28"/>
          <w:szCs w:val="28"/>
        </w:rPr>
        <w:t>У</w:t>
      </w:r>
      <w:r w:rsidRPr="00C16A83">
        <w:rPr>
          <w:rFonts w:ascii="Times New Roman" w:hAnsi="Times New Roman" w:cs="Times New Roman"/>
          <w:sz w:val="28"/>
          <w:szCs w:val="28"/>
        </w:rPr>
        <w:t xml:space="preserve"> в течение предшествующих трех лет;</w:t>
      </w:r>
    </w:p>
    <w:p w14:paraId="158E9932"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2) неисполнение, несвоевременное или неполное исполнение предписаний об устранении нарушений законодательства о ПОДФТ и ФРОМУ;</w:t>
      </w:r>
    </w:p>
    <w:p w14:paraId="1A97CEE2"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lastRenderedPageBreak/>
        <w:t>3) воспрепятствование осуществлению проверки соблюдения законодательства о ПОДФТ и ФРОМУ;</w:t>
      </w:r>
    </w:p>
    <w:p w14:paraId="4CE88506"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4) предоставление недостоверных сведений </w:t>
      </w:r>
      <w:r>
        <w:rPr>
          <w:rFonts w:ascii="Times New Roman" w:hAnsi="Times New Roman" w:cs="Times New Roman"/>
          <w:sz w:val="28"/>
          <w:szCs w:val="28"/>
        </w:rPr>
        <w:t>в ходе проверок</w:t>
      </w:r>
      <w:r w:rsidRPr="00C16A83">
        <w:rPr>
          <w:rFonts w:ascii="Times New Roman" w:hAnsi="Times New Roman" w:cs="Times New Roman"/>
          <w:sz w:val="28"/>
          <w:szCs w:val="28"/>
        </w:rPr>
        <w:t>.</w:t>
      </w:r>
    </w:p>
    <w:p w14:paraId="0F44179E" w14:textId="77777777"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2</w:t>
      </w:r>
      <w:r w:rsidRPr="00C16A83">
        <w:rPr>
          <w:rFonts w:ascii="Times New Roman" w:hAnsi="Times New Roman" w:cs="Times New Roman"/>
          <w:sz w:val="28"/>
          <w:szCs w:val="28"/>
        </w:rPr>
        <w:t>. К группе критериев, связанных с возможны</w:t>
      </w:r>
      <w:r>
        <w:rPr>
          <w:rFonts w:ascii="Times New Roman" w:hAnsi="Times New Roman" w:cs="Times New Roman"/>
          <w:sz w:val="28"/>
          <w:szCs w:val="28"/>
        </w:rPr>
        <w:t>ми</w:t>
      </w:r>
      <w:r w:rsidRPr="00C16A83">
        <w:rPr>
          <w:rFonts w:ascii="Times New Roman" w:hAnsi="Times New Roman" w:cs="Times New Roman"/>
          <w:sz w:val="28"/>
          <w:szCs w:val="28"/>
        </w:rPr>
        <w:t xml:space="preserve"> нарушения</w:t>
      </w:r>
      <w:r>
        <w:rPr>
          <w:rFonts w:ascii="Times New Roman" w:hAnsi="Times New Roman" w:cs="Times New Roman"/>
          <w:sz w:val="28"/>
          <w:szCs w:val="28"/>
        </w:rPr>
        <w:t>ми</w:t>
      </w:r>
      <w:r w:rsidRPr="00C16A83">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информация о которых </w:t>
      </w:r>
      <w:r w:rsidRPr="00C16A83">
        <w:rPr>
          <w:rFonts w:ascii="Times New Roman" w:hAnsi="Times New Roman" w:cs="Times New Roman"/>
          <w:sz w:val="28"/>
          <w:szCs w:val="28"/>
        </w:rPr>
        <w:t>получен</w:t>
      </w:r>
      <w:r>
        <w:rPr>
          <w:rFonts w:ascii="Times New Roman" w:hAnsi="Times New Roman" w:cs="Times New Roman"/>
          <w:sz w:val="28"/>
          <w:szCs w:val="28"/>
        </w:rPr>
        <w:t>а</w:t>
      </w:r>
      <w:r w:rsidRPr="00C16A83">
        <w:rPr>
          <w:rFonts w:ascii="Times New Roman" w:hAnsi="Times New Roman" w:cs="Times New Roman"/>
          <w:sz w:val="28"/>
          <w:szCs w:val="28"/>
        </w:rPr>
        <w:t xml:space="preserve"> от других органов власти, организаций и граждан, относятся:</w:t>
      </w:r>
    </w:p>
    <w:p w14:paraId="424AB31C" w14:textId="736C21BE"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1) поступление сведений о возбуждении уголовного дела </w:t>
      </w:r>
      <w:r w:rsidRPr="00C16A83">
        <w:rPr>
          <w:rFonts w:ascii="Times New Roman" w:hAnsi="Times New Roman" w:cs="Times New Roman"/>
          <w:sz w:val="28"/>
          <w:szCs w:val="28"/>
        </w:rPr>
        <w:br/>
        <w:t xml:space="preserve">в отношении руководителей, </w:t>
      </w:r>
      <w:proofErr w:type="spellStart"/>
      <w:r w:rsidRPr="00C16A83">
        <w:rPr>
          <w:rFonts w:ascii="Times New Roman" w:hAnsi="Times New Roman" w:cs="Times New Roman"/>
          <w:sz w:val="28"/>
          <w:szCs w:val="28"/>
        </w:rPr>
        <w:t>бенефициарных</w:t>
      </w:r>
      <w:proofErr w:type="spellEnd"/>
      <w:r w:rsidRPr="00C16A83">
        <w:rPr>
          <w:rFonts w:ascii="Times New Roman" w:hAnsi="Times New Roman" w:cs="Times New Roman"/>
          <w:sz w:val="28"/>
          <w:szCs w:val="28"/>
        </w:rPr>
        <w:t xml:space="preserve"> владельцев аудиторов;</w:t>
      </w:r>
    </w:p>
    <w:p w14:paraId="46C6012E"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2) поступление сведений о признании аудиторского заключения заведомо </w:t>
      </w:r>
      <w:proofErr w:type="gramStart"/>
      <w:r w:rsidRPr="00C16A83">
        <w:rPr>
          <w:rFonts w:ascii="Times New Roman" w:hAnsi="Times New Roman" w:cs="Times New Roman"/>
          <w:sz w:val="28"/>
          <w:szCs w:val="28"/>
        </w:rPr>
        <w:t>ложным</w:t>
      </w:r>
      <w:proofErr w:type="gramEnd"/>
      <w:r w:rsidRPr="00C16A83">
        <w:rPr>
          <w:rFonts w:ascii="Times New Roman" w:hAnsi="Times New Roman" w:cs="Times New Roman"/>
          <w:sz w:val="28"/>
          <w:szCs w:val="28"/>
        </w:rPr>
        <w:t>;</w:t>
      </w:r>
    </w:p>
    <w:p w14:paraId="35280A8B" w14:textId="77777777"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 xml:space="preserve">3) поступление сведений о возбуждении административного дела </w:t>
      </w:r>
      <w:r w:rsidRPr="00C16A83">
        <w:rPr>
          <w:rFonts w:ascii="Times New Roman" w:hAnsi="Times New Roman" w:cs="Times New Roman"/>
          <w:sz w:val="28"/>
          <w:szCs w:val="28"/>
        </w:rPr>
        <w:br/>
        <w:t>в отношен</w:t>
      </w:r>
      <w:proofErr w:type="gramStart"/>
      <w:r w:rsidRPr="00C16A83">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диторов</w:t>
      </w:r>
      <w:r w:rsidRPr="00C16A83">
        <w:rPr>
          <w:rFonts w:ascii="Times New Roman" w:hAnsi="Times New Roman" w:cs="Times New Roman"/>
          <w:sz w:val="28"/>
          <w:szCs w:val="28"/>
        </w:rPr>
        <w:t>;</w:t>
      </w:r>
    </w:p>
    <w:p w14:paraId="5C293F40" w14:textId="32993540" w:rsidR="00BD37A2" w:rsidRPr="00C16A83" w:rsidRDefault="00BD37A2" w:rsidP="00BD37A2">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4) поступление сведений от органов власти</w:t>
      </w:r>
      <w:r>
        <w:rPr>
          <w:rFonts w:ascii="Times New Roman" w:hAnsi="Times New Roman" w:cs="Times New Roman"/>
          <w:sz w:val="28"/>
          <w:szCs w:val="28"/>
        </w:rPr>
        <w:t xml:space="preserve">, </w:t>
      </w:r>
      <w:r w:rsidR="00043158">
        <w:rPr>
          <w:rFonts w:ascii="Times New Roman" w:hAnsi="Times New Roman" w:cs="Times New Roman"/>
          <w:sz w:val="28"/>
          <w:szCs w:val="28"/>
        </w:rPr>
        <w:t xml:space="preserve">организаций и </w:t>
      </w:r>
      <w:r w:rsidRPr="00C16A83">
        <w:rPr>
          <w:rFonts w:ascii="Times New Roman" w:hAnsi="Times New Roman" w:cs="Times New Roman"/>
          <w:sz w:val="28"/>
          <w:szCs w:val="28"/>
        </w:rPr>
        <w:t>граждан</w:t>
      </w:r>
      <w:r w:rsidR="00043158">
        <w:rPr>
          <w:rFonts w:ascii="Times New Roman" w:hAnsi="Times New Roman" w:cs="Times New Roman"/>
          <w:sz w:val="28"/>
          <w:szCs w:val="28"/>
        </w:rPr>
        <w:t xml:space="preserve"> </w:t>
      </w:r>
      <w:r w:rsidRPr="00C16A83">
        <w:rPr>
          <w:rFonts w:ascii="Times New Roman" w:hAnsi="Times New Roman" w:cs="Times New Roman"/>
          <w:sz w:val="28"/>
          <w:szCs w:val="28"/>
        </w:rPr>
        <w:t xml:space="preserve">о признаках и фактах нарушения законодательства </w:t>
      </w:r>
      <w:r>
        <w:rPr>
          <w:rFonts w:ascii="Times New Roman" w:hAnsi="Times New Roman" w:cs="Times New Roman"/>
          <w:sz w:val="28"/>
          <w:szCs w:val="28"/>
        </w:rPr>
        <w:t>о ПОДФТ и ФРОМУ.</w:t>
      </w:r>
    </w:p>
    <w:p w14:paraId="5BE1AEC7" w14:textId="34168CDA"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3</w:t>
      </w:r>
      <w:r w:rsidRPr="00C16A83">
        <w:rPr>
          <w:rFonts w:ascii="Times New Roman" w:hAnsi="Times New Roman" w:cs="Times New Roman"/>
          <w:sz w:val="28"/>
          <w:szCs w:val="28"/>
        </w:rPr>
        <w:t>. </w:t>
      </w:r>
      <w:r w:rsidR="00043158">
        <w:rPr>
          <w:rFonts w:ascii="Times New Roman" w:hAnsi="Times New Roman" w:cs="Times New Roman"/>
          <w:sz w:val="28"/>
          <w:szCs w:val="28"/>
        </w:rPr>
        <w:t xml:space="preserve">Каждый </w:t>
      </w:r>
      <w:r w:rsidR="00112BF7">
        <w:rPr>
          <w:rFonts w:ascii="Times New Roman" w:hAnsi="Times New Roman" w:cs="Times New Roman"/>
          <w:sz w:val="28"/>
          <w:szCs w:val="28"/>
        </w:rPr>
        <w:t>аудитор</w:t>
      </w:r>
      <w:r w:rsidRPr="00C16A83">
        <w:rPr>
          <w:rFonts w:ascii="Times New Roman" w:hAnsi="Times New Roman" w:cs="Times New Roman"/>
          <w:sz w:val="28"/>
          <w:szCs w:val="28"/>
        </w:rPr>
        <w:t xml:space="preserve"> подлеж</w:t>
      </w:r>
      <w:r w:rsidR="00043158">
        <w:rPr>
          <w:rFonts w:ascii="Times New Roman" w:hAnsi="Times New Roman" w:cs="Times New Roman"/>
          <w:sz w:val="28"/>
          <w:szCs w:val="28"/>
        </w:rPr>
        <w:t>и</w:t>
      </w:r>
      <w:r w:rsidRPr="00C16A83">
        <w:rPr>
          <w:rFonts w:ascii="Times New Roman" w:hAnsi="Times New Roman" w:cs="Times New Roman"/>
          <w:sz w:val="28"/>
          <w:szCs w:val="28"/>
        </w:rPr>
        <w:t>т оценке по всем группам критериев,</w:t>
      </w:r>
      <w:r>
        <w:rPr>
          <w:rFonts w:ascii="Times New Roman" w:hAnsi="Times New Roman" w:cs="Times New Roman"/>
          <w:sz w:val="28"/>
          <w:szCs w:val="28"/>
        </w:rPr>
        <w:t xml:space="preserve"> предусмотренным</w:t>
      </w:r>
      <w:r w:rsidRPr="00C16A83">
        <w:rPr>
          <w:rFonts w:ascii="Times New Roman" w:hAnsi="Times New Roman" w:cs="Times New Roman"/>
          <w:sz w:val="28"/>
          <w:szCs w:val="28"/>
        </w:rPr>
        <w:t xml:space="preserve"> настоящими </w:t>
      </w:r>
      <w:r w:rsidR="00112BF7">
        <w:rPr>
          <w:rFonts w:ascii="Times New Roman" w:hAnsi="Times New Roman" w:cs="Times New Roman"/>
          <w:sz w:val="28"/>
          <w:szCs w:val="28"/>
        </w:rPr>
        <w:t>М</w:t>
      </w:r>
      <w:r w:rsidR="00112BF7" w:rsidRPr="00C16A83">
        <w:rPr>
          <w:rFonts w:ascii="Times New Roman" w:hAnsi="Times New Roman" w:cs="Times New Roman"/>
          <w:sz w:val="28"/>
          <w:szCs w:val="28"/>
        </w:rPr>
        <w:t xml:space="preserve">етодическими </w:t>
      </w:r>
      <w:r w:rsidRPr="00C16A83">
        <w:rPr>
          <w:rFonts w:ascii="Times New Roman" w:hAnsi="Times New Roman" w:cs="Times New Roman"/>
          <w:sz w:val="28"/>
          <w:szCs w:val="28"/>
        </w:rPr>
        <w:t>рекомендациями. Выборочная оценка недопустима.</w:t>
      </w:r>
    </w:p>
    <w:p w14:paraId="7BFAE5F3" w14:textId="77777777" w:rsidR="00BD37A2" w:rsidRPr="00C16A83" w:rsidRDefault="00BD37A2" w:rsidP="00BD37A2">
      <w:pPr>
        <w:pStyle w:val="ac"/>
        <w:spacing w:after="0" w:line="240" w:lineRule="auto"/>
        <w:ind w:left="0" w:firstLine="709"/>
        <w:jc w:val="both"/>
        <w:rPr>
          <w:rFonts w:ascii="Times New Roman" w:hAnsi="Times New Roman" w:cs="Times New Roman"/>
          <w:b/>
          <w:sz w:val="28"/>
          <w:szCs w:val="28"/>
        </w:rPr>
      </w:pPr>
    </w:p>
    <w:p w14:paraId="63549D6D" w14:textId="0D8E7F36" w:rsidR="00BD37A2" w:rsidRPr="00C16A83" w:rsidRDefault="00BD37A2" w:rsidP="00BD37A2">
      <w:pPr>
        <w:pStyle w:val="ac"/>
        <w:spacing w:after="0" w:line="240" w:lineRule="auto"/>
        <w:ind w:left="0" w:firstLine="709"/>
        <w:jc w:val="center"/>
        <w:rPr>
          <w:rFonts w:ascii="Times New Roman" w:hAnsi="Times New Roman" w:cs="Times New Roman"/>
          <w:b/>
          <w:sz w:val="28"/>
          <w:szCs w:val="28"/>
        </w:rPr>
      </w:pPr>
      <w:r w:rsidRPr="00C16A83">
        <w:rPr>
          <w:rFonts w:ascii="Times New Roman" w:hAnsi="Times New Roman" w:cs="Times New Roman"/>
          <w:b/>
          <w:sz w:val="28"/>
          <w:szCs w:val="28"/>
        </w:rPr>
        <w:t>Меры реагирования</w:t>
      </w:r>
    </w:p>
    <w:p w14:paraId="40284C11" w14:textId="77777777" w:rsidR="00BD37A2" w:rsidRPr="00C16A83" w:rsidRDefault="00BD37A2" w:rsidP="00BD37A2">
      <w:pPr>
        <w:spacing w:after="0" w:line="240" w:lineRule="auto"/>
        <w:ind w:firstLine="709"/>
        <w:jc w:val="both"/>
        <w:rPr>
          <w:rFonts w:ascii="Times New Roman" w:hAnsi="Times New Roman" w:cs="Times New Roman"/>
          <w:sz w:val="28"/>
          <w:szCs w:val="28"/>
        </w:rPr>
      </w:pPr>
    </w:p>
    <w:p w14:paraId="64FB1079" w14:textId="3E0237EA" w:rsidR="00BD37A2" w:rsidRPr="00C16A83" w:rsidRDefault="00BD37A2" w:rsidP="00BD37A2">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4</w:t>
      </w:r>
      <w:r w:rsidRPr="00C16A83">
        <w:rPr>
          <w:rFonts w:ascii="Times New Roman" w:hAnsi="Times New Roman" w:cs="Times New Roman"/>
          <w:sz w:val="28"/>
          <w:szCs w:val="28"/>
        </w:rPr>
        <w:t>. Меры реагирования применяются в о</w:t>
      </w:r>
      <w:r>
        <w:rPr>
          <w:rFonts w:ascii="Times New Roman" w:hAnsi="Times New Roman" w:cs="Times New Roman"/>
          <w:sz w:val="28"/>
          <w:szCs w:val="28"/>
        </w:rPr>
        <w:t>тношен</w:t>
      </w:r>
      <w:proofErr w:type="gramStart"/>
      <w:r>
        <w:rPr>
          <w:rFonts w:ascii="Times New Roman" w:hAnsi="Times New Roman" w:cs="Times New Roman"/>
          <w:sz w:val="28"/>
          <w:szCs w:val="28"/>
        </w:rPr>
        <w:t xml:space="preserve">ии </w:t>
      </w:r>
      <w:r w:rsidR="00112BF7">
        <w:rPr>
          <w:rFonts w:ascii="Times New Roman" w:hAnsi="Times New Roman" w:cs="Times New Roman"/>
          <w:sz w:val="28"/>
          <w:szCs w:val="28"/>
        </w:rPr>
        <w:t>ау</w:t>
      </w:r>
      <w:proofErr w:type="gramEnd"/>
      <w:r w:rsidR="00112BF7">
        <w:rPr>
          <w:rFonts w:ascii="Times New Roman" w:hAnsi="Times New Roman" w:cs="Times New Roman"/>
          <w:sz w:val="28"/>
          <w:szCs w:val="28"/>
        </w:rPr>
        <w:t>диторов</w:t>
      </w:r>
      <w:r w:rsidRPr="00C16A83">
        <w:rPr>
          <w:rFonts w:ascii="Times New Roman" w:hAnsi="Times New Roman" w:cs="Times New Roman"/>
          <w:sz w:val="28"/>
          <w:szCs w:val="28"/>
        </w:rPr>
        <w:t xml:space="preserve"> в зависимости от уровня риска, </w:t>
      </w:r>
      <w:r w:rsidR="0038754D">
        <w:rPr>
          <w:rFonts w:ascii="Times New Roman" w:hAnsi="Times New Roman" w:cs="Times New Roman"/>
          <w:sz w:val="28"/>
          <w:szCs w:val="28"/>
        </w:rPr>
        <w:t>к которому они отнесены,</w:t>
      </w:r>
      <w:r w:rsidR="000E7C40">
        <w:rPr>
          <w:rFonts w:ascii="Times New Roman" w:hAnsi="Times New Roman" w:cs="Times New Roman"/>
          <w:sz w:val="28"/>
          <w:szCs w:val="28"/>
        </w:rPr>
        <w:t xml:space="preserve"> и результатов контрольн</w:t>
      </w:r>
      <w:r w:rsidR="0038754D">
        <w:rPr>
          <w:rFonts w:ascii="Times New Roman" w:hAnsi="Times New Roman" w:cs="Times New Roman"/>
          <w:sz w:val="28"/>
          <w:szCs w:val="28"/>
        </w:rPr>
        <w:t>о-надзорных</w:t>
      </w:r>
      <w:r w:rsidR="000E7C40">
        <w:rPr>
          <w:rFonts w:ascii="Times New Roman" w:hAnsi="Times New Roman" w:cs="Times New Roman"/>
          <w:sz w:val="28"/>
          <w:szCs w:val="28"/>
        </w:rPr>
        <w:t xml:space="preserve"> мероприятий</w:t>
      </w:r>
      <w:r w:rsidRPr="00C16A83">
        <w:rPr>
          <w:rFonts w:ascii="Times New Roman" w:hAnsi="Times New Roman" w:cs="Times New Roman"/>
          <w:sz w:val="28"/>
          <w:szCs w:val="28"/>
        </w:rPr>
        <w:t>.</w:t>
      </w:r>
    </w:p>
    <w:p w14:paraId="0EB3EC2B" w14:textId="77777777" w:rsidR="0038754D" w:rsidRPr="00C16A83" w:rsidRDefault="00BD37A2" w:rsidP="0038754D">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1</w:t>
      </w:r>
      <w:r>
        <w:rPr>
          <w:rFonts w:ascii="Times New Roman" w:hAnsi="Times New Roman" w:cs="Times New Roman"/>
          <w:sz w:val="28"/>
          <w:szCs w:val="28"/>
        </w:rPr>
        <w:t>5</w:t>
      </w:r>
      <w:r w:rsidRPr="00C16A83">
        <w:rPr>
          <w:rFonts w:ascii="Times New Roman" w:hAnsi="Times New Roman" w:cs="Times New Roman"/>
          <w:sz w:val="28"/>
          <w:szCs w:val="28"/>
        </w:rPr>
        <w:t>. </w:t>
      </w:r>
      <w:r w:rsidR="0038754D" w:rsidRPr="00C16A83">
        <w:rPr>
          <w:rFonts w:ascii="Times New Roman" w:hAnsi="Times New Roman" w:cs="Times New Roman"/>
          <w:sz w:val="28"/>
          <w:szCs w:val="28"/>
        </w:rPr>
        <w:t>В отношен</w:t>
      </w:r>
      <w:proofErr w:type="gramStart"/>
      <w:r w:rsidR="0038754D" w:rsidRPr="00C16A83">
        <w:rPr>
          <w:rFonts w:ascii="Times New Roman" w:hAnsi="Times New Roman" w:cs="Times New Roman"/>
          <w:sz w:val="28"/>
          <w:szCs w:val="28"/>
        </w:rPr>
        <w:t xml:space="preserve">ии </w:t>
      </w:r>
      <w:r w:rsidR="00112BF7">
        <w:rPr>
          <w:rFonts w:ascii="Times New Roman" w:hAnsi="Times New Roman" w:cs="Times New Roman"/>
          <w:sz w:val="28"/>
          <w:szCs w:val="28"/>
        </w:rPr>
        <w:t>ау</w:t>
      </w:r>
      <w:proofErr w:type="gramEnd"/>
      <w:r w:rsidR="00112BF7">
        <w:rPr>
          <w:rFonts w:ascii="Times New Roman" w:hAnsi="Times New Roman" w:cs="Times New Roman"/>
          <w:sz w:val="28"/>
          <w:szCs w:val="28"/>
        </w:rPr>
        <w:t>диторов</w:t>
      </w:r>
      <w:r w:rsidR="0038754D" w:rsidRPr="0038754D">
        <w:rPr>
          <w:rFonts w:ascii="Times New Roman" w:hAnsi="Times New Roman" w:cs="Times New Roman"/>
          <w:sz w:val="28"/>
          <w:szCs w:val="28"/>
        </w:rPr>
        <w:t xml:space="preserve"> </w:t>
      </w:r>
      <w:r w:rsidR="0038754D" w:rsidRPr="00C16A83">
        <w:rPr>
          <w:rFonts w:ascii="Times New Roman" w:hAnsi="Times New Roman" w:cs="Times New Roman"/>
          <w:sz w:val="28"/>
          <w:szCs w:val="28"/>
        </w:rPr>
        <w:t>применяются следующие меры реагирования:</w:t>
      </w:r>
    </w:p>
    <w:p w14:paraId="2777EAEA" w14:textId="77777777" w:rsidR="0038754D" w:rsidRPr="00C16A83" w:rsidRDefault="0038754D" w:rsidP="0038754D">
      <w:pPr>
        <w:pStyle w:val="ac"/>
        <w:spacing w:after="0" w:line="240" w:lineRule="auto"/>
        <w:ind w:left="0" w:firstLine="709"/>
        <w:jc w:val="both"/>
        <w:rPr>
          <w:rFonts w:ascii="Times New Roman" w:hAnsi="Times New Roman" w:cs="Times New Roman"/>
          <w:sz w:val="28"/>
          <w:szCs w:val="28"/>
        </w:rPr>
      </w:pPr>
      <w:r w:rsidRPr="00C16A83">
        <w:rPr>
          <w:rFonts w:ascii="Times New Roman" w:hAnsi="Times New Roman" w:cs="Times New Roman"/>
          <w:sz w:val="28"/>
          <w:szCs w:val="28"/>
        </w:rPr>
        <w:t>1) проведение профилактических мероприятий;</w:t>
      </w:r>
    </w:p>
    <w:p w14:paraId="3E7BDCD0" w14:textId="77777777" w:rsidR="0038754D" w:rsidRPr="00C16A83" w:rsidRDefault="0038754D" w:rsidP="0038754D">
      <w:pPr>
        <w:pStyle w:val="ac"/>
        <w:spacing w:after="0" w:line="240" w:lineRule="auto"/>
        <w:ind w:left="709"/>
        <w:jc w:val="both"/>
        <w:rPr>
          <w:rFonts w:ascii="Times New Roman" w:hAnsi="Times New Roman" w:cs="Times New Roman"/>
          <w:sz w:val="28"/>
          <w:szCs w:val="28"/>
        </w:rPr>
      </w:pPr>
      <w:r w:rsidRPr="00C16A83">
        <w:rPr>
          <w:rFonts w:ascii="Times New Roman" w:hAnsi="Times New Roman" w:cs="Times New Roman"/>
          <w:sz w:val="28"/>
          <w:szCs w:val="28"/>
        </w:rPr>
        <w:t>2) наблюдение (мониторинг);</w:t>
      </w:r>
    </w:p>
    <w:p w14:paraId="54F7F1E4" w14:textId="37813B39" w:rsidR="0038754D" w:rsidRDefault="0038754D" w:rsidP="0038754D">
      <w:pPr>
        <w:spacing w:after="0" w:line="240" w:lineRule="auto"/>
        <w:ind w:firstLine="709"/>
        <w:jc w:val="both"/>
        <w:rPr>
          <w:rFonts w:ascii="Times New Roman" w:hAnsi="Times New Roman" w:cs="Times New Roman"/>
          <w:sz w:val="28"/>
          <w:szCs w:val="28"/>
        </w:rPr>
      </w:pPr>
      <w:r w:rsidRPr="00C16A83">
        <w:rPr>
          <w:rFonts w:ascii="Times New Roman" w:hAnsi="Times New Roman" w:cs="Times New Roman"/>
          <w:sz w:val="28"/>
          <w:szCs w:val="28"/>
        </w:rPr>
        <w:t>3) проведение плановых</w:t>
      </w:r>
      <w:r w:rsidR="00043158" w:rsidRPr="00043158">
        <w:rPr>
          <w:rFonts w:ascii="Times New Roman" w:hAnsi="Times New Roman" w:cs="Times New Roman"/>
          <w:sz w:val="28"/>
          <w:szCs w:val="28"/>
        </w:rPr>
        <w:t xml:space="preserve"> </w:t>
      </w:r>
      <w:r w:rsidR="00043158">
        <w:rPr>
          <w:rFonts w:ascii="Times New Roman" w:hAnsi="Times New Roman" w:cs="Times New Roman"/>
          <w:sz w:val="28"/>
          <w:szCs w:val="28"/>
        </w:rPr>
        <w:t>(</w:t>
      </w:r>
      <w:r w:rsidR="00043158" w:rsidRPr="00C16A83">
        <w:rPr>
          <w:rFonts w:ascii="Times New Roman" w:hAnsi="Times New Roman" w:cs="Times New Roman"/>
          <w:sz w:val="28"/>
          <w:szCs w:val="28"/>
        </w:rPr>
        <w:t>выездных и документарных</w:t>
      </w:r>
      <w:r w:rsidR="00043158">
        <w:rPr>
          <w:rFonts w:ascii="Times New Roman" w:hAnsi="Times New Roman" w:cs="Times New Roman"/>
          <w:sz w:val="28"/>
          <w:szCs w:val="28"/>
        </w:rPr>
        <w:t>)</w:t>
      </w:r>
      <w:r w:rsidRPr="00C16A83">
        <w:rPr>
          <w:rFonts w:ascii="Times New Roman" w:hAnsi="Times New Roman" w:cs="Times New Roman"/>
          <w:sz w:val="28"/>
          <w:szCs w:val="28"/>
        </w:rPr>
        <w:t xml:space="preserve"> и внеплановых </w:t>
      </w:r>
      <w:r w:rsidR="00043158">
        <w:rPr>
          <w:rFonts w:ascii="Times New Roman" w:hAnsi="Times New Roman" w:cs="Times New Roman"/>
          <w:sz w:val="28"/>
          <w:szCs w:val="28"/>
        </w:rPr>
        <w:t>(</w:t>
      </w:r>
      <w:r w:rsidRPr="00C16A83">
        <w:rPr>
          <w:rFonts w:ascii="Times New Roman" w:hAnsi="Times New Roman" w:cs="Times New Roman"/>
          <w:sz w:val="28"/>
          <w:szCs w:val="28"/>
        </w:rPr>
        <w:t>выездных и документарных</w:t>
      </w:r>
      <w:r w:rsidR="00043158">
        <w:rPr>
          <w:rFonts w:ascii="Times New Roman" w:hAnsi="Times New Roman" w:cs="Times New Roman"/>
          <w:sz w:val="28"/>
          <w:szCs w:val="28"/>
        </w:rPr>
        <w:t>)</w:t>
      </w:r>
      <w:r w:rsidRPr="00C16A83">
        <w:rPr>
          <w:rFonts w:ascii="Times New Roman" w:hAnsi="Times New Roman" w:cs="Times New Roman"/>
          <w:sz w:val="28"/>
          <w:szCs w:val="28"/>
        </w:rPr>
        <w:t xml:space="preserve"> проверок</w:t>
      </w:r>
      <w:r>
        <w:rPr>
          <w:rFonts w:ascii="Times New Roman" w:hAnsi="Times New Roman" w:cs="Times New Roman"/>
          <w:sz w:val="28"/>
          <w:szCs w:val="28"/>
        </w:rPr>
        <w:t xml:space="preserve"> (в отношен</w:t>
      </w:r>
      <w:proofErr w:type="gramStart"/>
      <w:r>
        <w:rPr>
          <w:rFonts w:ascii="Times New Roman" w:hAnsi="Times New Roman" w:cs="Times New Roman"/>
          <w:sz w:val="28"/>
          <w:szCs w:val="28"/>
        </w:rPr>
        <w:t xml:space="preserve">ии </w:t>
      </w:r>
      <w:r w:rsidR="00112BF7">
        <w:rPr>
          <w:rFonts w:ascii="Times New Roman" w:hAnsi="Times New Roman" w:cs="Times New Roman"/>
          <w:sz w:val="28"/>
          <w:szCs w:val="28"/>
        </w:rPr>
        <w:t>ау</w:t>
      </w:r>
      <w:proofErr w:type="gramEnd"/>
      <w:r w:rsidR="00112BF7">
        <w:rPr>
          <w:rFonts w:ascii="Times New Roman" w:hAnsi="Times New Roman" w:cs="Times New Roman"/>
          <w:sz w:val="28"/>
          <w:szCs w:val="28"/>
        </w:rPr>
        <w:t>диторов</w:t>
      </w:r>
      <w:r w:rsidRPr="00C16A83">
        <w:rPr>
          <w:rFonts w:ascii="Times New Roman" w:hAnsi="Times New Roman" w:cs="Times New Roman"/>
          <w:sz w:val="28"/>
          <w:szCs w:val="28"/>
        </w:rPr>
        <w:t xml:space="preserve"> значительн</w:t>
      </w:r>
      <w:r w:rsidR="00112BF7">
        <w:rPr>
          <w:rFonts w:ascii="Times New Roman" w:hAnsi="Times New Roman" w:cs="Times New Roman"/>
          <w:sz w:val="28"/>
          <w:szCs w:val="28"/>
        </w:rPr>
        <w:t>ого</w:t>
      </w:r>
      <w:r w:rsidRPr="00C16A83">
        <w:rPr>
          <w:rFonts w:ascii="Times New Roman" w:hAnsi="Times New Roman" w:cs="Times New Roman"/>
          <w:sz w:val="28"/>
          <w:szCs w:val="28"/>
        </w:rPr>
        <w:t xml:space="preserve"> уровн</w:t>
      </w:r>
      <w:r w:rsidR="00112BF7">
        <w:rPr>
          <w:rFonts w:ascii="Times New Roman" w:hAnsi="Times New Roman" w:cs="Times New Roman"/>
          <w:sz w:val="28"/>
          <w:szCs w:val="28"/>
        </w:rPr>
        <w:t>я</w:t>
      </w:r>
      <w:r w:rsidRPr="00C16A83">
        <w:rPr>
          <w:rFonts w:ascii="Times New Roman" w:hAnsi="Times New Roman" w:cs="Times New Roman"/>
          <w:sz w:val="28"/>
          <w:szCs w:val="28"/>
        </w:rPr>
        <w:t xml:space="preserve"> риска ОД/ФТ</w:t>
      </w:r>
      <w:r>
        <w:rPr>
          <w:rFonts w:ascii="Times New Roman" w:hAnsi="Times New Roman" w:cs="Times New Roman"/>
          <w:sz w:val="28"/>
          <w:szCs w:val="28"/>
        </w:rPr>
        <w:t>);</w:t>
      </w:r>
      <w:r w:rsidRPr="00C16A83">
        <w:rPr>
          <w:rFonts w:ascii="Times New Roman" w:hAnsi="Times New Roman" w:cs="Times New Roman"/>
          <w:sz w:val="28"/>
          <w:szCs w:val="28"/>
        </w:rPr>
        <w:t xml:space="preserve"> </w:t>
      </w:r>
    </w:p>
    <w:p w14:paraId="4EDFC51E" w14:textId="0B841DCA" w:rsidR="00BD37A2" w:rsidRPr="00C16A83" w:rsidRDefault="0038754D" w:rsidP="0038754D">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BD37A2" w:rsidRPr="00C16A83">
        <w:rPr>
          <w:rFonts w:ascii="Times New Roman" w:hAnsi="Times New Roman" w:cs="Times New Roman"/>
          <w:sz w:val="28"/>
          <w:szCs w:val="28"/>
        </w:rPr>
        <w:t xml:space="preserve">) проведение плановых </w:t>
      </w:r>
      <w:r w:rsidR="00043158">
        <w:rPr>
          <w:rFonts w:ascii="Times New Roman" w:hAnsi="Times New Roman" w:cs="Times New Roman"/>
          <w:sz w:val="28"/>
          <w:szCs w:val="28"/>
        </w:rPr>
        <w:t xml:space="preserve">(документарных) </w:t>
      </w:r>
      <w:r w:rsidR="00BD37A2" w:rsidRPr="00C16A83">
        <w:rPr>
          <w:rFonts w:ascii="Times New Roman" w:hAnsi="Times New Roman" w:cs="Times New Roman"/>
          <w:sz w:val="28"/>
          <w:szCs w:val="28"/>
        </w:rPr>
        <w:t xml:space="preserve">и внеплановых </w:t>
      </w:r>
      <w:r w:rsidR="00043158">
        <w:rPr>
          <w:rFonts w:ascii="Times New Roman" w:hAnsi="Times New Roman" w:cs="Times New Roman"/>
          <w:sz w:val="28"/>
          <w:szCs w:val="28"/>
        </w:rPr>
        <w:t>(</w:t>
      </w:r>
      <w:r w:rsidR="00BD37A2" w:rsidRPr="00C16A83">
        <w:rPr>
          <w:rFonts w:ascii="Times New Roman" w:hAnsi="Times New Roman" w:cs="Times New Roman"/>
          <w:sz w:val="28"/>
          <w:szCs w:val="28"/>
        </w:rPr>
        <w:t>документарных</w:t>
      </w:r>
      <w:r w:rsidR="00043158">
        <w:rPr>
          <w:rFonts w:ascii="Times New Roman" w:hAnsi="Times New Roman" w:cs="Times New Roman"/>
          <w:sz w:val="28"/>
          <w:szCs w:val="28"/>
        </w:rPr>
        <w:t>)</w:t>
      </w:r>
      <w:r w:rsidR="00BD37A2" w:rsidRPr="00C16A83">
        <w:rPr>
          <w:rFonts w:ascii="Times New Roman" w:hAnsi="Times New Roman" w:cs="Times New Roman"/>
          <w:sz w:val="28"/>
          <w:szCs w:val="28"/>
        </w:rPr>
        <w:t xml:space="preserve"> проверок</w:t>
      </w:r>
      <w:r>
        <w:rPr>
          <w:rFonts w:ascii="Times New Roman" w:hAnsi="Times New Roman" w:cs="Times New Roman"/>
          <w:sz w:val="28"/>
          <w:szCs w:val="28"/>
        </w:rPr>
        <w:t xml:space="preserve"> (в отношен</w:t>
      </w:r>
      <w:proofErr w:type="gramStart"/>
      <w:r>
        <w:rPr>
          <w:rFonts w:ascii="Times New Roman" w:hAnsi="Times New Roman" w:cs="Times New Roman"/>
          <w:sz w:val="28"/>
          <w:szCs w:val="28"/>
        </w:rPr>
        <w:t xml:space="preserve">ии </w:t>
      </w:r>
      <w:r w:rsidR="00112BF7">
        <w:rPr>
          <w:rFonts w:ascii="Times New Roman" w:hAnsi="Times New Roman" w:cs="Times New Roman"/>
          <w:sz w:val="28"/>
          <w:szCs w:val="28"/>
        </w:rPr>
        <w:t>ау</w:t>
      </w:r>
      <w:proofErr w:type="gramEnd"/>
      <w:r w:rsidR="00112BF7">
        <w:rPr>
          <w:rFonts w:ascii="Times New Roman" w:hAnsi="Times New Roman" w:cs="Times New Roman"/>
          <w:sz w:val="28"/>
          <w:szCs w:val="28"/>
        </w:rPr>
        <w:t>диторов</w:t>
      </w:r>
      <w:r>
        <w:rPr>
          <w:rFonts w:ascii="Times New Roman" w:hAnsi="Times New Roman" w:cs="Times New Roman"/>
          <w:sz w:val="28"/>
          <w:szCs w:val="28"/>
        </w:rPr>
        <w:t xml:space="preserve"> умеренн</w:t>
      </w:r>
      <w:r w:rsidR="00112BF7">
        <w:rPr>
          <w:rFonts w:ascii="Times New Roman" w:hAnsi="Times New Roman" w:cs="Times New Roman"/>
          <w:sz w:val="28"/>
          <w:szCs w:val="28"/>
        </w:rPr>
        <w:t>ого</w:t>
      </w:r>
      <w:r w:rsidRPr="00C16A83">
        <w:rPr>
          <w:rFonts w:ascii="Times New Roman" w:hAnsi="Times New Roman" w:cs="Times New Roman"/>
          <w:sz w:val="28"/>
          <w:szCs w:val="28"/>
        </w:rPr>
        <w:t xml:space="preserve"> уровн</w:t>
      </w:r>
      <w:r w:rsidR="00112BF7">
        <w:rPr>
          <w:rFonts w:ascii="Times New Roman" w:hAnsi="Times New Roman" w:cs="Times New Roman"/>
          <w:sz w:val="28"/>
          <w:szCs w:val="28"/>
        </w:rPr>
        <w:t>я</w:t>
      </w:r>
      <w:r w:rsidRPr="00C16A83">
        <w:rPr>
          <w:rFonts w:ascii="Times New Roman" w:hAnsi="Times New Roman" w:cs="Times New Roman"/>
          <w:sz w:val="28"/>
          <w:szCs w:val="28"/>
        </w:rPr>
        <w:t xml:space="preserve"> риска ОД/ФТ</w:t>
      </w:r>
      <w:r>
        <w:rPr>
          <w:rFonts w:ascii="Times New Roman" w:hAnsi="Times New Roman" w:cs="Times New Roman"/>
          <w:sz w:val="28"/>
          <w:szCs w:val="28"/>
        </w:rPr>
        <w:t>);</w:t>
      </w:r>
    </w:p>
    <w:p w14:paraId="6B034B42" w14:textId="12DFF989" w:rsidR="0038754D" w:rsidRPr="00C16A83" w:rsidRDefault="0038754D" w:rsidP="0038754D">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C16A83">
        <w:rPr>
          <w:rFonts w:ascii="Times New Roman" w:hAnsi="Times New Roman" w:cs="Times New Roman"/>
          <w:sz w:val="28"/>
          <w:szCs w:val="28"/>
        </w:rPr>
        <w:t xml:space="preserve">) проведение внеплановых </w:t>
      </w:r>
      <w:r w:rsidR="00043158">
        <w:rPr>
          <w:rFonts w:ascii="Times New Roman" w:hAnsi="Times New Roman" w:cs="Times New Roman"/>
          <w:sz w:val="28"/>
          <w:szCs w:val="28"/>
        </w:rPr>
        <w:t>(</w:t>
      </w:r>
      <w:r w:rsidRPr="00C16A83">
        <w:rPr>
          <w:rFonts w:ascii="Times New Roman" w:hAnsi="Times New Roman" w:cs="Times New Roman"/>
          <w:sz w:val="28"/>
          <w:szCs w:val="28"/>
        </w:rPr>
        <w:t>документарных</w:t>
      </w:r>
      <w:r w:rsidR="00043158">
        <w:rPr>
          <w:rFonts w:ascii="Times New Roman" w:hAnsi="Times New Roman" w:cs="Times New Roman"/>
          <w:sz w:val="28"/>
          <w:szCs w:val="28"/>
        </w:rPr>
        <w:t>)</w:t>
      </w:r>
      <w:r w:rsidRPr="00C16A83">
        <w:rPr>
          <w:rFonts w:ascii="Times New Roman" w:hAnsi="Times New Roman" w:cs="Times New Roman"/>
          <w:sz w:val="28"/>
          <w:szCs w:val="28"/>
        </w:rPr>
        <w:t xml:space="preserve"> проверок</w:t>
      </w:r>
      <w:r>
        <w:rPr>
          <w:rFonts w:ascii="Times New Roman" w:hAnsi="Times New Roman" w:cs="Times New Roman"/>
          <w:sz w:val="28"/>
          <w:szCs w:val="28"/>
        </w:rPr>
        <w:t xml:space="preserve"> (в отношен</w:t>
      </w:r>
      <w:proofErr w:type="gramStart"/>
      <w:r>
        <w:rPr>
          <w:rFonts w:ascii="Times New Roman" w:hAnsi="Times New Roman" w:cs="Times New Roman"/>
          <w:sz w:val="28"/>
          <w:szCs w:val="28"/>
        </w:rPr>
        <w:t xml:space="preserve">ии </w:t>
      </w:r>
      <w:r w:rsidR="00112BF7">
        <w:rPr>
          <w:rFonts w:ascii="Times New Roman" w:hAnsi="Times New Roman" w:cs="Times New Roman"/>
          <w:sz w:val="28"/>
          <w:szCs w:val="28"/>
        </w:rPr>
        <w:t>ау</w:t>
      </w:r>
      <w:proofErr w:type="gramEnd"/>
      <w:r w:rsidR="00112BF7">
        <w:rPr>
          <w:rFonts w:ascii="Times New Roman" w:hAnsi="Times New Roman" w:cs="Times New Roman"/>
          <w:sz w:val="28"/>
          <w:szCs w:val="28"/>
        </w:rPr>
        <w:t>диторов</w:t>
      </w:r>
      <w:r>
        <w:rPr>
          <w:rFonts w:ascii="Times New Roman" w:hAnsi="Times New Roman" w:cs="Times New Roman"/>
          <w:sz w:val="28"/>
          <w:szCs w:val="28"/>
        </w:rPr>
        <w:t xml:space="preserve"> низк</w:t>
      </w:r>
      <w:r w:rsidR="00112BF7">
        <w:rPr>
          <w:rFonts w:ascii="Times New Roman" w:hAnsi="Times New Roman" w:cs="Times New Roman"/>
          <w:sz w:val="28"/>
          <w:szCs w:val="28"/>
        </w:rPr>
        <w:t>ого</w:t>
      </w:r>
      <w:r w:rsidRPr="00C16A83">
        <w:rPr>
          <w:rFonts w:ascii="Times New Roman" w:hAnsi="Times New Roman" w:cs="Times New Roman"/>
          <w:sz w:val="28"/>
          <w:szCs w:val="28"/>
        </w:rPr>
        <w:t xml:space="preserve"> уровн</w:t>
      </w:r>
      <w:r w:rsidR="00112BF7">
        <w:rPr>
          <w:rFonts w:ascii="Times New Roman" w:hAnsi="Times New Roman" w:cs="Times New Roman"/>
          <w:sz w:val="28"/>
          <w:szCs w:val="28"/>
        </w:rPr>
        <w:t>я</w:t>
      </w:r>
      <w:r w:rsidRPr="00C16A83">
        <w:rPr>
          <w:rFonts w:ascii="Times New Roman" w:hAnsi="Times New Roman" w:cs="Times New Roman"/>
          <w:sz w:val="28"/>
          <w:szCs w:val="28"/>
        </w:rPr>
        <w:t xml:space="preserve"> риска ОД/ФТ</w:t>
      </w:r>
      <w:r>
        <w:rPr>
          <w:rFonts w:ascii="Times New Roman" w:hAnsi="Times New Roman" w:cs="Times New Roman"/>
          <w:sz w:val="28"/>
          <w:szCs w:val="28"/>
        </w:rPr>
        <w:t>)</w:t>
      </w:r>
      <w:r w:rsidRPr="00C16A83">
        <w:rPr>
          <w:rFonts w:ascii="Times New Roman" w:hAnsi="Times New Roman" w:cs="Times New Roman"/>
          <w:sz w:val="28"/>
          <w:szCs w:val="28"/>
        </w:rPr>
        <w:t>.</w:t>
      </w:r>
    </w:p>
    <w:p w14:paraId="7005DDE2" w14:textId="7627D1B0" w:rsidR="00BD37A2" w:rsidRPr="00CE1CB8" w:rsidRDefault="00BD37A2" w:rsidP="0038754D">
      <w:pPr>
        <w:spacing w:after="0" w:line="240" w:lineRule="auto"/>
        <w:ind w:firstLine="709"/>
        <w:jc w:val="both"/>
        <w:rPr>
          <w:rFonts w:ascii="Times New Roman" w:hAnsi="Times New Roman" w:cs="Times New Roman"/>
          <w:sz w:val="28"/>
          <w:szCs w:val="28"/>
        </w:rPr>
      </w:pPr>
    </w:p>
    <w:p w14:paraId="2C1E219C" w14:textId="77777777" w:rsidR="00BD37A2" w:rsidRPr="00CE1CB8" w:rsidRDefault="00BD37A2" w:rsidP="00BD37A2">
      <w:pPr>
        <w:spacing w:after="0" w:line="240" w:lineRule="auto"/>
        <w:jc w:val="both"/>
        <w:rPr>
          <w:rFonts w:ascii="Times New Roman" w:hAnsi="Times New Roman" w:cs="Times New Roman"/>
          <w:sz w:val="28"/>
          <w:szCs w:val="28"/>
        </w:rPr>
      </w:pPr>
    </w:p>
    <w:p w14:paraId="1AFC36EA" w14:textId="77777777" w:rsidR="00D020D5" w:rsidRDefault="00D020D5"/>
    <w:p w14:paraId="58D36F4C" w14:textId="77777777" w:rsidR="00D020D5" w:rsidRDefault="00D020D5"/>
    <w:p w14:paraId="42618A9B" w14:textId="77777777" w:rsidR="00D020D5" w:rsidRDefault="00D020D5"/>
    <w:p w14:paraId="330F278A" w14:textId="77777777" w:rsidR="00D020D5" w:rsidRDefault="00D020D5"/>
    <w:sectPr w:rsidR="00D020D5" w:rsidSect="00BD37A2">
      <w:headerReference w:type="even" r:id="rId1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746A5" w14:textId="77777777" w:rsidR="008E00BC" w:rsidRDefault="008E00BC" w:rsidP="00260885">
      <w:pPr>
        <w:spacing w:after="0" w:line="240" w:lineRule="auto"/>
      </w:pPr>
      <w:r>
        <w:separator/>
      </w:r>
    </w:p>
  </w:endnote>
  <w:endnote w:type="continuationSeparator" w:id="0">
    <w:p w14:paraId="2C759B7D" w14:textId="77777777" w:rsidR="008E00BC" w:rsidRDefault="008E00BC"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7CE4E" w14:textId="77777777" w:rsidR="008E00BC" w:rsidRDefault="008E00BC" w:rsidP="00260885">
      <w:pPr>
        <w:spacing w:after="0" w:line="240" w:lineRule="auto"/>
      </w:pPr>
      <w:r>
        <w:separator/>
      </w:r>
    </w:p>
  </w:footnote>
  <w:footnote w:type="continuationSeparator" w:id="0">
    <w:p w14:paraId="7FCE7356" w14:textId="77777777" w:rsidR="008E00BC" w:rsidRDefault="008E00BC" w:rsidP="00260885">
      <w:pPr>
        <w:spacing w:after="0" w:line="240" w:lineRule="auto"/>
      </w:pPr>
      <w:r>
        <w:continuationSeparator/>
      </w:r>
    </w:p>
  </w:footnote>
  <w:footnote w:id="1">
    <w:p w14:paraId="3026BC73" w14:textId="1DD6C882" w:rsidR="008F162E" w:rsidRPr="008F162E" w:rsidRDefault="008F162E" w:rsidP="001F3B56">
      <w:pPr>
        <w:pStyle w:val="ad"/>
        <w:jc w:val="both"/>
        <w:rPr>
          <w:rFonts w:ascii="Times New Roman" w:hAnsi="Times New Roman" w:cs="Times New Roman"/>
          <w:sz w:val="24"/>
          <w:szCs w:val="24"/>
        </w:rPr>
      </w:pPr>
      <w:r w:rsidRPr="008F162E">
        <w:rPr>
          <w:rStyle w:val="af"/>
          <w:rFonts w:ascii="Times New Roman" w:hAnsi="Times New Roman" w:cs="Times New Roman"/>
          <w:sz w:val="24"/>
          <w:szCs w:val="24"/>
        </w:rPr>
        <w:footnoteRef/>
      </w:r>
      <w:r w:rsidRPr="008F162E">
        <w:rPr>
          <w:rFonts w:ascii="Times New Roman" w:hAnsi="Times New Roman" w:cs="Times New Roman"/>
          <w:sz w:val="24"/>
          <w:szCs w:val="24"/>
        </w:rPr>
        <w:t xml:space="preserve"> Одобрен решением Совета по аудиторской деятельности </w:t>
      </w:r>
      <w:r>
        <w:rPr>
          <w:rFonts w:ascii="Times New Roman" w:hAnsi="Times New Roman" w:cs="Times New Roman"/>
          <w:sz w:val="24"/>
          <w:szCs w:val="24"/>
        </w:rPr>
        <w:t xml:space="preserve">от </w:t>
      </w:r>
      <w:r w:rsidRPr="008F162E">
        <w:rPr>
          <w:rFonts w:ascii="Times New Roman" w:hAnsi="Times New Roman" w:cs="Times New Roman"/>
          <w:sz w:val="24"/>
          <w:szCs w:val="24"/>
        </w:rPr>
        <w:t>14 декабря 2018 г</w:t>
      </w:r>
      <w:r>
        <w:rPr>
          <w:rFonts w:ascii="Times New Roman" w:hAnsi="Times New Roman" w:cs="Times New Roman"/>
          <w:sz w:val="24"/>
          <w:szCs w:val="24"/>
        </w:rPr>
        <w:t>. и у</w:t>
      </w:r>
      <w:r w:rsidRPr="008F162E">
        <w:rPr>
          <w:rFonts w:ascii="Times New Roman" w:hAnsi="Times New Roman" w:cs="Times New Roman"/>
          <w:sz w:val="24"/>
          <w:szCs w:val="24"/>
        </w:rPr>
        <w:t>твержден решением М</w:t>
      </w:r>
      <w:r>
        <w:rPr>
          <w:rFonts w:ascii="Times New Roman" w:hAnsi="Times New Roman" w:cs="Times New Roman"/>
          <w:sz w:val="24"/>
          <w:szCs w:val="24"/>
        </w:rPr>
        <w:t xml:space="preserve">ежведомственной комиссии </w:t>
      </w:r>
      <w:r w:rsidRPr="008F162E">
        <w:rPr>
          <w:rFonts w:ascii="Times New Roman" w:hAnsi="Times New Roman" w:cs="Times New Roman"/>
          <w:sz w:val="24"/>
          <w:szCs w:val="24"/>
        </w:rPr>
        <w:t xml:space="preserve">по ПОДФТ/ФРОМУ </w:t>
      </w:r>
      <w:r>
        <w:rPr>
          <w:rFonts w:ascii="Times New Roman" w:hAnsi="Times New Roman" w:cs="Times New Roman"/>
          <w:sz w:val="24"/>
          <w:szCs w:val="24"/>
        </w:rPr>
        <w:t xml:space="preserve">от </w:t>
      </w:r>
      <w:r w:rsidRPr="008F162E">
        <w:rPr>
          <w:rFonts w:ascii="Times New Roman" w:hAnsi="Times New Roman" w:cs="Times New Roman"/>
          <w:sz w:val="24"/>
          <w:szCs w:val="24"/>
        </w:rPr>
        <w:t>25 января 2019 г</w:t>
      </w:r>
      <w:r>
        <w:rPr>
          <w:rFonts w:ascii="Times New Roman" w:hAnsi="Times New Roman" w:cs="Times New Roman"/>
          <w:sz w:val="24"/>
          <w:szCs w:val="24"/>
        </w:rPr>
        <w:t>.</w:t>
      </w:r>
    </w:p>
  </w:footnote>
  <w:footnote w:id="2">
    <w:p w14:paraId="60E5B367" w14:textId="28B0E7C5" w:rsidR="004A4BDB" w:rsidRPr="00796205" w:rsidRDefault="004A4BDB" w:rsidP="001F3B56">
      <w:pPr>
        <w:pStyle w:val="ad"/>
        <w:jc w:val="both"/>
        <w:rPr>
          <w:rFonts w:ascii="Times New Roman" w:hAnsi="Times New Roman" w:cs="Times New Roman"/>
          <w:sz w:val="24"/>
          <w:szCs w:val="24"/>
        </w:rPr>
      </w:pPr>
      <w:r w:rsidRPr="00796205">
        <w:rPr>
          <w:rStyle w:val="af"/>
          <w:rFonts w:ascii="Times New Roman" w:hAnsi="Times New Roman" w:cs="Times New Roman"/>
          <w:sz w:val="24"/>
          <w:szCs w:val="24"/>
        </w:rPr>
        <w:footnoteRef/>
      </w:r>
      <w:r w:rsidRPr="00796205">
        <w:rPr>
          <w:rFonts w:ascii="Times New Roman" w:hAnsi="Times New Roman" w:cs="Times New Roman"/>
          <w:sz w:val="24"/>
          <w:szCs w:val="24"/>
        </w:rPr>
        <w:t xml:space="preserve"> </w:t>
      </w:r>
      <w:r w:rsidR="00796205">
        <w:rPr>
          <w:rFonts w:ascii="Times New Roman" w:hAnsi="Times New Roman" w:cs="Times New Roman"/>
          <w:sz w:val="24"/>
          <w:szCs w:val="24"/>
        </w:rPr>
        <w:t>Д</w:t>
      </w:r>
      <w:r w:rsidRPr="00796205">
        <w:rPr>
          <w:rFonts w:ascii="Times New Roman" w:hAnsi="Times New Roman" w:cs="Times New Roman"/>
          <w:sz w:val="24"/>
          <w:szCs w:val="24"/>
        </w:rPr>
        <w:t xml:space="preserve">ля </w:t>
      </w:r>
      <w:r w:rsidR="009F1D9F" w:rsidRPr="00796205">
        <w:rPr>
          <w:rFonts w:ascii="Times New Roman" w:hAnsi="Times New Roman" w:cs="Times New Roman"/>
          <w:sz w:val="24"/>
          <w:szCs w:val="24"/>
        </w:rPr>
        <w:t>объектов контроля, оказывающих услуги, указанные в п</w:t>
      </w:r>
      <w:r w:rsidR="00796205">
        <w:rPr>
          <w:rFonts w:ascii="Times New Roman" w:hAnsi="Times New Roman" w:cs="Times New Roman"/>
          <w:sz w:val="24"/>
          <w:szCs w:val="24"/>
        </w:rPr>
        <w:t>ункте</w:t>
      </w:r>
      <w:r w:rsidR="009F1D9F" w:rsidRPr="00796205">
        <w:rPr>
          <w:rFonts w:ascii="Times New Roman" w:hAnsi="Times New Roman" w:cs="Times New Roman"/>
          <w:sz w:val="24"/>
          <w:szCs w:val="24"/>
        </w:rPr>
        <w:t xml:space="preserve"> 1 ст</w:t>
      </w:r>
      <w:r w:rsidR="00796205">
        <w:rPr>
          <w:rFonts w:ascii="Times New Roman" w:hAnsi="Times New Roman" w:cs="Times New Roman"/>
          <w:sz w:val="24"/>
          <w:szCs w:val="24"/>
        </w:rPr>
        <w:t>атьи</w:t>
      </w:r>
      <w:r w:rsidR="009F1D9F" w:rsidRPr="00796205">
        <w:rPr>
          <w:rFonts w:ascii="Times New Roman" w:hAnsi="Times New Roman" w:cs="Times New Roman"/>
          <w:sz w:val="24"/>
          <w:szCs w:val="24"/>
        </w:rPr>
        <w:t xml:space="preserve"> 7.1 Федерального закона № 115-ФЗ</w:t>
      </w:r>
      <w:r w:rsidR="00796205">
        <w:rPr>
          <w:rFonts w:ascii="Times New Roman" w:hAnsi="Times New Roman" w:cs="Times New Roman"/>
          <w:sz w:val="24"/>
          <w:szCs w:val="24"/>
        </w:rPr>
        <w:t>.</w:t>
      </w:r>
    </w:p>
  </w:footnote>
  <w:footnote w:id="3">
    <w:p w14:paraId="34AB847A" w14:textId="77777777" w:rsidR="00BD37A2" w:rsidRPr="00796205" w:rsidRDefault="00BD37A2" w:rsidP="00796205">
      <w:pPr>
        <w:pStyle w:val="ad"/>
        <w:jc w:val="both"/>
        <w:rPr>
          <w:rFonts w:ascii="Times New Roman" w:hAnsi="Times New Roman" w:cs="Times New Roman"/>
          <w:sz w:val="24"/>
          <w:szCs w:val="24"/>
        </w:rPr>
      </w:pPr>
      <w:r w:rsidRPr="00796205">
        <w:rPr>
          <w:rStyle w:val="af"/>
          <w:rFonts w:ascii="Times New Roman" w:hAnsi="Times New Roman" w:cs="Times New Roman"/>
          <w:sz w:val="24"/>
          <w:szCs w:val="24"/>
        </w:rPr>
        <w:footnoteRef/>
      </w:r>
      <w:r w:rsidRPr="00796205">
        <w:rPr>
          <w:rFonts w:ascii="Times New Roman" w:hAnsi="Times New Roman" w:cs="Times New Roman"/>
          <w:sz w:val="24"/>
          <w:szCs w:val="24"/>
        </w:rPr>
        <w:t xml:space="preserve"> Информация, полученная в результате информационного обмена с </w:t>
      </w:r>
      <w:proofErr w:type="spellStart"/>
      <w:r w:rsidRPr="00796205">
        <w:rPr>
          <w:rFonts w:ascii="Times New Roman" w:hAnsi="Times New Roman" w:cs="Times New Roman"/>
          <w:sz w:val="24"/>
          <w:szCs w:val="24"/>
        </w:rPr>
        <w:t>Росфинмониторингом</w:t>
      </w:r>
      <w:proofErr w:type="spellEnd"/>
      <w:r w:rsidRPr="00796205">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FFAAE" w14:textId="77777777" w:rsidR="00B21D3A" w:rsidRDefault="00604529"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90E1BD" w14:textId="77777777" w:rsidR="00B21D3A" w:rsidRDefault="008E00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14:paraId="52996A33" w14:textId="188E923A" w:rsidR="00260885" w:rsidRDefault="00260885">
        <w:pPr>
          <w:pStyle w:val="a4"/>
          <w:jc w:val="center"/>
        </w:pPr>
        <w:r>
          <w:fldChar w:fldCharType="begin"/>
        </w:r>
        <w:r>
          <w:instrText>PAGE   \* MERGEFORMAT</w:instrText>
        </w:r>
        <w:r>
          <w:fldChar w:fldCharType="separate"/>
        </w:r>
        <w:r w:rsidR="00AE5D6F">
          <w:rPr>
            <w:noProof/>
          </w:rPr>
          <w:t>2</w:t>
        </w:r>
        <w:r>
          <w:fldChar w:fldCharType="end"/>
        </w:r>
      </w:p>
    </w:sdtContent>
  </w:sdt>
  <w:p w14:paraId="628C00AA" w14:textId="77777777" w:rsidR="00B21D3A" w:rsidRDefault="008E00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DD1EA0"/>
    <w:multiLevelType w:val="hybridMultilevel"/>
    <w:tmpl w:val="CEDA3E3C"/>
    <w:lvl w:ilvl="0" w:tplc="7DE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13ED"/>
    <w:rsid w:val="0000307E"/>
    <w:rsid w:val="00003DFD"/>
    <w:rsid w:val="00005A6F"/>
    <w:rsid w:val="00006572"/>
    <w:rsid w:val="00012D57"/>
    <w:rsid w:val="000132E6"/>
    <w:rsid w:val="00021DE0"/>
    <w:rsid w:val="00025E78"/>
    <w:rsid w:val="00030C0E"/>
    <w:rsid w:val="0003260F"/>
    <w:rsid w:val="0003438D"/>
    <w:rsid w:val="000360A5"/>
    <w:rsid w:val="000360EE"/>
    <w:rsid w:val="00037C67"/>
    <w:rsid w:val="00043158"/>
    <w:rsid w:val="000467DE"/>
    <w:rsid w:val="00046CE7"/>
    <w:rsid w:val="00051564"/>
    <w:rsid w:val="00055A5A"/>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3A43"/>
    <w:rsid w:val="000D506D"/>
    <w:rsid w:val="000E3B2D"/>
    <w:rsid w:val="000E7A36"/>
    <w:rsid w:val="000E7C40"/>
    <w:rsid w:val="000F2AE1"/>
    <w:rsid w:val="000F7905"/>
    <w:rsid w:val="000F7CFD"/>
    <w:rsid w:val="001032B9"/>
    <w:rsid w:val="0010511E"/>
    <w:rsid w:val="00112BF7"/>
    <w:rsid w:val="00114A32"/>
    <w:rsid w:val="00115199"/>
    <w:rsid w:val="00121A32"/>
    <w:rsid w:val="00122831"/>
    <w:rsid w:val="00124F9B"/>
    <w:rsid w:val="00132609"/>
    <w:rsid w:val="00137AC9"/>
    <w:rsid w:val="0014001C"/>
    <w:rsid w:val="00141DFC"/>
    <w:rsid w:val="0014303E"/>
    <w:rsid w:val="0014348A"/>
    <w:rsid w:val="001508BF"/>
    <w:rsid w:val="00150BD9"/>
    <w:rsid w:val="0015726F"/>
    <w:rsid w:val="00157A03"/>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D0DC5"/>
    <w:rsid w:val="001F0120"/>
    <w:rsid w:val="001F0698"/>
    <w:rsid w:val="001F09CC"/>
    <w:rsid w:val="001F3B00"/>
    <w:rsid w:val="001F3B56"/>
    <w:rsid w:val="001F5BCA"/>
    <w:rsid w:val="00200B5C"/>
    <w:rsid w:val="00212A9F"/>
    <w:rsid w:val="00227E1B"/>
    <w:rsid w:val="00235D1B"/>
    <w:rsid w:val="0023669B"/>
    <w:rsid w:val="0023705F"/>
    <w:rsid w:val="00240DBF"/>
    <w:rsid w:val="00241377"/>
    <w:rsid w:val="00244675"/>
    <w:rsid w:val="00246EDB"/>
    <w:rsid w:val="00250F87"/>
    <w:rsid w:val="00260885"/>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2287"/>
    <w:rsid w:val="002A373F"/>
    <w:rsid w:val="002A49F5"/>
    <w:rsid w:val="002A66DB"/>
    <w:rsid w:val="002B1268"/>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075D8"/>
    <w:rsid w:val="00313D9E"/>
    <w:rsid w:val="0031489E"/>
    <w:rsid w:val="003213F7"/>
    <w:rsid w:val="0032669D"/>
    <w:rsid w:val="00326EC8"/>
    <w:rsid w:val="00335701"/>
    <w:rsid w:val="0034432F"/>
    <w:rsid w:val="0034632E"/>
    <w:rsid w:val="0035604E"/>
    <w:rsid w:val="00362BFC"/>
    <w:rsid w:val="003644FA"/>
    <w:rsid w:val="00364C7E"/>
    <w:rsid w:val="00376F36"/>
    <w:rsid w:val="003807D5"/>
    <w:rsid w:val="00380CC1"/>
    <w:rsid w:val="003830C7"/>
    <w:rsid w:val="00383555"/>
    <w:rsid w:val="00383EC1"/>
    <w:rsid w:val="00385640"/>
    <w:rsid w:val="00385E68"/>
    <w:rsid w:val="0038652C"/>
    <w:rsid w:val="0038754D"/>
    <w:rsid w:val="003903AA"/>
    <w:rsid w:val="003912F5"/>
    <w:rsid w:val="003942B7"/>
    <w:rsid w:val="00394685"/>
    <w:rsid w:val="003950CE"/>
    <w:rsid w:val="00395644"/>
    <w:rsid w:val="00397996"/>
    <w:rsid w:val="003A16DB"/>
    <w:rsid w:val="003A1C71"/>
    <w:rsid w:val="003A21F5"/>
    <w:rsid w:val="003A27D9"/>
    <w:rsid w:val="003A3B21"/>
    <w:rsid w:val="003A58A7"/>
    <w:rsid w:val="003A6EAB"/>
    <w:rsid w:val="003C0779"/>
    <w:rsid w:val="003D2F56"/>
    <w:rsid w:val="003D443B"/>
    <w:rsid w:val="003D7E88"/>
    <w:rsid w:val="003E2833"/>
    <w:rsid w:val="003E2C99"/>
    <w:rsid w:val="003E311F"/>
    <w:rsid w:val="003E3FCB"/>
    <w:rsid w:val="003E5F36"/>
    <w:rsid w:val="003E61B7"/>
    <w:rsid w:val="0040300A"/>
    <w:rsid w:val="0041064C"/>
    <w:rsid w:val="00411DC4"/>
    <w:rsid w:val="004141EE"/>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17F5"/>
    <w:rsid w:val="004654AE"/>
    <w:rsid w:val="0048140C"/>
    <w:rsid w:val="00483295"/>
    <w:rsid w:val="004870D9"/>
    <w:rsid w:val="004943EA"/>
    <w:rsid w:val="00494C5F"/>
    <w:rsid w:val="004958B6"/>
    <w:rsid w:val="00497F8B"/>
    <w:rsid w:val="004A4BD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E7AD9"/>
    <w:rsid w:val="004F4AB6"/>
    <w:rsid w:val="004F5E75"/>
    <w:rsid w:val="00503151"/>
    <w:rsid w:val="00514702"/>
    <w:rsid w:val="005166D5"/>
    <w:rsid w:val="00517C47"/>
    <w:rsid w:val="005236D0"/>
    <w:rsid w:val="00527C76"/>
    <w:rsid w:val="00532A17"/>
    <w:rsid w:val="005367B4"/>
    <w:rsid w:val="005444BA"/>
    <w:rsid w:val="00546C05"/>
    <w:rsid w:val="00552757"/>
    <w:rsid w:val="005536FC"/>
    <w:rsid w:val="0056362D"/>
    <w:rsid w:val="00567E36"/>
    <w:rsid w:val="005743BE"/>
    <w:rsid w:val="00575F57"/>
    <w:rsid w:val="00576551"/>
    <w:rsid w:val="00577EF9"/>
    <w:rsid w:val="005819AB"/>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29D1"/>
    <w:rsid w:val="0067381E"/>
    <w:rsid w:val="00676CD3"/>
    <w:rsid w:val="00677CC5"/>
    <w:rsid w:val="00680F7C"/>
    <w:rsid w:val="006833B2"/>
    <w:rsid w:val="00685DE9"/>
    <w:rsid w:val="00687613"/>
    <w:rsid w:val="00695C27"/>
    <w:rsid w:val="006964B9"/>
    <w:rsid w:val="006A0051"/>
    <w:rsid w:val="006A1A74"/>
    <w:rsid w:val="006A526E"/>
    <w:rsid w:val="006A6E37"/>
    <w:rsid w:val="006A7F0B"/>
    <w:rsid w:val="006B0FE7"/>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2102"/>
    <w:rsid w:val="0075396B"/>
    <w:rsid w:val="007560DA"/>
    <w:rsid w:val="00756485"/>
    <w:rsid w:val="0076742D"/>
    <w:rsid w:val="00772DC4"/>
    <w:rsid w:val="00775CB6"/>
    <w:rsid w:val="00777430"/>
    <w:rsid w:val="0078345E"/>
    <w:rsid w:val="0078606B"/>
    <w:rsid w:val="00787FED"/>
    <w:rsid w:val="00790F69"/>
    <w:rsid w:val="00793107"/>
    <w:rsid w:val="00796205"/>
    <w:rsid w:val="007A0037"/>
    <w:rsid w:val="007A0F3E"/>
    <w:rsid w:val="007A3671"/>
    <w:rsid w:val="007A5A66"/>
    <w:rsid w:val="007B23A5"/>
    <w:rsid w:val="007B7D05"/>
    <w:rsid w:val="007C0CAD"/>
    <w:rsid w:val="007C27F5"/>
    <w:rsid w:val="007C5BB0"/>
    <w:rsid w:val="007C6890"/>
    <w:rsid w:val="007C6D5C"/>
    <w:rsid w:val="007D18EF"/>
    <w:rsid w:val="007D5A6D"/>
    <w:rsid w:val="007D69FF"/>
    <w:rsid w:val="007D754A"/>
    <w:rsid w:val="007D7F8A"/>
    <w:rsid w:val="007E5992"/>
    <w:rsid w:val="007F5C8E"/>
    <w:rsid w:val="007F6B63"/>
    <w:rsid w:val="0080089C"/>
    <w:rsid w:val="00802E48"/>
    <w:rsid w:val="00807E8A"/>
    <w:rsid w:val="008113A9"/>
    <w:rsid w:val="00814F2C"/>
    <w:rsid w:val="0082040C"/>
    <w:rsid w:val="008224AB"/>
    <w:rsid w:val="00824265"/>
    <w:rsid w:val="00824535"/>
    <w:rsid w:val="00826F33"/>
    <w:rsid w:val="00827AD0"/>
    <w:rsid w:val="0083419A"/>
    <w:rsid w:val="00834E41"/>
    <w:rsid w:val="00835709"/>
    <w:rsid w:val="008617DC"/>
    <w:rsid w:val="00865CFF"/>
    <w:rsid w:val="00865F26"/>
    <w:rsid w:val="00872BBB"/>
    <w:rsid w:val="008826BB"/>
    <w:rsid w:val="00882C76"/>
    <w:rsid w:val="00884711"/>
    <w:rsid w:val="008856CD"/>
    <w:rsid w:val="00891A8D"/>
    <w:rsid w:val="0089358A"/>
    <w:rsid w:val="008952B9"/>
    <w:rsid w:val="008B2E35"/>
    <w:rsid w:val="008C1F8C"/>
    <w:rsid w:val="008C26DC"/>
    <w:rsid w:val="008C3FE2"/>
    <w:rsid w:val="008C62AA"/>
    <w:rsid w:val="008C6642"/>
    <w:rsid w:val="008D038B"/>
    <w:rsid w:val="008D24CC"/>
    <w:rsid w:val="008D5822"/>
    <w:rsid w:val="008E00BC"/>
    <w:rsid w:val="008E1EDB"/>
    <w:rsid w:val="008E21F6"/>
    <w:rsid w:val="008E2652"/>
    <w:rsid w:val="008E3C14"/>
    <w:rsid w:val="008E4366"/>
    <w:rsid w:val="008E44D9"/>
    <w:rsid w:val="008E45C8"/>
    <w:rsid w:val="008E63D1"/>
    <w:rsid w:val="008F008C"/>
    <w:rsid w:val="008F162E"/>
    <w:rsid w:val="008F1B9B"/>
    <w:rsid w:val="008F76E5"/>
    <w:rsid w:val="00900BEB"/>
    <w:rsid w:val="0090217F"/>
    <w:rsid w:val="009030F7"/>
    <w:rsid w:val="00905C16"/>
    <w:rsid w:val="009128C1"/>
    <w:rsid w:val="009164FC"/>
    <w:rsid w:val="009213CA"/>
    <w:rsid w:val="009239CD"/>
    <w:rsid w:val="00926F22"/>
    <w:rsid w:val="009360B5"/>
    <w:rsid w:val="00940DAC"/>
    <w:rsid w:val="0094219E"/>
    <w:rsid w:val="009428DC"/>
    <w:rsid w:val="009429CC"/>
    <w:rsid w:val="00943366"/>
    <w:rsid w:val="0094703F"/>
    <w:rsid w:val="00950899"/>
    <w:rsid w:val="00951439"/>
    <w:rsid w:val="00957527"/>
    <w:rsid w:val="00960E38"/>
    <w:rsid w:val="009639D6"/>
    <w:rsid w:val="00965B42"/>
    <w:rsid w:val="0097147D"/>
    <w:rsid w:val="00972D5B"/>
    <w:rsid w:val="009751BC"/>
    <w:rsid w:val="009866DD"/>
    <w:rsid w:val="00990B27"/>
    <w:rsid w:val="00991044"/>
    <w:rsid w:val="00991098"/>
    <w:rsid w:val="009973DE"/>
    <w:rsid w:val="009974EC"/>
    <w:rsid w:val="00997537"/>
    <w:rsid w:val="009A1387"/>
    <w:rsid w:val="009A449F"/>
    <w:rsid w:val="009A5CCA"/>
    <w:rsid w:val="009A7F2F"/>
    <w:rsid w:val="009B0C94"/>
    <w:rsid w:val="009B1839"/>
    <w:rsid w:val="009B5BBE"/>
    <w:rsid w:val="009B64B7"/>
    <w:rsid w:val="009B6E8B"/>
    <w:rsid w:val="009C7121"/>
    <w:rsid w:val="009C7DF4"/>
    <w:rsid w:val="009D06AB"/>
    <w:rsid w:val="009D27E7"/>
    <w:rsid w:val="009D6566"/>
    <w:rsid w:val="009D6B53"/>
    <w:rsid w:val="009E1947"/>
    <w:rsid w:val="009E272C"/>
    <w:rsid w:val="009F0D55"/>
    <w:rsid w:val="009F1D9F"/>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1654"/>
    <w:rsid w:val="00A528F0"/>
    <w:rsid w:val="00A56062"/>
    <w:rsid w:val="00A62B7A"/>
    <w:rsid w:val="00A63ED1"/>
    <w:rsid w:val="00A63FE3"/>
    <w:rsid w:val="00A66713"/>
    <w:rsid w:val="00A713E1"/>
    <w:rsid w:val="00A717AC"/>
    <w:rsid w:val="00A74CB1"/>
    <w:rsid w:val="00A75C17"/>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426C"/>
    <w:rsid w:val="00AD56A8"/>
    <w:rsid w:val="00AD699B"/>
    <w:rsid w:val="00AE15E2"/>
    <w:rsid w:val="00AE2D48"/>
    <w:rsid w:val="00AE5011"/>
    <w:rsid w:val="00AE5D6F"/>
    <w:rsid w:val="00AF18F3"/>
    <w:rsid w:val="00B02E31"/>
    <w:rsid w:val="00B07969"/>
    <w:rsid w:val="00B12466"/>
    <w:rsid w:val="00B15160"/>
    <w:rsid w:val="00B22973"/>
    <w:rsid w:val="00B23EE6"/>
    <w:rsid w:val="00B25E18"/>
    <w:rsid w:val="00B31753"/>
    <w:rsid w:val="00B3281B"/>
    <w:rsid w:val="00B32DFA"/>
    <w:rsid w:val="00B34230"/>
    <w:rsid w:val="00B34241"/>
    <w:rsid w:val="00B34852"/>
    <w:rsid w:val="00B40844"/>
    <w:rsid w:val="00B426C6"/>
    <w:rsid w:val="00B45B93"/>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31AF"/>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6091F"/>
    <w:rsid w:val="00C81E21"/>
    <w:rsid w:val="00C82645"/>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C6B17"/>
    <w:rsid w:val="00CD15C5"/>
    <w:rsid w:val="00CD2CFC"/>
    <w:rsid w:val="00CD40A2"/>
    <w:rsid w:val="00CD54C3"/>
    <w:rsid w:val="00CE0D5C"/>
    <w:rsid w:val="00CE6721"/>
    <w:rsid w:val="00CF1B1E"/>
    <w:rsid w:val="00CF30FF"/>
    <w:rsid w:val="00D0031E"/>
    <w:rsid w:val="00D020D5"/>
    <w:rsid w:val="00D02DD9"/>
    <w:rsid w:val="00D040E1"/>
    <w:rsid w:val="00D063BD"/>
    <w:rsid w:val="00D10C95"/>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84A3B"/>
    <w:rsid w:val="00D94095"/>
    <w:rsid w:val="00D954BC"/>
    <w:rsid w:val="00DA3362"/>
    <w:rsid w:val="00DA4D4F"/>
    <w:rsid w:val="00DA73B4"/>
    <w:rsid w:val="00DB0042"/>
    <w:rsid w:val="00DB1105"/>
    <w:rsid w:val="00DB15A7"/>
    <w:rsid w:val="00DC505E"/>
    <w:rsid w:val="00DC5C2D"/>
    <w:rsid w:val="00DC6C31"/>
    <w:rsid w:val="00DD45C5"/>
    <w:rsid w:val="00DD6AEC"/>
    <w:rsid w:val="00DE159D"/>
    <w:rsid w:val="00DE1D3E"/>
    <w:rsid w:val="00DE3A6F"/>
    <w:rsid w:val="00DE4BB3"/>
    <w:rsid w:val="00DE5697"/>
    <w:rsid w:val="00DE7671"/>
    <w:rsid w:val="00DF00E2"/>
    <w:rsid w:val="00DF34B5"/>
    <w:rsid w:val="00DF4C92"/>
    <w:rsid w:val="00DF65EF"/>
    <w:rsid w:val="00E007C7"/>
    <w:rsid w:val="00E01248"/>
    <w:rsid w:val="00E03E71"/>
    <w:rsid w:val="00E047B8"/>
    <w:rsid w:val="00E0777C"/>
    <w:rsid w:val="00E13130"/>
    <w:rsid w:val="00E172AA"/>
    <w:rsid w:val="00E217A8"/>
    <w:rsid w:val="00E248FC"/>
    <w:rsid w:val="00E27D92"/>
    <w:rsid w:val="00E30DF1"/>
    <w:rsid w:val="00E336F2"/>
    <w:rsid w:val="00E337E6"/>
    <w:rsid w:val="00E35BEB"/>
    <w:rsid w:val="00E42A6A"/>
    <w:rsid w:val="00E47E02"/>
    <w:rsid w:val="00E52541"/>
    <w:rsid w:val="00E52FA6"/>
    <w:rsid w:val="00E5546E"/>
    <w:rsid w:val="00E56BB9"/>
    <w:rsid w:val="00E613F4"/>
    <w:rsid w:val="00E635BD"/>
    <w:rsid w:val="00E657A7"/>
    <w:rsid w:val="00E65D9F"/>
    <w:rsid w:val="00E66B92"/>
    <w:rsid w:val="00E71456"/>
    <w:rsid w:val="00E716B6"/>
    <w:rsid w:val="00E717F8"/>
    <w:rsid w:val="00E726A7"/>
    <w:rsid w:val="00E764B7"/>
    <w:rsid w:val="00E778D8"/>
    <w:rsid w:val="00E8450D"/>
    <w:rsid w:val="00E84991"/>
    <w:rsid w:val="00E84D2A"/>
    <w:rsid w:val="00E85715"/>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5F69"/>
    <w:rsid w:val="00F27430"/>
    <w:rsid w:val="00F30CA7"/>
    <w:rsid w:val="00F31607"/>
    <w:rsid w:val="00F33A55"/>
    <w:rsid w:val="00F34D70"/>
    <w:rsid w:val="00F360D9"/>
    <w:rsid w:val="00F365F1"/>
    <w:rsid w:val="00F44E6C"/>
    <w:rsid w:val="00F47409"/>
    <w:rsid w:val="00F5284B"/>
    <w:rsid w:val="00F56CEE"/>
    <w:rsid w:val="00F609AF"/>
    <w:rsid w:val="00F62BCE"/>
    <w:rsid w:val="00F63297"/>
    <w:rsid w:val="00F63FE3"/>
    <w:rsid w:val="00F71A85"/>
    <w:rsid w:val="00F721AD"/>
    <w:rsid w:val="00F750AF"/>
    <w:rsid w:val="00F77EFA"/>
    <w:rsid w:val="00F82C76"/>
    <w:rsid w:val="00F856D1"/>
    <w:rsid w:val="00F85A7F"/>
    <w:rsid w:val="00F90467"/>
    <w:rsid w:val="00FA0F51"/>
    <w:rsid w:val="00FA2E48"/>
    <w:rsid w:val="00FA3D22"/>
    <w:rsid w:val="00FA4AF5"/>
    <w:rsid w:val="00FA54BF"/>
    <w:rsid w:val="00FA7AC2"/>
    <w:rsid w:val="00FB2C38"/>
    <w:rsid w:val="00FB464F"/>
    <w:rsid w:val="00FC0253"/>
    <w:rsid w:val="00FC1CE8"/>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iPriority w:val="99"/>
    <w:semiHidden/>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annotation reference"/>
    <w:basedOn w:val="a0"/>
    <w:uiPriority w:val="99"/>
    <w:semiHidden/>
    <w:unhideWhenUsed/>
    <w:rsid w:val="007B23A5"/>
    <w:rPr>
      <w:sz w:val="16"/>
      <w:szCs w:val="16"/>
    </w:rPr>
  </w:style>
  <w:style w:type="paragraph" w:styleId="af1">
    <w:name w:val="annotation text"/>
    <w:basedOn w:val="a"/>
    <w:link w:val="af2"/>
    <w:uiPriority w:val="99"/>
    <w:semiHidden/>
    <w:unhideWhenUsed/>
    <w:rsid w:val="007B23A5"/>
    <w:pPr>
      <w:spacing w:line="240" w:lineRule="auto"/>
    </w:pPr>
    <w:rPr>
      <w:sz w:val="20"/>
      <w:szCs w:val="20"/>
    </w:rPr>
  </w:style>
  <w:style w:type="character" w:customStyle="1" w:styleId="af2">
    <w:name w:val="Текст примечания Знак"/>
    <w:basedOn w:val="a0"/>
    <w:link w:val="af1"/>
    <w:uiPriority w:val="99"/>
    <w:semiHidden/>
    <w:rsid w:val="007B23A5"/>
    <w:rPr>
      <w:sz w:val="20"/>
      <w:szCs w:val="20"/>
    </w:rPr>
  </w:style>
  <w:style w:type="paragraph" w:styleId="af3">
    <w:name w:val="annotation subject"/>
    <w:basedOn w:val="af1"/>
    <w:next w:val="af1"/>
    <w:link w:val="af4"/>
    <w:uiPriority w:val="99"/>
    <w:semiHidden/>
    <w:unhideWhenUsed/>
    <w:rsid w:val="007B23A5"/>
    <w:rPr>
      <w:b/>
      <w:bCs/>
    </w:rPr>
  </w:style>
  <w:style w:type="character" w:customStyle="1" w:styleId="af4">
    <w:name w:val="Тема примечания Знак"/>
    <w:basedOn w:val="af2"/>
    <w:link w:val="af3"/>
    <w:uiPriority w:val="99"/>
    <w:semiHidden/>
    <w:rsid w:val="007B23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iPriority w:val="99"/>
    <w:semiHidden/>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annotation reference"/>
    <w:basedOn w:val="a0"/>
    <w:uiPriority w:val="99"/>
    <w:semiHidden/>
    <w:unhideWhenUsed/>
    <w:rsid w:val="007B23A5"/>
    <w:rPr>
      <w:sz w:val="16"/>
      <w:szCs w:val="16"/>
    </w:rPr>
  </w:style>
  <w:style w:type="paragraph" w:styleId="af1">
    <w:name w:val="annotation text"/>
    <w:basedOn w:val="a"/>
    <w:link w:val="af2"/>
    <w:uiPriority w:val="99"/>
    <w:semiHidden/>
    <w:unhideWhenUsed/>
    <w:rsid w:val="007B23A5"/>
    <w:pPr>
      <w:spacing w:line="240" w:lineRule="auto"/>
    </w:pPr>
    <w:rPr>
      <w:sz w:val="20"/>
      <w:szCs w:val="20"/>
    </w:rPr>
  </w:style>
  <w:style w:type="character" w:customStyle="1" w:styleId="af2">
    <w:name w:val="Текст примечания Знак"/>
    <w:basedOn w:val="a0"/>
    <w:link w:val="af1"/>
    <w:uiPriority w:val="99"/>
    <w:semiHidden/>
    <w:rsid w:val="007B23A5"/>
    <w:rPr>
      <w:sz w:val="20"/>
      <w:szCs w:val="20"/>
    </w:rPr>
  </w:style>
  <w:style w:type="paragraph" w:styleId="af3">
    <w:name w:val="annotation subject"/>
    <w:basedOn w:val="af1"/>
    <w:next w:val="af1"/>
    <w:link w:val="af4"/>
    <w:uiPriority w:val="99"/>
    <w:semiHidden/>
    <w:unhideWhenUsed/>
    <w:rsid w:val="007B23A5"/>
    <w:rPr>
      <w:b/>
      <w:bCs/>
    </w:rPr>
  </w:style>
  <w:style w:type="character" w:customStyle="1" w:styleId="af4">
    <w:name w:val="Тема примечания Знак"/>
    <w:basedOn w:val="af2"/>
    <w:link w:val="af3"/>
    <w:uiPriority w:val="99"/>
    <w:semiHidden/>
    <w:rsid w:val="007B2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99962332398DCFD73A9A66DBE2A7F7E5C4B78DA2BBBE02BF5B3BDEDFE1850E08C7B0E5DAA93240229AD66D480Q2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A76F-F193-4273-AF14-B056D684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Аня</cp:lastModifiedBy>
  <cp:revision>11</cp:revision>
  <cp:lastPrinted>2021-06-24T12:45:00Z</cp:lastPrinted>
  <dcterms:created xsi:type="dcterms:W3CDTF">2021-06-24T13:16:00Z</dcterms:created>
  <dcterms:modified xsi:type="dcterms:W3CDTF">2021-09-27T13:41:00Z</dcterms:modified>
</cp:coreProperties>
</file>