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21" w:rsidRPr="00CF0421" w:rsidRDefault="00CF0421" w:rsidP="00CF0421">
      <w:pPr>
        <w:spacing w:after="0" w:line="240" w:lineRule="auto"/>
        <w:jc w:val="center"/>
        <w:rPr>
          <w:rFonts w:ascii="Times New Roman" w:eastAsia="Times New Roman" w:hAnsi="Times New Roman" w:cs="Times New Roman"/>
          <w:b/>
          <w:sz w:val="28"/>
          <w:szCs w:val="20"/>
          <w:lang w:eastAsia="ru-RU"/>
        </w:rPr>
      </w:pPr>
      <w:r w:rsidRPr="00CF0421">
        <w:rPr>
          <w:rFonts w:ascii="Times New Roman" w:eastAsia="Times New Roman" w:hAnsi="Times New Roman" w:cs="Times New Roman"/>
          <w:b/>
          <w:sz w:val="28"/>
          <w:szCs w:val="20"/>
          <w:lang w:eastAsia="ru-RU"/>
        </w:rPr>
        <w:t>Информационное сообщение о заседании</w:t>
      </w:r>
    </w:p>
    <w:p w:rsidR="00CF0421" w:rsidRPr="00CF0421" w:rsidRDefault="00CF0421" w:rsidP="00CF0421">
      <w:pPr>
        <w:spacing w:after="0" w:line="240" w:lineRule="auto"/>
        <w:jc w:val="center"/>
        <w:rPr>
          <w:rFonts w:ascii="Times New Roman" w:eastAsia="Times New Roman" w:hAnsi="Times New Roman" w:cs="Times New Roman"/>
          <w:b/>
          <w:sz w:val="28"/>
          <w:szCs w:val="20"/>
          <w:lang w:eastAsia="ru-RU"/>
        </w:rPr>
      </w:pPr>
      <w:r w:rsidRPr="00CF0421">
        <w:rPr>
          <w:rFonts w:ascii="Times New Roman" w:eastAsia="Times New Roman" w:hAnsi="Times New Roman" w:cs="Times New Roman"/>
          <w:b/>
          <w:sz w:val="28"/>
          <w:szCs w:val="20"/>
          <w:lang w:eastAsia="ru-RU"/>
        </w:rPr>
        <w:t>Совета по аудиторской деятельности</w:t>
      </w:r>
    </w:p>
    <w:p w:rsidR="00CF0421" w:rsidRPr="00CF0421" w:rsidRDefault="00CF0421" w:rsidP="00CF0421">
      <w:pPr>
        <w:spacing w:after="0" w:line="240" w:lineRule="auto"/>
        <w:ind w:left="2160" w:firstLine="720"/>
        <w:rPr>
          <w:rFonts w:ascii="Times New Roman" w:eastAsia="Times New Roman" w:hAnsi="Times New Roman" w:cs="Times New Roman"/>
          <w:b/>
          <w:sz w:val="28"/>
          <w:szCs w:val="20"/>
          <w:lang w:eastAsia="ru-RU"/>
        </w:rPr>
      </w:pPr>
    </w:p>
    <w:p w:rsidR="00CF0421" w:rsidRPr="00CF0421" w:rsidRDefault="00CF0421" w:rsidP="00CF0421">
      <w:pPr>
        <w:spacing w:after="0" w:line="240" w:lineRule="auto"/>
        <w:ind w:firstLine="708"/>
        <w:jc w:val="both"/>
        <w:rPr>
          <w:rFonts w:ascii="Times New Roman" w:eastAsia="Calibri" w:hAnsi="Times New Roman" w:cs="Times New Roman"/>
          <w:sz w:val="28"/>
          <w:szCs w:val="28"/>
          <w:lang w:eastAsia="ru-RU"/>
        </w:rPr>
      </w:pPr>
      <w:r w:rsidRPr="00CF0421">
        <w:rPr>
          <w:rFonts w:ascii="Times New Roman" w:eastAsia="Calibri" w:hAnsi="Times New Roman" w:cs="Times New Roman"/>
          <w:sz w:val="28"/>
          <w:szCs w:val="28"/>
          <w:lang w:eastAsia="ru-RU"/>
        </w:rPr>
        <w:t xml:space="preserve">17 июня 2021 г. состоялось заочное заседание Совета по аудиторской деятельности, созданного в соответствии с Федеральным законом «Об аудиторской деятельности». </w:t>
      </w:r>
    </w:p>
    <w:p w:rsidR="00BE1118" w:rsidRDefault="00BE1118" w:rsidP="00BE1118">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Проанализировано состояние рынка аудиторских услуг в Российской Федерации в 2020 г. Рассмотрены результаты деятельности саморегулируемой организации аудиторов в 2020 г., включая проведение внешнего контроля качества работы аудиторских организаций, аудиторов. В целях развития рынка аудиторских услуг и совершенствования системы мониторинга и контроля (надзора) на нем саморегулируемой организации аудиторов Ассоциация «Содружество», Федеральному казначейству, другим заинтересованным органам и организациям предложено сосредоточиться в 2021 г. на исполнении Плана мероприятий по реализации Концепции развития аудиторской деятельности в Российской Федерации до 2024 года. </w:t>
      </w:r>
    </w:p>
    <w:p w:rsidR="00BE1118" w:rsidRDefault="00BE1118" w:rsidP="00BE1118">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Одобрен проект приказа Минфина России «Об утверждении перечня индикаторов риска нарушения обязательных требований, являющихся основанием для проведения Федеральным казначейством (его территориальными органами)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года № 307-ФЗ «Об аудиторской деятельности». Принятие этого акта предусмотрено Федеральным законом «О государственном контроле (надзоре) и муниципальном контроле в Российской Федерации». В акте определен перечень индикаторов риска, которые могут свидетельствовать о нарушении обязательных требований к деятельности аудиторской организации. Для выявления индикаторов риска будут использоваться сведения из любых источников. Порядок принятия Федеральным казначейством решения о назначении внеплановой внешней проверки качества работы аудиторской организации установлен названным Федеральным законом.</w:t>
      </w:r>
    </w:p>
    <w:p w:rsidR="00BE1118" w:rsidRDefault="00BE1118" w:rsidP="00BE1118">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Одобрен обзор практики контрольно-надзорной деятельности Минфина России в отношении саморегулируемой организации аудиторов в 2020 г. В обзоре обобщена и проанализирована практика организации и осуществления государственного контроля (надзора) за деятельностью саморегулируемой организации аудиторов, а также соблюдение требований Федерального закона «Об аудиторской деятельности» и принятых в соответствии с ним иных нормативных правовых актов. </w:t>
      </w:r>
    </w:p>
    <w:p w:rsidR="00BE1118" w:rsidRDefault="00BE1118" w:rsidP="00BE1118">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Совет принял решение отказать объединению организаций Ассоциация «Партнёрская сеть Аудиторов и Консультантов» во включении в перечень российских сетей аудиторских организаций. </w:t>
      </w:r>
      <w:bookmarkStart w:id="0" w:name="_GoBack"/>
      <w:bookmarkEnd w:id="0"/>
    </w:p>
    <w:p w:rsidR="00BE1118" w:rsidRDefault="00BE1118" w:rsidP="00BE1118">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порядке надзора Советом рассмотрена информация о результатах проведенной Минфином России проверки саморегулируемой организации аудиторов Ассоциация «Содружество».</w:t>
      </w:r>
    </w:p>
    <w:p w:rsidR="00BE1118" w:rsidRDefault="00BE1118" w:rsidP="00BE1118">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Следующее плановое заседание Совета состоится в сентябре 2021 г.</w:t>
      </w:r>
    </w:p>
    <w:p w:rsidR="00422781" w:rsidRPr="00CF0421" w:rsidRDefault="00422781" w:rsidP="00CF0421">
      <w:pPr>
        <w:spacing w:after="0" w:line="240" w:lineRule="auto"/>
        <w:ind w:firstLine="709"/>
        <w:jc w:val="both"/>
        <w:rPr>
          <w:rFonts w:ascii="Times New Roman" w:eastAsia="Times New Roman" w:hAnsi="Times New Roman" w:cs="Times New Roman"/>
          <w:sz w:val="28"/>
          <w:szCs w:val="20"/>
          <w:lang w:eastAsia="ru-RU"/>
        </w:rPr>
      </w:pPr>
    </w:p>
    <w:p w:rsidR="00CF0421" w:rsidRPr="00CF0421" w:rsidRDefault="00CF0421" w:rsidP="00CF0421">
      <w:pPr>
        <w:tabs>
          <w:tab w:val="left" w:pos="0"/>
        </w:tabs>
        <w:spacing w:before="100" w:beforeAutospacing="1" w:after="100" w:afterAutospacing="1" w:line="288" w:lineRule="atLeast"/>
        <w:jc w:val="center"/>
        <w:rPr>
          <w:rFonts w:ascii="Times New Roman" w:eastAsia="Times New Roman" w:hAnsi="Times New Roman" w:cs="Times New Roman"/>
          <w:b/>
          <w:sz w:val="24"/>
          <w:szCs w:val="24"/>
          <w:lang w:eastAsia="ru-RU"/>
        </w:rPr>
      </w:pPr>
      <w:r w:rsidRPr="00CF0421">
        <w:rPr>
          <w:rFonts w:ascii="Times New Roman" w:eastAsia="Times New Roman" w:hAnsi="Times New Roman" w:cs="Times New Roman"/>
          <w:b/>
          <w:sz w:val="24"/>
          <w:szCs w:val="24"/>
          <w:lang w:eastAsia="ru-RU"/>
        </w:rPr>
        <w:t>ПРИМЕЧАНИЯ</w:t>
      </w:r>
    </w:p>
    <w:p w:rsidR="00CF0421" w:rsidRPr="00CF0421" w:rsidRDefault="00CF0421" w:rsidP="00CF0421">
      <w:pPr>
        <w:numPr>
          <w:ilvl w:val="0"/>
          <w:numId w:val="1"/>
        </w:numPr>
        <w:tabs>
          <w:tab w:val="num" w:pos="720"/>
        </w:tabs>
        <w:spacing w:after="0" w:line="240" w:lineRule="auto"/>
        <w:jc w:val="both"/>
        <w:outlineLvl w:val="0"/>
        <w:rPr>
          <w:rFonts w:ascii="Times New Roman" w:eastAsia="Times New Roman" w:hAnsi="Times New Roman" w:cs="Times New Roman"/>
          <w:b/>
          <w:sz w:val="24"/>
          <w:szCs w:val="24"/>
          <w:lang w:eastAsia="ru-RU"/>
        </w:rPr>
      </w:pPr>
      <w:r w:rsidRPr="00CF0421">
        <w:rPr>
          <w:rFonts w:ascii="Times New Roman" w:eastAsia="Times New Roman" w:hAnsi="Times New Roman" w:cs="Times New Roman"/>
          <w:b/>
          <w:sz w:val="24"/>
          <w:szCs w:val="24"/>
          <w:lang w:eastAsia="ru-RU"/>
        </w:rPr>
        <w:t>Министерство финансов Российской Федерации является федеральным органом исполнительной власти, осуществляющим функции государственного регулирования аудиторской деятельности.</w:t>
      </w:r>
    </w:p>
    <w:p w:rsidR="00CF0421" w:rsidRPr="00CF0421" w:rsidRDefault="00CF0421" w:rsidP="00CF0421">
      <w:pPr>
        <w:numPr>
          <w:ilvl w:val="0"/>
          <w:numId w:val="1"/>
        </w:numPr>
        <w:tabs>
          <w:tab w:val="num" w:pos="720"/>
        </w:tabs>
        <w:spacing w:after="0" w:line="240" w:lineRule="auto"/>
        <w:jc w:val="both"/>
        <w:outlineLvl w:val="0"/>
        <w:rPr>
          <w:rFonts w:ascii="Times New Roman" w:eastAsia="Times New Roman" w:hAnsi="Times New Roman" w:cs="Times New Roman"/>
          <w:b/>
          <w:sz w:val="24"/>
          <w:szCs w:val="24"/>
          <w:lang w:eastAsia="ru-RU"/>
        </w:rPr>
      </w:pPr>
      <w:r w:rsidRPr="00CF0421">
        <w:rPr>
          <w:rFonts w:ascii="Times New Roman" w:eastAsia="Times New Roman" w:hAnsi="Times New Roman" w:cs="Times New Roman"/>
          <w:b/>
          <w:sz w:val="24"/>
          <w:szCs w:val="24"/>
          <w:lang w:eastAsia="ru-RU"/>
        </w:rPr>
        <w:t xml:space="preserve">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w:t>
      </w:r>
      <w:smartTag w:uri="urn:schemas-microsoft-com:office:smarttags" w:element="metricconverter">
        <w:smartTagPr>
          <w:attr w:name="ProductID" w:val="2009 г"/>
        </w:smartTagPr>
        <w:r w:rsidRPr="00CF0421">
          <w:rPr>
            <w:rFonts w:ascii="Times New Roman" w:eastAsia="Times New Roman" w:hAnsi="Times New Roman" w:cs="Times New Roman"/>
            <w:b/>
            <w:sz w:val="24"/>
            <w:szCs w:val="24"/>
            <w:lang w:eastAsia="ru-RU"/>
          </w:rPr>
          <w:t>2009 г</w:t>
        </w:r>
      </w:smartTag>
      <w:r w:rsidRPr="00CF0421">
        <w:rPr>
          <w:rFonts w:ascii="Times New Roman" w:eastAsia="Times New Roman" w:hAnsi="Times New Roman" w:cs="Times New Roman"/>
          <w:b/>
          <w:sz w:val="24"/>
          <w:szCs w:val="24"/>
          <w:lang w:eastAsia="ru-RU"/>
        </w:rPr>
        <w:t>. № 146н.</w:t>
      </w:r>
    </w:p>
    <w:p w:rsidR="00CF0421" w:rsidRPr="00CF0421" w:rsidRDefault="00CF0421" w:rsidP="00CF0421">
      <w:pPr>
        <w:numPr>
          <w:ilvl w:val="0"/>
          <w:numId w:val="1"/>
        </w:numPr>
        <w:tabs>
          <w:tab w:val="num" w:pos="720"/>
        </w:tabs>
        <w:spacing w:after="0" w:line="240" w:lineRule="auto"/>
        <w:jc w:val="both"/>
        <w:outlineLvl w:val="0"/>
        <w:rPr>
          <w:rFonts w:ascii="Times New Roman" w:eastAsia="Times New Roman" w:hAnsi="Times New Roman" w:cs="Times New Roman"/>
          <w:b/>
          <w:sz w:val="24"/>
          <w:szCs w:val="24"/>
          <w:lang w:eastAsia="ru-RU"/>
        </w:rPr>
      </w:pPr>
      <w:r w:rsidRPr="00CF0421">
        <w:rPr>
          <w:rFonts w:ascii="Times New Roman" w:eastAsia="Times New Roman" w:hAnsi="Times New Roman" w:cs="Times New Roman"/>
          <w:b/>
          <w:sz w:val="24"/>
          <w:szCs w:val="24"/>
          <w:lang w:eastAsia="ru-RU"/>
        </w:rPr>
        <w:t xml:space="preserve">Состав совета по аудиторской деятельности и состав рабочего органа совета по аудиторской деятельности утверждены приказами Минфина России.  </w:t>
      </w:r>
    </w:p>
    <w:p w:rsidR="00CF0421" w:rsidRPr="00CF0421" w:rsidRDefault="00CF0421" w:rsidP="00CF0421">
      <w:pPr>
        <w:numPr>
          <w:ilvl w:val="0"/>
          <w:numId w:val="1"/>
        </w:numPr>
        <w:tabs>
          <w:tab w:val="num" w:pos="720"/>
          <w:tab w:val="left" w:pos="1843"/>
        </w:tabs>
        <w:spacing w:after="0" w:line="240" w:lineRule="auto"/>
        <w:jc w:val="both"/>
        <w:outlineLvl w:val="0"/>
        <w:rPr>
          <w:rFonts w:ascii="Times New Roman" w:eastAsia="Times New Roman" w:hAnsi="Times New Roman" w:cs="Times New Roman"/>
          <w:b/>
          <w:sz w:val="24"/>
          <w:szCs w:val="24"/>
          <w:lang w:eastAsia="ru-RU"/>
        </w:rPr>
      </w:pPr>
      <w:r w:rsidRPr="00CF0421">
        <w:rPr>
          <w:rFonts w:ascii="Times New Roman" w:eastAsia="Times New Roman" w:hAnsi="Times New Roman" w:cs="Times New Roman"/>
          <w:b/>
          <w:sz w:val="24"/>
          <w:szCs w:val="24"/>
          <w:lang w:eastAsia="ru-RU"/>
        </w:rPr>
        <w:t xml:space="preserve">Секретарь Совета по аудиторской деятельности – директор Департамента регулирования бухгалтерского учета, финансовой отчетности и аудиторской деятельности </w:t>
      </w:r>
      <w:proofErr w:type="spellStart"/>
      <w:r w:rsidRPr="00CF0421">
        <w:rPr>
          <w:rFonts w:ascii="Times New Roman" w:eastAsia="Times New Roman" w:hAnsi="Times New Roman" w:cs="Times New Roman"/>
          <w:b/>
          <w:sz w:val="24"/>
          <w:szCs w:val="24"/>
          <w:lang w:eastAsia="ru-RU"/>
        </w:rPr>
        <w:t>Шнейдман</w:t>
      </w:r>
      <w:proofErr w:type="spellEnd"/>
      <w:r w:rsidRPr="00CF0421">
        <w:rPr>
          <w:rFonts w:ascii="Times New Roman" w:eastAsia="Times New Roman" w:hAnsi="Times New Roman" w:cs="Times New Roman"/>
          <w:b/>
          <w:sz w:val="24"/>
          <w:szCs w:val="24"/>
          <w:lang w:eastAsia="ru-RU"/>
        </w:rPr>
        <w:t xml:space="preserve"> Л.З.</w:t>
      </w:r>
    </w:p>
    <w:p w:rsidR="00CF0421" w:rsidRPr="00CF0421" w:rsidRDefault="00CF0421" w:rsidP="00CF0421">
      <w:pPr>
        <w:numPr>
          <w:ilvl w:val="0"/>
          <w:numId w:val="1"/>
        </w:numPr>
        <w:tabs>
          <w:tab w:val="num" w:pos="720"/>
        </w:tabs>
        <w:spacing w:after="0" w:line="240" w:lineRule="auto"/>
        <w:jc w:val="both"/>
        <w:outlineLvl w:val="0"/>
        <w:rPr>
          <w:rFonts w:ascii="Times New Roman" w:eastAsia="Times New Roman" w:hAnsi="Times New Roman" w:cs="Times New Roman"/>
          <w:b/>
          <w:sz w:val="24"/>
          <w:szCs w:val="24"/>
          <w:lang w:eastAsia="ru-RU"/>
        </w:rPr>
      </w:pPr>
      <w:r w:rsidRPr="00CF0421">
        <w:rPr>
          <w:rFonts w:ascii="Times New Roman" w:eastAsia="Times New Roman" w:hAnsi="Times New Roman" w:cs="Times New Roman"/>
          <w:b/>
          <w:sz w:val="24"/>
          <w:szCs w:val="24"/>
          <w:lang w:eastAsia="ru-RU"/>
        </w:rPr>
        <w:t xml:space="preserve">Материалы Совета по аудиторской деятельности и его Рабочего органа размещаются на официальном Интернет-сайте Минфина России </w:t>
      </w:r>
      <w:hyperlink r:id="rId7" w:history="1">
        <w:r w:rsidRPr="00CF0421">
          <w:rPr>
            <w:rFonts w:ascii="Times New Roman" w:eastAsia="Times New Roman" w:hAnsi="Times New Roman" w:cs="Times New Roman"/>
            <w:b/>
            <w:color w:val="0000FF"/>
            <w:sz w:val="24"/>
            <w:szCs w:val="24"/>
            <w:u w:val="single"/>
            <w:lang w:val="en-US" w:eastAsia="ru-RU"/>
          </w:rPr>
          <w:t>www</w:t>
        </w:r>
        <w:r w:rsidRPr="00CF0421">
          <w:rPr>
            <w:rFonts w:ascii="Times New Roman" w:eastAsia="Times New Roman" w:hAnsi="Times New Roman" w:cs="Times New Roman"/>
            <w:b/>
            <w:color w:val="0000FF"/>
            <w:sz w:val="24"/>
            <w:szCs w:val="24"/>
            <w:u w:val="single"/>
            <w:lang w:eastAsia="ru-RU"/>
          </w:rPr>
          <w:t>.</w:t>
        </w:r>
        <w:proofErr w:type="spellStart"/>
        <w:r w:rsidRPr="00CF0421">
          <w:rPr>
            <w:rFonts w:ascii="Times New Roman" w:eastAsia="Times New Roman" w:hAnsi="Times New Roman" w:cs="Times New Roman"/>
            <w:b/>
            <w:color w:val="0000FF"/>
            <w:sz w:val="24"/>
            <w:szCs w:val="24"/>
            <w:u w:val="single"/>
            <w:lang w:val="en-US" w:eastAsia="ru-RU"/>
          </w:rPr>
          <w:t>minfin</w:t>
        </w:r>
        <w:proofErr w:type="spellEnd"/>
        <w:r w:rsidRPr="00CF0421">
          <w:rPr>
            <w:rFonts w:ascii="Times New Roman" w:eastAsia="Times New Roman" w:hAnsi="Times New Roman" w:cs="Times New Roman"/>
            <w:b/>
            <w:color w:val="0000FF"/>
            <w:sz w:val="24"/>
            <w:szCs w:val="24"/>
            <w:u w:val="single"/>
            <w:lang w:eastAsia="ru-RU"/>
          </w:rPr>
          <w:t>.</w:t>
        </w:r>
        <w:proofErr w:type="spellStart"/>
        <w:r w:rsidRPr="00CF0421">
          <w:rPr>
            <w:rFonts w:ascii="Times New Roman" w:eastAsia="Times New Roman" w:hAnsi="Times New Roman" w:cs="Times New Roman"/>
            <w:b/>
            <w:color w:val="0000FF"/>
            <w:sz w:val="24"/>
            <w:szCs w:val="24"/>
            <w:u w:val="single"/>
            <w:lang w:val="en-US" w:eastAsia="ru-RU"/>
          </w:rPr>
          <w:t>ru</w:t>
        </w:r>
        <w:proofErr w:type="spellEnd"/>
      </w:hyperlink>
      <w:r w:rsidRPr="00CF0421">
        <w:rPr>
          <w:rFonts w:ascii="Times New Roman" w:eastAsia="Times New Roman" w:hAnsi="Times New Roman" w:cs="Times New Roman"/>
          <w:b/>
          <w:sz w:val="24"/>
          <w:szCs w:val="24"/>
          <w:lang w:eastAsia="ru-RU"/>
        </w:rPr>
        <w:t xml:space="preserve"> в разделе «Аудиторская деятельность – Совет по аудиторской деятельности».</w:t>
      </w:r>
    </w:p>
    <w:p w:rsidR="00CF0421" w:rsidRPr="00CF0421" w:rsidRDefault="00CF0421" w:rsidP="00CF0421">
      <w:pPr>
        <w:tabs>
          <w:tab w:val="left" w:pos="0"/>
        </w:tabs>
        <w:spacing w:before="100" w:beforeAutospacing="1" w:after="100" w:afterAutospacing="1" w:line="288" w:lineRule="atLeast"/>
        <w:jc w:val="center"/>
        <w:rPr>
          <w:rFonts w:ascii="Times New Roman" w:eastAsia="Times New Roman" w:hAnsi="Times New Roman" w:cs="Times New Roman"/>
          <w:b/>
          <w:sz w:val="24"/>
          <w:szCs w:val="24"/>
          <w:lang w:eastAsia="ru-RU"/>
        </w:rPr>
      </w:pPr>
    </w:p>
    <w:p w:rsidR="00D21501" w:rsidRDefault="00D21501"/>
    <w:sectPr w:rsidR="00D21501" w:rsidSect="00BE1118">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68" w:rsidRDefault="00523368" w:rsidP="00BE1118">
      <w:pPr>
        <w:spacing w:after="0" w:line="240" w:lineRule="auto"/>
      </w:pPr>
      <w:r>
        <w:separator/>
      </w:r>
    </w:p>
  </w:endnote>
  <w:endnote w:type="continuationSeparator" w:id="0">
    <w:p w:rsidR="00523368" w:rsidRDefault="00523368" w:rsidP="00BE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68" w:rsidRDefault="00523368" w:rsidP="00BE1118">
      <w:pPr>
        <w:spacing w:after="0" w:line="240" w:lineRule="auto"/>
      </w:pPr>
      <w:r>
        <w:separator/>
      </w:r>
    </w:p>
  </w:footnote>
  <w:footnote w:type="continuationSeparator" w:id="0">
    <w:p w:rsidR="00523368" w:rsidRDefault="00523368" w:rsidP="00BE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08100"/>
      <w:docPartObj>
        <w:docPartGallery w:val="Page Numbers (Top of Page)"/>
        <w:docPartUnique/>
      </w:docPartObj>
    </w:sdtPr>
    <w:sdtContent>
      <w:p w:rsidR="00BE1118" w:rsidRDefault="00BE1118">
        <w:pPr>
          <w:pStyle w:val="a3"/>
          <w:jc w:val="center"/>
        </w:pPr>
        <w:r>
          <w:fldChar w:fldCharType="begin"/>
        </w:r>
        <w:r>
          <w:instrText>PAGE   \* MERGEFORMAT</w:instrText>
        </w:r>
        <w:r>
          <w:fldChar w:fldCharType="separate"/>
        </w:r>
        <w:r>
          <w:rPr>
            <w:noProof/>
          </w:rPr>
          <w:t>2</w:t>
        </w:r>
        <w:r>
          <w:fldChar w:fldCharType="end"/>
        </w:r>
      </w:p>
    </w:sdtContent>
  </w:sdt>
  <w:p w:rsidR="00BE1118" w:rsidRDefault="00BE11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36E11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21"/>
    <w:rsid w:val="00047885"/>
    <w:rsid w:val="002F53F8"/>
    <w:rsid w:val="00422781"/>
    <w:rsid w:val="00523368"/>
    <w:rsid w:val="00751DCF"/>
    <w:rsid w:val="00801575"/>
    <w:rsid w:val="008D405B"/>
    <w:rsid w:val="00BA19F4"/>
    <w:rsid w:val="00BE1118"/>
    <w:rsid w:val="00CF0421"/>
    <w:rsid w:val="00D12C4D"/>
    <w:rsid w:val="00D2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364367-DC5B-4DD6-B424-F16EFB47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1118"/>
  </w:style>
  <w:style w:type="paragraph" w:styleId="a5">
    <w:name w:val="footer"/>
    <w:basedOn w:val="a"/>
    <w:link w:val="a6"/>
    <w:uiPriority w:val="99"/>
    <w:unhideWhenUsed/>
    <w:rsid w:val="00BE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1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f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2</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АРВАЧЕВА ТАТЬЯНА АЛЕКСАНДРОВНА</dc:creator>
  <cp:keywords/>
  <dc:description/>
  <cp:lastModifiedBy>АРВАЧЕВА ТАТЬЯНА АЛЕКСАНДРОВНА</cp:lastModifiedBy>
  <cp:revision>4</cp:revision>
  <dcterms:created xsi:type="dcterms:W3CDTF">2021-06-08T14:03:00Z</dcterms:created>
  <dcterms:modified xsi:type="dcterms:W3CDTF">2021-06-17T09:38:00Z</dcterms:modified>
</cp:coreProperties>
</file>