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0F" w:rsidRDefault="0049610F" w:rsidP="00AB4A8C">
      <w:pPr>
        <w:pStyle w:val="ConsPlusNormal"/>
        <w:ind w:right="-1" w:firstLine="851"/>
        <w:jc w:val="center"/>
        <w:outlineLvl w:val="0"/>
        <w:rPr>
          <w:sz w:val="28"/>
          <w:szCs w:val="28"/>
        </w:rPr>
      </w:pPr>
      <w:r w:rsidRPr="0049610F">
        <w:rPr>
          <w:sz w:val="28"/>
          <w:szCs w:val="28"/>
        </w:rPr>
        <w:t>Департамент бюджетной методологии и финансовой отчетности в государственном секторе</w:t>
      </w:r>
    </w:p>
    <w:p w:rsidR="00B51F34" w:rsidRDefault="00B51F34" w:rsidP="00AB4A8C">
      <w:pPr>
        <w:pStyle w:val="ConsPlusNormal"/>
        <w:ind w:right="-1" w:firstLine="851"/>
        <w:jc w:val="center"/>
        <w:outlineLvl w:val="0"/>
        <w:rPr>
          <w:sz w:val="28"/>
          <w:szCs w:val="28"/>
        </w:rPr>
      </w:pPr>
      <w:r w:rsidRPr="00513633">
        <w:rPr>
          <w:sz w:val="28"/>
          <w:szCs w:val="28"/>
        </w:rPr>
        <w:t>Отдел</w:t>
      </w:r>
      <w:r w:rsidR="0049610F">
        <w:rPr>
          <w:sz w:val="28"/>
          <w:szCs w:val="28"/>
        </w:rPr>
        <w:t xml:space="preserve"> </w:t>
      </w:r>
      <w:r w:rsidRPr="00513633">
        <w:rPr>
          <w:sz w:val="28"/>
          <w:szCs w:val="28"/>
        </w:rPr>
        <w:t>методологии внутреннего финансового контроля, внутреннего аудита и оценки качества финансового менеджмента организаций государственного сектора</w:t>
      </w:r>
    </w:p>
    <w:p w:rsidR="00B51F34" w:rsidRDefault="00B51F34" w:rsidP="00AB4A8C">
      <w:pPr>
        <w:pStyle w:val="ConsPlusNormal"/>
        <w:ind w:right="-1" w:firstLine="851"/>
        <w:jc w:val="center"/>
        <w:outlineLvl w:val="0"/>
        <w:rPr>
          <w:sz w:val="28"/>
          <w:szCs w:val="28"/>
        </w:rPr>
      </w:pPr>
    </w:p>
    <w:p w:rsidR="00B51F34" w:rsidRPr="000856D2" w:rsidRDefault="00B51F34" w:rsidP="00AB4A8C">
      <w:pPr>
        <w:pStyle w:val="ConsPlusNormal"/>
        <w:ind w:right="-1"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0856D2">
        <w:rPr>
          <w:b w:val="0"/>
          <w:sz w:val="28"/>
          <w:szCs w:val="28"/>
        </w:rPr>
        <w:t>Бюджетный кодекс Российской Федерации</w:t>
      </w:r>
      <w:r>
        <w:rPr>
          <w:b w:val="0"/>
          <w:sz w:val="28"/>
          <w:szCs w:val="28"/>
        </w:rPr>
        <w:t>.</w:t>
      </w:r>
    </w:p>
    <w:p w:rsidR="00AB4A8C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Федеральный закон от 25 декабря </w:t>
      </w:r>
      <w:r w:rsidRPr="00027FB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273-ФЗ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О противодействии коррупции»;</w:t>
      </w:r>
    </w:p>
    <w:p w:rsidR="00AB4A8C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Федеральный закон от 27 июля </w:t>
      </w:r>
      <w:r w:rsidRPr="00027FB4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2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027FB4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</w:t>
      </w:r>
      <w:r>
        <w:rPr>
          <w:rFonts w:ascii="Times New Roman" w:hAnsi="Times New Roman" w:cs="Times New Roman"/>
          <w:sz w:val="28"/>
          <w:szCs w:val="28"/>
        </w:rPr>
        <w:t>й Федерации»;</w:t>
      </w:r>
    </w:p>
    <w:p w:rsidR="00AB4A8C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11 мая 2006 г. № 281 «Об утверждении Положения о представлении в Правительство Российской Федерации ежеквартальной и годовой отчетности об и</w:t>
      </w:r>
      <w:r>
        <w:rPr>
          <w:rFonts w:ascii="Times New Roman" w:hAnsi="Times New Roman" w:cs="Times New Roman"/>
          <w:sz w:val="28"/>
          <w:szCs w:val="28"/>
        </w:rPr>
        <w:t>сполнении федерального бюджета»;</w:t>
      </w:r>
    </w:p>
    <w:p w:rsidR="00AB4A8C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Постановление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                                          от 28 июля 2005 г. </w:t>
      </w:r>
      <w:r>
        <w:rPr>
          <w:rFonts w:ascii="Times New Roman" w:hAnsi="Times New Roman" w:cs="Times New Roman"/>
          <w:sz w:val="28"/>
          <w:szCs w:val="28"/>
        </w:rPr>
        <w:t>№ 452 «О типовом регламенте внутренней организации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власти»;</w:t>
      </w:r>
    </w:p>
    <w:p w:rsidR="00B51F34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F34">
        <w:rPr>
          <w:rFonts w:ascii="Times New Roman" w:hAnsi="Times New Roman" w:cs="Times New Roman"/>
          <w:sz w:val="28"/>
          <w:szCs w:val="28"/>
        </w:rPr>
        <w:t xml:space="preserve">. Приказ Минфина России от </w:t>
      </w:r>
      <w:r w:rsidR="00B51F34" w:rsidRPr="009C2889">
        <w:rPr>
          <w:rFonts w:ascii="Times New Roman" w:hAnsi="Times New Roman" w:cs="Times New Roman"/>
          <w:sz w:val="28"/>
          <w:szCs w:val="28"/>
        </w:rPr>
        <w:t xml:space="preserve">21 ноября 2019 г. № 196н </w:t>
      </w:r>
      <w:r w:rsidR="00B51F34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внутреннего финансового аудита</w:t>
      </w:r>
      <w:r w:rsidR="00B51F34" w:rsidRPr="009C2889">
        <w:rPr>
          <w:rFonts w:ascii="Times New Roman" w:hAnsi="Times New Roman" w:cs="Times New Roman"/>
          <w:sz w:val="28"/>
          <w:szCs w:val="28"/>
        </w:rPr>
        <w:t xml:space="preserve"> «Определения, принципы и задачи внутреннего финансо</w:t>
      </w:r>
      <w:r>
        <w:rPr>
          <w:rFonts w:ascii="Times New Roman" w:hAnsi="Times New Roman" w:cs="Times New Roman"/>
          <w:sz w:val="28"/>
          <w:szCs w:val="28"/>
        </w:rPr>
        <w:t>вого аудита»;</w:t>
      </w:r>
    </w:p>
    <w:p w:rsidR="00B51F34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1F34">
        <w:rPr>
          <w:rFonts w:ascii="Times New Roman" w:hAnsi="Times New Roman" w:cs="Times New Roman"/>
          <w:sz w:val="28"/>
          <w:szCs w:val="28"/>
        </w:rPr>
        <w:t xml:space="preserve">. </w:t>
      </w:r>
      <w:r w:rsidR="00B51F34" w:rsidRPr="00027FB4">
        <w:rPr>
          <w:rFonts w:ascii="Times New Roman" w:hAnsi="Times New Roman" w:cs="Times New Roman"/>
          <w:sz w:val="28"/>
          <w:szCs w:val="28"/>
        </w:rPr>
        <w:t>Приказ Минфина России от</w:t>
      </w:r>
      <w:r w:rsidR="00B51F34">
        <w:rPr>
          <w:rFonts w:ascii="Times New Roman" w:hAnsi="Times New Roman" w:cs="Times New Roman"/>
          <w:sz w:val="28"/>
          <w:szCs w:val="28"/>
        </w:rPr>
        <w:t xml:space="preserve"> </w:t>
      </w:r>
      <w:r w:rsidR="00B51F34" w:rsidRPr="009C2889">
        <w:rPr>
          <w:rFonts w:ascii="Times New Roman" w:hAnsi="Times New Roman" w:cs="Times New Roman"/>
          <w:sz w:val="28"/>
          <w:szCs w:val="28"/>
        </w:rPr>
        <w:t>21 ноября 2019 г. № 195н</w:t>
      </w:r>
      <w:r w:rsidR="00B51F34">
        <w:rPr>
          <w:rFonts w:ascii="Times New Roman" w:hAnsi="Times New Roman" w:cs="Times New Roman"/>
          <w:sz w:val="28"/>
          <w:szCs w:val="28"/>
        </w:rPr>
        <w:t xml:space="preserve"> </w:t>
      </w:r>
      <w:r w:rsidR="00B51F34" w:rsidRPr="00027FB4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внутреннего финансового аудита</w:t>
      </w:r>
      <w:r w:rsidR="00B51F34">
        <w:rPr>
          <w:rFonts w:ascii="Times New Roman" w:hAnsi="Times New Roman" w:cs="Times New Roman"/>
          <w:sz w:val="28"/>
          <w:szCs w:val="28"/>
        </w:rPr>
        <w:t xml:space="preserve"> </w:t>
      </w:r>
      <w:r w:rsidR="00B51F34" w:rsidRPr="009C2889">
        <w:rPr>
          <w:rFonts w:ascii="Times New Roman" w:hAnsi="Times New Roman" w:cs="Times New Roman"/>
          <w:sz w:val="28"/>
          <w:szCs w:val="28"/>
        </w:rPr>
        <w:t>«Права и обязанности должностных лиц (работников) при осуществлении внутреннего финансового ауди</w:t>
      </w:r>
      <w:r>
        <w:rPr>
          <w:rFonts w:ascii="Times New Roman" w:hAnsi="Times New Roman" w:cs="Times New Roman"/>
          <w:sz w:val="28"/>
          <w:szCs w:val="28"/>
        </w:rPr>
        <w:t>та»;</w:t>
      </w:r>
    </w:p>
    <w:p w:rsidR="00B51F34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1F34">
        <w:rPr>
          <w:rFonts w:ascii="Times New Roman" w:hAnsi="Times New Roman" w:cs="Times New Roman"/>
          <w:sz w:val="28"/>
          <w:szCs w:val="28"/>
        </w:rPr>
        <w:t xml:space="preserve">. </w:t>
      </w:r>
      <w:r w:rsidR="00B51F34" w:rsidRPr="00027FB4">
        <w:rPr>
          <w:rFonts w:ascii="Times New Roman" w:hAnsi="Times New Roman" w:cs="Times New Roman"/>
          <w:sz w:val="28"/>
          <w:szCs w:val="28"/>
        </w:rPr>
        <w:t>Приказ Минфина России от</w:t>
      </w:r>
      <w:r w:rsidR="00B51F34">
        <w:rPr>
          <w:rFonts w:ascii="Times New Roman" w:hAnsi="Times New Roman" w:cs="Times New Roman"/>
          <w:sz w:val="28"/>
          <w:szCs w:val="28"/>
        </w:rPr>
        <w:t xml:space="preserve"> </w:t>
      </w:r>
      <w:r w:rsidR="00B51F34" w:rsidRPr="009C2889">
        <w:rPr>
          <w:rFonts w:ascii="Times New Roman" w:hAnsi="Times New Roman" w:cs="Times New Roman"/>
          <w:sz w:val="28"/>
          <w:szCs w:val="28"/>
        </w:rPr>
        <w:t>18 декабря 2019 г. № 237н</w:t>
      </w:r>
      <w:r w:rsidR="00B5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F34" w:rsidRPr="00027F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51F34" w:rsidRPr="00027FB4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финансового аудита «</w:t>
      </w:r>
      <w:r w:rsidR="00B51F34" w:rsidRPr="009C2889">
        <w:rPr>
          <w:rFonts w:ascii="Times New Roman" w:hAnsi="Times New Roman" w:cs="Times New Roman"/>
          <w:sz w:val="28"/>
          <w:szCs w:val="28"/>
        </w:rPr>
        <w:t xml:space="preserve">Основания и порядок организации, случаи и порядок передачи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1F34" w:rsidRPr="009C2889">
        <w:rPr>
          <w:rFonts w:ascii="Times New Roman" w:hAnsi="Times New Roman" w:cs="Times New Roman"/>
          <w:sz w:val="28"/>
          <w:szCs w:val="28"/>
        </w:rPr>
        <w:t>по осуществлению 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F34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1F34">
        <w:rPr>
          <w:rFonts w:ascii="Times New Roman" w:hAnsi="Times New Roman" w:cs="Times New Roman"/>
          <w:sz w:val="28"/>
          <w:szCs w:val="28"/>
        </w:rPr>
        <w:t xml:space="preserve">. </w:t>
      </w:r>
      <w:r w:rsidR="00B51F34" w:rsidRPr="00733D3A">
        <w:rPr>
          <w:rFonts w:ascii="Times New Roman" w:hAnsi="Times New Roman" w:cs="Times New Roman"/>
          <w:sz w:val="28"/>
          <w:szCs w:val="28"/>
        </w:rPr>
        <w:t>Приказ Минфина России от</w:t>
      </w:r>
      <w:r w:rsidR="00B51F34">
        <w:rPr>
          <w:rFonts w:ascii="Times New Roman" w:hAnsi="Times New Roman" w:cs="Times New Roman"/>
          <w:sz w:val="28"/>
          <w:szCs w:val="28"/>
        </w:rPr>
        <w:t xml:space="preserve"> 22 мая 2020 г. № 91н «Об утверждении федерального</w:t>
      </w:r>
      <w:r w:rsidR="00B51F34" w:rsidRPr="00733D3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51F34">
        <w:rPr>
          <w:rFonts w:ascii="Times New Roman" w:hAnsi="Times New Roman" w:cs="Times New Roman"/>
          <w:sz w:val="28"/>
          <w:szCs w:val="28"/>
        </w:rPr>
        <w:t>а</w:t>
      </w:r>
      <w:r w:rsidR="00B51F34" w:rsidRPr="00733D3A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«Реализация результатов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1F34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1F34">
        <w:rPr>
          <w:rFonts w:ascii="Times New Roman" w:hAnsi="Times New Roman" w:cs="Times New Roman"/>
          <w:sz w:val="28"/>
          <w:szCs w:val="28"/>
        </w:rPr>
        <w:t>. Приказ Минфина России от 5 августа 2020 г. № 160н «Об утверждении федерального</w:t>
      </w:r>
      <w:r w:rsidR="00B51F34" w:rsidRPr="00733D3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51F34">
        <w:rPr>
          <w:rFonts w:ascii="Times New Roman" w:hAnsi="Times New Roman" w:cs="Times New Roman"/>
          <w:sz w:val="28"/>
          <w:szCs w:val="28"/>
        </w:rPr>
        <w:t>а</w:t>
      </w:r>
      <w:r w:rsidR="00B51F34" w:rsidRPr="00733D3A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«Планирование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1F34" w:rsidRPr="00733D3A">
        <w:rPr>
          <w:rFonts w:ascii="Times New Roman" w:hAnsi="Times New Roman" w:cs="Times New Roman"/>
          <w:sz w:val="28"/>
          <w:szCs w:val="28"/>
        </w:rPr>
        <w:t>и проведение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1F34" w:rsidRPr="00027FB4" w:rsidRDefault="00AB4A8C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1F34">
        <w:rPr>
          <w:rFonts w:ascii="Times New Roman" w:hAnsi="Times New Roman" w:cs="Times New Roman"/>
          <w:sz w:val="28"/>
          <w:szCs w:val="28"/>
        </w:rPr>
        <w:t xml:space="preserve">. </w:t>
      </w:r>
      <w:r w:rsidR="00B51F34" w:rsidRPr="00027FB4">
        <w:rPr>
          <w:rFonts w:ascii="Times New Roman" w:hAnsi="Times New Roman" w:cs="Times New Roman"/>
          <w:sz w:val="28"/>
          <w:szCs w:val="28"/>
        </w:rPr>
        <w:t xml:space="preserve">Приказ Минфина России от </w:t>
      </w:r>
      <w:r w:rsidR="00B51F34"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B51F34" w:rsidRPr="00027FB4">
        <w:rPr>
          <w:rFonts w:ascii="Times New Roman" w:hAnsi="Times New Roman" w:cs="Times New Roman"/>
          <w:sz w:val="28"/>
          <w:szCs w:val="28"/>
        </w:rPr>
        <w:t>2020</w:t>
      </w:r>
      <w:r w:rsidR="00B51F34">
        <w:rPr>
          <w:rFonts w:ascii="Times New Roman" w:hAnsi="Times New Roman" w:cs="Times New Roman"/>
          <w:sz w:val="28"/>
          <w:szCs w:val="28"/>
        </w:rPr>
        <w:t xml:space="preserve"> г. № 112н «</w:t>
      </w:r>
      <w:r w:rsidR="00B51F34" w:rsidRPr="00027FB4">
        <w:rPr>
          <w:rFonts w:ascii="Times New Roman" w:hAnsi="Times New Roman" w:cs="Times New Roman"/>
          <w:sz w:val="28"/>
          <w:szCs w:val="28"/>
        </w:rPr>
        <w:t>Об утверждении Порядка проведения Министерством финансов Российской Федерации мониторинга к</w:t>
      </w:r>
      <w:r w:rsidR="00B51F34">
        <w:rPr>
          <w:rFonts w:ascii="Times New Roman" w:hAnsi="Times New Roman" w:cs="Times New Roman"/>
          <w:sz w:val="28"/>
          <w:szCs w:val="28"/>
        </w:rPr>
        <w:t>ачества финансового менеджмента».</w:t>
      </w:r>
    </w:p>
    <w:p w:rsidR="00B51F34" w:rsidRDefault="00B51F34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F34" w:rsidRPr="000856D2" w:rsidRDefault="00B51F34" w:rsidP="00AB4A8C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B6F" w:rsidRDefault="00295B6F" w:rsidP="00AB4A8C">
      <w:pPr>
        <w:ind w:right="-1" w:firstLine="851"/>
      </w:pPr>
    </w:p>
    <w:sectPr w:rsidR="00295B6F" w:rsidSect="00AB4A8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DD"/>
    <w:rsid w:val="00295B6F"/>
    <w:rsid w:val="0049610F"/>
    <w:rsid w:val="00934FDD"/>
    <w:rsid w:val="00AB4A8C"/>
    <w:rsid w:val="00B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2864"/>
  <w15:chartTrackingRefBased/>
  <w15:docId w15:val="{BCD51EDD-B86A-4DBD-B935-B5C653A5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3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ЮЛИЯ МАХМУДОВНА</dc:creator>
  <cp:keywords/>
  <dc:description/>
  <cp:lastModifiedBy>Даниэль Мария Вячеславовна</cp:lastModifiedBy>
  <cp:revision>4</cp:revision>
  <dcterms:created xsi:type="dcterms:W3CDTF">2021-05-04T07:52:00Z</dcterms:created>
  <dcterms:modified xsi:type="dcterms:W3CDTF">2021-06-02T12:35:00Z</dcterms:modified>
</cp:coreProperties>
</file>