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:rsidR="008B31B9" w:rsidRPr="003E1B49" w:rsidRDefault="008B31B9" w:rsidP="008B31B9">
      <w:pPr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УВЕДОМЛЕНИЕ</w:t>
      </w:r>
    </w:p>
    <w:p w:rsidR="008B31B9" w:rsidRPr="003E1B49" w:rsidRDefault="008B31B9" w:rsidP="008B31B9">
      <w:pPr>
        <w:jc w:val="center"/>
        <w:rPr>
          <w:sz w:val="27"/>
          <w:szCs w:val="27"/>
        </w:rPr>
      </w:pPr>
    </w:p>
    <w:p w:rsidR="00121A9B" w:rsidRDefault="008B31B9" w:rsidP="008B31B9">
      <w:pPr>
        <w:spacing w:line="360" w:lineRule="auto"/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 xml:space="preserve">о </w:t>
      </w:r>
      <w:r w:rsidR="00121A9B">
        <w:rPr>
          <w:sz w:val="27"/>
          <w:szCs w:val="27"/>
        </w:rPr>
        <w:t>разработке</w:t>
      </w:r>
      <w:r w:rsidR="00E54851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федеральн</w:t>
      </w:r>
      <w:r w:rsidR="00121A9B">
        <w:rPr>
          <w:sz w:val="27"/>
          <w:szCs w:val="27"/>
        </w:rPr>
        <w:t>ого</w:t>
      </w:r>
      <w:r w:rsidRPr="003E1B49">
        <w:rPr>
          <w:sz w:val="27"/>
          <w:szCs w:val="27"/>
        </w:rPr>
        <w:t xml:space="preserve"> стандарт</w:t>
      </w:r>
      <w:r w:rsidR="00121A9B">
        <w:rPr>
          <w:sz w:val="27"/>
          <w:szCs w:val="27"/>
        </w:rPr>
        <w:t>а</w:t>
      </w:r>
      <w:r w:rsidRPr="003E1B49">
        <w:rPr>
          <w:sz w:val="27"/>
          <w:szCs w:val="27"/>
        </w:rPr>
        <w:t xml:space="preserve"> бухгалтерского учета</w:t>
      </w:r>
    </w:p>
    <w:p w:rsidR="008B31B9" w:rsidRPr="003E1B49" w:rsidRDefault="00C76F90" w:rsidP="008B31B9">
      <w:pPr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государственных финансов</w:t>
      </w:r>
    </w:p>
    <w:p w:rsidR="008B31B9" w:rsidRPr="003E1B49" w:rsidRDefault="008B31B9" w:rsidP="008B31B9">
      <w:pPr>
        <w:tabs>
          <w:tab w:val="left" w:pos="7371"/>
        </w:tabs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от «</w:t>
      </w:r>
      <w:r w:rsidR="00121A9B">
        <w:rPr>
          <w:sz w:val="27"/>
          <w:szCs w:val="27"/>
          <w:u w:val="single"/>
        </w:rPr>
        <w:t>7</w:t>
      </w:r>
      <w:r w:rsidRPr="003E1B49">
        <w:rPr>
          <w:sz w:val="27"/>
          <w:szCs w:val="27"/>
        </w:rPr>
        <w:t>»</w:t>
      </w:r>
      <w:r w:rsidR="00F04094" w:rsidRPr="003E1B49">
        <w:rPr>
          <w:sz w:val="27"/>
          <w:szCs w:val="27"/>
        </w:rPr>
        <w:t xml:space="preserve"> </w:t>
      </w:r>
      <w:r w:rsidR="00121A9B">
        <w:rPr>
          <w:sz w:val="27"/>
          <w:szCs w:val="27"/>
          <w:u w:val="single"/>
        </w:rPr>
        <w:t>мая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20</w:t>
      </w:r>
      <w:r w:rsidR="00121A9B">
        <w:rPr>
          <w:sz w:val="27"/>
          <w:szCs w:val="27"/>
          <w:u w:val="single"/>
        </w:rPr>
        <w:t>21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г.</w:t>
      </w:r>
    </w:p>
    <w:p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425"/>
        <w:gridCol w:w="5407"/>
      </w:tblGrid>
      <w:tr w:rsidR="00AA6A24" w:rsidRPr="003E1B49" w:rsidTr="00E00813">
        <w:tc>
          <w:tcPr>
            <w:tcW w:w="4996" w:type="dxa"/>
          </w:tcPr>
          <w:p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8B31B9" w:rsidRPr="00E00813" w:rsidRDefault="00E00813" w:rsidP="00121A9B">
            <w:pPr>
              <w:ind w:firstLine="0"/>
              <w:jc w:val="center"/>
              <w:rPr>
                <w:sz w:val="27"/>
                <w:szCs w:val="27"/>
              </w:rPr>
            </w:pPr>
            <w:r w:rsidRPr="00E00813">
              <w:rPr>
                <w:sz w:val="27"/>
                <w:szCs w:val="27"/>
                <w:shd w:val="clear" w:color="auto" w:fill="FFFFFF"/>
              </w:rPr>
              <w:t xml:space="preserve">Проект приказа Минфина России «Об утверждении федерального стандарта бухгалтерского учета </w:t>
            </w:r>
            <w:r w:rsidR="00121A9B">
              <w:rPr>
                <w:sz w:val="27"/>
                <w:szCs w:val="27"/>
                <w:shd w:val="clear" w:color="auto" w:fill="FFFFFF"/>
              </w:rPr>
              <w:t>государственных финансов</w:t>
            </w:r>
            <w:r w:rsidRPr="00E00813">
              <w:rPr>
                <w:sz w:val="27"/>
                <w:szCs w:val="27"/>
                <w:shd w:val="clear" w:color="auto" w:fill="FFFFFF"/>
              </w:rPr>
              <w:t xml:space="preserve"> «</w:t>
            </w:r>
            <w:r w:rsidR="00121A9B" w:rsidRPr="00121A9B">
              <w:rPr>
                <w:sz w:val="27"/>
                <w:szCs w:val="27"/>
                <w:shd w:val="clear" w:color="auto" w:fill="FFFFFF"/>
              </w:rPr>
              <w:t>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</w:t>
            </w:r>
            <w:r w:rsidRPr="00E00813">
              <w:rPr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AA6A24" w:rsidRPr="003E1B49" w:rsidTr="00E00813">
        <w:tc>
          <w:tcPr>
            <w:tcW w:w="4996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c>
          <w:tcPr>
            <w:tcW w:w="4996" w:type="dxa"/>
          </w:tcPr>
          <w:p w:rsidR="00AA6A24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Полное наименование </w:t>
            </w:r>
          </w:p>
          <w:p w:rsidR="008B31B9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8B31B9" w:rsidRPr="003E1B49" w:rsidRDefault="003C5503" w:rsidP="00AA6A24">
            <w:pPr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:rsidTr="00E00813">
        <w:tc>
          <w:tcPr>
            <w:tcW w:w="4996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c>
          <w:tcPr>
            <w:tcW w:w="4996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</w:p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425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C2694C" w:rsidRPr="003E1B49" w:rsidRDefault="00C2694C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0D6A5D" w:rsidRPr="003E1B49" w:rsidRDefault="003C5503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Минфин России </w:t>
            </w:r>
          </w:p>
        </w:tc>
      </w:tr>
      <w:tr w:rsidR="00AA6A24" w:rsidRPr="003E1B49" w:rsidTr="00E00813">
        <w:tc>
          <w:tcPr>
            <w:tcW w:w="4996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c>
          <w:tcPr>
            <w:tcW w:w="4996" w:type="dxa"/>
          </w:tcPr>
          <w:p w:rsidR="00AA6A24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Официальный Интернет-сайт </w:t>
            </w:r>
          </w:p>
          <w:p w:rsidR="008B31B9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C2694C" w:rsidRPr="003E1B49" w:rsidRDefault="00C2694C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3C5503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www.minfin.</w:t>
            </w:r>
            <w:r w:rsidR="00F2364D">
              <w:rPr>
                <w:sz w:val="27"/>
                <w:szCs w:val="27"/>
                <w:lang w:val="en-US"/>
              </w:rPr>
              <w:t>gov.</w:t>
            </w:r>
            <w:r w:rsidRPr="003E1B49">
              <w:rPr>
                <w:sz w:val="27"/>
                <w:szCs w:val="27"/>
              </w:rPr>
              <w:t>ru</w:t>
            </w:r>
          </w:p>
        </w:tc>
      </w:tr>
      <w:tr w:rsidR="00AA6A24" w:rsidRPr="003E1B49" w:rsidTr="00E00813">
        <w:tc>
          <w:tcPr>
            <w:tcW w:w="4996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c>
          <w:tcPr>
            <w:tcW w:w="4996" w:type="dxa"/>
          </w:tcPr>
          <w:p w:rsidR="000D6A5D" w:rsidRPr="003E1B49" w:rsidRDefault="000D6A5D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123C01" w:rsidRPr="003E1B49">
              <w:rPr>
                <w:sz w:val="27"/>
                <w:szCs w:val="27"/>
              </w:rPr>
              <w:t xml:space="preserve">страницы сайта 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425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C2694C" w:rsidRDefault="00F2364D" w:rsidP="0096394A">
            <w:pPr>
              <w:ind w:firstLine="0"/>
              <w:jc w:val="left"/>
              <w:rPr>
                <w:sz w:val="27"/>
                <w:szCs w:val="27"/>
              </w:rPr>
            </w:pPr>
            <w:hyperlink r:id="rId7" w:history="1">
              <w:r w:rsidRPr="00FD3563">
                <w:rPr>
                  <w:rStyle w:val="a4"/>
                  <w:sz w:val="27"/>
                  <w:szCs w:val="27"/>
                </w:rPr>
                <w:t>https://minfin.gov.ru/ru/perfomance/budget/bu_gs/sfo/</w:t>
              </w:r>
            </w:hyperlink>
          </w:p>
          <w:p w:rsidR="000D6A5D" w:rsidRPr="003E1B49" w:rsidRDefault="000D6A5D" w:rsidP="0096394A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c>
          <w:tcPr>
            <w:tcW w:w="4996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rPr>
          <w:trHeight w:val="715"/>
        </w:trPr>
        <w:tc>
          <w:tcPr>
            <w:tcW w:w="4996" w:type="dxa"/>
          </w:tcPr>
          <w:p w:rsidR="008B31B9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8B31B9" w:rsidRDefault="00F2364D" w:rsidP="00F2364D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hyperlink r:id="rId8" w:history="1">
              <w:r w:rsidRPr="00FD3563">
                <w:rPr>
                  <w:rStyle w:val="a4"/>
                  <w:sz w:val="27"/>
                  <w:szCs w:val="27"/>
                </w:rPr>
                <w:t>https://minfin.gov.ru/ru/perfomance/budget/bu_gs/sfo/</w:t>
              </w:r>
            </w:hyperlink>
          </w:p>
          <w:p w:rsidR="00F2364D" w:rsidRPr="003E1B49" w:rsidRDefault="00F2364D" w:rsidP="00F2364D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AA6A24" w:rsidRPr="003E1B49" w:rsidTr="00E00813">
        <w:tc>
          <w:tcPr>
            <w:tcW w:w="4996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c>
          <w:tcPr>
            <w:tcW w:w="4996" w:type="dxa"/>
          </w:tcPr>
          <w:p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425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C2694C" w:rsidRPr="003E1B49" w:rsidRDefault="00C2694C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C2694C" w:rsidRPr="003E1B49" w:rsidRDefault="00C2694C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AA6A24" w:rsidRPr="00E00813" w:rsidRDefault="00E00813" w:rsidP="00E00813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Yuliya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Morozova</w:t>
            </w:r>
            <w:r w:rsidR="00AA1B76" w:rsidRPr="00AA1B76">
              <w:rPr>
                <w:sz w:val="27"/>
                <w:szCs w:val="27"/>
              </w:rPr>
              <w:t>@minfin.</w:t>
            </w:r>
            <w:r>
              <w:rPr>
                <w:sz w:val="27"/>
                <w:szCs w:val="27"/>
                <w:lang w:val="en-US"/>
              </w:rPr>
              <w:t>gov</w:t>
            </w:r>
            <w:r w:rsidRPr="00E00813">
              <w:rPr>
                <w:sz w:val="27"/>
                <w:szCs w:val="27"/>
              </w:rPr>
              <w:t>.</w:t>
            </w:r>
            <w:r w:rsidR="00AA1B76" w:rsidRPr="00AA1B76">
              <w:rPr>
                <w:sz w:val="27"/>
                <w:szCs w:val="27"/>
              </w:rPr>
              <w:t>ru</w:t>
            </w:r>
          </w:p>
        </w:tc>
      </w:tr>
      <w:tr w:rsidR="00AA6A24" w:rsidRPr="003E1B49" w:rsidTr="00E00813">
        <w:tc>
          <w:tcPr>
            <w:tcW w:w="4996" w:type="dxa"/>
          </w:tcPr>
          <w:p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c>
          <w:tcPr>
            <w:tcW w:w="4996" w:type="dxa"/>
          </w:tcPr>
          <w:p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425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AA6A24" w:rsidRPr="003E1B49" w:rsidRDefault="003C5503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:rsidTr="00E00813">
        <w:tc>
          <w:tcPr>
            <w:tcW w:w="4996" w:type="dxa"/>
          </w:tcPr>
          <w:p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E00813">
        <w:tc>
          <w:tcPr>
            <w:tcW w:w="4996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D" w:rsidRDefault="00553ECD" w:rsidP="00D77BD6">
      <w:r>
        <w:separator/>
      </w:r>
    </w:p>
  </w:endnote>
  <w:endnote w:type="continuationSeparator" w:id="0">
    <w:p w:rsidR="00553ECD" w:rsidRDefault="00553ECD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D" w:rsidRDefault="00553ECD" w:rsidP="00D77BD6">
      <w:r>
        <w:separator/>
      </w:r>
    </w:p>
  </w:footnote>
  <w:footnote w:type="continuationSeparator" w:id="0">
    <w:p w:rsidR="00553ECD" w:rsidRDefault="00553ECD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304A0"/>
    <w:rsid w:val="0003297C"/>
    <w:rsid w:val="00042D72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207BC"/>
    <w:rsid w:val="00120EB2"/>
    <w:rsid w:val="00121A9B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5DB9"/>
    <w:rsid w:val="001D2D1C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42D9"/>
    <w:rsid w:val="002A3823"/>
    <w:rsid w:val="002B00C7"/>
    <w:rsid w:val="002B0B04"/>
    <w:rsid w:val="002B74EF"/>
    <w:rsid w:val="002C0C9F"/>
    <w:rsid w:val="002C7B96"/>
    <w:rsid w:val="002F4532"/>
    <w:rsid w:val="002F5AA9"/>
    <w:rsid w:val="00303A1C"/>
    <w:rsid w:val="00310FB7"/>
    <w:rsid w:val="0031517C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3CDE"/>
    <w:rsid w:val="003D5926"/>
    <w:rsid w:val="003E0C0A"/>
    <w:rsid w:val="003E1B49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53ECD"/>
    <w:rsid w:val="005705A1"/>
    <w:rsid w:val="00570850"/>
    <w:rsid w:val="005931F3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17875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B719B"/>
    <w:rsid w:val="007E4BA5"/>
    <w:rsid w:val="007F2014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CA0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7A74"/>
    <w:rsid w:val="009104D0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C5FAE"/>
    <w:rsid w:val="009C7427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80E4E"/>
    <w:rsid w:val="00A84AB2"/>
    <w:rsid w:val="00A930BA"/>
    <w:rsid w:val="00AA1B76"/>
    <w:rsid w:val="00AA6A24"/>
    <w:rsid w:val="00AB2FCB"/>
    <w:rsid w:val="00AB40A9"/>
    <w:rsid w:val="00AB7057"/>
    <w:rsid w:val="00AF2448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BB0"/>
    <w:rsid w:val="00B7276C"/>
    <w:rsid w:val="00B85A07"/>
    <w:rsid w:val="00B9029B"/>
    <w:rsid w:val="00B96040"/>
    <w:rsid w:val="00BA5E69"/>
    <w:rsid w:val="00BB54E0"/>
    <w:rsid w:val="00BB57E7"/>
    <w:rsid w:val="00BC0ED9"/>
    <w:rsid w:val="00BC1BDB"/>
    <w:rsid w:val="00BC1DF7"/>
    <w:rsid w:val="00BC7927"/>
    <w:rsid w:val="00BD7708"/>
    <w:rsid w:val="00BD7867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50B44"/>
    <w:rsid w:val="00C624C7"/>
    <w:rsid w:val="00C629B4"/>
    <w:rsid w:val="00C62B41"/>
    <w:rsid w:val="00C76C7C"/>
    <w:rsid w:val="00C76F90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72491"/>
    <w:rsid w:val="00D777CA"/>
    <w:rsid w:val="00D77BD6"/>
    <w:rsid w:val="00D8321B"/>
    <w:rsid w:val="00D90169"/>
    <w:rsid w:val="00D92864"/>
    <w:rsid w:val="00D9659B"/>
    <w:rsid w:val="00D96A6C"/>
    <w:rsid w:val="00DA2CE7"/>
    <w:rsid w:val="00DA2E33"/>
    <w:rsid w:val="00DB30B7"/>
    <w:rsid w:val="00DD505D"/>
    <w:rsid w:val="00DE3DF8"/>
    <w:rsid w:val="00DE3FA9"/>
    <w:rsid w:val="00DE5B58"/>
    <w:rsid w:val="00DF2C78"/>
    <w:rsid w:val="00E00813"/>
    <w:rsid w:val="00E546DC"/>
    <w:rsid w:val="00E54851"/>
    <w:rsid w:val="00E55C20"/>
    <w:rsid w:val="00E566A7"/>
    <w:rsid w:val="00E57E4E"/>
    <w:rsid w:val="00E62572"/>
    <w:rsid w:val="00E76E45"/>
    <w:rsid w:val="00E85266"/>
    <w:rsid w:val="00EA1580"/>
    <w:rsid w:val="00EB3D17"/>
    <w:rsid w:val="00EB6408"/>
    <w:rsid w:val="00EB7B60"/>
    <w:rsid w:val="00EC074A"/>
    <w:rsid w:val="00EC2907"/>
    <w:rsid w:val="00ED1BA2"/>
    <w:rsid w:val="00ED30E7"/>
    <w:rsid w:val="00ED75CD"/>
    <w:rsid w:val="00EE682C"/>
    <w:rsid w:val="00EF5621"/>
    <w:rsid w:val="00F0252C"/>
    <w:rsid w:val="00F04094"/>
    <w:rsid w:val="00F04CA3"/>
    <w:rsid w:val="00F11990"/>
    <w:rsid w:val="00F13BF3"/>
    <w:rsid w:val="00F2364D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6F39"/>
    <w:rsid w:val="00F95E0B"/>
    <w:rsid w:val="00F97B9A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53F4"/>
  <w15:docId w15:val="{0D11EEC1-000A-449A-A6B7-ABDE76D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perfomance/budget/bu_gs/s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.gov.ru/ru/perfomance/budget/bu_gs/s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МОРОЗОВА ЮЛИЯ МИХАЙЛОВНА</cp:lastModifiedBy>
  <cp:revision>6</cp:revision>
  <cp:lastPrinted>2018-12-10T11:59:00Z</cp:lastPrinted>
  <dcterms:created xsi:type="dcterms:W3CDTF">2020-06-30T11:54:00Z</dcterms:created>
  <dcterms:modified xsi:type="dcterms:W3CDTF">2021-05-07T11:15:00Z</dcterms:modified>
</cp:coreProperties>
</file>