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0914"/>
      </w:tblGrid>
      <w:tr w:rsidR="00A43EF3" w:rsidRPr="00E30757" w:rsidTr="00A76BBF">
        <w:trPr>
          <w:jc w:val="center"/>
        </w:trPr>
        <w:tc>
          <w:tcPr>
            <w:tcW w:w="15871" w:type="dxa"/>
            <w:gridSpan w:val="2"/>
            <w:vAlign w:val="center"/>
          </w:tcPr>
          <w:p w:rsidR="00C01BEC" w:rsidRDefault="00425982" w:rsidP="00FA3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рассмотрении Протокола заочного заседания Общественного совета при </w:t>
            </w:r>
          </w:p>
          <w:p w:rsidR="00A43EF3" w:rsidRDefault="00425982" w:rsidP="00FA3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82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Министерстве фин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ансов Российской Федерации</w:t>
            </w:r>
            <w:r w:rsidR="0033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</w:t>
            </w:r>
            <w:r w:rsidR="00C43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3A17" w:rsidRPr="00C43A1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331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 марта 2021 г. № 03</w:t>
            </w:r>
          </w:p>
          <w:p w:rsidR="005A4922" w:rsidRPr="005A4922" w:rsidRDefault="005A4922" w:rsidP="0072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5C2" w:rsidRPr="00E30757" w:rsidTr="00A76BBF">
        <w:trPr>
          <w:trHeight w:val="458"/>
          <w:jc w:val="center"/>
        </w:trPr>
        <w:tc>
          <w:tcPr>
            <w:tcW w:w="4957" w:type="dxa"/>
            <w:vAlign w:val="center"/>
          </w:tcPr>
          <w:p w:rsidR="00724635" w:rsidRDefault="00FC55C2" w:rsidP="00FC55C2">
            <w:pPr>
              <w:ind w:left="34"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FC55C2">
              <w:rPr>
                <w:rFonts w:ascii="Times New Roman" w:hAnsi="Times New Roman" w:cs="Times New Roman"/>
                <w:b/>
              </w:rPr>
              <w:t>Особое мнение члена Общественного совета</w:t>
            </w:r>
            <w:r w:rsidR="00616780">
              <w:t xml:space="preserve"> </w:t>
            </w:r>
            <w:r w:rsidR="00616780" w:rsidRPr="00616780">
              <w:rPr>
                <w:rFonts w:ascii="Times New Roman" w:hAnsi="Times New Roman" w:cs="Times New Roman"/>
                <w:b/>
              </w:rPr>
              <w:t xml:space="preserve">Лисина В.С. в отношении доклада об организации Министерством финансов Российской Федерации системы внутреннего обеспечения соответствия требованиям антимонопольного законодательства </w:t>
            </w:r>
          </w:p>
          <w:p w:rsidR="00BF7CD3" w:rsidRDefault="00616780" w:rsidP="00FC55C2">
            <w:pPr>
              <w:ind w:left="34"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616780">
              <w:rPr>
                <w:rFonts w:ascii="Times New Roman" w:hAnsi="Times New Roman" w:cs="Times New Roman"/>
                <w:b/>
              </w:rPr>
              <w:t>(антимон</w:t>
            </w:r>
            <w:r w:rsidR="002B46F7">
              <w:rPr>
                <w:rFonts w:ascii="Times New Roman" w:hAnsi="Times New Roman" w:cs="Times New Roman"/>
                <w:b/>
              </w:rPr>
              <w:t xml:space="preserve">опольный комплаенс) </w:t>
            </w:r>
          </w:p>
          <w:p w:rsidR="00FC55C2" w:rsidRPr="00FC55C2" w:rsidRDefault="002B46F7" w:rsidP="00FC55C2">
            <w:pPr>
              <w:ind w:left="34" w:firstLine="5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2020 году</w:t>
            </w:r>
          </w:p>
        </w:tc>
        <w:tc>
          <w:tcPr>
            <w:tcW w:w="10914" w:type="dxa"/>
            <w:vAlign w:val="center"/>
          </w:tcPr>
          <w:p w:rsidR="00FC55C2" w:rsidRPr="00FC55C2" w:rsidRDefault="00FC55C2" w:rsidP="00FC55C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C55C2">
              <w:rPr>
                <w:rFonts w:ascii="Times New Roman" w:hAnsi="Times New Roman" w:cs="Times New Roman"/>
                <w:b/>
              </w:rPr>
              <w:t>Позиция Министерства финансов Российской Федерации</w:t>
            </w:r>
          </w:p>
        </w:tc>
      </w:tr>
      <w:tr w:rsidR="005C24EE" w:rsidRPr="00E30757" w:rsidTr="00A76BBF">
        <w:trPr>
          <w:trHeight w:val="1134"/>
          <w:jc w:val="center"/>
        </w:trPr>
        <w:tc>
          <w:tcPr>
            <w:tcW w:w="4957" w:type="dxa"/>
          </w:tcPr>
          <w:p w:rsidR="005C24EE" w:rsidRPr="00C4411D" w:rsidRDefault="005C24EE" w:rsidP="005C24EE">
            <w:pPr>
              <w:ind w:left="34" w:firstLine="568"/>
              <w:jc w:val="both"/>
              <w:rPr>
                <w:rFonts w:ascii="Times New Roman" w:hAnsi="Times New Roman" w:cs="Times New Roman"/>
              </w:rPr>
            </w:pPr>
            <w:r w:rsidRPr="00C4411D">
              <w:rPr>
                <w:rFonts w:ascii="Times New Roman" w:hAnsi="Times New Roman" w:cs="Times New Roman"/>
              </w:rPr>
              <w:t>В разделе «результаты проведенной оценки рисков нарушения антимонопольного законодательства» приведены сведения о проведенных мероприятиях, при этом ни по одному мероприятию в проекте доклада не отражены конкретные результаты работы.</w:t>
            </w:r>
          </w:p>
          <w:p w:rsidR="005C24EE" w:rsidRPr="00E30757" w:rsidRDefault="005C24EE" w:rsidP="00C4411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4411D">
              <w:rPr>
                <w:rFonts w:ascii="Times New Roman" w:hAnsi="Times New Roman" w:cs="Times New Roman"/>
              </w:rPr>
              <w:t>Считаю необходимым дополнить вышеупомянутый раздел результатами работы Минфина России по каждому направлению.</w:t>
            </w:r>
          </w:p>
        </w:tc>
        <w:tc>
          <w:tcPr>
            <w:tcW w:w="10914" w:type="dxa"/>
          </w:tcPr>
          <w:p w:rsidR="005C24EE" w:rsidRDefault="005C24EE" w:rsidP="008809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F7D45">
              <w:rPr>
                <w:rFonts w:ascii="Times New Roman" w:hAnsi="Times New Roman" w:cs="Times New Roman"/>
              </w:rPr>
              <w:t xml:space="preserve"> учетом </w:t>
            </w:r>
            <w:r>
              <w:rPr>
                <w:rFonts w:ascii="Times New Roman" w:hAnsi="Times New Roman" w:cs="Times New Roman"/>
              </w:rPr>
              <w:t xml:space="preserve">пункта 32 </w:t>
            </w:r>
            <w:r w:rsidRPr="007F7D45">
              <w:rPr>
                <w:rFonts w:ascii="Times New Roman" w:hAnsi="Times New Roman" w:cs="Times New Roman"/>
              </w:rPr>
              <w:t>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№ 2258-р</w:t>
            </w:r>
            <w:r>
              <w:rPr>
                <w:rFonts w:ascii="Times New Roman" w:hAnsi="Times New Roman" w:cs="Times New Roman"/>
              </w:rPr>
              <w:t>, пункта</w:t>
            </w:r>
            <w:r w:rsidRPr="007F7D45">
              <w:rPr>
                <w:rFonts w:ascii="Times New Roman" w:hAnsi="Times New Roman" w:cs="Times New Roman"/>
              </w:rPr>
              <w:t xml:space="preserve"> 17</w:t>
            </w:r>
            <w:r>
              <w:t xml:space="preserve"> </w:t>
            </w:r>
            <w:r w:rsidRPr="007F7D45">
              <w:rPr>
                <w:rFonts w:ascii="Times New Roman" w:hAnsi="Times New Roman" w:cs="Times New Roman"/>
              </w:rPr>
              <w:t>Положения об организации Министерством финансов Российской Федерации системы внутреннего обеспечения соответствия требованиям антимонопольного законодательс</w:t>
            </w:r>
            <w:r w:rsidR="00027655">
              <w:rPr>
                <w:rFonts w:ascii="Times New Roman" w:hAnsi="Times New Roman" w:cs="Times New Roman"/>
              </w:rPr>
              <w:t>тва (антимонопольный комплаенс)</w:t>
            </w:r>
            <w:r w:rsidR="0075681A">
              <w:rPr>
                <w:rFonts w:ascii="Times New Roman" w:hAnsi="Times New Roman" w:cs="Times New Roman"/>
              </w:rPr>
              <w:t>, утвержденного приказом</w:t>
            </w:r>
            <w:r w:rsidR="0075681A" w:rsidRPr="007F7D45">
              <w:rPr>
                <w:rFonts w:ascii="Times New Roman" w:hAnsi="Times New Roman" w:cs="Times New Roman"/>
              </w:rPr>
              <w:t xml:space="preserve"> Минфина России от 22.08.2019 № 470 </w:t>
            </w:r>
            <w:r>
              <w:rPr>
                <w:rFonts w:ascii="Times New Roman" w:hAnsi="Times New Roman" w:cs="Times New Roman"/>
              </w:rPr>
              <w:t xml:space="preserve"> (далее соответственно –</w:t>
            </w:r>
            <w:r w:rsidR="007024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Положение</w:t>
            </w:r>
            <w:r w:rsidR="00702423">
              <w:rPr>
                <w:rFonts w:ascii="Times New Roman" w:hAnsi="Times New Roman" w:cs="Times New Roman"/>
              </w:rPr>
              <w:t>, приказ</w:t>
            </w:r>
            <w:r>
              <w:rPr>
                <w:rFonts w:ascii="Times New Roman" w:hAnsi="Times New Roman" w:cs="Times New Roman"/>
              </w:rPr>
              <w:t>)</w:t>
            </w:r>
            <w:r w:rsidR="007568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880932">
              <w:rPr>
                <w:rFonts w:ascii="Times New Roman" w:hAnsi="Times New Roman" w:cs="Times New Roman"/>
              </w:rPr>
              <w:t>оклад об организации Министерством финансов Российской Федерации системы внутреннего обеспечения соответствия требованиям ан</w:t>
            </w:r>
            <w:r>
              <w:rPr>
                <w:rFonts w:ascii="Times New Roman" w:hAnsi="Times New Roman" w:cs="Times New Roman"/>
              </w:rPr>
              <w:t xml:space="preserve">тимонопольного законодательства (антимонопольный комплаенс) </w:t>
            </w:r>
            <w:r w:rsidRPr="00880932">
              <w:rPr>
                <w:rFonts w:ascii="Times New Roman" w:hAnsi="Times New Roman" w:cs="Times New Roman"/>
              </w:rPr>
              <w:t>в 2020 году</w:t>
            </w:r>
            <w:r>
              <w:rPr>
                <w:rFonts w:ascii="Times New Roman" w:hAnsi="Times New Roman" w:cs="Times New Roman"/>
              </w:rPr>
              <w:t xml:space="preserve"> содержит в том числе информацию </w:t>
            </w:r>
            <w:r w:rsidRPr="00880932">
              <w:rPr>
                <w:rFonts w:ascii="Times New Roman" w:hAnsi="Times New Roman" w:cs="Times New Roman"/>
              </w:rPr>
              <w:t>о результатах проведенной оценки рисков нарушения антимонопольного законодательства</w:t>
            </w:r>
            <w:r>
              <w:rPr>
                <w:rFonts w:ascii="Times New Roman" w:hAnsi="Times New Roman" w:cs="Times New Roman"/>
              </w:rPr>
              <w:t xml:space="preserve"> (раздел </w:t>
            </w:r>
            <w:r w:rsidRPr="008D33F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доклада).</w:t>
            </w:r>
          </w:p>
          <w:p w:rsidR="005C24EE" w:rsidRPr="006D174B" w:rsidRDefault="005C24EE" w:rsidP="00B3626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указанном разделе доклада отражена информация, предусмотренная </w:t>
            </w:r>
            <w:r w:rsidR="00311945">
              <w:rPr>
                <w:rFonts w:ascii="Times New Roman" w:hAnsi="Times New Roman" w:cs="Times New Roman"/>
              </w:rPr>
              <w:t xml:space="preserve">главой </w:t>
            </w:r>
            <w:r w:rsidRPr="006F2631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Положения «</w:t>
            </w:r>
            <w:r w:rsidRPr="00B36261">
              <w:rPr>
                <w:rFonts w:ascii="Times New Roman" w:hAnsi="Times New Roman" w:cs="Times New Roman"/>
              </w:rPr>
              <w:t>Выявление и оценка</w:t>
            </w:r>
            <w:r>
              <w:rPr>
                <w:rFonts w:ascii="Times New Roman" w:hAnsi="Times New Roman" w:cs="Times New Roman"/>
              </w:rPr>
              <w:t xml:space="preserve"> рисков нарушения </w:t>
            </w:r>
            <w:r w:rsidRPr="00B36261">
              <w:rPr>
                <w:rFonts w:ascii="Times New Roman" w:hAnsi="Times New Roman" w:cs="Times New Roman"/>
              </w:rPr>
              <w:t>антимонопольного законодательства</w:t>
            </w:r>
            <w:r>
              <w:rPr>
                <w:rFonts w:ascii="Times New Roman" w:hAnsi="Times New Roman" w:cs="Times New Roman"/>
              </w:rPr>
              <w:t>»</w:t>
            </w:r>
            <w:r w:rsidR="007B7848">
              <w:rPr>
                <w:rFonts w:ascii="Times New Roman" w:hAnsi="Times New Roman" w:cs="Times New Roman"/>
              </w:rPr>
              <w:t>, по выполнению следующих мероприятий</w:t>
            </w:r>
            <w:r w:rsidRPr="006D174B">
              <w:rPr>
                <w:rFonts w:ascii="Times New Roman" w:hAnsi="Times New Roman" w:cs="Times New Roman"/>
              </w:rPr>
              <w:t>:</w:t>
            </w:r>
          </w:p>
          <w:p w:rsidR="005C24EE" w:rsidRDefault="005C24EE" w:rsidP="00FA781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174B">
              <w:rPr>
                <w:rFonts w:ascii="Times New Roman" w:hAnsi="Times New Roman" w:cs="Times New Roman"/>
              </w:rPr>
              <w:t>) анализ выявленных нарушений анти</w:t>
            </w:r>
            <w:r>
              <w:rPr>
                <w:rFonts w:ascii="Times New Roman" w:hAnsi="Times New Roman" w:cs="Times New Roman"/>
              </w:rPr>
              <w:t xml:space="preserve">монопольного законодательства </w:t>
            </w:r>
            <w:r w:rsidRPr="002E3F4C">
              <w:rPr>
                <w:rFonts w:ascii="Times New Roman" w:hAnsi="Times New Roman" w:cs="Times New Roman"/>
              </w:rPr>
              <w:t xml:space="preserve">за 2020 год </w:t>
            </w:r>
            <w:r w:rsidR="00246ABE">
              <w:rPr>
                <w:rFonts w:ascii="Times New Roman" w:hAnsi="Times New Roman" w:cs="Times New Roman"/>
              </w:rPr>
              <w:t xml:space="preserve">со стороны </w:t>
            </w:r>
            <w:r w:rsidRPr="002E3F4C">
              <w:rPr>
                <w:rFonts w:ascii="Times New Roman" w:hAnsi="Times New Roman" w:cs="Times New Roman"/>
              </w:rPr>
              <w:t>Минфина</w:t>
            </w:r>
            <w:r w:rsidR="00246ABE">
              <w:rPr>
                <w:rFonts w:ascii="Times New Roman" w:hAnsi="Times New Roman" w:cs="Times New Roman"/>
              </w:rPr>
              <w:t xml:space="preserve"> России и за предыдущие 3 года со стороны </w:t>
            </w:r>
            <w:r w:rsidRPr="002E3F4C">
              <w:rPr>
                <w:rFonts w:ascii="Times New Roman" w:hAnsi="Times New Roman" w:cs="Times New Roman"/>
              </w:rPr>
              <w:t xml:space="preserve">подведомственных Минфину России организаций </w:t>
            </w:r>
            <w:r w:rsidRPr="006D174B">
              <w:rPr>
                <w:rFonts w:ascii="Times New Roman" w:hAnsi="Times New Roman" w:cs="Times New Roman"/>
              </w:rPr>
              <w:t>(наличие предостережений, предупреждений, штрафов, жалоб, возбужденных дел)</w:t>
            </w:r>
            <w:r>
              <w:rPr>
                <w:rFonts w:ascii="Times New Roman" w:hAnsi="Times New Roman" w:cs="Times New Roman"/>
              </w:rPr>
              <w:t xml:space="preserve">, а также </w:t>
            </w:r>
            <w:r w:rsidRPr="006D174B">
              <w:rPr>
                <w:rFonts w:ascii="Times New Roman" w:hAnsi="Times New Roman" w:cs="Times New Roman"/>
              </w:rPr>
              <w:t xml:space="preserve">мониторинг и анализ практики применения </w:t>
            </w:r>
            <w:r w:rsidR="00717304">
              <w:rPr>
                <w:rFonts w:ascii="Times New Roman" w:hAnsi="Times New Roman" w:cs="Times New Roman"/>
              </w:rPr>
              <w:t xml:space="preserve">Минфином России и подведомственными ему организациями </w:t>
            </w:r>
            <w:r w:rsidRPr="006D174B">
              <w:rPr>
                <w:rFonts w:ascii="Times New Roman" w:hAnsi="Times New Roman" w:cs="Times New Roman"/>
              </w:rPr>
              <w:t>антимонопольного законодательства</w:t>
            </w:r>
            <w:r>
              <w:rPr>
                <w:rFonts w:ascii="Times New Roman" w:hAnsi="Times New Roman" w:cs="Times New Roman"/>
              </w:rPr>
              <w:t xml:space="preserve"> – результат </w:t>
            </w:r>
            <w:r w:rsidR="00C87A91">
              <w:rPr>
                <w:rFonts w:ascii="Times New Roman" w:hAnsi="Times New Roman" w:cs="Times New Roman"/>
              </w:rPr>
              <w:t>мероприятий</w:t>
            </w:r>
            <w:r w:rsidR="00FA78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отражен в абзацах шестом, тринадцатом – четырнадцатом раздела </w:t>
            </w:r>
            <w:r w:rsidRPr="008D33F4">
              <w:rPr>
                <w:rFonts w:ascii="Times New Roman" w:hAnsi="Times New Roman" w:cs="Times New Roman"/>
              </w:rPr>
              <w:t>I</w:t>
            </w:r>
            <w:r w:rsidR="00FA7819">
              <w:rPr>
                <w:rFonts w:ascii="Times New Roman" w:hAnsi="Times New Roman" w:cs="Times New Roman"/>
              </w:rPr>
              <w:t xml:space="preserve"> доклада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FA7819">
              <w:rPr>
                <w:rFonts w:ascii="Times New Roman" w:hAnsi="Times New Roman" w:cs="Times New Roman"/>
              </w:rPr>
              <w:t xml:space="preserve">основе </w:t>
            </w:r>
            <w:r>
              <w:rPr>
                <w:rFonts w:ascii="Times New Roman" w:hAnsi="Times New Roman" w:cs="Times New Roman"/>
              </w:rPr>
              <w:t xml:space="preserve">информации, представленной  департаментами Министерства финансов </w:t>
            </w:r>
            <w:r w:rsidRPr="007F7D45">
              <w:rPr>
                <w:rFonts w:ascii="Times New Roman" w:hAnsi="Times New Roman" w:cs="Times New Roman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</w:rPr>
              <w:t>и подведомственными ему организациями в соответствии с пунктами 7 и 8 Положения</w:t>
            </w:r>
            <w:r w:rsidRPr="006D174B">
              <w:rPr>
                <w:rFonts w:ascii="Times New Roman" w:hAnsi="Times New Roman" w:cs="Times New Roman"/>
              </w:rPr>
              <w:t>;</w:t>
            </w:r>
          </w:p>
          <w:p w:rsidR="005C24EE" w:rsidRPr="006D174B" w:rsidRDefault="005C24EE" w:rsidP="008E04B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D174B">
              <w:rPr>
                <w:rFonts w:ascii="Times New Roman" w:hAnsi="Times New Roman" w:cs="Times New Roman"/>
              </w:rPr>
              <w:t xml:space="preserve">) анализ нормативных правовых актов </w:t>
            </w:r>
            <w:r w:rsidR="00E3043B" w:rsidRPr="002E3F4C">
              <w:rPr>
                <w:rFonts w:ascii="Times New Roman" w:hAnsi="Times New Roman" w:cs="Times New Roman"/>
              </w:rPr>
              <w:t>Минфина</w:t>
            </w:r>
            <w:r w:rsidR="00E3043B">
              <w:rPr>
                <w:rFonts w:ascii="Times New Roman" w:hAnsi="Times New Roman" w:cs="Times New Roman"/>
              </w:rPr>
              <w:t xml:space="preserve"> России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D174B">
              <w:rPr>
                <w:rFonts w:ascii="Times New Roman" w:hAnsi="Times New Roman" w:cs="Times New Roman"/>
              </w:rPr>
              <w:t xml:space="preserve">анализ проектов нормативных правовых актов </w:t>
            </w:r>
            <w:r w:rsidR="00E3043B" w:rsidRPr="002E3F4C">
              <w:rPr>
                <w:rFonts w:ascii="Times New Roman" w:hAnsi="Times New Roman" w:cs="Times New Roman"/>
              </w:rPr>
              <w:t>Минфина</w:t>
            </w:r>
            <w:r w:rsidR="00E3043B">
              <w:rPr>
                <w:rFonts w:ascii="Times New Roman" w:hAnsi="Times New Roman" w:cs="Times New Roman"/>
              </w:rPr>
              <w:t xml:space="preserve"> России </w:t>
            </w:r>
            <w:r>
              <w:rPr>
                <w:rFonts w:ascii="Times New Roman" w:hAnsi="Times New Roman" w:cs="Times New Roman"/>
              </w:rPr>
              <w:t xml:space="preserve">– результат </w:t>
            </w:r>
            <w:r w:rsidR="00D87C68">
              <w:rPr>
                <w:rFonts w:ascii="Times New Roman" w:hAnsi="Times New Roman" w:cs="Times New Roman"/>
              </w:rPr>
              <w:t xml:space="preserve">мероприятия </w:t>
            </w:r>
            <w:r>
              <w:rPr>
                <w:rFonts w:ascii="Times New Roman" w:hAnsi="Times New Roman" w:cs="Times New Roman"/>
              </w:rPr>
              <w:t xml:space="preserve">отражен в абзацах восьмом – десятом раздела </w:t>
            </w:r>
            <w:r w:rsidRPr="008D33F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доклада</w:t>
            </w:r>
            <w:r w:rsidRPr="006D174B">
              <w:rPr>
                <w:rFonts w:ascii="Times New Roman" w:hAnsi="Times New Roman" w:cs="Times New Roman"/>
              </w:rPr>
              <w:t>;</w:t>
            </w:r>
          </w:p>
          <w:p w:rsidR="005C24EE" w:rsidRDefault="005C24EE" w:rsidP="00A12C7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D174B">
              <w:rPr>
                <w:rFonts w:ascii="Times New Roman" w:hAnsi="Times New Roman" w:cs="Times New Roman"/>
              </w:rPr>
              <w:t xml:space="preserve">) </w:t>
            </w:r>
            <w:r w:rsidRPr="006F2631">
              <w:rPr>
                <w:rFonts w:ascii="Times New Roman" w:hAnsi="Times New Roman" w:cs="Times New Roman"/>
              </w:rPr>
              <w:t xml:space="preserve">ознакомление государственных гражданских служащих Минфина России и работников, замещающих должности, не являющиеся должностями федеральной государственной гражданской службы, с Положением </w:t>
            </w:r>
            <w:r>
              <w:rPr>
                <w:rFonts w:ascii="Times New Roman" w:hAnsi="Times New Roman" w:cs="Times New Roman"/>
              </w:rPr>
              <w:t xml:space="preserve">– результат </w:t>
            </w:r>
            <w:r w:rsidR="00A12C76">
              <w:rPr>
                <w:rFonts w:ascii="Times New Roman" w:hAnsi="Times New Roman" w:cs="Times New Roman"/>
              </w:rPr>
              <w:t xml:space="preserve">мероприятия </w:t>
            </w:r>
            <w:r>
              <w:rPr>
                <w:rFonts w:ascii="Times New Roman" w:hAnsi="Times New Roman" w:cs="Times New Roman"/>
              </w:rPr>
              <w:t xml:space="preserve">отражен в разделе </w:t>
            </w:r>
            <w:r w:rsidRPr="006F2631">
              <w:rPr>
                <w:rFonts w:ascii="Times New Roman" w:hAnsi="Times New Roman" w:cs="Times New Roman"/>
              </w:rPr>
              <w:t>III</w:t>
            </w:r>
            <w:r w:rsidR="00A12C76">
              <w:rPr>
                <w:rFonts w:ascii="Times New Roman" w:hAnsi="Times New Roman" w:cs="Times New Roman"/>
              </w:rPr>
              <w:t xml:space="preserve"> доклада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A12C76">
              <w:rPr>
                <w:rFonts w:ascii="Times New Roman" w:hAnsi="Times New Roman" w:cs="Times New Roman"/>
              </w:rPr>
              <w:t xml:space="preserve">основе </w:t>
            </w:r>
            <w:r>
              <w:rPr>
                <w:rFonts w:ascii="Times New Roman" w:hAnsi="Times New Roman" w:cs="Times New Roman"/>
              </w:rPr>
              <w:t>информации, представленной Департаментом проектного управления и развития персонала</w:t>
            </w:r>
            <w:r w:rsidR="00FD44F8">
              <w:rPr>
                <w:rFonts w:ascii="Times New Roman" w:hAnsi="Times New Roman" w:cs="Times New Roman"/>
              </w:rPr>
              <w:t xml:space="preserve"> </w:t>
            </w:r>
            <w:r w:rsidR="00FD44F8" w:rsidRPr="002E3F4C">
              <w:rPr>
                <w:rFonts w:ascii="Times New Roman" w:hAnsi="Times New Roman" w:cs="Times New Roman"/>
              </w:rPr>
              <w:t>Минфина</w:t>
            </w:r>
            <w:r w:rsidR="00FD44F8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, к компетенции которого в соответствии с пунктом 6 Положения относится в том числе организация озн</w:t>
            </w:r>
            <w:r w:rsidR="00027655">
              <w:rPr>
                <w:rFonts w:ascii="Times New Roman" w:hAnsi="Times New Roman" w:cs="Times New Roman"/>
              </w:rPr>
              <w:t>акомления работников с приказом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24EE" w:rsidRPr="00FA3248" w:rsidRDefault="00596811" w:rsidP="00A542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Учитывая изложенное, </w:t>
            </w:r>
            <w:r w:rsidR="00A06116">
              <w:rPr>
                <w:rFonts w:ascii="Times New Roman" w:hAnsi="Times New Roman" w:cs="Times New Roman"/>
              </w:rPr>
              <w:t xml:space="preserve">результаты </w:t>
            </w:r>
            <w:r w:rsidR="00A06116" w:rsidRPr="00A06116">
              <w:rPr>
                <w:rFonts w:ascii="Times New Roman" w:hAnsi="Times New Roman" w:cs="Times New Roman"/>
              </w:rPr>
              <w:t>проведенной оценки рисков нарушения антимонопольного законодательства</w:t>
            </w:r>
            <w:r w:rsidR="00A0611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A06116">
              <w:rPr>
                <w:rFonts w:ascii="Times New Roman" w:hAnsi="Times New Roman" w:cs="Times New Roman"/>
              </w:rPr>
              <w:t>в докладе отражены.</w:t>
            </w:r>
          </w:p>
        </w:tc>
      </w:tr>
    </w:tbl>
    <w:p w:rsidR="00E212D6" w:rsidRPr="00E30757" w:rsidRDefault="00E212D6" w:rsidP="00A542F8">
      <w:pPr>
        <w:rPr>
          <w:rFonts w:ascii="Times New Roman" w:hAnsi="Times New Roman" w:cs="Times New Roman"/>
        </w:rPr>
      </w:pPr>
    </w:p>
    <w:sectPr w:rsidR="00E212D6" w:rsidRPr="00E30757" w:rsidSect="00A542F8">
      <w:headerReference w:type="default" r:id="rId8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BD" w:rsidRDefault="00B020BD" w:rsidP="0011609E">
      <w:pPr>
        <w:spacing w:after="0" w:line="240" w:lineRule="auto"/>
      </w:pPr>
      <w:r>
        <w:separator/>
      </w:r>
    </w:p>
  </w:endnote>
  <w:endnote w:type="continuationSeparator" w:id="0">
    <w:p w:rsidR="00B020BD" w:rsidRDefault="00B020BD" w:rsidP="0011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BD" w:rsidRDefault="00B020BD" w:rsidP="0011609E">
      <w:pPr>
        <w:spacing w:after="0" w:line="240" w:lineRule="auto"/>
      </w:pPr>
      <w:r>
        <w:separator/>
      </w:r>
    </w:p>
  </w:footnote>
  <w:footnote w:type="continuationSeparator" w:id="0">
    <w:p w:rsidR="00B020BD" w:rsidRDefault="00B020BD" w:rsidP="0011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9E" w:rsidRPr="0011609E" w:rsidRDefault="0011609E" w:rsidP="00A542F8">
    <w:pPr>
      <w:pStyle w:val="a6"/>
      <w:rPr>
        <w:rFonts w:ascii="Times New Roman" w:hAnsi="Times New Roman" w:cs="Times New Roman"/>
      </w:rPr>
    </w:pPr>
  </w:p>
  <w:p w:rsidR="0011609E" w:rsidRDefault="001160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3C"/>
    <w:rsid w:val="00027655"/>
    <w:rsid w:val="00060324"/>
    <w:rsid w:val="0008032F"/>
    <w:rsid w:val="000954A1"/>
    <w:rsid w:val="000B3707"/>
    <w:rsid w:val="000B4F99"/>
    <w:rsid w:val="000D08ED"/>
    <w:rsid w:val="00100F27"/>
    <w:rsid w:val="0011609E"/>
    <w:rsid w:val="00120999"/>
    <w:rsid w:val="0017612B"/>
    <w:rsid w:val="001776A6"/>
    <w:rsid w:val="001E582C"/>
    <w:rsid w:val="001E7E9B"/>
    <w:rsid w:val="001F0CC0"/>
    <w:rsid w:val="00246ABE"/>
    <w:rsid w:val="00265A55"/>
    <w:rsid w:val="00287770"/>
    <w:rsid w:val="002A38B4"/>
    <w:rsid w:val="002B46F7"/>
    <w:rsid w:val="002E3F4C"/>
    <w:rsid w:val="002F10F0"/>
    <w:rsid w:val="002F2D44"/>
    <w:rsid w:val="002F5411"/>
    <w:rsid w:val="0030418C"/>
    <w:rsid w:val="00311945"/>
    <w:rsid w:val="00323C57"/>
    <w:rsid w:val="0032797D"/>
    <w:rsid w:val="003313C8"/>
    <w:rsid w:val="003847FD"/>
    <w:rsid w:val="00386C58"/>
    <w:rsid w:val="003A6E4F"/>
    <w:rsid w:val="003C0123"/>
    <w:rsid w:val="00425982"/>
    <w:rsid w:val="00450529"/>
    <w:rsid w:val="004E6A3E"/>
    <w:rsid w:val="004F0C38"/>
    <w:rsid w:val="00513F81"/>
    <w:rsid w:val="005373D9"/>
    <w:rsid w:val="005715CF"/>
    <w:rsid w:val="00596811"/>
    <w:rsid w:val="005A4922"/>
    <w:rsid w:val="005C24EE"/>
    <w:rsid w:val="005E11D1"/>
    <w:rsid w:val="00616780"/>
    <w:rsid w:val="00661895"/>
    <w:rsid w:val="00665F75"/>
    <w:rsid w:val="006A3958"/>
    <w:rsid w:val="006C0067"/>
    <w:rsid w:val="006C37D0"/>
    <w:rsid w:val="006D174B"/>
    <w:rsid w:val="006F0936"/>
    <w:rsid w:val="006F2631"/>
    <w:rsid w:val="00702423"/>
    <w:rsid w:val="00717304"/>
    <w:rsid w:val="00724635"/>
    <w:rsid w:val="007456F7"/>
    <w:rsid w:val="0075681A"/>
    <w:rsid w:val="00770806"/>
    <w:rsid w:val="007A48BF"/>
    <w:rsid w:val="007A605D"/>
    <w:rsid w:val="007B7848"/>
    <w:rsid w:val="007C5828"/>
    <w:rsid w:val="007D704F"/>
    <w:rsid w:val="007E3CED"/>
    <w:rsid w:val="007E779F"/>
    <w:rsid w:val="007F7D45"/>
    <w:rsid w:val="00810D11"/>
    <w:rsid w:val="00814790"/>
    <w:rsid w:val="00880932"/>
    <w:rsid w:val="00881AF8"/>
    <w:rsid w:val="00884674"/>
    <w:rsid w:val="0088491E"/>
    <w:rsid w:val="008A1D6C"/>
    <w:rsid w:val="008D33F4"/>
    <w:rsid w:val="008E04B2"/>
    <w:rsid w:val="008E4309"/>
    <w:rsid w:val="008E542B"/>
    <w:rsid w:val="00920B37"/>
    <w:rsid w:val="00920B90"/>
    <w:rsid w:val="00941D8D"/>
    <w:rsid w:val="00966ACD"/>
    <w:rsid w:val="009A4CE7"/>
    <w:rsid w:val="009C707F"/>
    <w:rsid w:val="009E11D6"/>
    <w:rsid w:val="00A01104"/>
    <w:rsid w:val="00A02C56"/>
    <w:rsid w:val="00A06116"/>
    <w:rsid w:val="00A12C76"/>
    <w:rsid w:val="00A41261"/>
    <w:rsid w:val="00A43EF3"/>
    <w:rsid w:val="00A542F8"/>
    <w:rsid w:val="00A704E1"/>
    <w:rsid w:val="00A716AE"/>
    <w:rsid w:val="00A76BBF"/>
    <w:rsid w:val="00A9516B"/>
    <w:rsid w:val="00AA26BB"/>
    <w:rsid w:val="00B01C97"/>
    <w:rsid w:val="00B020BD"/>
    <w:rsid w:val="00B07B41"/>
    <w:rsid w:val="00B36261"/>
    <w:rsid w:val="00B424DD"/>
    <w:rsid w:val="00B44861"/>
    <w:rsid w:val="00B55927"/>
    <w:rsid w:val="00B575FE"/>
    <w:rsid w:val="00BE5E29"/>
    <w:rsid w:val="00BF7CD3"/>
    <w:rsid w:val="00C01BEC"/>
    <w:rsid w:val="00C01EA5"/>
    <w:rsid w:val="00C10FF4"/>
    <w:rsid w:val="00C16310"/>
    <w:rsid w:val="00C43A17"/>
    <w:rsid w:val="00C4411D"/>
    <w:rsid w:val="00C87A91"/>
    <w:rsid w:val="00CA0C01"/>
    <w:rsid w:val="00CB1A36"/>
    <w:rsid w:val="00CC61C6"/>
    <w:rsid w:val="00CD45CD"/>
    <w:rsid w:val="00CD5B3C"/>
    <w:rsid w:val="00CF6B25"/>
    <w:rsid w:val="00D548B7"/>
    <w:rsid w:val="00D87C68"/>
    <w:rsid w:val="00D97D81"/>
    <w:rsid w:val="00DB3A86"/>
    <w:rsid w:val="00DD2E31"/>
    <w:rsid w:val="00DE21B8"/>
    <w:rsid w:val="00DF5C67"/>
    <w:rsid w:val="00E212D6"/>
    <w:rsid w:val="00E3043B"/>
    <w:rsid w:val="00E30757"/>
    <w:rsid w:val="00E96D18"/>
    <w:rsid w:val="00F15BE8"/>
    <w:rsid w:val="00F36217"/>
    <w:rsid w:val="00F70FA4"/>
    <w:rsid w:val="00F71ED5"/>
    <w:rsid w:val="00F77B9C"/>
    <w:rsid w:val="00FA3248"/>
    <w:rsid w:val="00FA7819"/>
    <w:rsid w:val="00FB4B72"/>
    <w:rsid w:val="00FC55C2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F176"/>
  <w15:chartTrackingRefBased/>
  <w15:docId w15:val="{5A58FB3D-85F0-4B8B-9EE6-FFF6EBFD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5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9E"/>
  </w:style>
  <w:style w:type="paragraph" w:styleId="a8">
    <w:name w:val="footer"/>
    <w:basedOn w:val="a"/>
    <w:link w:val="a9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9E"/>
  </w:style>
  <w:style w:type="paragraph" w:styleId="aa">
    <w:name w:val="footnote text"/>
    <w:basedOn w:val="a"/>
    <w:link w:val="ab"/>
    <w:uiPriority w:val="99"/>
    <w:semiHidden/>
    <w:unhideWhenUsed/>
    <w:rsid w:val="00B424D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24D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24DD"/>
    <w:rPr>
      <w:vertAlign w:val="superscript"/>
    </w:rPr>
  </w:style>
  <w:style w:type="character" w:styleId="ad">
    <w:name w:val="Hyperlink"/>
    <w:basedOn w:val="a0"/>
    <w:uiPriority w:val="99"/>
    <w:unhideWhenUsed/>
    <w:rsid w:val="00FA3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082C-D8B0-41CC-BE75-20560C99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АЛИНА АЛЕКСАНДРОВНА</dc:creator>
  <cp:keywords/>
  <dc:description/>
  <cp:lastModifiedBy>Турбина Инга Александровна</cp:lastModifiedBy>
  <cp:revision>116</cp:revision>
  <cp:lastPrinted>2021-04-01T13:24:00Z</cp:lastPrinted>
  <dcterms:created xsi:type="dcterms:W3CDTF">2020-07-16T11:40:00Z</dcterms:created>
  <dcterms:modified xsi:type="dcterms:W3CDTF">2021-04-01T13:28:00Z</dcterms:modified>
</cp:coreProperties>
</file>