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56" w:rsidRDefault="00117E4B">
      <w:pPr>
        <w:pStyle w:val="20"/>
        <w:framePr w:w="9936" w:h="1751" w:hRule="exact" w:wrap="none" w:vAnchor="page" w:hAnchor="page" w:x="1002" w:y="1679"/>
        <w:shd w:val="clear" w:color="auto" w:fill="auto"/>
        <w:spacing w:after="366" w:line="260" w:lineRule="exact"/>
        <w:ind w:right="420"/>
      </w:pPr>
      <w:r>
        <w:t>МИНИСТЕРСТВО ФИНАНСОВ РОССИЙСКОЙ ФЕДЕРАЦИИ</w:t>
      </w:r>
    </w:p>
    <w:p w:rsidR="005F5556" w:rsidRDefault="00117E4B">
      <w:pPr>
        <w:pStyle w:val="20"/>
        <w:framePr w:w="9936" w:h="1751" w:hRule="exact" w:wrap="none" w:vAnchor="page" w:hAnchor="page" w:x="1002" w:y="1679"/>
        <w:shd w:val="clear" w:color="auto" w:fill="auto"/>
        <w:spacing w:after="362" w:line="260" w:lineRule="exact"/>
        <w:ind w:right="420"/>
      </w:pPr>
      <w:r>
        <w:t>(МИНФИН РОССИИ)</w:t>
      </w:r>
    </w:p>
    <w:p w:rsidR="005F5556" w:rsidRDefault="00117E4B">
      <w:pPr>
        <w:pStyle w:val="20"/>
        <w:framePr w:w="9936" w:h="1751" w:hRule="exact" w:wrap="none" w:vAnchor="page" w:hAnchor="page" w:x="1002" w:y="1679"/>
        <w:shd w:val="clear" w:color="auto" w:fill="auto"/>
        <w:spacing w:after="0" w:line="260" w:lineRule="exact"/>
        <w:ind w:right="420"/>
      </w:pPr>
      <w:r>
        <w:t>ПРИКАЗ</w:t>
      </w:r>
    </w:p>
    <w:p w:rsidR="005F5556" w:rsidRPr="005C76CE" w:rsidRDefault="00117E4B">
      <w:pPr>
        <w:pStyle w:val="30"/>
        <w:framePr w:w="9936" w:h="9916" w:hRule="exact" w:wrap="none" w:vAnchor="page" w:hAnchor="page" w:x="1002" w:y="4046"/>
        <w:shd w:val="clear" w:color="auto" w:fill="auto"/>
        <w:tabs>
          <w:tab w:val="left" w:pos="7311"/>
          <w:tab w:val="left" w:leader="underscore" w:pos="9922"/>
        </w:tabs>
        <w:spacing w:before="0" w:after="252" w:line="240" w:lineRule="exact"/>
        <w:rPr>
          <w:rFonts w:ascii="Times New Roman" w:hAnsi="Times New Roman" w:cs="Times New Roman"/>
        </w:rPr>
      </w:pPr>
      <w:r w:rsidRPr="005C76CE">
        <w:rPr>
          <w:rStyle w:val="31"/>
          <w:rFonts w:ascii="Times New Roman" w:hAnsi="Times New Roman" w:cs="Times New Roman"/>
        </w:rPr>
        <w:t>25</w:t>
      </w:r>
      <w:r w:rsidRPr="005C76CE">
        <w:rPr>
          <w:rStyle w:val="30pt"/>
          <w:rFonts w:ascii="Times New Roman" w:hAnsi="Times New Roman" w:cs="Times New Roman"/>
          <w:b w:val="0"/>
          <w:bCs w:val="0"/>
        </w:rPr>
        <w:t>.</w:t>
      </w:r>
      <w:r w:rsidRPr="005C76CE">
        <w:rPr>
          <w:rStyle w:val="31"/>
          <w:rFonts w:ascii="Times New Roman" w:hAnsi="Times New Roman" w:cs="Times New Roman"/>
        </w:rPr>
        <w:t>02.2021</w:t>
      </w:r>
      <w:r w:rsidRPr="005C76CE">
        <w:rPr>
          <w:rStyle w:val="30pt0"/>
          <w:rFonts w:ascii="Times New Roman" w:hAnsi="Times New Roman" w:cs="Times New Roman"/>
          <w:b w:val="0"/>
          <w:bCs w:val="0"/>
        </w:rPr>
        <w:tab/>
      </w:r>
      <w:r w:rsidR="005C76CE">
        <w:rPr>
          <w:rFonts w:ascii="Times New Roman" w:hAnsi="Times New Roman" w:cs="Times New Roman"/>
        </w:rPr>
        <w:t>№</w:t>
      </w:r>
      <w:r w:rsidRPr="005C76CE">
        <w:rPr>
          <w:rFonts w:ascii="Times New Roman" w:hAnsi="Times New Roman" w:cs="Times New Roman"/>
        </w:rPr>
        <w:t>97</w:t>
      </w:r>
      <w:r w:rsidRPr="005C76CE">
        <w:rPr>
          <w:rStyle w:val="30pt0"/>
          <w:rFonts w:ascii="Times New Roman" w:hAnsi="Times New Roman" w:cs="Times New Roman"/>
          <w:b w:val="0"/>
          <w:bCs w:val="0"/>
        </w:rPr>
        <w:tab/>
      </w:r>
    </w:p>
    <w:p w:rsidR="005F5556" w:rsidRPr="005C76CE" w:rsidRDefault="00117E4B">
      <w:pPr>
        <w:pStyle w:val="40"/>
        <w:framePr w:w="9936" w:h="9916" w:hRule="exact" w:wrap="none" w:vAnchor="page" w:hAnchor="page" w:x="1002" w:y="4046"/>
        <w:shd w:val="clear" w:color="auto" w:fill="auto"/>
        <w:spacing w:before="0" w:after="324" w:line="180" w:lineRule="exact"/>
        <w:ind w:right="420"/>
      </w:pPr>
      <w:r w:rsidRPr="005C76CE">
        <w:t>Москва</w:t>
      </w:r>
    </w:p>
    <w:p w:rsidR="005F5556" w:rsidRPr="005C76CE" w:rsidRDefault="00117E4B">
      <w:pPr>
        <w:pStyle w:val="50"/>
        <w:framePr w:w="9936" w:h="9916" w:hRule="exact" w:wrap="none" w:vAnchor="page" w:hAnchor="page" w:x="1002" w:y="4046"/>
        <w:shd w:val="clear" w:color="auto" w:fill="auto"/>
        <w:spacing w:before="0" w:after="497"/>
        <w:ind w:right="20"/>
      </w:pPr>
      <w:r w:rsidRPr="005C76CE">
        <w:t>О внесении изменения в Устав</w:t>
      </w:r>
      <w:r w:rsidRPr="005C76CE">
        <w:br/>
        <w:t>Федерального государственного бюджетного учреждения</w:t>
      </w:r>
      <w:r w:rsidRPr="005C76CE">
        <w:br/>
        <w:t>«Многофункциональный комплекс Министерства финансов Российской</w:t>
      </w:r>
      <w:r w:rsidRPr="005C76CE">
        <w:br/>
        <w:t xml:space="preserve">Федерации», </w:t>
      </w:r>
      <w:r w:rsidRPr="005C76CE">
        <w:t>утвержденный приказом Министерства финансов Российской</w:t>
      </w:r>
      <w:r w:rsidRPr="005C76CE">
        <w:br/>
        <w:t>Федерации от 16 декабря 2015 г. № 508 «О переименовании Федерального</w:t>
      </w:r>
      <w:r w:rsidRPr="005C76CE">
        <w:br/>
        <w:t>государственного бюджетного учреждения «Лечебно-оздоровительный центр</w:t>
      </w:r>
      <w:r w:rsidRPr="005C76CE">
        <w:br/>
        <w:t>«Елочки» и утверждении новой редакции Устава»</w:t>
      </w:r>
    </w:p>
    <w:p w:rsidR="005F5556" w:rsidRDefault="005C76CE">
      <w:pPr>
        <w:pStyle w:val="20"/>
        <w:framePr w:w="9936" w:h="9916" w:hRule="exact" w:wrap="none" w:vAnchor="page" w:hAnchor="page" w:x="1002" w:y="4046"/>
        <w:shd w:val="clear" w:color="auto" w:fill="auto"/>
        <w:spacing w:after="0" w:line="451" w:lineRule="exact"/>
        <w:ind w:firstLine="620"/>
        <w:jc w:val="both"/>
      </w:pPr>
      <w:r>
        <w:t>Пр</w:t>
      </w:r>
      <w:r w:rsidR="00117E4B">
        <w:rPr>
          <w:rStyle w:val="21pt"/>
        </w:rPr>
        <w:t>иказываю:</w:t>
      </w:r>
    </w:p>
    <w:p w:rsidR="005F5556" w:rsidRDefault="00117E4B">
      <w:pPr>
        <w:pStyle w:val="20"/>
        <w:framePr w:w="9936" w:h="9916" w:hRule="exact" w:wrap="none" w:vAnchor="page" w:hAnchor="page" w:x="1002" w:y="4046"/>
        <w:numPr>
          <w:ilvl w:val="0"/>
          <w:numId w:val="1"/>
        </w:numPr>
        <w:shd w:val="clear" w:color="auto" w:fill="auto"/>
        <w:tabs>
          <w:tab w:val="left" w:pos="926"/>
        </w:tabs>
        <w:spacing w:after="0" w:line="451" w:lineRule="exact"/>
        <w:ind w:firstLine="620"/>
        <w:jc w:val="both"/>
      </w:pPr>
      <w:r>
        <w:t>Внести в Устав Федерального государственного бюджетного учреждения «Многофункциональный комплекс Министерства финансов Российской Федерации», утвержденный приказом Министерства финансов Российской Федерации от 16 декабря 2015 г. № 508 «О переименовании Фед</w:t>
      </w:r>
      <w:r>
        <w:t>ерального государственного бюджетного учреждения «Лечебно-оздоровительный центр «Елочки» и утверждении новой редакции Устава»</w:t>
      </w:r>
      <w:r>
        <w:rPr>
          <w:vertAlign w:val="superscript"/>
        </w:rPr>
        <w:t>1</w:t>
      </w:r>
      <w:r>
        <w:t xml:space="preserve"> (далее - Устав), изменение, изложив подпункт 10.1 пункта 10 в следующей редакции:</w:t>
      </w:r>
    </w:p>
    <w:p w:rsidR="005F5556" w:rsidRDefault="00117E4B">
      <w:pPr>
        <w:pStyle w:val="20"/>
        <w:framePr w:w="9936" w:h="9916" w:hRule="exact" w:wrap="none" w:vAnchor="page" w:hAnchor="page" w:x="1002" w:y="4046"/>
        <w:shd w:val="clear" w:color="auto" w:fill="auto"/>
        <w:spacing w:after="0" w:line="451" w:lineRule="exact"/>
        <w:ind w:firstLine="620"/>
        <w:jc w:val="both"/>
      </w:pPr>
      <w:r>
        <w:t xml:space="preserve">«10.1. профилактика заболеваний, оздоровление, </w:t>
      </w:r>
      <w:r>
        <w:t>лечение и реабилитация федеральных государственных гражданских служащих (далее - гражданские служащие) Министерства финансов Российской Федерации, федеральных служб и федерального агентства, находящихся в ведении Министерства финансов Российской Федерации,</w:t>
      </w:r>
      <w:r>
        <w:t xml:space="preserve"> и членов их семей, гражданских служащих Министерства</w:t>
      </w:r>
    </w:p>
    <w:p w:rsidR="005F5556" w:rsidRDefault="00117E4B">
      <w:pPr>
        <w:pStyle w:val="a5"/>
        <w:framePr w:w="9931" w:h="738" w:hRule="exact" w:wrap="none" w:vAnchor="page" w:hAnchor="page" w:x="1002" w:y="14647"/>
        <w:shd w:val="clear" w:color="auto" w:fill="auto"/>
      </w:pPr>
      <w:r>
        <w:rPr>
          <w:vertAlign w:val="superscript"/>
        </w:rPr>
        <w:t>1</w:t>
      </w:r>
      <w:r>
        <w:t xml:space="preserve"> С изменениями, внесенными приказами Министерства финансов Российской Федерации от 8 декабря 2016 г. № 572, от 6 марта 2017 г. № 261, от 14 июня 2017 г. № 451, от 19 ноября 2018 г. № 3141, от 7 июня 20</w:t>
      </w:r>
      <w:r>
        <w:t>19 г. № 275, от 25 июня 2020 г. № 266</w:t>
      </w:r>
    </w:p>
    <w:p w:rsidR="005F5556" w:rsidRDefault="005F5556">
      <w:pPr>
        <w:rPr>
          <w:sz w:val="2"/>
          <w:szCs w:val="2"/>
        </w:rPr>
        <w:sectPr w:rsidR="005F55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F5556" w:rsidRDefault="00117E4B">
      <w:pPr>
        <w:pStyle w:val="a7"/>
        <w:framePr w:wrap="none" w:vAnchor="page" w:hAnchor="page" w:x="5879" w:y="1120"/>
        <w:shd w:val="clear" w:color="auto" w:fill="auto"/>
        <w:spacing w:line="220" w:lineRule="exact"/>
      </w:pPr>
      <w:r>
        <w:lastRenderedPageBreak/>
        <w:t>2</w:t>
      </w:r>
    </w:p>
    <w:p w:rsidR="005F5556" w:rsidRDefault="00117E4B">
      <w:pPr>
        <w:pStyle w:val="20"/>
        <w:framePr w:w="9994" w:h="5947" w:hRule="exact" w:wrap="none" w:vAnchor="page" w:hAnchor="page" w:x="973" w:y="1529"/>
        <w:shd w:val="clear" w:color="auto" w:fill="auto"/>
        <w:tabs>
          <w:tab w:val="left" w:pos="6634"/>
          <w:tab w:val="left" w:pos="8455"/>
        </w:tabs>
        <w:spacing w:after="0" w:line="451" w:lineRule="exact"/>
        <w:jc w:val="both"/>
      </w:pPr>
      <w:r>
        <w:t xml:space="preserve">финансов Российской Федерации, федеральных служб и федерального агентства, находящихся в ведении Министерства финансов Российской Федерации, после их выхода на пенсию за выслугу лет, работников </w:t>
      </w:r>
      <w:r>
        <w:t>Министерства финансов Российской Федерации, замещающих должности, не являющиеся должностями федеральной государственной гражданской службы, работников организаций, подведомственных Министерству финансов</w:t>
      </w:r>
      <w:r>
        <w:tab/>
        <w:t>Российской</w:t>
      </w:r>
      <w:r>
        <w:tab/>
        <w:t>Федерации</w:t>
      </w:r>
    </w:p>
    <w:p w:rsidR="005F5556" w:rsidRDefault="005C76CE">
      <w:pPr>
        <w:pStyle w:val="20"/>
        <w:framePr w:w="9994" w:h="5947" w:hRule="exact" w:wrap="none" w:vAnchor="page" w:hAnchor="page" w:x="973" w:y="1529"/>
        <w:shd w:val="clear" w:color="auto" w:fill="auto"/>
        <w:spacing w:after="0" w:line="451" w:lineRule="exact"/>
        <w:jc w:val="both"/>
      </w:pPr>
      <w:r>
        <w:t>(далее - основной контингент)</w:t>
      </w:r>
      <w:r w:rsidR="00CE03D5">
        <w:t>;</w:t>
      </w:r>
      <w:r w:rsidR="00117E4B">
        <w:t>».</w:t>
      </w:r>
    </w:p>
    <w:p w:rsidR="005F5556" w:rsidRDefault="00117E4B">
      <w:pPr>
        <w:pStyle w:val="20"/>
        <w:framePr w:w="9994" w:h="5947" w:hRule="exact" w:wrap="none" w:vAnchor="page" w:hAnchor="page" w:x="973" w:y="1529"/>
        <w:numPr>
          <w:ilvl w:val="0"/>
          <w:numId w:val="1"/>
        </w:numPr>
        <w:shd w:val="clear" w:color="auto" w:fill="auto"/>
        <w:tabs>
          <w:tab w:val="left" w:pos="965"/>
        </w:tabs>
        <w:spacing w:after="0" w:line="451" w:lineRule="exact"/>
        <w:ind w:left="600"/>
        <w:jc w:val="both"/>
      </w:pPr>
      <w:r>
        <w:t>Руководителю Федерального государственного бюджетного учреждения</w:t>
      </w:r>
    </w:p>
    <w:p w:rsidR="005F5556" w:rsidRDefault="00117E4B">
      <w:pPr>
        <w:pStyle w:val="20"/>
        <w:framePr w:w="9994" w:h="5947" w:hRule="exact" w:wrap="none" w:vAnchor="page" w:hAnchor="page" w:x="973" w:y="1529"/>
        <w:shd w:val="clear" w:color="auto" w:fill="auto"/>
        <w:tabs>
          <w:tab w:val="left" w:pos="4819"/>
          <w:tab w:val="left" w:pos="8455"/>
        </w:tabs>
        <w:spacing w:after="0" w:line="451" w:lineRule="exact"/>
        <w:jc w:val="both"/>
      </w:pPr>
      <w:r>
        <w:t>«Многофункциональный комплекс</w:t>
      </w:r>
      <w:r>
        <w:tab/>
        <w:t>Министерства финансов</w:t>
      </w:r>
      <w:r>
        <w:tab/>
        <w:t>Российской</w:t>
      </w:r>
    </w:p>
    <w:p w:rsidR="005F5556" w:rsidRDefault="00117E4B">
      <w:pPr>
        <w:pStyle w:val="20"/>
        <w:framePr w:w="9994" w:h="5947" w:hRule="exact" w:wrap="none" w:vAnchor="page" w:hAnchor="page" w:x="973" w:y="1529"/>
        <w:shd w:val="clear" w:color="auto" w:fill="auto"/>
        <w:spacing w:after="0" w:line="451" w:lineRule="exact"/>
        <w:jc w:val="both"/>
      </w:pPr>
      <w:r>
        <w:t>Федерации» Ю.Н. Пентеговой обеспечить в установленном порядке государственную регистрацию изменения в Устав.</w:t>
      </w:r>
    </w:p>
    <w:p w:rsidR="005F5556" w:rsidRDefault="00117E4B">
      <w:pPr>
        <w:pStyle w:val="20"/>
        <w:framePr w:w="9994" w:h="5947" w:hRule="exact" w:wrap="none" w:vAnchor="page" w:hAnchor="page" w:x="973" w:y="1529"/>
        <w:numPr>
          <w:ilvl w:val="0"/>
          <w:numId w:val="1"/>
        </w:numPr>
        <w:shd w:val="clear" w:color="auto" w:fill="auto"/>
        <w:tabs>
          <w:tab w:val="left" w:pos="926"/>
        </w:tabs>
        <w:spacing w:after="0" w:line="451" w:lineRule="exact"/>
        <w:ind w:firstLine="600"/>
        <w:jc w:val="left"/>
      </w:pPr>
      <w:r>
        <w:t xml:space="preserve">Контроль за </w:t>
      </w:r>
      <w:r>
        <w:t>исполнением настоящего приказа возложить на исполняющего обязанности директора Административного департамента И.Н. Федякина.</w:t>
      </w:r>
    </w:p>
    <w:p w:rsidR="005F5556" w:rsidRDefault="00CE03D5">
      <w:pPr>
        <w:framePr w:wrap="none" w:vAnchor="page" w:hAnchor="page" w:x="1108" w:y="7732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257925" cy="1701800"/>
            <wp:effectExtent l="0" t="0" r="9525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556" w:rsidRDefault="005F5556">
      <w:pPr>
        <w:framePr w:wrap="none" w:vAnchor="page" w:hAnchor="page" w:x="498" w:y="11345"/>
      </w:pPr>
    </w:p>
    <w:p w:rsidR="005F5556" w:rsidRDefault="005F5556">
      <w:pPr>
        <w:rPr>
          <w:sz w:val="2"/>
          <w:szCs w:val="2"/>
        </w:rPr>
        <w:sectPr w:rsidR="005F555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3D5" w:rsidRDefault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Pr="00CE03D5" w:rsidRDefault="00CE03D5" w:rsidP="00CE03D5">
      <w:pPr>
        <w:rPr>
          <w:sz w:val="2"/>
          <w:szCs w:val="2"/>
        </w:rPr>
      </w:pPr>
    </w:p>
    <w:p w:rsidR="00CE03D5" w:rsidRDefault="00CE03D5" w:rsidP="00CE03D5">
      <w:pPr>
        <w:rPr>
          <w:sz w:val="2"/>
          <w:szCs w:val="2"/>
        </w:rPr>
      </w:pPr>
    </w:p>
    <w:p w:rsidR="00CE03D5" w:rsidRDefault="00CE03D5" w:rsidP="00CE03D5">
      <w:pPr>
        <w:rPr>
          <w:sz w:val="2"/>
          <w:szCs w:val="2"/>
        </w:rPr>
      </w:pPr>
    </w:p>
    <w:p w:rsidR="005F5556" w:rsidRPr="00CE03D5" w:rsidRDefault="00CE03D5" w:rsidP="00CE03D5">
      <w:pPr>
        <w:tabs>
          <w:tab w:val="left" w:pos="583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5F5556" w:rsidRPr="00CE03D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4B" w:rsidRDefault="00117E4B">
      <w:r>
        <w:separator/>
      </w:r>
    </w:p>
  </w:endnote>
  <w:endnote w:type="continuationSeparator" w:id="0">
    <w:p w:rsidR="00117E4B" w:rsidRDefault="0011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4B" w:rsidRDefault="00117E4B">
      <w:r>
        <w:separator/>
      </w:r>
    </w:p>
  </w:footnote>
  <w:footnote w:type="continuationSeparator" w:id="0">
    <w:p w:rsidR="00117E4B" w:rsidRDefault="00117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173A1"/>
    <w:multiLevelType w:val="multilevel"/>
    <w:tmpl w:val="844E2F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56"/>
    <w:rsid w:val="00117E4B"/>
    <w:rsid w:val="005C76CE"/>
    <w:rsid w:val="005F5556"/>
    <w:rsid w:val="00CE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F2F79-648E-4A23-9677-F928E32F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  <w:u w:val="none"/>
    </w:rPr>
  </w:style>
  <w:style w:type="character" w:customStyle="1" w:styleId="31">
    <w:name w:val="Основной текст (3)"/>
    <w:basedOn w:val="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pt0">
    <w:name w:val="Основной текст (3) + Интервал 0 pt"/>
    <w:basedOn w:val="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_"/>
    <w:basedOn w:val="a0"/>
    <w:link w:val="a7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2">
    <w:name w:val="Подпись к картинке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1">
    <w:name w:val="Подпись к картинк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3">
    <w:name w:val="Подпись к картинке (4)"/>
    <w:basedOn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2pt">
    <w:name w:val="Подпись к картинке (4) + Курсив;Интервал 2 pt"/>
    <w:basedOn w:val="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1">
    <w:name w:val="Подпись к картинке (5)_"/>
    <w:basedOn w:val="a0"/>
    <w:link w:val="52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53">
    <w:name w:val="Подпись к картинке (5) + Малые прописные"/>
    <w:basedOn w:val="51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61">
    <w:name w:val="Подпись к картинке (6)_"/>
    <w:basedOn w:val="a0"/>
    <w:link w:val="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63">
    <w:name w:val="Подпись к картинке (6)"/>
    <w:basedOn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2"/>
      <w:szCs w:val="6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62"/>
      <w:szCs w:val="62"/>
      <w:u w:val="single"/>
      <w:lang w:val="ru-RU" w:eastAsia="ru-RU" w:bidi="ru-RU"/>
    </w:rPr>
  </w:style>
  <w:style w:type="character" w:customStyle="1" w:styleId="130pt0pt">
    <w:name w:val="Заголовок №1 + 30 pt;Полужирный;Не курсив;Интервал 0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60"/>
      <w:szCs w:val="60"/>
      <w:u w:val="single"/>
      <w:lang w:val="ru-RU" w:eastAsia="ru-RU" w:bidi="ru-RU"/>
    </w:rPr>
  </w:style>
  <w:style w:type="character" w:customStyle="1" w:styleId="19pt-1pt">
    <w:name w:val="Другое + 19 pt;Курсив;Интервал -1 pt"/>
    <w:basedOn w:val="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4pt0pt">
    <w:name w:val="Другое + 24 pt;Полужирный;Интервал 0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8"/>
      <w:szCs w:val="48"/>
      <w:u w:val="single"/>
      <w:lang w:val="en-US" w:eastAsia="en-US" w:bidi="en-US"/>
    </w:rPr>
  </w:style>
  <w:style w:type="character" w:customStyle="1" w:styleId="21">
    <w:name w:val="Подпись к картинке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</w:rPr>
  </w:style>
  <w:style w:type="character" w:customStyle="1" w:styleId="20pt">
    <w:name w:val="Подпись к картинке (2) + Не курсив;Интервал 0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Подпись к картинке (2)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Candara85pt">
    <w:name w:val="Основной текст (4) + Candara;8;5 pt;Не полужирный"/>
    <w:basedOn w:val="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2">
    <w:name w:val="Подпись к картинке (7)_"/>
    <w:basedOn w:val="a0"/>
    <w:link w:val="7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4">
    <w:name w:val="Подпись к картинке (7)"/>
    <w:basedOn w:val="7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65pt">
    <w:name w:val="Основной текст (7) + 6;5 pt;Полужирный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720" w:after="300" w:line="0" w:lineRule="atLeast"/>
      <w:ind w:firstLine="620"/>
      <w:jc w:val="both"/>
    </w:pPr>
    <w:rPr>
      <w:rFonts w:ascii="Tahoma" w:eastAsia="Tahoma" w:hAnsi="Tahoma" w:cs="Tahoma"/>
      <w:spacing w:val="1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ahoma" w:eastAsia="Tahoma" w:hAnsi="Tahoma" w:cs="Tahoma"/>
      <w:sz w:val="22"/>
      <w:szCs w:val="22"/>
    </w:rPr>
  </w:style>
  <w:style w:type="paragraph" w:customStyle="1" w:styleId="a9">
    <w:name w:val="Друго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33">
    <w:name w:val="Подпись к картинк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34" w:lineRule="exact"/>
    </w:pPr>
    <w:rPr>
      <w:rFonts w:ascii="Tahoma" w:eastAsia="Tahoma" w:hAnsi="Tahoma" w:cs="Tahoma"/>
      <w:sz w:val="14"/>
      <w:szCs w:val="14"/>
    </w:rPr>
  </w:style>
  <w:style w:type="paragraph" w:customStyle="1" w:styleId="42">
    <w:name w:val="Подпись к картинк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2">
    <w:name w:val="Подпись к картинке (5)"/>
    <w:basedOn w:val="a"/>
    <w:link w:val="51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19"/>
      <w:szCs w:val="19"/>
      <w:lang w:val="en-US" w:eastAsia="en-US" w:bidi="en-US"/>
    </w:rPr>
  </w:style>
  <w:style w:type="paragraph" w:customStyle="1" w:styleId="62">
    <w:name w:val="Подпись к картинке (6)"/>
    <w:basedOn w:val="a"/>
    <w:link w:val="61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80"/>
      <w:sz w:val="62"/>
      <w:szCs w:val="62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26"/>
      <w:szCs w:val="26"/>
    </w:rPr>
  </w:style>
  <w:style w:type="paragraph" w:customStyle="1" w:styleId="ab">
    <w:name w:val="Подпись к картинке"/>
    <w:basedOn w:val="a"/>
    <w:link w:val="aa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73">
    <w:name w:val="Подпись к картинке (7)"/>
    <w:basedOn w:val="a"/>
    <w:link w:val="72"/>
    <w:pPr>
      <w:shd w:val="clear" w:color="auto" w:fill="FFFFFF"/>
      <w:spacing w:before="120" w:line="0" w:lineRule="atLeast"/>
    </w:pPr>
    <w:rPr>
      <w:rFonts w:ascii="Century Gothic" w:eastAsia="Century Gothic" w:hAnsi="Century Gothic" w:cs="Century Gothic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2021-03-17T11:29:00Z</dcterms:created>
  <dcterms:modified xsi:type="dcterms:W3CDTF">2021-03-17T11:47:00Z</dcterms:modified>
</cp:coreProperties>
</file>