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8363"/>
      </w:tblGrid>
      <w:tr w:rsidR="00A43EF3" w:rsidRPr="00E30757" w:rsidTr="00665F75">
        <w:tc>
          <w:tcPr>
            <w:tcW w:w="16018" w:type="dxa"/>
            <w:gridSpan w:val="3"/>
            <w:vAlign w:val="center"/>
          </w:tcPr>
          <w:p w:rsidR="00A43EF3" w:rsidRPr="00E30757" w:rsidRDefault="00425982" w:rsidP="00FA3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8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рассмотрении Протокола заочного заседания Общественного совета при Министерстве фин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ансов Российской Федерации</w:t>
            </w:r>
            <w:r w:rsidR="00D54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Pr="0042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D54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 февраля 2021 г. № 02</w:t>
            </w:r>
          </w:p>
        </w:tc>
      </w:tr>
      <w:tr w:rsidR="00425982" w:rsidRPr="00E30757" w:rsidTr="00AF561B">
        <w:trPr>
          <w:trHeight w:val="1022"/>
        </w:trPr>
        <w:tc>
          <w:tcPr>
            <w:tcW w:w="7655" w:type="dxa"/>
            <w:gridSpan w:val="2"/>
            <w:vAlign w:val="center"/>
          </w:tcPr>
          <w:p w:rsidR="00425982" w:rsidRPr="00E30757" w:rsidRDefault="00425982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82">
              <w:rPr>
                <w:rFonts w:ascii="Times New Roman" w:hAnsi="Times New Roman" w:cs="Times New Roman"/>
                <w:b/>
              </w:rPr>
              <w:t>Особое мнение члена Общественного совета</w:t>
            </w:r>
          </w:p>
        </w:tc>
        <w:tc>
          <w:tcPr>
            <w:tcW w:w="8363" w:type="dxa"/>
            <w:vAlign w:val="center"/>
          </w:tcPr>
          <w:p w:rsidR="00425982" w:rsidRPr="00E30757" w:rsidRDefault="00425982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82">
              <w:rPr>
                <w:rFonts w:ascii="Times New Roman" w:hAnsi="Times New Roman" w:cs="Times New Roman"/>
                <w:b/>
              </w:rPr>
              <w:t>Позиция Министерства финансов Российской Федерации</w:t>
            </w:r>
          </w:p>
        </w:tc>
      </w:tr>
      <w:tr w:rsidR="000B3707" w:rsidRPr="00E30757" w:rsidTr="00665F75">
        <w:trPr>
          <w:trHeight w:val="287"/>
        </w:trPr>
        <w:tc>
          <w:tcPr>
            <w:tcW w:w="16018" w:type="dxa"/>
            <w:gridSpan w:val="3"/>
          </w:tcPr>
          <w:p w:rsidR="000B3707" w:rsidRPr="00E30757" w:rsidRDefault="00425982" w:rsidP="0042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82">
              <w:rPr>
                <w:rFonts w:ascii="Times New Roman" w:hAnsi="Times New Roman" w:cs="Times New Roman"/>
                <w:b/>
              </w:rPr>
              <w:t xml:space="preserve">Член Общественного совета при Министерстве финансов Российской Федерации </w:t>
            </w:r>
            <w:r w:rsidRPr="001F7276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Мурычев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425982" w:rsidRPr="00E30757" w:rsidTr="00C61039">
        <w:trPr>
          <w:trHeight w:val="850"/>
        </w:trPr>
        <w:tc>
          <w:tcPr>
            <w:tcW w:w="425" w:type="dxa"/>
          </w:tcPr>
          <w:p w:rsidR="00425982" w:rsidRPr="008E542B" w:rsidRDefault="00425982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 xml:space="preserve">Необходимо обратить внимание, что на момент проведения голосования на сайте не размещены результаты опроса об удобстве пользования официальным сайтом Министерства финансов Российской Федерации, мобильных приложений Министерства финансов Российской Федерации и качестве публикуемого на них контента, проведенного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в декабре 2020 года (п. 1.11 отчета).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 xml:space="preserve">Кроме того, полагаем, что перенос заседания коллегии Минфина России не является основанием для </w:t>
            </w:r>
            <w:proofErr w:type="spellStart"/>
            <w:r w:rsidRPr="00FA3248">
              <w:rPr>
                <w:rFonts w:ascii="Times New Roman" w:hAnsi="Times New Roman" w:cs="Times New Roman"/>
              </w:rPr>
              <w:t>ненаправления</w:t>
            </w:r>
            <w:proofErr w:type="spellEnd"/>
            <w:r w:rsidRPr="00FA3248">
              <w:rPr>
                <w:rFonts w:ascii="Times New Roman" w:hAnsi="Times New Roman" w:cs="Times New Roman"/>
              </w:rPr>
              <w:t xml:space="preserve"> проекта доклада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 xml:space="preserve">об основных результатах деятельности Минфина России </w:t>
            </w:r>
            <w:bookmarkStart w:id="0" w:name="_GoBack"/>
            <w:bookmarkEnd w:id="0"/>
            <w:r w:rsidRPr="00FA3248">
              <w:rPr>
                <w:rFonts w:ascii="Times New Roman" w:hAnsi="Times New Roman" w:cs="Times New Roman"/>
              </w:rPr>
              <w:t xml:space="preserve">за 2019 год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 xml:space="preserve">в Общественную палату Российской Федерации, в Счетную палату Российской Федерации, в профильные комитеты палат Федерального Собрания Российской Федерации, в Российскую академию наук,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в Экспертный совет при Правительстве Российской Федерации (п. 5.3).</w:t>
            </w:r>
          </w:p>
          <w:p w:rsidR="00425982" w:rsidRPr="008E542B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 xml:space="preserve">Также рекомендуем рассмотреть возможность проведения заседаний Общественного совета в формате видеоконференцсвязи, поскольку данный формат уже используется другими общественными советами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(п. 8.5).</w:t>
            </w:r>
          </w:p>
        </w:tc>
        <w:tc>
          <w:tcPr>
            <w:tcW w:w="8363" w:type="dxa"/>
          </w:tcPr>
          <w:p w:rsidR="00425982" w:rsidRDefault="00425982" w:rsidP="006C37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C37D0">
              <w:rPr>
                <w:rFonts w:ascii="Times New Roman" w:hAnsi="Times New Roman" w:cs="Times New Roman"/>
              </w:rPr>
              <w:t>В рамках реализации принципов открытости публикация результатов опроса будет обеспечена до конца марта 2021 года.</w:t>
            </w:r>
          </w:p>
          <w:p w:rsidR="00425982" w:rsidRDefault="00425982" w:rsidP="006C37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C37D0">
              <w:rPr>
                <w:rFonts w:ascii="Times New Roman" w:hAnsi="Times New Roman" w:cs="Times New Roman"/>
              </w:rPr>
              <w:t xml:space="preserve">Дополнительно </w:t>
            </w:r>
            <w:r>
              <w:rPr>
                <w:rFonts w:ascii="Times New Roman" w:hAnsi="Times New Roman" w:cs="Times New Roman"/>
              </w:rPr>
              <w:t>следует отметить</w:t>
            </w:r>
            <w:r w:rsidRPr="006C37D0">
              <w:rPr>
                <w:rFonts w:ascii="Times New Roman" w:hAnsi="Times New Roman" w:cs="Times New Roman"/>
              </w:rPr>
              <w:t xml:space="preserve">, что в настоящее время осуществляются работы по разработке новой версии официального сайта </w:t>
            </w:r>
            <w:r>
              <w:rPr>
                <w:rFonts w:ascii="Times New Roman" w:hAnsi="Times New Roman" w:cs="Times New Roman"/>
              </w:rPr>
              <w:t>Минфина России</w:t>
            </w:r>
            <w:r w:rsidRPr="006C37D0">
              <w:rPr>
                <w:rFonts w:ascii="Times New Roman" w:hAnsi="Times New Roman" w:cs="Times New Roman"/>
              </w:rPr>
              <w:t>.</w:t>
            </w:r>
          </w:p>
          <w:p w:rsidR="00425982" w:rsidRPr="006C37D0" w:rsidRDefault="00425982" w:rsidP="006C37D0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6C37D0">
              <w:rPr>
                <w:rFonts w:ascii="Times New Roman" w:hAnsi="Times New Roman" w:cs="Times New Roman"/>
                <w:bCs/>
              </w:rPr>
              <w:t xml:space="preserve">Проект доклада об итогах деятельности Минфина России размещен </w:t>
            </w:r>
            <w:r w:rsidR="00DB3A86">
              <w:rPr>
                <w:rFonts w:ascii="Times New Roman" w:hAnsi="Times New Roman" w:cs="Times New Roman"/>
                <w:bCs/>
              </w:rPr>
              <w:br/>
            </w:r>
            <w:r w:rsidRPr="006C37D0">
              <w:rPr>
                <w:rFonts w:ascii="Times New Roman" w:hAnsi="Times New Roman" w:cs="Times New Roman"/>
                <w:bCs/>
              </w:rPr>
              <w:t>на официальном</w:t>
            </w:r>
            <w:r>
              <w:rPr>
                <w:rFonts w:ascii="Times New Roman" w:hAnsi="Times New Roman" w:cs="Times New Roman"/>
                <w:bCs/>
              </w:rPr>
              <w:t xml:space="preserve"> сайте в разделе</w:t>
            </w:r>
            <w:r w:rsidRPr="006C37D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«Открытое Министерство / </w:t>
            </w:r>
            <w:r w:rsidRPr="006C37D0">
              <w:rPr>
                <w:rFonts w:ascii="Times New Roman" w:hAnsi="Times New Roman" w:cs="Times New Roman"/>
                <w:bCs/>
              </w:rPr>
              <w:t>Расширенные заседания коллегий Министерства финан</w:t>
            </w:r>
            <w:r>
              <w:rPr>
                <w:rFonts w:ascii="Times New Roman" w:hAnsi="Times New Roman" w:cs="Times New Roman"/>
                <w:bCs/>
              </w:rPr>
              <w:t>сов Российской Федерации / 2020 </w:t>
            </w:r>
            <w:r w:rsidRPr="006C37D0">
              <w:rPr>
                <w:rFonts w:ascii="Times New Roman" w:hAnsi="Times New Roman" w:cs="Times New Roman"/>
                <w:bCs/>
              </w:rPr>
              <w:t>год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6C37D0">
              <w:rPr>
                <w:rFonts w:ascii="Times New Roman" w:hAnsi="Times New Roman" w:cs="Times New Roman"/>
                <w:bCs/>
              </w:rPr>
              <w:t xml:space="preserve"> (</w:t>
            </w:r>
            <w:hyperlink r:id="rId8" w:history="1">
              <w:r w:rsidRPr="006C37D0">
                <w:rPr>
                  <w:rStyle w:val="ad"/>
                  <w:rFonts w:ascii="Times New Roman" w:hAnsi="Times New Roman" w:cs="Times New Roman"/>
                  <w:bCs/>
                </w:rPr>
                <w:t>https://minfin.gov.ru/ru/om/college/2020/?id_38=129826-proekt_itogovogo_doklada_k_rasshirennomu_zasedaniyu_kollegii_2020_goda</w:t>
              </w:r>
            </w:hyperlink>
            <w:r w:rsidRPr="006C37D0">
              <w:rPr>
                <w:rFonts w:ascii="Times New Roman" w:hAnsi="Times New Roman" w:cs="Times New Roman"/>
                <w:bCs/>
              </w:rPr>
              <w:t>).</w:t>
            </w:r>
          </w:p>
          <w:p w:rsidR="00425982" w:rsidRPr="00E30757" w:rsidRDefault="00425982" w:rsidP="0042598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проведении</w:t>
            </w:r>
            <w:r w:rsidRPr="006C37D0">
              <w:rPr>
                <w:rFonts w:ascii="Times New Roman" w:hAnsi="Times New Roman" w:cs="Times New Roman"/>
              </w:rPr>
              <w:t xml:space="preserve"> заседаний Общественного совета при Минфине России </w:t>
            </w:r>
            <w:r w:rsidR="00DB3A86">
              <w:rPr>
                <w:rFonts w:ascii="Times New Roman" w:hAnsi="Times New Roman" w:cs="Times New Roman"/>
              </w:rPr>
              <w:br/>
            </w:r>
            <w:r w:rsidRPr="006C37D0">
              <w:rPr>
                <w:rFonts w:ascii="Times New Roman" w:hAnsi="Times New Roman" w:cs="Times New Roman"/>
              </w:rPr>
              <w:t xml:space="preserve">в формате видеоконференцсвязи </w:t>
            </w:r>
            <w:r>
              <w:rPr>
                <w:rFonts w:ascii="Times New Roman" w:hAnsi="Times New Roman" w:cs="Times New Roman"/>
              </w:rPr>
              <w:t>принимаются</w:t>
            </w:r>
            <w:r w:rsidRPr="006C37D0">
              <w:rPr>
                <w:rFonts w:ascii="Times New Roman" w:hAnsi="Times New Roman" w:cs="Times New Roman"/>
              </w:rPr>
              <w:t xml:space="preserve"> в рабочем порядке.</w:t>
            </w:r>
          </w:p>
        </w:tc>
      </w:tr>
      <w:tr w:rsidR="000B3707" w:rsidRPr="00E30757" w:rsidTr="00665F75">
        <w:tc>
          <w:tcPr>
            <w:tcW w:w="16018" w:type="dxa"/>
            <w:gridSpan w:val="3"/>
          </w:tcPr>
          <w:p w:rsidR="000B3707" w:rsidRPr="000B3707" w:rsidRDefault="00425982" w:rsidP="00425982">
            <w:pPr>
              <w:tabs>
                <w:tab w:val="left" w:pos="9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5982">
              <w:rPr>
                <w:rFonts w:ascii="Times New Roman" w:hAnsi="Times New Roman" w:cs="Times New Roman"/>
                <w:b/>
              </w:rPr>
              <w:t xml:space="preserve">Член Общественного совета при Министерстве финансов Российской Федерации </w:t>
            </w:r>
            <w:r w:rsidRPr="001F7276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542B">
              <w:rPr>
                <w:rFonts w:ascii="Times New Roman" w:hAnsi="Times New Roman" w:cs="Times New Roman"/>
                <w:b/>
              </w:rPr>
              <w:t>Лисин В.С</w:t>
            </w:r>
            <w:r w:rsidR="00920B3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25982" w:rsidRPr="00E30757" w:rsidTr="0020450A">
        <w:trPr>
          <w:trHeight w:val="1134"/>
        </w:trPr>
        <w:tc>
          <w:tcPr>
            <w:tcW w:w="425" w:type="dxa"/>
          </w:tcPr>
          <w:p w:rsidR="00425982" w:rsidRPr="00E30757" w:rsidRDefault="00425982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 xml:space="preserve">Распоряжением Правительства Российской Федерации от 30.01.2014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№ 93</w:t>
            </w:r>
            <w:r>
              <w:rPr>
                <w:rFonts w:ascii="Times New Roman" w:hAnsi="Times New Roman" w:cs="Times New Roman"/>
              </w:rPr>
              <w:t>-</w:t>
            </w:r>
            <w:r w:rsidRPr="00FA3248">
              <w:rPr>
                <w:rFonts w:ascii="Times New Roman" w:hAnsi="Times New Roman" w:cs="Times New Roman"/>
              </w:rPr>
              <w:t>р утверждена Концепция открытости федеральных органов исполнительной власти (далее - Концепция).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 xml:space="preserve">Разделом III Концепции утверждены принципы открытости ФОИВ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и основные задачи по их реализации, в числе которых: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FA3248">
              <w:rPr>
                <w:rFonts w:ascii="Times New Roman" w:hAnsi="Times New Roman" w:cs="Times New Roman"/>
              </w:rPr>
              <w:t>принцип информационной открытости (в частности, своевременное предоставление информации о деятельности ФОИВ);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FA3248">
              <w:rPr>
                <w:rFonts w:ascii="Times New Roman" w:hAnsi="Times New Roman" w:cs="Times New Roman"/>
              </w:rPr>
              <w:t xml:space="preserve">принцип вовлеченности гражданского общества (в частности, обеспечение возможности участия предпринимательского сообщества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248">
              <w:rPr>
                <w:rFonts w:ascii="Times New Roman" w:hAnsi="Times New Roman" w:cs="Times New Roman"/>
              </w:rPr>
              <w:t xml:space="preserve">разработке и реализации управленческих решений с целью учета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их мнений и приоритетов).</w:t>
            </w:r>
          </w:p>
          <w:p w:rsidR="00425982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 xml:space="preserve">Пунктом 1.1. информации о ходе реализации плана Минфина России по реализации Концепции открытости ФОИВ за 2020 год Минфином </w:t>
            </w:r>
            <w:r w:rsidRPr="00FA3248">
              <w:rPr>
                <w:rFonts w:ascii="Times New Roman" w:hAnsi="Times New Roman" w:cs="Times New Roman"/>
              </w:rPr>
              <w:lastRenderedPageBreak/>
              <w:t xml:space="preserve">России декларируется обеспечение соответствующих публикаций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о деятельности.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  <w:b/>
                <w:bCs/>
              </w:rPr>
              <w:t>Одновременно с этим: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FA3248">
              <w:rPr>
                <w:rFonts w:ascii="Times New Roman" w:hAnsi="Times New Roman" w:cs="Times New Roman"/>
              </w:rPr>
              <w:t>За 2020 год на сайте Минфина России опубликовано только одно упоминание об изменении НДПИ (</w:t>
            </w:r>
            <w:r w:rsidRPr="004F0C38">
              <w:rPr>
                <w:rFonts w:ascii="Times New Roman" w:hAnsi="Times New Roman" w:cs="Times New Roman"/>
                <w:lang w:val="en-US"/>
              </w:rPr>
              <w:t>https</w:t>
            </w:r>
            <w:r w:rsidRPr="004F0C38">
              <w:rPr>
                <w:rFonts w:ascii="Times New Roman" w:hAnsi="Times New Roman" w:cs="Times New Roman"/>
              </w:rPr>
              <w:t>://</w:t>
            </w:r>
            <w:proofErr w:type="spellStart"/>
            <w:r w:rsidRPr="004F0C38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4F0C38">
              <w:rPr>
                <w:rFonts w:ascii="Times New Roman" w:hAnsi="Times New Roman" w:cs="Times New Roman"/>
              </w:rPr>
              <w:t>.</w:t>
            </w:r>
            <w:proofErr w:type="spellStart"/>
            <w:r w:rsidRPr="004F0C38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4F0C38">
              <w:rPr>
                <w:rFonts w:ascii="Times New Roman" w:hAnsi="Times New Roman" w:cs="Times New Roman"/>
              </w:rPr>
              <w:t>.</w:t>
            </w:r>
            <w:proofErr w:type="spellStart"/>
            <w:r w:rsidRPr="004F0C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F0C38">
              <w:rPr>
                <w:rFonts w:ascii="Times New Roman" w:hAnsi="Times New Roman" w:cs="Times New Roman"/>
              </w:rPr>
              <w:t>/</w:t>
            </w:r>
            <w:proofErr w:type="spellStart"/>
            <w:r w:rsidRPr="004F0C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F0C38">
              <w:rPr>
                <w:rFonts w:ascii="Times New Roman" w:hAnsi="Times New Roman" w:cs="Times New Roman"/>
              </w:rPr>
              <w:t>/</w:t>
            </w:r>
            <w:r w:rsidRPr="004F0C38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center</w:t>
            </w:r>
            <w:r>
              <w:rPr>
                <w:rFonts w:ascii="Times New Roman" w:hAnsi="Times New Roman" w:cs="Times New Roman"/>
              </w:rPr>
              <w:t>/?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 w:rsidRPr="004F0C38">
              <w:rPr>
                <w:rFonts w:ascii="Times New Roman" w:hAnsi="Times New Roman" w:cs="Times New Roman"/>
              </w:rPr>
              <w:t>_4=37193</w:t>
            </w:r>
            <w:r w:rsidRPr="00FA3248">
              <w:rPr>
                <w:rFonts w:ascii="Times New Roman" w:hAnsi="Times New Roman" w:cs="Times New Roman"/>
              </w:rPr>
              <w:t>), причём уже после одобрения законопроекта Правительством и накануне его внесения в Госдуму.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FA3248">
              <w:rPr>
                <w:rFonts w:ascii="Times New Roman" w:hAnsi="Times New Roman" w:cs="Times New Roman"/>
              </w:rPr>
              <w:t xml:space="preserve">Данный законопроект не проходил оценку регулирующего воздействия, не обсуждался с предпринимательским сообществом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и по сути нарушает зафиксированную Президентом Российской Федерации стабильность налоговых условий для бизнеса.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>В результате указанного была обеспечена невозможность формирования бизнес-сообществом своевременного аргументированного мнения по сути инициативы по изменению НДПИ при наличии очевидных негативных последствий ее внедрения для бизнеса (например, снижение темпов инвестиционной активности и развития минерально-сырьевой базы), причём в условиях дополнительно возникших издержек, связанных с противодействием распространению коронавирусной инфекции.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>Указанное, по моему мнению, не в полной мере подтверждает соблюдение Минфином России Концепции в части «своевременности представления информации о деятельности ФОИВ» и «обеспечении возможности участия предпринимательского сообщества в разработке» соответствующих инициатив.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 xml:space="preserve">Следует добавить, что несмотря на существующий механизм предварительного общественного обсуждения законодательных актов, использование такого механизма фактически ограничено. Значительная часть изменений фискального законодательства, которые носят системный характер, вызывают наибольшие опасения у предпринимательского сообщества и увеличивают нагрузку на бизнес, вносятся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в Государственную Думу ФС РФ без применения указанного механизма предварительного обсуждения или предлагаются как поправки ко второму чтению.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 xml:space="preserve">Считаю необходимым рассмотреть возможность предусмотреть процедуру ОРВ в отношении как поправок к проектам федеральных законов, предусматривающих внесение изменений в Налоговый кодекс Российской Федерации, так и в отношении поправок ко второму чтению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в отношении любых законопроектов.</w:t>
            </w:r>
          </w:p>
          <w:p w:rsidR="00425982" w:rsidRPr="00FA3248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lastRenderedPageBreak/>
              <w:t xml:space="preserve">Кроме того, говоря о реализации принципов и механизмов открытости ФОИВ, следует иметь </w:t>
            </w:r>
            <w:r>
              <w:rPr>
                <w:rFonts w:ascii="Times New Roman" w:hAnsi="Times New Roman" w:cs="Times New Roman"/>
              </w:rPr>
              <w:t xml:space="preserve">в виду суть данной </w:t>
            </w:r>
            <w:proofErr w:type="spellStart"/>
            <w:r>
              <w:rPr>
                <w:rFonts w:ascii="Times New Roman" w:hAnsi="Times New Roman" w:cs="Times New Roman"/>
              </w:rPr>
              <w:t>идеологемы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открытост</w:t>
            </w:r>
            <w:r w:rsidRPr="00FA3248">
              <w:rPr>
                <w:rFonts w:ascii="Times New Roman" w:hAnsi="Times New Roman" w:cs="Times New Roman"/>
              </w:rPr>
              <w:t xml:space="preserve">ь должна предполагать не просто формальное размещение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на сайте отдельных пресс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248">
              <w:rPr>
                <w:rFonts w:ascii="Times New Roman" w:hAnsi="Times New Roman" w:cs="Times New Roman"/>
              </w:rPr>
              <w:t xml:space="preserve">- релизов, опросов и документов, а, прежде всего, взаимодействие с </w:t>
            </w:r>
            <w:proofErr w:type="spellStart"/>
            <w:r w:rsidRPr="00FA3248">
              <w:rPr>
                <w:rFonts w:ascii="Times New Roman" w:hAnsi="Times New Roman" w:cs="Times New Roman"/>
              </w:rPr>
              <w:t>референтными</w:t>
            </w:r>
            <w:proofErr w:type="spellEnd"/>
            <w:r w:rsidRPr="00FA3248">
              <w:rPr>
                <w:rFonts w:ascii="Times New Roman" w:hAnsi="Times New Roman" w:cs="Times New Roman"/>
              </w:rPr>
              <w:t xml:space="preserve"> группами и обществом.</w:t>
            </w:r>
          </w:p>
          <w:p w:rsidR="00425982" w:rsidRPr="00E30757" w:rsidRDefault="00425982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3248">
              <w:rPr>
                <w:rFonts w:ascii="Times New Roman" w:hAnsi="Times New Roman" w:cs="Times New Roman"/>
              </w:rPr>
              <w:t xml:space="preserve">Учитывая тот факт, что на неоднократные позиции членов ОС </w:t>
            </w:r>
            <w:r>
              <w:rPr>
                <w:rFonts w:ascii="Times New Roman" w:hAnsi="Times New Roman" w:cs="Times New Roman"/>
              </w:rPr>
              <w:br/>
            </w:r>
            <w:r w:rsidRPr="00FA3248">
              <w:rPr>
                <w:rFonts w:ascii="Times New Roman" w:hAnsi="Times New Roman" w:cs="Times New Roman"/>
              </w:rPr>
              <w:t>ни разу не поступала какая бы то ни было реакция Минфина России, более того, документы,</w:t>
            </w:r>
            <w:r w:rsidRPr="00FA3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3248">
              <w:rPr>
                <w:rFonts w:ascii="Times New Roman" w:hAnsi="Times New Roman" w:cs="Times New Roman"/>
              </w:rPr>
              <w:t>к которым ежегодно имеется ряд замечаний, продолжают поступать на рассмотрение ОС в неизменном виде, считаю невозможным поддержать позицию Минфина России по вопросам открытости.</w:t>
            </w:r>
          </w:p>
        </w:tc>
        <w:tc>
          <w:tcPr>
            <w:tcW w:w="8363" w:type="dxa"/>
          </w:tcPr>
          <w:p w:rsidR="00425982" w:rsidRPr="00060324" w:rsidRDefault="00425982" w:rsidP="0006032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0324">
              <w:rPr>
                <w:rFonts w:ascii="Times New Roman" w:hAnsi="Times New Roman" w:cs="Times New Roman"/>
              </w:rPr>
              <w:lastRenderedPageBreak/>
              <w:t xml:space="preserve">В соответствии с пунктом 4 статьи 124 регламента Государственной Думы Федерального Собрания Российской Федерации (далее </w:t>
            </w:r>
            <w:r w:rsidRPr="00060324">
              <w:rPr>
                <w:rFonts w:ascii="Times New Roman" w:hAnsi="Times New Roman" w:cs="Times New Roman"/>
              </w:rPr>
              <w:t>–</w:t>
            </w:r>
            <w:r w:rsidRPr="00060324">
              <w:rPr>
                <w:rFonts w:ascii="Times New Roman" w:hAnsi="Times New Roman" w:cs="Times New Roman"/>
              </w:rPr>
              <w:t xml:space="preserve"> Государственная Дума), утвержденного постановлением Государственной Думы от 22.01.1998 «О Регламенте Государственной Думы Федерального Собрания Российской Федерации» </w:t>
            </w:r>
            <w:r>
              <w:rPr>
                <w:rFonts w:ascii="Times New Roman" w:hAnsi="Times New Roman" w:cs="Times New Roman"/>
              </w:rPr>
              <w:br/>
            </w:r>
            <w:r w:rsidRPr="00060324">
              <w:rPr>
                <w:rFonts w:ascii="Times New Roman" w:hAnsi="Times New Roman" w:cs="Times New Roman"/>
              </w:rPr>
              <w:t xml:space="preserve">(далее – Регламент), если принятый во втором чтении законопроект в сфере предпринимательской и иной экономической деятельности регулирует отношения, </w:t>
            </w:r>
            <w:r>
              <w:rPr>
                <w:rFonts w:ascii="Times New Roman" w:hAnsi="Times New Roman" w:cs="Times New Roman"/>
              </w:rPr>
              <w:br/>
            </w:r>
            <w:r w:rsidRPr="00060324">
              <w:rPr>
                <w:rFonts w:ascii="Times New Roman" w:hAnsi="Times New Roman" w:cs="Times New Roman"/>
              </w:rPr>
              <w:t xml:space="preserve">в том числе по установлению, введению и взиманию налогов, сборов и страховых взносов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</w:t>
            </w:r>
            <w:r>
              <w:rPr>
                <w:rFonts w:ascii="Times New Roman" w:hAnsi="Times New Roman" w:cs="Times New Roman"/>
              </w:rPr>
              <w:br/>
            </w:r>
            <w:r w:rsidRPr="00060324">
              <w:rPr>
                <w:rFonts w:ascii="Times New Roman" w:hAnsi="Times New Roman" w:cs="Times New Roman"/>
              </w:rPr>
              <w:t xml:space="preserve">их должностных лиц, отношения в области создания, реорганизации и ликвидации юридических лиц и осуществления ими своей деятельности, а также отношения </w:t>
            </w:r>
            <w:r>
              <w:rPr>
                <w:rFonts w:ascii="Times New Roman" w:hAnsi="Times New Roman" w:cs="Times New Roman"/>
              </w:rPr>
              <w:br/>
            </w:r>
            <w:r w:rsidRPr="00060324">
              <w:rPr>
                <w:rFonts w:ascii="Times New Roman" w:hAnsi="Times New Roman" w:cs="Times New Roman"/>
              </w:rPr>
              <w:t xml:space="preserve">в области применения мер ответственности за нарушение законодательства Российской Федерации в указанной области, ответственный комитет Государственной Думы может предложить Совету Государственной Думы направить законопроект </w:t>
            </w:r>
            <w:r>
              <w:rPr>
                <w:rFonts w:ascii="Times New Roman" w:hAnsi="Times New Roman" w:cs="Times New Roman"/>
              </w:rPr>
              <w:br/>
            </w:r>
            <w:r w:rsidRPr="00060324">
              <w:rPr>
                <w:rFonts w:ascii="Times New Roman" w:hAnsi="Times New Roman" w:cs="Times New Roman"/>
              </w:rPr>
              <w:lastRenderedPageBreak/>
              <w:t>в Правительство Российской Федерации для проведения оценки регулирующего воздействия.</w:t>
            </w:r>
          </w:p>
          <w:p w:rsidR="00425982" w:rsidRPr="00060324" w:rsidRDefault="00425982" w:rsidP="0006032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0324">
              <w:rPr>
                <w:rFonts w:ascii="Times New Roman" w:hAnsi="Times New Roman" w:cs="Times New Roman"/>
              </w:rPr>
              <w:t>Таким образом, Регламентом предусмотрен механизм общественного обсуждения поправок к проектам федеральных законов, предусматривающих внесение изменений в Налоговый кодекс Российской Федерации, при этом не только поправок Правительства Российской Федерации.</w:t>
            </w:r>
          </w:p>
          <w:p w:rsidR="00425982" w:rsidRPr="00060324" w:rsidRDefault="00425982" w:rsidP="0006032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0324">
              <w:rPr>
                <w:rFonts w:ascii="Times New Roman" w:hAnsi="Times New Roman" w:cs="Times New Roman"/>
              </w:rPr>
              <w:t>В связи с чем считаем дублирование действующего механизма общественного обсуждения нецелесообразным.</w:t>
            </w:r>
          </w:p>
          <w:p w:rsidR="00425982" w:rsidRPr="00FA3248" w:rsidRDefault="00425982" w:rsidP="0042598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0324">
              <w:rPr>
                <w:rFonts w:ascii="Times New Roman" w:hAnsi="Times New Roman" w:cs="Times New Roman"/>
              </w:rPr>
              <w:t>На основании изложенного предложение о проведении процедуры оценки регулирующего воздействия в отношении поправок к проектам федеральных законов, предусматривающих внесение изменений в Налоговый кодекс Российско</w:t>
            </w:r>
            <w:r>
              <w:rPr>
                <w:rFonts w:ascii="Times New Roman" w:hAnsi="Times New Roman" w:cs="Times New Roman"/>
              </w:rPr>
              <w:t>й Федерации, не поддерживается.</w:t>
            </w:r>
          </w:p>
        </w:tc>
      </w:tr>
    </w:tbl>
    <w:p w:rsidR="00E212D6" w:rsidRPr="00E30757" w:rsidRDefault="00E212D6" w:rsidP="00A716AE">
      <w:pPr>
        <w:rPr>
          <w:rFonts w:ascii="Times New Roman" w:hAnsi="Times New Roman" w:cs="Times New Roman"/>
        </w:rPr>
      </w:pPr>
    </w:p>
    <w:sectPr w:rsidR="00E212D6" w:rsidRPr="00E30757" w:rsidSect="007A48BF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8D" w:rsidRDefault="00941D8D" w:rsidP="0011609E">
      <w:pPr>
        <w:spacing w:after="0" w:line="240" w:lineRule="auto"/>
      </w:pPr>
      <w:r>
        <w:separator/>
      </w:r>
    </w:p>
  </w:endnote>
  <w:endnote w:type="continuationSeparator" w:id="0">
    <w:p w:rsidR="00941D8D" w:rsidRDefault="00941D8D" w:rsidP="001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8D" w:rsidRDefault="00941D8D" w:rsidP="0011609E">
      <w:pPr>
        <w:spacing w:after="0" w:line="240" w:lineRule="auto"/>
      </w:pPr>
      <w:r>
        <w:separator/>
      </w:r>
    </w:p>
  </w:footnote>
  <w:footnote w:type="continuationSeparator" w:id="0">
    <w:p w:rsidR="00941D8D" w:rsidRDefault="00941D8D" w:rsidP="001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568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09E" w:rsidRPr="0011609E" w:rsidRDefault="0011609E">
        <w:pPr>
          <w:pStyle w:val="a6"/>
          <w:jc w:val="center"/>
          <w:rPr>
            <w:rFonts w:ascii="Times New Roman" w:hAnsi="Times New Roman" w:cs="Times New Roman"/>
          </w:rPr>
        </w:pPr>
        <w:r w:rsidRPr="0011609E">
          <w:rPr>
            <w:rFonts w:ascii="Times New Roman" w:hAnsi="Times New Roman" w:cs="Times New Roman"/>
          </w:rPr>
          <w:fldChar w:fldCharType="begin"/>
        </w:r>
        <w:r w:rsidRPr="0011609E">
          <w:rPr>
            <w:rFonts w:ascii="Times New Roman" w:hAnsi="Times New Roman" w:cs="Times New Roman"/>
          </w:rPr>
          <w:instrText>PAGE   \* MERGEFORMAT</w:instrText>
        </w:r>
        <w:r w:rsidRPr="0011609E">
          <w:rPr>
            <w:rFonts w:ascii="Times New Roman" w:hAnsi="Times New Roman" w:cs="Times New Roman"/>
          </w:rPr>
          <w:fldChar w:fldCharType="separate"/>
        </w:r>
        <w:r w:rsidR="00D548B7">
          <w:rPr>
            <w:rFonts w:ascii="Times New Roman" w:hAnsi="Times New Roman" w:cs="Times New Roman"/>
            <w:noProof/>
          </w:rPr>
          <w:t>3</w:t>
        </w:r>
        <w:r w:rsidRPr="0011609E">
          <w:rPr>
            <w:rFonts w:ascii="Times New Roman" w:hAnsi="Times New Roman" w:cs="Times New Roman"/>
          </w:rPr>
          <w:fldChar w:fldCharType="end"/>
        </w:r>
      </w:p>
    </w:sdtContent>
  </w:sdt>
  <w:p w:rsidR="0011609E" w:rsidRDefault="00116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C"/>
    <w:rsid w:val="00060324"/>
    <w:rsid w:val="000954A1"/>
    <w:rsid w:val="000B3707"/>
    <w:rsid w:val="000B4F99"/>
    <w:rsid w:val="00100F27"/>
    <w:rsid w:val="0011609E"/>
    <w:rsid w:val="00120999"/>
    <w:rsid w:val="001776A6"/>
    <w:rsid w:val="001E7E9B"/>
    <w:rsid w:val="001F0CC0"/>
    <w:rsid w:val="00287770"/>
    <w:rsid w:val="002A38B4"/>
    <w:rsid w:val="00323C57"/>
    <w:rsid w:val="0032797D"/>
    <w:rsid w:val="00386C58"/>
    <w:rsid w:val="003C0123"/>
    <w:rsid w:val="00425982"/>
    <w:rsid w:val="004F0C38"/>
    <w:rsid w:val="005E11D1"/>
    <w:rsid w:val="00661895"/>
    <w:rsid w:val="00665F75"/>
    <w:rsid w:val="006A3958"/>
    <w:rsid w:val="006C37D0"/>
    <w:rsid w:val="006F0936"/>
    <w:rsid w:val="007A48BF"/>
    <w:rsid w:val="007D704F"/>
    <w:rsid w:val="007E779F"/>
    <w:rsid w:val="00881AF8"/>
    <w:rsid w:val="0088491E"/>
    <w:rsid w:val="008A1D6C"/>
    <w:rsid w:val="008E542B"/>
    <w:rsid w:val="00920B37"/>
    <w:rsid w:val="00920B90"/>
    <w:rsid w:val="00941D8D"/>
    <w:rsid w:val="00966ACD"/>
    <w:rsid w:val="009C707F"/>
    <w:rsid w:val="009E11D6"/>
    <w:rsid w:val="00A01104"/>
    <w:rsid w:val="00A02C56"/>
    <w:rsid w:val="00A43EF3"/>
    <w:rsid w:val="00A716AE"/>
    <w:rsid w:val="00AA26BB"/>
    <w:rsid w:val="00B424DD"/>
    <w:rsid w:val="00B575FE"/>
    <w:rsid w:val="00C10FF4"/>
    <w:rsid w:val="00CB1A36"/>
    <w:rsid w:val="00CC61C6"/>
    <w:rsid w:val="00CD45CD"/>
    <w:rsid w:val="00CD5B3C"/>
    <w:rsid w:val="00CF6B25"/>
    <w:rsid w:val="00D548B7"/>
    <w:rsid w:val="00D97D81"/>
    <w:rsid w:val="00DB3A86"/>
    <w:rsid w:val="00DD2E31"/>
    <w:rsid w:val="00DF5C67"/>
    <w:rsid w:val="00E212D6"/>
    <w:rsid w:val="00E30757"/>
    <w:rsid w:val="00F15BE8"/>
    <w:rsid w:val="00F70FA4"/>
    <w:rsid w:val="00F71ED5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A321"/>
  <w15:chartTrackingRefBased/>
  <w15:docId w15:val="{5A58FB3D-85F0-4B8B-9EE6-FFF6EBF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9E"/>
  </w:style>
  <w:style w:type="paragraph" w:styleId="a8">
    <w:name w:val="footer"/>
    <w:basedOn w:val="a"/>
    <w:link w:val="a9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9E"/>
  </w:style>
  <w:style w:type="paragraph" w:styleId="aa">
    <w:name w:val="footnote text"/>
    <w:basedOn w:val="a"/>
    <w:link w:val="ab"/>
    <w:uiPriority w:val="99"/>
    <w:semiHidden/>
    <w:unhideWhenUsed/>
    <w:rsid w:val="00B424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24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24DD"/>
    <w:rPr>
      <w:vertAlign w:val="superscript"/>
    </w:rPr>
  </w:style>
  <w:style w:type="character" w:styleId="ad">
    <w:name w:val="Hyperlink"/>
    <w:basedOn w:val="a0"/>
    <w:uiPriority w:val="99"/>
    <w:unhideWhenUsed/>
    <w:rsid w:val="00FA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om/college/2020/?id_38=129826-proekt_itogovogo_doklada_k_rasshirennomu_zasedaniyu_kollegii_2020_g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2F54-DB08-4DEF-B349-F932EC6A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cp:keywords/>
  <dc:description/>
  <cp:lastModifiedBy>Мартынов Артем Викторович</cp:lastModifiedBy>
  <cp:revision>43</cp:revision>
  <dcterms:created xsi:type="dcterms:W3CDTF">2020-07-16T11:40:00Z</dcterms:created>
  <dcterms:modified xsi:type="dcterms:W3CDTF">2021-03-23T09:34:00Z</dcterms:modified>
</cp:coreProperties>
</file>