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A1" w:rsidRPr="00235D9A" w:rsidRDefault="009533A1" w:rsidP="0095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 о заседании</w:t>
      </w:r>
    </w:p>
    <w:p w:rsidR="009533A1" w:rsidRPr="00235D9A" w:rsidRDefault="009533A1" w:rsidP="0095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Рабочего органа Совета по аудиторской деятельности</w:t>
      </w:r>
    </w:p>
    <w:p w:rsidR="009533A1" w:rsidRPr="00235D9A" w:rsidRDefault="009533A1" w:rsidP="009533A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33A1" w:rsidRDefault="009533A1" w:rsidP="00953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0BD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2020 г. состоялось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0BD">
        <w:rPr>
          <w:rFonts w:ascii="Times New Roman" w:eastAsia="Calibri" w:hAnsi="Times New Roman" w:cs="Times New Roman"/>
          <w:sz w:val="28"/>
          <w:szCs w:val="28"/>
          <w:lang w:eastAsia="ru-RU"/>
        </w:rPr>
        <w:t>очередное заседание Рабочего органа Совета по аудиторской деятельности (в режиме видеоконференции).</w:t>
      </w:r>
    </w:p>
    <w:p w:rsidR="008B1C59" w:rsidRPr="008B1C59" w:rsidRDefault="008B1C59" w:rsidP="008B1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1C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Рабочий орган Совета одобрил проект Плана мероприятий по реализации Концепции развития аудиторской деятельности в Российской Федерации на период до 2024. Проект Плана </w:t>
      </w:r>
      <w:r w:rsidRPr="008B1C59">
        <w:rPr>
          <w:rFonts w:ascii="Times New Roman" w:eastAsia="Calibri" w:hAnsi="Times New Roman" w:cs="Times New Roman"/>
          <w:sz w:val="28"/>
          <w:szCs w:val="28"/>
        </w:rPr>
        <w:t xml:space="preserve">обеспечивает преемственность с Планом мероприятий по реализации Основных направлений развития аудиторской деятельности в Российской Федерации на период до 2024 года. </w:t>
      </w:r>
      <w:r w:rsidRPr="008B1C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объединены в шесть разделов, соответствующих направлениям развития аудиторской деятельности, выделенным в Концепции. По каждому мероприятию определены ожидаемые результаты его исполнения, форма реализации, сроки реализации и ответственные исполнители. Реализация Концепции будет осуществляться, главным образом, посредством нормотворческой работы, проведения организационно-технических мероприятий, методической и информационной поддержки субъектов аудиторской деятельности. </w:t>
      </w:r>
    </w:p>
    <w:p w:rsidR="008B1C59" w:rsidRPr="008B1C59" w:rsidRDefault="008B1C59" w:rsidP="008B1C5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C59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Рекомендованы к одобрению Советом изменения в Порядок проведения экспертизы применимости документов, содержащих международные стандарты аудита, на территории Российской Федерации, утвержденный приказом Минфина России от 5 августа 2015 г. № 122н. Уточнение Порядка предусматривает процедуру определения экспертным органом необходимости дополнения МСА отдельными положениями, определяющими особенности применения его на территории Российской Федерации. Такая возможность предусмотрена по результатам экспертизы МСА впервые вводимых в действие, а также введенных в действие и применяемых на территории Российской Федерации.</w:t>
      </w:r>
    </w:p>
    <w:p w:rsidR="008B1C59" w:rsidRPr="008B1C59" w:rsidRDefault="008B1C59" w:rsidP="008B1C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C59">
        <w:rPr>
          <w:rFonts w:ascii="Times New Roman" w:eastAsia="Calibri" w:hAnsi="Times New Roman" w:cs="Times New Roman"/>
          <w:sz w:val="28"/>
          <w:szCs w:val="28"/>
          <w:lang w:eastAsia="ru-RU"/>
        </w:rPr>
        <w:t>Обсуждены предложения по проведению Федеральным казначейством внешних проверок качества работы аудиторских организаций в 2022 г. Рабочий орган Совета рекомендовал применять риск-ориентированный подход при отборе аудиторских организаций – объектов проверок, в том числе таких, которые имеют в своей деятельности свидетельства того, что их деловая репутация может быть небезупречной, а также признаки недобросовестной конкуренции на рынке аудиторских услуг.</w:t>
      </w:r>
    </w:p>
    <w:p w:rsidR="008B1C59" w:rsidRPr="008B1C59" w:rsidRDefault="008B1C59" w:rsidP="008B1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C5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Следующее заседание Рабочего органа Совета состоится в марте 2021 г.</w:t>
      </w:r>
    </w:p>
    <w:p w:rsidR="009533A1" w:rsidRPr="00235D9A" w:rsidRDefault="009533A1" w:rsidP="009533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A1" w:rsidRPr="00235D9A" w:rsidRDefault="009533A1" w:rsidP="009533A1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</w:t>
      </w:r>
    </w:p>
    <w:p w:rsidR="009533A1" w:rsidRPr="00235D9A" w:rsidRDefault="009533A1" w:rsidP="009533A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финансов Российской Федерации является федеральным органом исполнительной власти, осуществляющим функции государственного регулирования аудиторской деятельности.</w:t>
      </w:r>
    </w:p>
    <w:p w:rsidR="009533A1" w:rsidRPr="00235D9A" w:rsidRDefault="009533A1" w:rsidP="009533A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235D9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2009 г</w:t>
        </w:r>
      </w:smartTag>
      <w:r w:rsidRPr="0023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146н.</w:t>
      </w:r>
    </w:p>
    <w:p w:rsidR="009533A1" w:rsidRPr="00235D9A" w:rsidRDefault="009533A1" w:rsidP="009533A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совета по аудиторской деятельности и состав рабочего органа совета по аудиторской деятельности утверждены приказами Минфина России.  </w:t>
      </w:r>
    </w:p>
    <w:p w:rsidR="009533A1" w:rsidRPr="00235D9A" w:rsidRDefault="009533A1" w:rsidP="009533A1">
      <w:pPr>
        <w:numPr>
          <w:ilvl w:val="0"/>
          <w:numId w:val="1"/>
        </w:numPr>
        <w:tabs>
          <w:tab w:val="num" w:pos="720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Рабочего органа Совета по аудиторской деятельности – заместитель начальника отдела Департамента регулирования бухгалтерского учета, финансовой отчетности и аудиторской деятельности Минфина России </w:t>
      </w:r>
      <w:proofErr w:type="spellStart"/>
      <w:r w:rsidRPr="0023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Арвачева</w:t>
      </w:r>
      <w:proofErr w:type="spellEnd"/>
      <w:r w:rsidRPr="0023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Т.А.</w:t>
      </w:r>
    </w:p>
    <w:p w:rsidR="009533A1" w:rsidRPr="00235D9A" w:rsidRDefault="009533A1" w:rsidP="009533A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Материалы Совета по аудиторской деятельности и его Рабочего органа размещаются на официальном Интернет-сайте Минфина России </w:t>
      </w:r>
      <w:hyperlink r:id="rId7" w:history="1">
        <w:r w:rsidRPr="00235D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35D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35D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minfin</w:t>
        </w:r>
        <w:proofErr w:type="spellEnd"/>
        <w:r w:rsidRPr="00235D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35D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3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«Аудиторская деятельность».</w:t>
      </w:r>
    </w:p>
    <w:p w:rsidR="009533A1" w:rsidRPr="00235D9A" w:rsidRDefault="009533A1" w:rsidP="00953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3A1" w:rsidRDefault="009533A1" w:rsidP="009533A1"/>
    <w:p w:rsidR="00313071" w:rsidRDefault="00313071"/>
    <w:sectPr w:rsidR="00313071" w:rsidSect="00AD1FCB">
      <w:headerReference w:type="even" r:id="rId8"/>
      <w:headerReference w:type="default" r:id="rId9"/>
      <w:pgSz w:w="11906" w:h="16838"/>
      <w:pgMar w:top="680" w:right="680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67" w:rsidRDefault="005F3767">
      <w:pPr>
        <w:spacing w:after="0" w:line="240" w:lineRule="auto"/>
      </w:pPr>
      <w:r>
        <w:separator/>
      </w:r>
    </w:p>
  </w:endnote>
  <w:endnote w:type="continuationSeparator" w:id="0">
    <w:p w:rsidR="005F3767" w:rsidRDefault="005F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67" w:rsidRDefault="005F3767">
      <w:pPr>
        <w:spacing w:after="0" w:line="240" w:lineRule="auto"/>
      </w:pPr>
      <w:r>
        <w:separator/>
      </w:r>
    </w:p>
  </w:footnote>
  <w:footnote w:type="continuationSeparator" w:id="0">
    <w:p w:rsidR="005F3767" w:rsidRDefault="005F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81" w:rsidRDefault="009533A1" w:rsidP="00EF31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181" w:rsidRDefault="005F37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81" w:rsidRDefault="009533A1" w:rsidP="00EF31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1C59">
      <w:rPr>
        <w:rStyle w:val="a5"/>
        <w:noProof/>
      </w:rPr>
      <w:t>2</w:t>
    </w:r>
    <w:r>
      <w:rPr>
        <w:rStyle w:val="a5"/>
      </w:rPr>
      <w:fldChar w:fldCharType="end"/>
    </w:r>
  </w:p>
  <w:p w:rsidR="00116181" w:rsidRDefault="005F37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A1"/>
    <w:rsid w:val="00040311"/>
    <w:rsid w:val="0021383D"/>
    <w:rsid w:val="00260A76"/>
    <w:rsid w:val="00313071"/>
    <w:rsid w:val="005F3767"/>
    <w:rsid w:val="0076001F"/>
    <w:rsid w:val="008B1C59"/>
    <w:rsid w:val="009533A1"/>
    <w:rsid w:val="009659E0"/>
    <w:rsid w:val="00C6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64963-E668-44A2-B40B-F810AFE7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53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33A1"/>
  </w:style>
  <w:style w:type="paragraph" w:customStyle="1" w:styleId="ConsPlusNormal">
    <w:name w:val="ConsPlusNormal"/>
    <w:basedOn w:val="a"/>
    <w:rsid w:val="009533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f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АРВАЧЕВА ТАТЬЯНА АЛЕКСАНДРОВНА</dc:creator>
  <cp:keywords/>
  <dc:description/>
  <cp:lastModifiedBy>АРВАЧЕВА ТАТЬЯНА АЛЕКСАНДРОВНА</cp:lastModifiedBy>
  <cp:revision>5</cp:revision>
  <dcterms:created xsi:type="dcterms:W3CDTF">2021-02-09T09:27:00Z</dcterms:created>
  <dcterms:modified xsi:type="dcterms:W3CDTF">2021-02-09T14:45:00Z</dcterms:modified>
</cp:coreProperties>
</file>