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1B39" w14:textId="302587B0" w:rsidR="00FC2B7E" w:rsidRDefault="00FC2B7E" w:rsidP="00471343">
      <w:pPr>
        <w:pStyle w:val="10"/>
        <w:spacing w:after="240"/>
        <w:jc w:val="center"/>
        <w:rPr>
          <w:rFonts w:ascii="Times New Roman" w:hAnsi="Times New Roman" w:cs="Times New Roman"/>
          <w:sz w:val="28"/>
        </w:rPr>
      </w:pPr>
      <w:bookmarkStart w:id="0" w:name="_Toc1578187"/>
      <w:r w:rsidRPr="00FC2B7E">
        <w:rPr>
          <w:rFonts w:ascii="Times New Roman" w:hAnsi="Times New Roman" w:cs="Times New Roman"/>
          <w:sz w:val="28"/>
        </w:rPr>
        <w:t xml:space="preserve">Отчет о проведенных региональных </w:t>
      </w:r>
      <w:r w:rsidR="00156A6D">
        <w:rPr>
          <w:rFonts w:ascii="Times New Roman" w:hAnsi="Times New Roman" w:cs="Times New Roman"/>
          <w:sz w:val="28"/>
        </w:rPr>
        <w:br/>
      </w:r>
      <w:r w:rsidRPr="00FC2B7E">
        <w:rPr>
          <w:rFonts w:ascii="Times New Roman" w:hAnsi="Times New Roman" w:cs="Times New Roman"/>
          <w:sz w:val="28"/>
        </w:rPr>
        <w:t>информационно-обучающих мероприятиях практикам инициативного бюджетирования</w:t>
      </w:r>
      <w:r w:rsidR="00990936">
        <w:rPr>
          <w:rFonts w:ascii="Times New Roman" w:hAnsi="Times New Roman" w:cs="Times New Roman"/>
          <w:sz w:val="28"/>
        </w:rPr>
        <w:t xml:space="preserve"> при поддержке Минфина России</w:t>
      </w:r>
    </w:p>
    <w:p w14:paraId="6ECBCFB2" w14:textId="77777777" w:rsidR="00156A6D" w:rsidRPr="00156A6D" w:rsidRDefault="00156A6D" w:rsidP="00156A6D">
      <w:pPr>
        <w:rPr>
          <w:lang w:val="ru-RU" w:eastAsia="ru-RU"/>
        </w:rPr>
      </w:pPr>
    </w:p>
    <w:p w14:paraId="1B0EA187" w14:textId="082F1A60" w:rsidR="00FC2B7E" w:rsidRDefault="000C6645" w:rsidP="000C6645">
      <w:pPr>
        <w:ind w:firstLine="720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0C6645">
        <w:rPr>
          <w:rFonts w:ascii="Times New Roman" w:hAnsi="Times New Roman" w:cs="Times New Roman"/>
          <w:sz w:val="28"/>
          <w:lang w:val="ru-RU" w:eastAsia="ru-RU"/>
        </w:rPr>
        <w:t xml:space="preserve">В </w:t>
      </w:r>
      <w:r>
        <w:rPr>
          <w:rFonts w:ascii="Times New Roman" w:hAnsi="Times New Roman" w:cs="Times New Roman"/>
          <w:sz w:val="28"/>
          <w:lang w:val="ru-RU" w:eastAsia="ru-RU"/>
        </w:rPr>
        <w:t>2020 году продолжилась практика проведения региональных информационных и обучающих мероприятий практикам инициативного бюджетирования</w:t>
      </w:r>
      <w:r w:rsidR="000C744D">
        <w:rPr>
          <w:rFonts w:ascii="Times New Roman" w:hAnsi="Times New Roman" w:cs="Times New Roman"/>
          <w:sz w:val="28"/>
          <w:lang w:val="ru-RU" w:eastAsia="ru-RU"/>
        </w:rPr>
        <w:t xml:space="preserve"> при поддержке Министерства финансов Российской Федерации</w:t>
      </w:r>
      <w:r>
        <w:rPr>
          <w:rFonts w:ascii="Times New Roman" w:hAnsi="Times New Roman" w:cs="Times New Roman"/>
          <w:sz w:val="28"/>
          <w:lang w:val="ru-RU" w:eastAsia="ru-RU"/>
        </w:rPr>
        <w:t>. Запланированные ранее к проведению на площадках регионов Российской Федерации мероприятия в связи со сложивш</w:t>
      </w:r>
      <w:r w:rsidR="00156A6D">
        <w:rPr>
          <w:rFonts w:ascii="Times New Roman" w:hAnsi="Times New Roman" w:cs="Times New Roman"/>
          <w:sz w:val="28"/>
          <w:lang w:val="ru-RU" w:eastAsia="ru-RU"/>
        </w:rPr>
        <w:t>ейся эпидемиологической ситуацией</w:t>
      </w:r>
      <w:r>
        <w:rPr>
          <w:rFonts w:ascii="Times New Roman" w:hAnsi="Times New Roman" w:cs="Times New Roman"/>
          <w:sz w:val="28"/>
          <w:lang w:val="ru-RU" w:eastAsia="ru-RU"/>
        </w:rPr>
        <w:t xml:space="preserve"> были проведены с использованием </w:t>
      </w:r>
      <w:r w:rsidR="00156A6D">
        <w:rPr>
          <w:rFonts w:ascii="Times New Roman" w:hAnsi="Times New Roman" w:cs="Times New Roman"/>
          <w:sz w:val="28"/>
          <w:lang w:val="ru-RU" w:eastAsia="ru-RU"/>
        </w:rPr>
        <w:t>возможностей онлайн-платформ по организации конференций в видео-формате.</w:t>
      </w:r>
    </w:p>
    <w:p w14:paraId="5F168D9F" w14:textId="3F3313C8" w:rsidR="00156A6D" w:rsidRDefault="00156A6D" w:rsidP="000C6645">
      <w:pPr>
        <w:ind w:firstLine="720"/>
        <w:jc w:val="both"/>
        <w:rPr>
          <w:rFonts w:ascii="Times New Roman" w:hAnsi="Times New Roman" w:cs="Times New Roman"/>
          <w:sz w:val="28"/>
          <w:lang w:val="ru-RU" w:eastAsia="ru-RU"/>
        </w:rPr>
      </w:pPr>
      <w:r>
        <w:rPr>
          <w:rFonts w:ascii="Times New Roman" w:hAnsi="Times New Roman" w:cs="Times New Roman"/>
          <w:sz w:val="28"/>
          <w:lang w:val="ru-RU" w:eastAsia="ru-RU"/>
        </w:rPr>
        <w:t>В 10 информационно-обучающих мероприятиях, проведенных в онлайн и офлайн форматах, приняло участие более 2,2 тысяч представителей субъектов Российской Федерации и муниципальных образований, а также представителей экспертного сообщества.</w:t>
      </w:r>
    </w:p>
    <w:p w14:paraId="258AC530" w14:textId="0C1C2485" w:rsidR="00156A6D" w:rsidRDefault="00156A6D" w:rsidP="000C6645">
      <w:pPr>
        <w:ind w:firstLine="720"/>
        <w:jc w:val="both"/>
        <w:rPr>
          <w:rFonts w:ascii="Times New Roman" w:hAnsi="Times New Roman" w:cs="Times New Roman"/>
          <w:sz w:val="28"/>
          <w:lang w:val="ru-RU" w:eastAsia="ru-RU"/>
        </w:rPr>
      </w:pPr>
      <w:r>
        <w:rPr>
          <w:rFonts w:ascii="Times New Roman" w:hAnsi="Times New Roman" w:cs="Times New Roman"/>
          <w:sz w:val="28"/>
          <w:lang w:val="ru-RU" w:eastAsia="ru-RU"/>
        </w:rPr>
        <w:t>Проведенные мероприятия можно поделить на несколько групп:</w:t>
      </w:r>
    </w:p>
    <w:bookmarkEnd w:id="0"/>
    <w:p w14:paraId="21ABBB44" w14:textId="6E0DD2B7" w:rsidR="00C37945" w:rsidRPr="00156A6D" w:rsidRDefault="00FC5816" w:rsidP="00FC5816">
      <w:pPr>
        <w:pStyle w:val="a3"/>
        <w:spacing w:before="240"/>
        <w:jc w:val="both"/>
        <w:rPr>
          <w:b/>
          <w:szCs w:val="24"/>
        </w:rPr>
      </w:pPr>
      <w:r>
        <w:rPr>
          <w:b/>
          <w:szCs w:val="24"/>
        </w:rPr>
        <w:t xml:space="preserve">1) </w:t>
      </w:r>
      <w:r w:rsidR="00C37945" w:rsidRPr="00156A6D">
        <w:rPr>
          <w:b/>
          <w:szCs w:val="24"/>
        </w:rPr>
        <w:t>Тематически</w:t>
      </w:r>
      <w:r w:rsidR="00F9248E">
        <w:rPr>
          <w:b/>
          <w:szCs w:val="24"/>
        </w:rPr>
        <w:t>й</w:t>
      </w:r>
      <w:r w:rsidR="00C37945" w:rsidRPr="00156A6D">
        <w:rPr>
          <w:b/>
          <w:szCs w:val="24"/>
        </w:rPr>
        <w:t>/межрегиональны</w:t>
      </w:r>
      <w:r w:rsidR="00F9248E">
        <w:rPr>
          <w:b/>
          <w:szCs w:val="24"/>
        </w:rPr>
        <w:t>й семинар</w:t>
      </w:r>
      <w:r w:rsidR="00C37945" w:rsidRPr="00156A6D">
        <w:rPr>
          <w:b/>
          <w:szCs w:val="24"/>
        </w:rPr>
        <w:t>:</w:t>
      </w:r>
    </w:p>
    <w:p w14:paraId="63807398" w14:textId="365CE41D" w:rsidR="00156A6D" w:rsidRPr="00156A6D" w:rsidRDefault="00217745" w:rsidP="00156A6D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  <w:lang w:val="ru-RU"/>
        </w:rPr>
        <w:tab/>
      </w:r>
      <w:r w:rsidR="00156A6D" w:rsidRPr="00156A6D">
        <w:rPr>
          <w:rFonts w:ascii="Times New Roman" w:hAnsi="Times New Roman" w:cs="Times New Roman"/>
          <w:b/>
          <w:i/>
          <w:iCs/>
          <w:sz w:val="28"/>
          <w:szCs w:val="24"/>
          <w:lang w:val="ru-RU"/>
        </w:rPr>
        <w:t>Наименование мероприятия:</w:t>
      </w:r>
      <w:r w:rsidR="00156A6D" w:rsidRPr="00156A6D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 w:rsidR="00C37945" w:rsidRPr="00156A6D">
        <w:rPr>
          <w:rFonts w:ascii="Times New Roman" w:hAnsi="Times New Roman" w:cs="Times New Roman"/>
          <w:iCs/>
          <w:sz w:val="28"/>
          <w:szCs w:val="24"/>
          <w:lang w:val="ru-RU"/>
        </w:rPr>
        <w:t>Межрегиональный тематический семинар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-совещание</w:t>
      </w:r>
      <w:r w:rsidR="00C37945" w:rsidRPr="00156A6D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 w:rsidR="00C37945" w:rsidRPr="00156A6D">
        <w:rPr>
          <w:rFonts w:ascii="Times New Roman" w:hAnsi="Times New Roman" w:cs="Times New Roman"/>
          <w:bCs/>
          <w:iCs/>
          <w:sz w:val="28"/>
          <w:szCs w:val="24"/>
          <w:lang w:val="ru-RU"/>
        </w:rPr>
        <w:t xml:space="preserve">«Инициативные проекты – инструмент </w:t>
      </w:r>
      <w:r w:rsidR="00A809D0" w:rsidRPr="00156A6D">
        <w:rPr>
          <w:rFonts w:ascii="Times New Roman" w:hAnsi="Times New Roman" w:cs="Times New Roman"/>
          <w:bCs/>
          <w:iCs/>
          <w:sz w:val="28"/>
          <w:szCs w:val="24"/>
          <w:lang w:val="ru-RU"/>
        </w:rPr>
        <w:t>организации местного само</w:t>
      </w:r>
      <w:r w:rsidR="00C37945" w:rsidRPr="00156A6D">
        <w:rPr>
          <w:rFonts w:ascii="Times New Roman" w:hAnsi="Times New Roman" w:cs="Times New Roman"/>
          <w:bCs/>
          <w:iCs/>
          <w:sz w:val="28"/>
          <w:szCs w:val="24"/>
          <w:lang w:val="ru-RU"/>
        </w:rPr>
        <w:t>управления в Российской Федерации»</w:t>
      </w:r>
      <w:r w:rsidR="00156A6D" w:rsidRPr="00156A6D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14:paraId="38ABBA0E" w14:textId="24A80A92" w:rsidR="00156A6D" w:rsidRPr="00156A6D" w:rsidRDefault="00217745" w:rsidP="00156A6D">
      <w:pPr>
        <w:tabs>
          <w:tab w:val="left" w:pos="526"/>
          <w:tab w:val="left" w:pos="1170"/>
          <w:tab w:val="left" w:pos="1620"/>
        </w:tabs>
        <w:spacing w:before="240" w:after="24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="00156A6D" w:rsidRPr="00156A6D">
        <w:rPr>
          <w:rFonts w:ascii="Times New Roman" w:hAnsi="Times New Roman" w:cs="Times New Roman"/>
          <w:b/>
          <w:i/>
          <w:sz w:val="28"/>
          <w:szCs w:val="24"/>
          <w:lang w:val="ru-RU"/>
        </w:rPr>
        <w:t>Место проведения:</w:t>
      </w:r>
      <w:r w:rsidR="00156A6D" w:rsidRPr="00156A6D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C37945" w:rsidRPr="00156A6D">
        <w:rPr>
          <w:rFonts w:ascii="Times New Roman" w:hAnsi="Times New Roman" w:cs="Times New Roman"/>
          <w:sz w:val="28"/>
          <w:szCs w:val="24"/>
          <w:lang w:val="ru-RU"/>
        </w:rPr>
        <w:t>Ставропольский край</w:t>
      </w:r>
    </w:p>
    <w:p w14:paraId="543BD666" w14:textId="5DAA5B4E" w:rsidR="00C37945" w:rsidRPr="00156A6D" w:rsidRDefault="00217745" w:rsidP="00156A6D">
      <w:pPr>
        <w:tabs>
          <w:tab w:val="left" w:pos="526"/>
          <w:tab w:val="left" w:pos="1170"/>
          <w:tab w:val="left" w:pos="1620"/>
        </w:tabs>
        <w:spacing w:before="240" w:after="240"/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="00156A6D" w:rsidRPr="00156A6D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="00156A6D" w:rsidRPr="00156A6D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C37945" w:rsidRPr="00156A6D">
        <w:rPr>
          <w:rFonts w:ascii="Times New Roman" w:hAnsi="Times New Roman" w:cs="Times New Roman"/>
          <w:sz w:val="28"/>
          <w:szCs w:val="24"/>
          <w:lang w:val="ru-RU"/>
        </w:rPr>
        <w:t>9 октября 2020 г.</w:t>
      </w:r>
    </w:p>
    <w:p w14:paraId="1EDC1B4B" w14:textId="03087392" w:rsidR="00C37945" w:rsidRDefault="00C37945" w:rsidP="00217745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156A6D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Количество участников</w:t>
      </w:r>
      <w:r w:rsid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: </w:t>
      </w:r>
      <w:r w:rsidR="00A05196" w:rsidRPr="00156A6D">
        <w:rPr>
          <w:rFonts w:ascii="Times New Roman" w:eastAsia="Times New Roman" w:hAnsi="Times New Roman" w:cs="Times New Roman"/>
          <w:bCs/>
          <w:iCs/>
          <w:sz w:val="28"/>
          <w:szCs w:val="24"/>
          <w:lang w:val="ru-RU" w:eastAsia="ru-RU"/>
        </w:rPr>
        <w:t>388 человек</w:t>
      </w:r>
      <w:r w:rsidR="00A05196" w:rsidRPr="00156A6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(включая </w:t>
      </w:r>
      <w:r w:rsidRPr="00156A6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38 очно, 350 онлайн подключений из 36 </w:t>
      </w:r>
      <w:r w:rsid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субъектов Российской Федерации</w:t>
      </w:r>
      <w:r w:rsidR="00A05196" w:rsidRPr="00156A6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)</w:t>
      </w:r>
      <w:r w:rsidR="00156A6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.</w:t>
      </w:r>
    </w:p>
    <w:p w14:paraId="432AB8F3" w14:textId="7525C3FF" w:rsidR="00F9248E" w:rsidRPr="00F9248E" w:rsidRDefault="00F9248E" w:rsidP="00217745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Цель: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рассмотрение и обсуждение вопросов участия граждан в реализации инициативных проектов, включая разные формы участия, организацию работы с жителями на разных этапах проектного цикла, предусмотренных Федеральным законом № 236-ФЗ «О внесении изменений в Федеральный Закон «Об общих принципах организации местного самоуправления в Российской Федерации», а также создания условий для 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lastRenderedPageBreak/>
        <w:t>активизации работы органов местного самоуправления с населением (в частности, поддержка местных бюджетов, реализующих инициативные проекты)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.</w:t>
      </w:r>
    </w:p>
    <w:p w14:paraId="0DB89BF4" w14:textId="76464EB3" w:rsidR="00F9248E" w:rsidRDefault="00F9248E" w:rsidP="00217745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Целевая аудитория: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руководители и специалисты органов государственной власти субъектов Российской Федерации и муниципальных образований, представители региональных проектных центров, эксперты и консультанты проектов инициативного бюджетирования.</w:t>
      </w:r>
    </w:p>
    <w:p w14:paraId="30731E24" w14:textId="77777777" w:rsidR="00217745" w:rsidRDefault="00F9248E" w:rsidP="00217745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В рамках данного мероприятия были рассмотрены </w:t>
      </w:r>
      <w:r w:rsidR="0021774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следующие вопросы:</w:t>
      </w:r>
    </w:p>
    <w:p w14:paraId="02461EBF" w14:textId="5B0FCE83" w:rsidR="00F9248E" w:rsidRDefault="00217745" w:rsidP="00217745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- р</w:t>
      </w:r>
      <w:r w:rsid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азвити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е</w:t>
      </w:r>
      <w:r w:rsid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инициативного бюджетирования в рамках нового законодательного и институционального</w:t>
      </w:r>
      <w:r w:rsidR="00F9248E"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контекст</w:t>
      </w:r>
      <w:r w:rsid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а</w:t>
      </w:r>
      <w:r w:rsidR="00F9248E"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реализации инициативных проектов граждан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;</w:t>
      </w:r>
    </w:p>
    <w:p w14:paraId="087256D4" w14:textId="5FA4E7A4" w:rsidR="00217745" w:rsidRDefault="00217745" w:rsidP="00217745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- </w:t>
      </w:r>
      <w:r w:rsidRPr="0021774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использован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ие</w:t>
      </w:r>
      <w:r w:rsidRPr="0021774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новой </w:t>
      </w:r>
      <w:r w:rsidRPr="0021774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методологи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и</w:t>
      </w:r>
      <w:r w:rsidRPr="0021774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инициативного бюджетирования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;</w:t>
      </w:r>
    </w:p>
    <w:p w14:paraId="545779FC" w14:textId="42CEB55E" w:rsidR="00217745" w:rsidRDefault="00217745" w:rsidP="00217745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- в</w:t>
      </w:r>
      <w:r w:rsidRPr="0021774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ызовы новой волны развития инициативного бюджетирования в России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;</w:t>
      </w:r>
    </w:p>
    <w:p w14:paraId="0F10B38A" w14:textId="0908B782" w:rsidR="00217745" w:rsidRDefault="00217745" w:rsidP="00217745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- с</w:t>
      </w:r>
      <w:r w:rsidRPr="0021774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тратегии регулирования инициативного бюджетирования в нормативно-правовых документах субъектов Р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оссийской </w:t>
      </w:r>
      <w:r w:rsidRPr="0021774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Ф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едерации;</w:t>
      </w:r>
    </w:p>
    <w:p w14:paraId="2E74BDC9" w14:textId="7E4F817B" w:rsidR="00217745" w:rsidRDefault="00217745" w:rsidP="00217745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- п</w:t>
      </w:r>
      <w:r w:rsidRPr="0021774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одходы к оценке качества процедур инициативного бюджетирования</w:t>
      </w:r>
      <w:r w:rsidR="00FC581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.</w:t>
      </w:r>
    </w:p>
    <w:p w14:paraId="657D4517" w14:textId="77777777" w:rsidR="00FC5816" w:rsidRDefault="00217745" w:rsidP="00FC581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Кроме того, в рамках данного мероприятия были представлены о</w:t>
      </w:r>
      <w:r w:rsidRPr="0021774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сновные положения 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М</w:t>
      </w:r>
      <w:r w:rsidRPr="0021774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етодических рекомендаций по подготовке и реализации практик инициативного бюдже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тирования для субъектов Российской Федерации и муниципальных образований.</w:t>
      </w:r>
    </w:p>
    <w:p w14:paraId="52A822C2" w14:textId="313BAF25" w:rsidR="00217745" w:rsidRDefault="00217745" w:rsidP="00FC581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По итогам проведенного мероприятия участниками всероссийского семинара-совещания были сформированы предложения по дальнейшему развитию и совершенствованию механизма инициативного бюджетирования в Российской Федерации.</w:t>
      </w:r>
    </w:p>
    <w:p w14:paraId="6908A712" w14:textId="444785B4" w:rsidR="00E2421D" w:rsidRDefault="00E2421D">
      <w:pP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br w:type="page"/>
      </w:r>
    </w:p>
    <w:p w14:paraId="7D0FC437" w14:textId="577510C1" w:rsidR="00C37945" w:rsidRPr="00FC5816" w:rsidRDefault="00FC5816" w:rsidP="00FC5816">
      <w:pPr>
        <w:pStyle w:val="a3"/>
        <w:spacing w:before="240"/>
        <w:ind w:left="0" w:firstLine="709"/>
        <w:jc w:val="both"/>
        <w:rPr>
          <w:b/>
          <w:szCs w:val="24"/>
        </w:rPr>
      </w:pPr>
      <w:r w:rsidRPr="00FC5816">
        <w:rPr>
          <w:b/>
          <w:szCs w:val="24"/>
        </w:rPr>
        <w:lastRenderedPageBreak/>
        <w:t xml:space="preserve">2) Информационно-обучающие </w:t>
      </w:r>
      <w:proofErr w:type="spellStart"/>
      <w:r w:rsidRPr="00FC5816">
        <w:rPr>
          <w:b/>
          <w:szCs w:val="24"/>
        </w:rPr>
        <w:t>в</w:t>
      </w:r>
      <w:r w:rsidR="00C37945" w:rsidRPr="00FC5816">
        <w:rPr>
          <w:b/>
          <w:szCs w:val="24"/>
        </w:rPr>
        <w:t>ебинары</w:t>
      </w:r>
      <w:proofErr w:type="spellEnd"/>
      <w:r w:rsidRPr="00FC5816">
        <w:rPr>
          <w:b/>
          <w:szCs w:val="24"/>
        </w:rPr>
        <w:t xml:space="preserve"> практикам инициативного бюджетирования</w:t>
      </w:r>
      <w:r w:rsidR="00C37945" w:rsidRPr="00FC5816">
        <w:rPr>
          <w:b/>
          <w:szCs w:val="24"/>
        </w:rPr>
        <w:t>:</w:t>
      </w:r>
    </w:p>
    <w:p w14:paraId="16CB65CB" w14:textId="77777777" w:rsidR="00D27FA9" w:rsidRPr="00156A6D" w:rsidRDefault="00D27FA9" w:rsidP="007356C0">
      <w:pPr>
        <w:pStyle w:val="a3"/>
        <w:spacing w:before="240" w:after="200"/>
        <w:rPr>
          <w:b/>
          <w:szCs w:val="24"/>
        </w:rPr>
      </w:pPr>
    </w:p>
    <w:p w14:paraId="0CDCF8AD" w14:textId="6184D110" w:rsidR="00FC5816" w:rsidRPr="00FC5816" w:rsidRDefault="00C37945" w:rsidP="00FC5816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proofErr w:type="spellStart"/>
      <w:r w:rsidRPr="00933A04">
        <w:rPr>
          <w:rFonts w:ascii="Times New Roman" w:hAnsi="Times New Roman" w:cs="Times New Roman"/>
          <w:b/>
          <w:i/>
          <w:sz w:val="28"/>
          <w:szCs w:val="24"/>
          <w:u w:val="single"/>
          <w:lang w:val="ru-RU"/>
        </w:rPr>
        <w:t>Вебинар</w:t>
      </w:r>
      <w:proofErr w:type="spellEnd"/>
      <w:r w:rsidRPr="00933A04">
        <w:rPr>
          <w:rFonts w:ascii="Times New Roman" w:hAnsi="Times New Roman" w:cs="Times New Roman"/>
          <w:b/>
          <w:i/>
          <w:sz w:val="28"/>
          <w:szCs w:val="24"/>
          <w:u w:val="single"/>
          <w:lang w:val="ru-RU"/>
        </w:rPr>
        <w:t xml:space="preserve"> №1</w:t>
      </w:r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«Вопросы проведения мониторинга развития инициативного бюджетирования и</w:t>
      </w:r>
      <w:r w:rsidR="00FC5816"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организации проектных центров»</w:t>
      </w:r>
    </w:p>
    <w:p w14:paraId="3E2FD4A5" w14:textId="1DB44BDF" w:rsidR="00FC5816" w:rsidRDefault="00BB7566" w:rsidP="00854905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="00FC5816"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Дата проведения: </w:t>
      </w:r>
      <w:r w:rsidR="00C37945" w:rsidRPr="00FC5816">
        <w:rPr>
          <w:rFonts w:ascii="Times New Roman" w:hAnsi="Times New Roman" w:cs="Times New Roman"/>
          <w:bCs/>
          <w:sz w:val="28"/>
          <w:szCs w:val="24"/>
          <w:lang w:val="ru-RU"/>
        </w:rPr>
        <w:t>4 марта 2020 г.</w:t>
      </w:r>
    </w:p>
    <w:p w14:paraId="5433B91E" w14:textId="77777777" w:rsidR="00E2421D" w:rsidRDefault="00BB7566" w:rsidP="00854905">
      <w:pPr>
        <w:tabs>
          <w:tab w:val="left" w:pos="526"/>
          <w:tab w:val="left" w:pos="1170"/>
          <w:tab w:val="left" w:pos="1620"/>
        </w:tabs>
        <w:spacing w:after="0"/>
        <w:jc w:val="both"/>
        <w:rPr>
          <w:bCs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ab/>
      </w:r>
      <w:r w:rsidR="00FC5816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 xml:space="preserve">Количество участников: </w:t>
      </w:r>
      <w:r w:rsidR="001E2340" w:rsidRPr="00FC5816">
        <w:rPr>
          <w:rFonts w:ascii="Times New Roman" w:hAnsi="Times New Roman" w:cs="Times New Roman"/>
          <w:bCs/>
          <w:iCs/>
          <w:sz w:val="28"/>
          <w:szCs w:val="24"/>
          <w:lang w:val="ru-RU"/>
        </w:rPr>
        <w:t>2</w:t>
      </w:r>
      <w:r w:rsidR="009F4A23" w:rsidRPr="00FC5816">
        <w:rPr>
          <w:rFonts w:ascii="Times New Roman" w:hAnsi="Times New Roman" w:cs="Times New Roman"/>
          <w:bCs/>
          <w:iCs/>
          <w:sz w:val="28"/>
          <w:szCs w:val="24"/>
          <w:lang w:val="ru-RU"/>
        </w:rPr>
        <w:t>6</w:t>
      </w:r>
      <w:r w:rsidR="001E2340" w:rsidRPr="00FC5816">
        <w:rPr>
          <w:rFonts w:ascii="Times New Roman" w:hAnsi="Times New Roman" w:cs="Times New Roman"/>
          <w:bCs/>
          <w:iCs/>
          <w:sz w:val="28"/>
          <w:szCs w:val="24"/>
          <w:lang w:val="ru-RU"/>
        </w:rPr>
        <w:t>4</w:t>
      </w:r>
      <w:r w:rsidR="00512C52" w:rsidRPr="00FC5816">
        <w:rPr>
          <w:rFonts w:ascii="Times New Roman" w:hAnsi="Times New Roman" w:cs="Times New Roman"/>
          <w:bCs/>
          <w:iCs/>
          <w:sz w:val="28"/>
          <w:szCs w:val="24"/>
          <w:lang w:val="ru-RU"/>
        </w:rPr>
        <w:t xml:space="preserve"> человек</w:t>
      </w:r>
      <w:r w:rsidR="00346E88" w:rsidRPr="00FC5816">
        <w:rPr>
          <w:rFonts w:ascii="Times New Roman" w:hAnsi="Times New Roman" w:cs="Times New Roman"/>
          <w:bCs/>
          <w:iCs/>
          <w:sz w:val="28"/>
          <w:szCs w:val="24"/>
          <w:lang w:val="ru-RU"/>
        </w:rPr>
        <w:t>а</w:t>
      </w:r>
      <w:r w:rsidR="008977A6" w:rsidRPr="00FC5816">
        <w:rPr>
          <w:rFonts w:ascii="Times New Roman" w:hAnsi="Times New Roman" w:cs="Times New Roman"/>
          <w:bCs/>
          <w:iCs/>
          <w:sz w:val="28"/>
          <w:szCs w:val="24"/>
          <w:lang w:val="ru-RU"/>
        </w:rPr>
        <w:t xml:space="preserve"> </w:t>
      </w:r>
      <w:r w:rsidR="008977A6" w:rsidRPr="00FC5816">
        <w:rPr>
          <w:rFonts w:ascii="Times New Roman" w:hAnsi="Times New Roman" w:cs="Times New Roman"/>
          <w:bCs/>
          <w:sz w:val="28"/>
          <w:szCs w:val="24"/>
          <w:lang w:val="ru-RU"/>
        </w:rPr>
        <w:t>из 6</w:t>
      </w:r>
      <w:r w:rsidR="009F4A23" w:rsidRPr="00FC5816">
        <w:rPr>
          <w:rFonts w:ascii="Times New Roman" w:hAnsi="Times New Roman" w:cs="Times New Roman"/>
          <w:bCs/>
          <w:sz w:val="28"/>
          <w:szCs w:val="24"/>
          <w:lang w:val="ru-RU"/>
        </w:rPr>
        <w:t>2</w:t>
      </w:r>
      <w:r w:rsidR="008977A6" w:rsidRPr="00FC5816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субъект</w:t>
      </w:r>
      <w:r w:rsidR="009F4A23" w:rsidRPr="00FC5816">
        <w:rPr>
          <w:rFonts w:ascii="Times New Roman" w:hAnsi="Times New Roman" w:cs="Times New Roman"/>
          <w:bCs/>
          <w:sz w:val="28"/>
          <w:szCs w:val="24"/>
          <w:lang w:val="ru-RU"/>
        </w:rPr>
        <w:t>ов</w:t>
      </w:r>
      <w:r w:rsidR="008977A6" w:rsidRPr="00FC5816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Р</w:t>
      </w:r>
      <w:r w:rsidR="00FC5816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оссийской </w:t>
      </w:r>
      <w:r w:rsidR="008977A6" w:rsidRPr="00FC5816">
        <w:rPr>
          <w:rFonts w:ascii="Times New Roman" w:hAnsi="Times New Roman" w:cs="Times New Roman"/>
          <w:bCs/>
          <w:sz w:val="28"/>
          <w:szCs w:val="24"/>
          <w:lang w:val="ru-RU"/>
        </w:rPr>
        <w:t>Ф</w:t>
      </w:r>
      <w:r w:rsidR="00FC5816">
        <w:rPr>
          <w:rFonts w:ascii="Times New Roman" w:hAnsi="Times New Roman" w:cs="Times New Roman"/>
          <w:bCs/>
          <w:sz w:val="28"/>
          <w:szCs w:val="24"/>
          <w:lang w:val="ru-RU"/>
        </w:rPr>
        <w:t>едерации</w:t>
      </w:r>
      <w:r w:rsidR="008977A6" w:rsidRPr="00FC5816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4A438D9B" w14:textId="55CA0313" w:rsidR="00854905" w:rsidRDefault="00E2421D" w:rsidP="00854905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bCs/>
          <w:szCs w:val="24"/>
          <w:lang w:val="ru-RU"/>
        </w:rPr>
        <w:tab/>
      </w: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Целевая аудитория: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руководители и специалисты органов государственной власти субъектов Российской Федерации и муниципальных образований, представители региональных проектных центров, эксперты и консультанты проектов инициативного бюджетирования.</w:t>
      </w:r>
      <w:r w:rsidR="0085490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</w:t>
      </w:r>
    </w:p>
    <w:p w14:paraId="338D06C1" w14:textId="6882806D" w:rsidR="00BB7566" w:rsidRDefault="00BB7566" w:rsidP="00854905">
      <w:pPr>
        <w:tabs>
          <w:tab w:val="left" w:pos="526"/>
          <w:tab w:val="left" w:pos="1170"/>
          <w:tab w:val="left" w:pos="1620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ab/>
        <w:t xml:space="preserve">В рамках </w:t>
      </w:r>
      <w:proofErr w:type="spellStart"/>
      <w:r w:rsidR="00D81978">
        <w:rPr>
          <w:rFonts w:ascii="Times New Roman" w:hAnsi="Times New Roman" w:cs="Times New Roman"/>
          <w:bCs/>
          <w:sz w:val="28"/>
          <w:szCs w:val="24"/>
          <w:lang w:val="ru-RU"/>
        </w:rPr>
        <w:t>в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ебинара</w:t>
      </w:r>
      <w:proofErr w:type="spellEnd"/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№ 1 были рассмотрены вопросы </w:t>
      </w:r>
      <w:r w:rsidR="00590F04">
        <w:rPr>
          <w:rFonts w:ascii="Times New Roman" w:hAnsi="Times New Roman" w:cs="Times New Roman"/>
          <w:bCs/>
          <w:sz w:val="28"/>
          <w:szCs w:val="24"/>
          <w:lang w:val="ru-RU"/>
        </w:rPr>
        <w:t>мониторинга практик инициативного бюджетирования в субъектах Российской Федерации, новаций в организации мониторинга лучших практик инициативного бюджетирования, а также организации соп</w:t>
      </w:r>
      <w:r w:rsidR="00D81978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ровождения практик </w:t>
      </w:r>
      <w:r w:rsidR="00590F04">
        <w:rPr>
          <w:rFonts w:ascii="Times New Roman" w:hAnsi="Times New Roman" w:cs="Times New Roman"/>
          <w:bCs/>
          <w:sz w:val="28"/>
          <w:szCs w:val="24"/>
          <w:lang w:val="ru-RU"/>
        </w:rPr>
        <w:t>инициативного</w:t>
      </w:r>
      <w:r w:rsidR="00D81978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="00590F04">
        <w:rPr>
          <w:rFonts w:ascii="Times New Roman" w:hAnsi="Times New Roman" w:cs="Times New Roman"/>
          <w:bCs/>
          <w:sz w:val="28"/>
          <w:szCs w:val="24"/>
          <w:lang w:val="ru-RU"/>
        </w:rPr>
        <w:t>/</w:t>
      </w:r>
      <w:r w:rsidR="00D81978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proofErr w:type="spellStart"/>
      <w:r w:rsidR="00590F04">
        <w:rPr>
          <w:rFonts w:ascii="Times New Roman" w:hAnsi="Times New Roman" w:cs="Times New Roman"/>
          <w:bCs/>
          <w:sz w:val="28"/>
          <w:szCs w:val="24"/>
          <w:lang w:val="ru-RU"/>
        </w:rPr>
        <w:t>партисипаторного</w:t>
      </w:r>
      <w:proofErr w:type="spellEnd"/>
      <w:r w:rsidR="00590F0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бюдже</w:t>
      </w:r>
      <w:r w:rsidR="00D81978">
        <w:rPr>
          <w:rFonts w:ascii="Times New Roman" w:hAnsi="Times New Roman" w:cs="Times New Roman"/>
          <w:bCs/>
          <w:sz w:val="28"/>
          <w:szCs w:val="24"/>
          <w:lang w:val="ru-RU"/>
        </w:rPr>
        <w:t>тирования в России и за рубежом.</w:t>
      </w:r>
    </w:p>
    <w:p w14:paraId="7185C311" w14:textId="6157E864" w:rsidR="00D81978" w:rsidRDefault="002D7CAB" w:rsidP="00854905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B8719F">
        <w:rPr>
          <w:rFonts w:ascii="Times New Roman" w:hAnsi="Times New Roman" w:cs="Times New Roman"/>
          <w:bCs/>
          <w:sz w:val="28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Участниками до начала 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ru-RU"/>
        </w:rPr>
        <w:t>вебинара</w:t>
      </w:r>
      <w:proofErr w:type="spellEnd"/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было направлено 10 вопросов к спикерам, большинство из которых затрагивали проблемы законодательного закрепления правовых основ инициативного бюджетирования в Российской Федерации</w:t>
      </w:r>
      <w:r w:rsidR="00924FE7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047B33E6" w14:textId="7E3D9EF0" w:rsidR="00966D8B" w:rsidRPr="00966D8B" w:rsidRDefault="00966D8B" w:rsidP="00854905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ab/>
        <w:t xml:space="preserve">В процессе 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ru-RU"/>
        </w:rPr>
        <w:t>вебинара</w:t>
      </w:r>
      <w:proofErr w:type="spellEnd"/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участниками </w:t>
      </w:r>
      <w:r w:rsidR="0080761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также 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были рассмотрены положения проектов федеральных законов о правовых основах инициативного бюджетирования в Российской Федерации, внесенных в Государственную Думу 2 февраля 2020 года</w:t>
      </w:r>
      <w:r w:rsidR="0080761A">
        <w:rPr>
          <w:rFonts w:ascii="Times New Roman" w:hAnsi="Times New Roman" w:cs="Times New Roman"/>
          <w:bCs/>
          <w:sz w:val="28"/>
          <w:szCs w:val="24"/>
          <w:lang w:val="ru-RU"/>
        </w:rPr>
        <w:t>, и высказаны основные предложения по предлагаемым поправкам ко второму чтению, в том числе о включении положений об утверждении порядка возврата излишне уплаченных инициативных платежей нормативным правовым актом представительного органа муниципального образования</w:t>
      </w:r>
      <w:r w:rsidR="0085490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в состав положений законопроекта о внесении изменений в Федеральный закон об общих принципах организации местного самоуправления в Российской Федерации</w:t>
      </w:r>
      <w:r w:rsidR="0080761A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715D9273" w14:textId="77777777" w:rsidR="00854905" w:rsidRDefault="00854905" w:rsidP="008549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14:paraId="393C5DAE" w14:textId="0FA2BDF1" w:rsidR="00990936" w:rsidRPr="00990936" w:rsidRDefault="003408D5" w:rsidP="008549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99093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Материалы </w:t>
      </w:r>
      <w:proofErr w:type="spellStart"/>
      <w:r w:rsidRPr="0099093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вебинара</w:t>
      </w:r>
      <w:proofErr w:type="spellEnd"/>
      <w:r w:rsidRPr="0099093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: </w:t>
      </w:r>
    </w:p>
    <w:p w14:paraId="2A82B141" w14:textId="1C2B03C5" w:rsidR="003408D5" w:rsidRPr="00990936" w:rsidRDefault="00AA1AC3" w:rsidP="009909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hyperlink r:id="rId11" w:history="1"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drive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google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com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drive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folders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/1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uz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a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0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CDSy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_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dJ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74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dMLn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1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eArgJdzdUonK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5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v</w:t>
        </w:r>
      </w:hyperlink>
    </w:p>
    <w:p w14:paraId="746AB4E3" w14:textId="334F1CCA" w:rsidR="003408D5" w:rsidRDefault="003408D5" w:rsidP="00FC5816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</w:p>
    <w:p w14:paraId="1F8467C4" w14:textId="7F368CD2" w:rsidR="00933A04" w:rsidRDefault="00C37945" w:rsidP="00933A04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proofErr w:type="spellStart"/>
      <w:r w:rsidRPr="00933A04">
        <w:rPr>
          <w:rFonts w:ascii="Times New Roman" w:hAnsi="Times New Roman" w:cs="Times New Roman"/>
          <w:b/>
          <w:i/>
          <w:sz w:val="28"/>
          <w:szCs w:val="24"/>
          <w:u w:val="single"/>
          <w:lang w:val="ru-RU"/>
        </w:rPr>
        <w:lastRenderedPageBreak/>
        <w:t>Вебинар</w:t>
      </w:r>
      <w:proofErr w:type="spellEnd"/>
      <w:r w:rsidRPr="00933A04">
        <w:rPr>
          <w:rFonts w:ascii="Times New Roman" w:hAnsi="Times New Roman" w:cs="Times New Roman"/>
          <w:b/>
          <w:i/>
          <w:sz w:val="28"/>
          <w:szCs w:val="24"/>
          <w:u w:val="single"/>
          <w:lang w:val="ru-RU"/>
        </w:rPr>
        <w:t xml:space="preserve"> №2</w:t>
      </w:r>
      <w:r w:rsidRPr="00933A04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«Инновации в развитии инициативного бюджетирования»</w:t>
      </w:r>
    </w:p>
    <w:p w14:paraId="063FEC00" w14:textId="118EE477" w:rsidR="00933A04" w:rsidRDefault="005963E4" w:rsidP="00933A04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="00933A04"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="00933A04" w:rsidRPr="00933A04">
        <w:rPr>
          <w:bCs/>
          <w:szCs w:val="24"/>
          <w:lang w:val="ru-RU"/>
        </w:rPr>
        <w:t xml:space="preserve"> </w:t>
      </w:r>
      <w:r w:rsidR="00933A04" w:rsidRPr="00933A04">
        <w:rPr>
          <w:rFonts w:ascii="Times New Roman" w:hAnsi="Times New Roman" w:cs="Times New Roman"/>
          <w:bCs/>
          <w:sz w:val="28"/>
          <w:szCs w:val="24"/>
          <w:lang w:val="ru-RU"/>
        </w:rPr>
        <w:t>25</w:t>
      </w:r>
      <w:r w:rsidR="00933A04" w:rsidRPr="00933A04">
        <w:rPr>
          <w:rFonts w:ascii="Times New Roman" w:hAnsi="Times New Roman" w:cs="Times New Roman"/>
          <w:bCs/>
          <w:sz w:val="28"/>
          <w:szCs w:val="24"/>
        </w:rPr>
        <w:t> </w:t>
      </w:r>
      <w:r w:rsidR="00933A04" w:rsidRPr="00933A04">
        <w:rPr>
          <w:rFonts w:ascii="Times New Roman" w:hAnsi="Times New Roman" w:cs="Times New Roman"/>
          <w:bCs/>
          <w:sz w:val="28"/>
          <w:szCs w:val="24"/>
          <w:lang w:val="ru-RU"/>
        </w:rPr>
        <w:t>июня 2020 г.</w:t>
      </w:r>
    </w:p>
    <w:p w14:paraId="28457BB8" w14:textId="55E866A4" w:rsidR="00C37945" w:rsidRDefault="005963E4" w:rsidP="00933A04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Pr="005963E4">
        <w:rPr>
          <w:rFonts w:ascii="Times New Roman" w:hAnsi="Times New Roman" w:cs="Times New Roman"/>
          <w:b/>
          <w:i/>
          <w:sz w:val="28"/>
          <w:szCs w:val="24"/>
          <w:lang w:val="ru-RU"/>
        </w:rPr>
        <w:t>Количество участников:</w:t>
      </w:r>
      <w:r>
        <w:rPr>
          <w:bCs/>
          <w:szCs w:val="24"/>
          <w:lang w:val="ru-RU"/>
        </w:rPr>
        <w:t xml:space="preserve"> </w:t>
      </w:r>
      <w:r w:rsidR="00854B2F" w:rsidRPr="005963E4">
        <w:rPr>
          <w:rFonts w:ascii="Times New Roman" w:hAnsi="Times New Roman" w:cs="Times New Roman"/>
          <w:bCs/>
          <w:iCs/>
          <w:sz w:val="28"/>
          <w:szCs w:val="24"/>
          <w:lang w:val="ru-RU"/>
        </w:rPr>
        <w:t>более 200</w:t>
      </w:r>
      <w:r w:rsidR="00A2490E" w:rsidRPr="005963E4">
        <w:rPr>
          <w:rFonts w:ascii="Times New Roman" w:hAnsi="Times New Roman" w:cs="Times New Roman"/>
          <w:bCs/>
          <w:iCs/>
          <w:sz w:val="28"/>
          <w:szCs w:val="24"/>
          <w:lang w:val="ru-RU"/>
        </w:rPr>
        <w:t xml:space="preserve"> человек</w:t>
      </w:r>
      <w:r w:rsidR="00A2490E" w:rsidRPr="005963E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из 54 субъектов Р</w:t>
      </w:r>
      <w:r w:rsidRPr="005963E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оссийской </w:t>
      </w:r>
      <w:r w:rsidR="00A2490E" w:rsidRPr="005963E4">
        <w:rPr>
          <w:rFonts w:ascii="Times New Roman" w:hAnsi="Times New Roman" w:cs="Times New Roman"/>
          <w:bCs/>
          <w:sz w:val="28"/>
          <w:szCs w:val="24"/>
          <w:lang w:val="ru-RU"/>
        </w:rPr>
        <w:t>Ф</w:t>
      </w:r>
      <w:r w:rsidRPr="005963E4">
        <w:rPr>
          <w:rFonts w:ascii="Times New Roman" w:hAnsi="Times New Roman" w:cs="Times New Roman"/>
          <w:bCs/>
          <w:sz w:val="28"/>
          <w:szCs w:val="24"/>
          <w:lang w:val="ru-RU"/>
        </w:rPr>
        <w:t>едерации</w:t>
      </w:r>
      <w:r w:rsidR="00FB0B19" w:rsidRPr="005963E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(</w:t>
      </w:r>
      <w:r w:rsidR="008C0BB1" w:rsidRPr="005963E4">
        <w:rPr>
          <w:rFonts w:ascii="Times New Roman" w:hAnsi="Times New Roman" w:cs="Times New Roman"/>
          <w:bCs/>
          <w:sz w:val="28"/>
          <w:szCs w:val="24"/>
          <w:lang w:val="ru-RU"/>
        </w:rPr>
        <w:t>предварительно прошли регистрацию 333 человека из 53 субъектов</w:t>
      </w:r>
      <w:r w:rsidR="00FA016A" w:rsidRPr="005963E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Р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оссийской </w:t>
      </w:r>
      <w:r w:rsidR="00FA016A" w:rsidRPr="005963E4">
        <w:rPr>
          <w:rFonts w:ascii="Times New Roman" w:hAnsi="Times New Roman" w:cs="Times New Roman"/>
          <w:bCs/>
          <w:sz w:val="28"/>
          <w:szCs w:val="24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едерации</w:t>
      </w:r>
      <w:r w:rsidR="008C0BB1" w:rsidRPr="005963E4">
        <w:rPr>
          <w:rFonts w:ascii="Times New Roman" w:hAnsi="Times New Roman" w:cs="Times New Roman"/>
          <w:bCs/>
          <w:sz w:val="28"/>
          <w:szCs w:val="24"/>
          <w:lang w:val="ru-RU"/>
        </w:rPr>
        <w:t>)</w:t>
      </w:r>
      <w:r w:rsidR="00A2490E" w:rsidRPr="005963E4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2AD119B2" w14:textId="77777777" w:rsidR="00E2421D" w:rsidRDefault="00E2421D" w:rsidP="00E2421D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Целевая аудитория: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руководители и специалисты органов государственной власти субъектов Российской Федерации и муниципальных образований, представители региональных проектных центров, эксперты и консультанты проектов инициативного бюджетирования.</w:t>
      </w:r>
    </w:p>
    <w:p w14:paraId="11AB355B" w14:textId="0EDA7689" w:rsidR="005963E4" w:rsidRDefault="005963E4" w:rsidP="00933A04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ab/>
        <w:t xml:space="preserve">В рамках 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ru-RU"/>
        </w:rPr>
        <w:t>вебинара</w:t>
      </w:r>
      <w:proofErr w:type="spellEnd"/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№ 2 были рассмотрены вопросы </w:t>
      </w:r>
      <w:r w:rsidRPr="005963E4">
        <w:rPr>
          <w:rFonts w:ascii="Times New Roman" w:hAnsi="Times New Roman" w:cs="Times New Roman"/>
          <w:bCs/>
          <w:sz w:val="28"/>
          <w:szCs w:val="24"/>
          <w:lang w:val="ru-RU"/>
        </w:rPr>
        <w:t>инноваци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й</w:t>
      </w:r>
      <w:r w:rsidR="007046D8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в методологии</w:t>
      </w:r>
      <w:r w:rsidRPr="005963E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и направления дальнейшего развития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практик инициативного бюджетирования, муниципальные аспекты развития практик инициативного бюджетирования, опыт реализации</w:t>
      </w:r>
      <w:r w:rsidRPr="005963E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проектов инициативного бюджетир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ования с учетом ограничений,</w:t>
      </w:r>
      <w:r w:rsidRPr="005963E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вызванных COVID -19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6B76E049" w14:textId="6854BCA4" w:rsidR="005963E4" w:rsidRDefault="005963E4" w:rsidP="00933A04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ab/>
        <w:t xml:space="preserve">Участниками до начала 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ru-RU"/>
        </w:rPr>
        <w:t>вебинара</w:t>
      </w:r>
      <w:proofErr w:type="spellEnd"/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было направлено 11 вопросов к спикерам, большинство из которых затрагивали проблемы применения положений новых федеральных законов (</w:t>
      </w:r>
      <w:r w:rsidR="007046D8">
        <w:rPr>
          <w:rFonts w:ascii="Times New Roman" w:hAnsi="Times New Roman" w:cs="Times New Roman"/>
          <w:bCs/>
          <w:sz w:val="28"/>
          <w:szCs w:val="24"/>
          <w:lang w:val="ru-RU"/>
        </w:rPr>
        <w:t>Федеральный закон от 20.07.2020</w:t>
      </w:r>
      <w:r w:rsidR="007046D8">
        <w:rPr>
          <w:rFonts w:ascii="Times New Roman" w:hAnsi="Times New Roman" w:cs="Times New Roman"/>
          <w:bCs/>
          <w:sz w:val="28"/>
          <w:szCs w:val="24"/>
          <w:lang w:val="ru-RU"/>
        </w:rPr>
        <w:br/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№ 216-ФЗ «О внесении изменений в Бюджетный Кодекс Российской Федерации», </w:t>
      </w:r>
      <w:r w:rsidR="007046D8">
        <w:rPr>
          <w:rFonts w:ascii="Times New Roman" w:hAnsi="Times New Roman" w:cs="Times New Roman"/>
          <w:bCs/>
          <w:sz w:val="28"/>
          <w:szCs w:val="24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едеральный закон от 20.07.2020 № 236-ФЗ «</w:t>
      </w:r>
      <w:r w:rsidR="00250BB5" w:rsidRPr="00250BB5">
        <w:rPr>
          <w:rFonts w:ascii="Times New Roman" w:hAnsi="Times New Roman" w:cs="Times New Roman"/>
          <w:bCs/>
          <w:sz w:val="28"/>
          <w:szCs w:val="24"/>
          <w:lang w:val="ru-RU"/>
        </w:rPr>
        <w:t>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) при ведении практик инициативного бюджетирования, а также </w:t>
      </w:r>
      <w:r w:rsidR="007046D8">
        <w:rPr>
          <w:rFonts w:ascii="Times New Roman" w:hAnsi="Times New Roman" w:cs="Times New Roman"/>
          <w:bCs/>
          <w:sz w:val="28"/>
          <w:szCs w:val="24"/>
          <w:lang w:val="ru-RU"/>
        </w:rPr>
        <w:t>трудности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Pr="005963E4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 w:rsidR="007046D8">
        <w:rPr>
          <w:rFonts w:ascii="Times New Roman" w:hAnsi="Times New Roman" w:cs="Times New Roman"/>
          <w:sz w:val="28"/>
          <w:szCs w:val="28"/>
          <w:lang w:val="ru-RU"/>
        </w:rPr>
        <w:t xml:space="preserve">положений </w:t>
      </w:r>
      <w:r w:rsidRPr="005963E4">
        <w:rPr>
          <w:rFonts w:ascii="Times New Roman" w:hAnsi="Times New Roman" w:cs="Times New Roman"/>
          <w:sz w:val="28"/>
          <w:szCs w:val="28"/>
          <w:lang w:val="ru-RU"/>
        </w:rPr>
        <w:t>подпункта 5 пункта 12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от 30.01.2020 № Пр-354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15D5DA50" w14:textId="26EA25FF" w:rsidR="00854905" w:rsidRDefault="00854905" w:rsidP="00933A04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ab/>
        <w:t xml:space="preserve">Кроме того, в рамках 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ru-RU"/>
        </w:rPr>
        <w:t>вебинара</w:t>
      </w:r>
      <w:proofErr w:type="spellEnd"/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были обсуждены положения проекта поправок Правительства Российской Федерации к законопроектам об определении правовых основ инициативного бюджетирования в Российской Федерации, в частности положения о включении механизма сбора подписей и проведения интернет-голосований в целях расширения аудитории обсуждения инициативных проектов, а также исключения положений о необходимости соответствия порядка выдвижения, внесения инициативных проектов и проведения их конкурсного отбора муниципального образования порядкам, 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lastRenderedPageBreak/>
        <w:t>установленным нормативными правовыми актами субъектов Российской Федерации. Исключение указанной нормы позволило избежать приостановления процесса развития практик инициативного бюджетирования в муниципальных образованиях до момента принятия соответствующих нормативных правовых актов на уровне субъектов Российской Федерации.</w:t>
      </w:r>
    </w:p>
    <w:p w14:paraId="1C9CA182" w14:textId="70AD14D8" w:rsidR="00854905" w:rsidRDefault="00854905" w:rsidP="00933A04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</w:p>
    <w:p w14:paraId="3B05A764" w14:textId="77777777" w:rsidR="00854905" w:rsidRDefault="00854905" w:rsidP="00933A04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</w:p>
    <w:p w14:paraId="282EA698" w14:textId="69B4D308" w:rsidR="003408D5" w:rsidRDefault="003408D5" w:rsidP="00990936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Материалы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вебинара</w:t>
      </w:r>
      <w:proofErr w:type="spellEnd"/>
      <w:r w:rsidR="0099093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:</w:t>
      </w:r>
    </w:p>
    <w:p w14:paraId="5502E4BF" w14:textId="149CD407" w:rsidR="00990936" w:rsidRPr="00990936" w:rsidRDefault="00AA1AC3" w:rsidP="00990936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36"/>
          <w:szCs w:val="24"/>
          <w:lang w:val="ru-RU"/>
        </w:rPr>
      </w:pPr>
      <w:hyperlink r:id="rId12" w:tooltip="https://drive.google.com/drive/folders/1ruX8szB6rJTF_S8_wuvf90knMi7bo-Eo?usp=sharing&#10;Ctrl+Click or tap to follow the link" w:history="1"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https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://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drive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.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google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.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com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/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drive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/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folders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/1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ruX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8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szB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6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rJTF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_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S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8_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wuvf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90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knMi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7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bo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-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Eo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?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usp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lang w:val="ru-RU"/>
          </w:rPr>
          <w:t>=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</w:rPr>
          <w:t>sharing</w:t>
        </w:r>
      </w:hyperlink>
      <w:r w:rsidR="00990936" w:rsidRPr="00990936">
        <w:rPr>
          <w:rFonts w:ascii="Times New Roman" w:hAnsi="Times New Roman" w:cs="Times New Roman"/>
          <w:sz w:val="28"/>
          <w:lang w:val="ru-RU"/>
        </w:rPr>
        <w:t>​</w:t>
      </w:r>
      <w:r w:rsidR="00990936" w:rsidRPr="00990936">
        <w:rPr>
          <w:rFonts w:ascii="Times New Roman" w:hAnsi="Times New Roman" w:cs="Times New Roman"/>
          <w:sz w:val="28"/>
        </w:rPr>
        <w:t> </w:t>
      </w:r>
    </w:p>
    <w:p w14:paraId="61DF9062" w14:textId="397CA4F5" w:rsidR="005963E4" w:rsidRDefault="005963E4" w:rsidP="00933A04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i/>
          <w:sz w:val="36"/>
          <w:szCs w:val="24"/>
          <w:lang w:val="ru-RU"/>
        </w:rPr>
      </w:pPr>
    </w:p>
    <w:p w14:paraId="7DD11A93" w14:textId="166C32FF" w:rsidR="00990936" w:rsidRDefault="00990936" w:rsidP="00933A04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i/>
          <w:sz w:val="36"/>
          <w:szCs w:val="24"/>
          <w:lang w:val="ru-RU"/>
        </w:rPr>
      </w:pPr>
    </w:p>
    <w:p w14:paraId="4FED238C" w14:textId="77777777" w:rsidR="00990936" w:rsidRPr="005963E4" w:rsidRDefault="00990936" w:rsidP="00933A04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i/>
          <w:sz w:val="36"/>
          <w:szCs w:val="24"/>
          <w:lang w:val="ru-RU"/>
        </w:rPr>
      </w:pPr>
    </w:p>
    <w:p w14:paraId="76E82B12" w14:textId="77777777" w:rsidR="006605AA" w:rsidRDefault="00C37945" w:rsidP="006605AA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bCs/>
          <w:szCs w:val="24"/>
          <w:lang w:val="ru-RU"/>
        </w:rPr>
      </w:pPr>
      <w:proofErr w:type="spellStart"/>
      <w:r w:rsidRPr="006605AA">
        <w:rPr>
          <w:rFonts w:ascii="Times New Roman" w:hAnsi="Times New Roman" w:cs="Times New Roman"/>
          <w:b/>
          <w:i/>
          <w:sz w:val="28"/>
          <w:szCs w:val="24"/>
          <w:u w:val="single"/>
          <w:lang w:val="ru-RU"/>
        </w:rPr>
        <w:t>Вебинар</w:t>
      </w:r>
      <w:proofErr w:type="spellEnd"/>
      <w:r w:rsidRPr="006605AA">
        <w:rPr>
          <w:rFonts w:ascii="Times New Roman" w:hAnsi="Times New Roman" w:cs="Times New Roman"/>
          <w:b/>
          <w:i/>
          <w:sz w:val="28"/>
          <w:szCs w:val="24"/>
          <w:u w:val="single"/>
          <w:lang w:val="ru-RU"/>
        </w:rPr>
        <w:t xml:space="preserve"> №3</w:t>
      </w:r>
      <w:r w:rsidRPr="006605AA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«Лучшие практики развития инициативного бюджетирования»</w:t>
      </w:r>
      <w:r w:rsidRPr="006605AA">
        <w:rPr>
          <w:b/>
          <w:sz w:val="28"/>
          <w:szCs w:val="24"/>
          <w:lang w:val="ru-RU"/>
        </w:rPr>
        <w:t xml:space="preserve"> </w:t>
      </w:r>
    </w:p>
    <w:p w14:paraId="365EF513" w14:textId="77C2FFE8" w:rsidR="006605AA" w:rsidRDefault="006605AA" w:rsidP="006605AA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bCs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Pr="00933A04">
        <w:rPr>
          <w:bCs/>
          <w:szCs w:val="24"/>
          <w:lang w:val="ru-RU"/>
        </w:rPr>
        <w:t xml:space="preserve"> </w:t>
      </w:r>
      <w:r w:rsidR="00C37945" w:rsidRPr="006605AA">
        <w:rPr>
          <w:rFonts w:ascii="Times New Roman" w:hAnsi="Times New Roman" w:cs="Times New Roman"/>
          <w:bCs/>
          <w:sz w:val="28"/>
          <w:szCs w:val="24"/>
          <w:lang w:val="ru-RU"/>
        </w:rPr>
        <w:t>24 сентября 2020 г.</w:t>
      </w:r>
    </w:p>
    <w:p w14:paraId="0CA80E20" w14:textId="32D37E6F" w:rsidR="00C37945" w:rsidRDefault="006605AA" w:rsidP="006605AA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ab/>
      </w:r>
      <w:r w:rsidR="00C37945" w:rsidRPr="006605AA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>Количество участников</w:t>
      </w:r>
      <w:r>
        <w:rPr>
          <w:bCs/>
          <w:szCs w:val="24"/>
          <w:lang w:val="ru-RU"/>
        </w:rPr>
        <w:t xml:space="preserve">: </w:t>
      </w:r>
      <w:r w:rsidR="0033754C" w:rsidRPr="006605AA">
        <w:rPr>
          <w:rFonts w:ascii="Times New Roman" w:hAnsi="Times New Roman" w:cs="Times New Roman"/>
          <w:bCs/>
          <w:iCs/>
          <w:sz w:val="28"/>
          <w:szCs w:val="24"/>
          <w:lang w:val="ru-RU"/>
        </w:rPr>
        <w:t>более 300</w:t>
      </w:r>
      <w:r w:rsidR="00405EDC" w:rsidRPr="006605AA">
        <w:rPr>
          <w:rFonts w:ascii="Times New Roman" w:hAnsi="Times New Roman" w:cs="Times New Roman"/>
          <w:bCs/>
          <w:iCs/>
          <w:sz w:val="28"/>
          <w:szCs w:val="24"/>
          <w:lang w:val="ru-RU"/>
        </w:rPr>
        <w:t xml:space="preserve"> человек</w:t>
      </w:r>
      <w:r w:rsidR="00405EDC" w:rsidRPr="006605A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из 5</w:t>
      </w:r>
      <w:r w:rsidR="0033754C" w:rsidRPr="006605AA">
        <w:rPr>
          <w:rFonts w:ascii="Times New Roman" w:hAnsi="Times New Roman" w:cs="Times New Roman"/>
          <w:bCs/>
          <w:sz w:val="28"/>
          <w:szCs w:val="24"/>
          <w:lang w:val="ru-RU"/>
        </w:rPr>
        <w:t>4</w:t>
      </w:r>
      <w:r w:rsidR="00405EDC" w:rsidRPr="006605A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субъектов Р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оссийской </w:t>
      </w:r>
      <w:r w:rsidR="00405EDC" w:rsidRPr="006605AA">
        <w:rPr>
          <w:rFonts w:ascii="Times New Roman" w:hAnsi="Times New Roman" w:cs="Times New Roman"/>
          <w:bCs/>
          <w:sz w:val="28"/>
          <w:szCs w:val="24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едерации</w:t>
      </w:r>
      <w:r w:rsidR="008700E6" w:rsidRPr="006605A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(предварительно прошли регистрацию 412 человек из 58 субъектов</w:t>
      </w:r>
      <w:r w:rsidR="00FA016A" w:rsidRPr="006605A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Р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оссийской </w:t>
      </w:r>
      <w:r w:rsidR="00FA016A" w:rsidRPr="006605AA">
        <w:rPr>
          <w:rFonts w:ascii="Times New Roman" w:hAnsi="Times New Roman" w:cs="Times New Roman"/>
          <w:bCs/>
          <w:sz w:val="28"/>
          <w:szCs w:val="24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едерации</w:t>
      </w:r>
      <w:r w:rsidR="008700E6" w:rsidRPr="006605AA">
        <w:rPr>
          <w:rFonts w:ascii="Times New Roman" w:hAnsi="Times New Roman" w:cs="Times New Roman"/>
          <w:bCs/>
          <w:sz w:val="28"/>
          <w:szCs w:val="24"/>
          <w:lang w:val="ru-RU"/>
        </w:rPr>
        <w:t>)</w:t>
      </w:r>
      <w:r w:rsidR="00405EDC" w:rsidRPr="006605AA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5F4E6495" w14:textId="77777777" w:rsidR="00E2421D" w:rsidRDefault="00E2421D" w:rsidP="00E2421D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Целевая аудитория: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руководители и специалисты органов государственной власти субъектов Российской Федерации и муниципальных образований, представители региональных проектных центров, эксперты и консультанты проектов инициативного бюджетирования.</w:t>
      </w:r>
    </w:p>
    <w:p w14:paraId="2A1BB5CC" w14:textId="5D08FA41" w:rsidR="006605AA" w:rsidRDefault="006605AA" w:rsidP="006605AA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ab/>
        <w:t xml:space="preserve">В рамках 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ru-RU"/>
        </w:rPr>
        <w:t>вебинара</w:t>
      </w:r>
      <w:proofErr w:type="spellEnd"/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№ 3 были представлены показатели и подведены итоги развития</w:t>
      </w:r>
      <w:r w:rsidRPr="006605A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инициативного бюджетирования в Российской Федерации в 2019-2020 гг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., рассмотрены вопросы инфраструктуры</w:t>
      </w:r>
      <w:r w:rsidRPr="006605AA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сопровожден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ия инициативного бюджетирования, а также представлены лучшие практики развития инициативного бюджетирования</w:t>
      </w:r>
      <w:r w:rsidR="00B8719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в субъектах Российской Федерации и муниципальных образованиях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, в том числе школьного инициативного 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lastRenderedPageBreak/>
        <w:t>бюджетирования, по итогам проведенного в 2020 году мониторинга (представлен опыт Удмуртской Республики, Алтайского края, а также Ямало-Ненецкого АО).</w:t>
      </w:r>
    </w:p>
    <w:p w14:paraId="42816E02" w14:textId="3EECC92E" w:rsidR="00E2421D" w:rsidRDefault="006605AA" w:rsidP="006605AA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ab/>
        <w:t xml:space="preserve">Участниками до начала 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ru-RU"/>
        </w:rPr>
        <w:t>вебинара</w:t>
      </w:r>
      <w:proofErr w:type="spellEnd"/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было направлено 1</w:t>
      </w:r>
      <w:r w:rsidR="00E2421D">
        <w:rPr>
          <w:rFonts w:ascii="Times New Roman" w:hAnsi="Times New Roman" w:cs="Times New Roman"/>
          <w:bCs/>
          <w:sz w:val="28"/>
          <w:szCs w:val="24"/>
          <w:lang w:val="ru-RU"/>
        </w:rPr>
        <w:t>8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вопросов к спикерам, большинство</w:t>
      </w:r>
      <w:r w:rsidR="00E2421D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из которых затрагивали проблемы использования и применения отдельных методов и механизмов сопровождения практик инициативного бюджетирования, применения положений федерального законодательства, а также отражения инициативных платежей в составе доходов местного бюджета.</w:t>
      </w:r>
    </w:p>
    <w:p w14:paraId="0DC81DAF" w14:textId="0FFF1EE0" w:rsidR="00D92EF7" w:rsidRPr="00D92EF7" w:rsidRDefault="0002049D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ab/>
      </w:r>
      <w:r w:rsidR="00D92EF7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По итогам проведенного анализа ответов финансовых органов субъектов Российской Федерации на ежегодный запрос Минфина России об информации о развитии практик инициативного бюджетирования было выявлено, что </w:t>
      </w:r>
      <w:r w:rsidR="00D92EF7" w:rsidRPr="00D92EF7">
        <w:rPr>
          <w:rFonts w:ascii="Times New Roman" w:hAnsi="Times New Roman" w:cs="Times New Roman"/>
          <w:sz w:val="28"/>
          <w:szCs w:val="28"/>
          <w:lang w:val="ru-RU"/>
        </w:rPr>
        <w:t>в развитии инициативного бюджетирования участвуют 69 регионов России. Только за 2019 год было реализовано 21,8 тысяч проектов (на 2 тыс. проектов больше, чем годом ранее), что составляет</w:t>
      </w:r>
      <w:r w:rsidR="004F4436">
        <w:rPr>
          <w:rFonts w:ascii="Times New Roman" w:hAnsi="Times New Roman" w:cs="Times New Roman"/>
          <w:sz w:val="28"/>
          <w:szCs w:val="28"/>
          <w:lang w:val="ru-RU"/>
        </w:rPr>
        <w:t xml:space="preserve"> порядка</w:t>
      </w:r>
      <w:r w:rsidR="004F4436">
        <w:rPr>
          <w:rFonts w:ascii="Times New Roman" w:hAnsi="Times New Roman" w:cs="Times New Roman"/>
          <w:sz w:val="28"/>
          <w:szCs w:val="28"/>
          <w:lang w:val="ru-RU"/>
        </w:rPr>
        <w:br/>
        <w:t>24,1 млрд</w:t>
      </w:r>
      <w:r w:rsidR="00D92EF7" w:rsidRPr="00D92EF7">
        <w:rPr>
          <w:rFonts w:ascii="Times New Roman" w:hAnsi="Times New Roman" w:cs="Times New Roman"/>
          <w:sz w:val="28"/>
          <w:szCs w:val="28"/>
          <w:lang w:val="ru-RU"/>
        </w:rPr>
        <w:t xml:space="preserve"> руб. бюджетных и внебюджетных средств (рост на 4.8 млрд руб. по сравнению с 2018 годом), а средняя стоимость реализации одного проекта составляет около </w:t>
      </w:r>
      <w:r w:rsidR="004F4436">
        <w:rPr>
          <w:rFonts w:ascii="Times New Roman" w:hAnsi="Times New Roman" w:cs="Times New Roman"/>
          <w:sz w:val="28"/>
          <w:szCs w:val="28"/>
          <w:lang w:val="ru-RU"/>
        </w:rPr>
        <w:t>1 млн</w:t>
      </w:r>
      <w:r w:rsidR="00D92EF7" w:rsidRPr="00D92EF7">
        <w:rPr>
          <w:rFonts w:ascii="Times New Roman" w:hAnsi="Times New Roman" w:cs="Times New Roman"/>
          <w:sz w:val="28"/>
          <w:szCs w:val="28"/>
          <w:lang w:val="ru-RU"/>
        </w:rPr>
        <w:t xml:space="preserve"> руб. </w:t>
      </w:r>
    </w:p>
    <w:p w14:paraId="51277992" w14:textId="33DA97CD" w:rsidR="00D92EF7" w:rsidRPr="00D92EF7" w:rsidRDefault="00D92EF7" w:rsidP="00D92E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EF7">
        <w:rPr>
          <w:rFonts w:ascii="Times New Roman" w:hAnsi="Times New Roman" w:cs="Times New Roman"/>
          <w:sz w:val="28"/>
          <w:szCs w:val="28"/>
          <w:lang w:val="ru-RU"/>
        </w:rPr>
        <w:t>Более чем на 2,5 млрд рублей вырос объем бюджетных ассигнований, направленных на реализацию проектов из бюджетов субъектов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Pr="00D92EF7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Pr="00D92EF7">
        <w:rPr>
          <w:rFonts w:ascii="Times New Roman" w:hAnsi="Times New Roman" w:cs="Times New Roman"/>
          <w:sz w:val="28"/>
          <w:szCs w:val="28"/>
          <w:lang w:val="ru-RU"/>
        </w:rPr>
        <w:t xml:space="preserve">, – в 2019 году он составил 13,1 млрд рублей. Более чем на 1 млрд рублей увеличился вклад </w:t>
      </w:r>
      <w:r>
        <w:rPr>
          <w:rFonts w:ascii="Times New Roman" w:hAnsi="Times New Roman" w:cs="Times New Roman"/>
          <w:sz w:val="28"/>
          <w:szCs w:val="28"/>
          <w:lang w:val="ru-RU"/>
        </w:rPr>
        <w:t>местных</w:t>
      </w:r>
      <w:r w:rsidRPr="00D92EF7">
        <w:rPr>
          <w:rFonts w:ascii="Times New Roman" w:hAnsi="Times New Roman" w:cs="Times New Roman"/>
          <w:sz w:val="28"/>
          <w:szCs w:val="28"/>
          <w:lang w:val="ru-RU"/>
        </w:rPr>
        <w:t xml:space="preserve"> бюджетов – 3,9 млрд рублей. Объем внебюджетного </w:t>
      </w:r>
      <w:proofErr w:type="spellStart"/>
      <w:r w:rsidRPr="00D92EF7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D92EF7">
        <w:rPr>
          <w:rFonts w:ascii="Times New Roman" w:hAnsi="Times New Roman" w:cs="Times New Roman"/>
          <w:sz w:val="28"/>
          <w:szCs w:val="28"/>
          <w:lang w:val="ru-RU"/>
        </w:rPr>
        <w:t xml:space="preserve">, понимаемый как вклад граждан, юридических лиц, в 2019 году составил 2,2 млрд рублей. </w:t>
      </w:r>
    </w:p>
    <w:p w14:paraId="1CEEB817" w14:textId="7D575ADF" w:rsidR="0002049D" w:rsidRDefault="0002049D" w:rsidP="006605AA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</w:p>
    <w:p w14:paraId="60D93298" w14:textId="77777777" w:rsidR="00966D8B" w:rsidRDefault="00966D8B" w:rsidP="006605AA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</w:p>
    <w:p w14:paraId="77C12481" w14:textId="1D3963A2" w:rsidR="003408D5" w:rsidRPr="00990936" w:rsidRDefault="003408D5" w:rsidP="00990936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99093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Материалы </w:t>
      </w:r>
      <w:proofErr w:type="spellStart"/>
      <w:r w:rsidRPr="0099093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вебинара</w:t>
      </w:r>
      <w:proofErr w:type="spellEnd"/>
      <w:r w:rsidRPr="0099093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:</w:t>
      </w:r>
    </w:p>
    <w:p w14:paraId="3614575F" w14:textId="238D5DF4" w:rsidR="00990936" w:rsidRPr="00990936" w:rsidRDefault="00AA1AC3" w:rsidP="00990936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3" w:tooltip="https://drive.google.com/drive/folders/18cfPPYnjWl_MIIC9Ck82z5FyedX0mwek?usp=sharing&#10;Ctrl+Click or tap to follow the link" w:history="1"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drive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google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com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drive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folders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/18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cfPPYnjWl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_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MIIC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9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Ck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82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z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5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FyedX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0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mwek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usp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sharing</w:t>
        </w:r>
      </w:hyperlink>
      <w:r w:rsidR="00990936" w:rsidRPr="00990936">
        <w:rPr>
          <w:rFonts w:ascii="Times New Roman" w:hAnsi="Times New Roman" w:cs="Times New Roman"/>
          <w:sz w:val="28"/>
          <w:szCs w:val="28"/>
          <w:lang w:val="ru-RU"/>
        </w:rPr>
        <w:t>​</w:t>
      </w:r>
      <w:r w:rsidR="00990936" w:rsidRPr="00990936">
        <w:rPr>
          <w:rFonts w:ascii="Times New Roman" w:hAnsi="Times New Roman" w:cs="Times New Roman"/>
          <w:sz w:val="28"/>
          <w:szCs w:val="28"/>
        </w:rPr>
        <w:t> </w:t>
      </w:r>
    </w:p>
    <w:p w14:paraId="2CC25FCF" w14:textId="7D230C5C" w:rsidR="003408D5" w:rsidRDefault="003408D5" w:rsidP="003408D5">
      <w:pPr>
        <w:tabs>
          <w:tab w:val="left" w:pos="526"/>
          <w:tab w:val="left" w:pos="1170"/>
          <w:tab w:val="left" w:pos="1620"/>
        </w:tabs>
        <w:spacing w:before="240" w:after="240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14:paraId="449E13CB" w14:textId="585D78B1" w:rsidR="00990936" w:rsidRDefault="00990936" w:rsidP="003408D5">
      <w:pPr>
        <w:tabs>
          <w:tab w:val="left" w:pos="526"/>
          <w:tab w:val="left" w:pos="1170"/>
          <w:tab w:val="left" w:pos="1620"/>
        </w:tabs>
        <w:spacing w:before="240" w:after="240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14:paraId="0595FDC6" w14:textId="36FEEE29" w:rsidR="003408D5" w:rsidRPr="003408D5" w:rsidRDefault="00C37945" w:rsidP="003408D5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proofErr w:type="spellStart"/>
      <w:r w:rsidRPr="003408D5">
        <w:rPr>
          <w:rFonts w:ascii="Times New Roman" w:hAnsi="Times New Roman" w:cs="Times New Roman"/>
          <w:b/>
          <w:i/>
          <w:sz w:val="28"/>
          <w:szCs w:val="24"/>
          <w:u w:val="single"/>
          <w:lang w:val="ru-RU"/>
        </w:rPr>
        <w:lastRenderedPageBreak/>
        <w:t>Вебинар</w:t>
      </w:r>
      <w:proofErr w:type="spellEnd"/>
      <w:r w:rsidRPr="003408D5">
        <w:rPr>
          <w:rFonts w:ascii="Times New Roman" w:hAnsi="Times New Roman" w:cs="Times New Roman"/>
          <w:b/>
          <w:i/>
          <w:sz w:val="28"/>
          <w:szCs w:val="24"/>
          <w:u w:val="single"/>
          <w:lang w:val="ru-RU"/>
        </w:rPr>
        <w:t xml:space="preserve"> №</w:t>
      </w:r>
      <w:r w:rsidR="00BE105D">
        <w:rPr>
          <w:rFonts w:ascii="Times New Roman" w:hAnsi="Times New Roman" w:cs="Times New Roman"/>
          <w:b/>
          <w:i/>
          <w:sz w:val="28"/>
          <w:szCs w:val="24"/>
          <w:u w:val="single"/>
          <w:lang w:val="ru-RU"/>
        </w:rPr>
        <w:t xml:space="preserve"> </w:t>
      </w:r>
      <w:r w:rsidRPr="003408D5">
        <w:rPr>
          <w:rFonts w:ascii="Times New Roman" w:hAnsi="Times New Roman" w:cs="Times New Roman"/>
          <w:b/>
          <w:i/>
          <w:sz w:val="28"/>
          <w:szCs w:val="24"/>
          <w:u w:val="single"/>
          <w:lang w:val="ru-RU"/>
        </w:rPr>
        <w:t>4</w:t>
      </w:r>
      <w:r w:rsidRPr="003408D5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«Результаты реализации направления проекта по повышению б</w:t>
      </w:r>
      <w:r w:rsidR="007046D8">
        <w:rPr>
          <w:rFonts w:ascii="Times New Roman" w:hAnsi="Times New Roman" w:cs="Times New Roman"/>
          <w:b/>
          <w:i/>
          <w:sz w:val="28"/>
          <w:szCs w:val="24"/>
          <w:lang w:val="ru-RU"/>
        </w:rPr>
        <w:t>юджетной грамотности участников</w:t>
      </w:r>
      <w:r w:rsidRPr="003408D5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инициативного бюджетирования, а также развитие школьного и молодежного инициативного бюджетирования»</w:t>
      </w:r>
      <w:r w:rsidR="00405EDC" w:rsidRPr="003408D5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</w:p>
    <w:p w14:paraId="319744F3" w14:textId="46F31A11" w:rsidR="003408D5" w:rsidRDefault="003408D5" w:rsidP="003408D5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bCs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Дата </w:t>
      </w:r>
      <w:proofErr w:type="gramStart"/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проведения:</w:t>
      </w:r>
      <w:r w:rsidRPr="00933A04">
        <w:rPr>
          <w:bCs/>
          <w:szCs w:val="24"/>
          <w:lang w:val="ru-RU"/>
        </w:rPr>
        <w:t xml:space="preserve"> </w:t>
      </w:r>
      <w:r w:rsidR="00C37945" w:rsidRPr="003408D5">
        <w:rPr>
          <w:bCs/>
          <w:szCs w:val="24"/>
          <w:lang w:val="ru-RU"/>
        </w:rPr>
        <w:t xml:space="preserve"> </w:t>
      </w:r>
      <w:r w:rsidR="00C37945" w:rsidRPr="003408D5">
        <w:rPr>
          <w:rFonts w:ascii="Times New Roman" w:hAnsi="Times New Roman" w:cs="Times New Roman"/>
          <w:bCs/>
          <w:sz w:val="28"/>
          <w:szCs w:val="24"/>
          <w:lang w:val="ru-RU"/>
        </w:rPr>
        <w:t>23</w:t>
      </w:r>
      <w:proofErr w:type="gramEnd"/>
      <w:r w:rsidR="00C37945" w:rsidRPr="003408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декабря 2020 г.</w:t>
      </w:r>
    </w:p>
    <w:p w14:paraId="263291A8" w14:textId="1E13A6BF" w:rsidR="00C37945" w:rsidRDefault="003408D5" w:rsidP="00A12A10">
      <w:pPr>
        <w:tabs>
          <w:tab w:val="left" w:pos="526"/>
          <w:tab w:val="left" w:pos="1170"/>
          <w:tab w:val="left" w:pos="1620"/>
        </w:tabs>
        <w:spacing w:before="240" w:after="240"/>
        <w:ind w:firstLine="567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6605AA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 xml:space="preserve">Количество </w:t>
      </w:r>
      <w:r w:rsidR="007046D8" w:rsidRPr="006605AA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>участников</w:t>
      </w:r>
      <w:r w:rsidR="007046D8">
        <w:rPr>
          <w:bCs/>
          <w:szCs w:val="24"/>
          <w:lang w:val="ru-RU"/>
        </w:rPr>
        <w:t xml:space="preserve">: </w:t>
      </w:r>
      <w:r w:rsidR="007046D8" w:rsidRPr="007046D8">
        <w:rPr>
          <w:rFonts w:ascii="Times New Roman" w:hAnsi="Times New Roman" w:cs="Times New Roman"/>
          <w:bCs/>
          <w:sz w:val="28"/>
          <w:szCs w:val="24"/>
          <w:lang w:val="ru-RU"/>
        </w:rPr>
        <w:t>402</w:t>
      </w:r>
      <w:r w:rsidR="008F7B72" w:rsidRPr="003408D5">
        <w:rPr>
          <w:rFonts w:ascii="Times New Roman" w:hAnsi="Times New Roman" w:cs="Times New Roman"/>
          <w:bCs/>
          <w:iCs/>
          <w:sz w:val="28"/>
          <w:szCs w:val="24"/>
          <w:lang w:val="ru-RU"/>
        </w:rPr>
        <w:t xml:space="preserve"> человек</w:t>
      </w:r>
      <w:r w:rsidR="00FA016A" w:rsidRPr="003408D5">
        <w:rPr>
          <w:rFonts w:ascii="Times New Roman" w:hAnsi="Times New Roman" w:cs="Times New Roman"/>
          <w:bCs/>
          <w:iCs/>
          <w:sz w:val="28"/>
          <w:szCs w:val="24"/>
          <w:lang w:val="ru-RU"/>
        </w:rPr>
        <w:t>а</w:t>
      </w:r>
      <w:r w:rsidR="006861A7" w:rsidRPr="003408D5"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  <w:t xml:space="preserve"> </w:t>
      </w:r>
      <w:r w:rsidR="006861A7" w:rsidRPr="003408D5">
        <w:rPr>
          <w:rFonts w:ascii="Times New Roman" w:hAnsi="Times New Roman" w:cs="Times New Roman"/>
          <w:bCs/>
          <w:sz w:val="28"/>
          <w:szCs w:val="24"/>
          <w:lang w:val="ru-RU"/>
        </w:rPr>
        <w:t>(</w:t>
      </w:r>
      <w:r w:rsidR="00E125F6" w:rsidRPr="003408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включая </w:t>
      </w:r>
      <w:r w:rsidR="006861A7" w:rsidRPr="003408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257 </w:t>
      </w:r>
      <w:r w:rsidR="007046D8">
        <w:rPr>
          <w:rFonts w:ascii="Times New Roman" w:hAnsi="Times New Roman" w:cs="Times New Roman"/>
          <w:bCs/>
          <w:sz w:val="28"/>
          <w:szCs w:val="24"/>
          <w:lang w:val="ru-RU"/>
        </w:rPr>
        <w:t>посредством</w:t>
      </w:r>
      <w:r w:rsidR="006861A7" w:rsidRPr="003408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«</w:t>
      </w:r>
      <w:r w:rsidR="006861A7" w:rsidRPr="003408D5">
        <w:rPr>
          <w:rFonts w:ascii="Times New Roman" w:hAnsi="Times New Roman" w:cs="Times New Roman"/>
          <w:bCs/>
          <w:sz w:val="28"/>
          <w:szCs w:val="24"/>
        </w:rPr>
        <w:t>Zoom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»</w:t>
      </w:r>
      <w:r w:rsidR="006861A7" w:rsidRPr="003408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и 145 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человек </w:t>
      </w:r>
      <w:r w:rsidR="006861A7" w:rsidRPr="003408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«</w:t>
      </w:r>
      <w:r w:rsidR="006861A7" w:rsidRPr="003408D5">
        <w:rPr>
          <w:rFonts w:ascii="Times New Roman" w:hAnsi="Times New Roman" w:cs="Times New Roman"/>
          <w:bCs/>
          <w:sz w:val="28"/>
          <w:szCs w:val="24"/>
        </w:rPr>
        <w:t>YouTube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»; </w:t>
      </w:r>
      <w:r w:rsidR="00FA016A" w:rsidRPr="003408D5">
        <w:rPr>
          <w:rFonts w:ascii="Times New Roman" w:hAnsi="Times New Roman" w:cs="Times New Roman"/>
          <w:bCs/>
          <w:sz w:val="28"/>
          <w:szCs w:val="24"/>
          <w:lang w:val="ru-RU"/>
        </w:rPr>
        <w:t>предварительно прошли регистрацию 645 человек из 65 субъектов Р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оссийской </w:t>
      </w:r>
      <w:r w:rsidR="00FA016A" w:rsidRPr="003408D5">
        <w:rPr>
          <w:rFonts w:ascii="Times New Roman" w:hAnsi="Times New Roman" w:cs="Times New Roman"/>
          <w:bCs/>
          <w:sz w:val="28"/>
          <w:szCs w:val="24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едерации</w:t>
      </w:r>
      <w:r w:rsidR="00FA016A" w:rsidRPr="003408D5">
        <w:rPr>
          <w:rFonts w:ascii="Times New Roman" w:hAnsi="Times New Roman" w:cs="Times New Roman"/>
          <w:bCs/>
          <w:sz w:val="28"/>
          <w:szCs w:val="24"/>
          <w:lang w:val="ru-RU"/>
        </w:rPr>
        <w:t>).</w:t>
      </w:r>
    </w:p>
    <w:p w14:paraId="04A5674C" w14:textId="38F19753" w:rsidR="003408D5" w:rsidRDefault="003408D5" w:rsidP="00A12A10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Целевая аудитория: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руководители и специалисты органов государственной власти субъектов Российской Федерации и муниципальных образований, представители региональных проектных центров, эксперты и консультанты проектов инициативного бюджетирования.</w:t>
      </w:r>
    </w:p>
    <w:p w14:paraId="27471868" w14:textId="61742BF0" w:rsidR="003408D5" w:rsidRDefault="003408D5" w:rsidP="003408D5">
      <w:pPr>
        <w:spacing w:before="24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В рамках 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ru-RU"/>
        </w:rPr>
        <w:t>вебинара</w:t>
      </w:r>
      <w:proofErr w:type="spellEnd"/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№ 4 была представлена разработанная </w:t>
      </w:r>
      <w:r w:rsidRPr="003408D5">
        <w:rPr>
          <w:rFonts w:ascii="Times New Roman" w:hAnsi="Times New Roman" w:cs="Times New Roman"/>
          <w:bCs/>
          <w:sz w:val="28"/>
          <w:szCs w:val="24"/>
          <w:lang w:val="ru-RU"/>
        </w:rPr>
        <w:t>Концепция школьного инициативного бюджетирования (ШКИБ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), рассмотрены вопросы методического обеспечения</w:t>
      </w:r>
      <w:r w:rsidRPr="003408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практик школьного инициативного бюджетирования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и бюджетной грамотности</w:t>
      </w:r>
      <w:r w:rsidRPr="003408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участников инициативного бюджетирования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, а также представлены </w:t>
      </w:r>
      <w:r w:rsidRPr="003408D5">
        <w:rPr>
          <w:rFonts w:ascii="Times New Roman" w:hAnsi="Times New Roman" w:cs="Times New Roman"/>
          <w:bCs/>
          <w:sz w:val="28"/>
          <w:szCs w:val="24"/>
          <w:lang w:val="ru-RU"/>
        </w:rPr>
        <w:t>разработанны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е в рамках проекта </w:t>
      </w:r>
      <w:r w:rsidRPr="003408D5">
        <w:rPr>
          <w:rFonts w:ascii="Times New Roman" w:hAnsi="Times New Roman" w:cs="Times New Roman"/>
          <w:bCs/>
          <w:sz w:val="28"/>
          <w:szCs w:val="24"/>
          <w:lang w:val="ru-RU"/>
        </w:rPr>
        <w:t>«Развитие инициативного бюджетирования в субъектах Российской Федерации в 2018–2020 годах» информационны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е</w:t>
      </w:r>
      <w:r w:rsidRPr="003408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и учебно-методически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е</w:t>
      </w:r>
      <w:r w:rsidRPr="003408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материал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ы для их применения в субъектах Российской Федерации и муниципальных образованиях.</w:t>
      </w:r>
    </w:p>
    <w:p w14:paraId="40C68D66" w14:textId="60B20B50" w:rsidR="003408D5" w:rsidRDefault="003408D5" w:rsidP="00F940FD">
      <w:pPr>
        <w:spacing w:before="24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>Уча</w:t>
      </w:r>
      <w:r w:rsidR="007046D8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стниками до начала </w:t>
      </w:r>
      <w:proofErr w:type="spellStart"/>
      <w:r w:rsidR="007046D8">
        <w:rPr>
          <w:rFonts w:ascii="Times New Roman" w:hAnsi="Times New Roman" w:cs="Times New Roman"/>
          <w:bCs/>
          <w:sz w:val="28"/>
          <w:szCs w:val="24"/>
          <w:lang w:val="ru-RU"/>
        </w:rPr>
        <w:t>вебинара</w:t>
      </w:r>
      <w:proofErr w:type="spellEnd"/>
      <w:r w:rsidR="007046D8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был направлен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21 вопрос к спикерам, большинство из которых затрагивали проблемы </w:t>
      </w:r>
      <w:r w:rsidR="00F940FD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и возможности 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применения существующих механизмов школьного инициативного бюджетирования</w:t>
      </w:r>
      <w:r w:rsidR="00F940FD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, организации дистанционных практик инициативного бюджетирования в условиях сложной эпидемиологической обстановки, а также положений Методических рекомендаций </w:t>
      </w:r>
      <w:r w:rsidR="00F940FD" w:rsidRPr="00F940FD">
        <w:rPr>
          <w:rFonts w:ascii="Times New Roman" w:hAnsi="Times New Roman" w:cs="Times New Roman"/>
          <w:bCs/>
          <w:sz w:val="28"/>
          <w:szCs w:val="24"/>
          <w:lang w:val="ru-RU"/>
        </w:rPr>
        <w:t>по п</w:t>
      </w:r>
      <w:r w:rsidR="00F940FD">
        <w:rPr>
          <w:rFonts w:ascii="Times New Roman" w:hAnsi="Times New Roman" w:cs="Times New Roman"/>
          <w:bCs/>
          <w:sz w:val="28"/>
          <w:szCs w:val="24"/>
          <w:lang w:val="ru-RU"/>
        </w:rPr>
        <w:t>одготовке и реализации практик инициативного бюджетирования</w:t>
      </w:r>
      <w:r w:rsidR="00F940FD" w:rsidRPr="00F940FD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в Российской Федерации.</w:t>
      </w:r>
    </w:p>
    <w:p w14:paraId="2968D5FA" w14:textId="51D09073" w:rsidR="004F4436" w:rsidRDefault="004F4436" w:rsidP="00F940FD">
      <w:pPr>
        <w:spacing w:before="24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По итогам проведенного 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ru-RU"/>
        </w:rPr>
        <w:t>вебинара</w:t>
      </w:r>
      <w:proofErr w:type="spellEnd"/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было принято решение о более предметном рассмотрении Концепции школьного инициативного бюджетирования в 2021 </w:t>
      </w:r>
      <w:r w:rsidR="00C951C9">
        <w:rPr>
          <w:rFonts w:ascii="Times New Roman" w:hAnsi="Times New Roman" w:cs="Times New Roman"/>
          <w:bCs/>
          <w:sz w:val="28"/>
          <w:szCs w:val="24"/>
          <w:lang w:val="ru-RU"/>
        </w:rPr>
        <w:t>году для дальнейшего распространения данного механизма среди субъектов Российской Федерации, а также муниципальных образований.</w:t>
      </w:r>
    </w:p>
    <w:p w14:paraId="49426CF6" w14:textId="11C45359" w:rsidR="00C951C9" w:rsidRDefault="00C951C9" w:rsidP="00F940FD">
      <w:pPr>
        <w:spacing w:before="24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lastRenderedPageBreak/>
        <w:t>Кроме того, экспертам из регионов обеспечен доступ к разработанным в рамках проекта</w:t>
      </w:r>
      <w:r w:rsidRPr="00C951C9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по повышению бюджетной грамотности участников инициативного бюджетирования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информационным и обучающим материалам для их свободного использования, а также направления предложения по дальнейшей доработке указанных материалов.</w:t>
      </w:r>
    </w:p>
    <w:p w14:paraId="7FD2A4BB" w14:textId="77777777" w:rsidR="00990936" w:rsidRDefault="00990936" w:rsidP="009909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14:paraId="02BA760B" w14:textId="180E835F" w:rsidR="00F940FD" w:rsidRPr="00990936" w:rsidRDefault="00F940FD" w:rsidP="009909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99093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Материалы </w:t>
      </w:r>
      <w:proofErr w:type="spellStart"/>
      <w:r w:rsidRPr="0099093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вебинара</w:t>
      </w:r>
      <w:proofErr w:type="spellEnd"/>
      <w:r w:rsidR="00990936" w:rsidRPr="0099093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:</w:t>
      </w:r>
    </w:p>
    <w:p w14:paraId="5DA91F80" w14:textId="7F72037A" w:rsidR="00990936" w:rsidRPr="00990936" w:rsidRDefault="00AA1AC3" w:rsidP="009909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4" w:history="1"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drive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google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com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drive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folders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/1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mxveTunD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5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Wd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Rrub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4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quI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4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s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1</w:t>
        </w:r>
        <w:proofErr w:type="spellStart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RXub</w:t>
        </w:r>
        <w:proofErr w:type="spellEnd"/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0</w:t>
        </w:r>
        <w:r w:rsidR="00990936" w:rsidRPr="0099093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LSFG</w:t>
        </w:r>
      </w:hyperlink>
      <w:r w:rsidR="00990936" w:rsidRPr="0099093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2FF7ED5B" w14:textId="3A90F678" w:rsidR="005966EF" w:rsidRDefault="005966EF" w:rsidP="005966EF">
      <w:pPr>
        <w:pStyle w:val="Default"/>
        <w:spacing w:before="240"/>
        <w:rPr>
          <w:rFonts w:asciiTheme="minorHAnsi" w:hAnsiTheme="minorHAnsi" w:cstheme="minorBidi"/>
          <w:b/>
          <w:bCs/>
          <w:iCs/>
          <w:color w:val="auto"/>
          <w:sz w:val="22"/>
          <w:lang w:val="ru-RU"/>
        </w:rPr>
      </w:pPr>
    </w:p>
    <w:p w14:paraId="664C29D7" w14:textId="77777777" w:rsidR="00990936" w:rsidRDefault="00990936" w:rsidP="005966EF">
      <w:pPr>
        <w:pStyle w:val="Default"/>
        <w:spacing w:before="240"/>
        <w:rPr>
          <w:rFonts w:asciiTheme="minorHAnsi" w:hAnsiTheme="minorHAnsi" w:cstheme="minorBidi"/>
          <w:b/>
          <w:bCs/>
          <w:iCs/>
          <w:color w:val="auto"/>
          <w:sz w:val="22"/>
          <w:lang w:val="ru-RU"/>
        </w:rPr>
      </w:pPr>
    </w:p>
    <w:p w14:paraId="075A53E2" w14:textId="66733D48" w:rsidR="00A12A10" w:rsidRPr="007046D8" w:rsidRDefault="005966EF" w:rsidP="007046D8">
      <w:pPr>
        <w:pStyle w:val="Default"/>
        <w:spacing w:before="2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966EF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 xml:space="preserve">3) </w:t>
      </w:r>
      <w:r w:rsidR="00C37945" w:rsidRPr="005966E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Серия </w:t>
      </w:r>
      <w:proofErr w:type="spellStart"/>
      <w:r w:rsidR="00C37945" w:rsidRPr="005966E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вебинаров</w:t>
      </w:r>
      <w:proofErr w:type="spellEnd"/>
      <w:r w:rsidR="00C37945" w:rsidRPr="005966E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«Лучшие мировые практики инициативного / п</w:t>
      </w:r>
      <w:r w:rsidRPr="005966E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артисипаторного бюджетирования»</w:t>
      </w:r>
    </w:p>
    <w:p w14:paraId="30ED78AC" w14:textId="30449833" w:rsidR="005966EF" w:rsidRPr="00A12A10" w:rsidRDefault="005966EF" w:rsidP="00A12A10">
      <w:pPr>
        <w:tabs>
          <w:tab w:val="left" w:pos="526"/>
          <w:tab w:val="left" w:pos="1170"/>
          <w:tab w:val="left" w:pos="1620"/>
        </w:tabs>
        <w:spacing w:before="240" w:after="240"/>
        <w:ind w:firstLine="426"/>
        <w:jc w:val="both"/>
        <w:rPr>
          <w:bCs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Период</w:t>
      </w:r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proofErr w:type="gramStart"/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проведения:</w:t>
      </w:r>
      <w:r w:rsidRPr="00933A04">
        <w:rPr>
          <w:bCs/>
          <w:szCs w:val="24"/>
          <w:lang w:val="ru-RU"/>
        </w:rPr>
        <w:t xml:space="preserve"> </w:t>
      </w:r>
      <w:r w:rsidRPr="003408D5">
        <w:rPr>
          <w:bCs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5</w:t>
      </w:r>
      <w:proofErr w:type="gramEnd"/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августа 2020 г. – 26 августа</w:t>
      </w:r>
      <w:r w:rsidRPr="003408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2020 г.</w:t>
      </w:r>
    </w:p>
    <w:p w14:paraId="40B7DF08" w14:textId="2FEC7921" w:rsidR="005966EF" w:rsidRPr="00A12A10" w:rsidRDefault="005966EF" w:rsidP="00A12A10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Целевая аудитория: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руководители и специалисты органов государственной власти субъектов Российской Федерации и муниципальных образований, представители региональных проектных центров, эксперты и консультанты проектов инициативного бюджетирования.</w:t>
      </w:r>
    </w:p>
    <w:p w14:paraId="2AE53988" w14:textId="1054A943" w:rsidR="00A12A10" w:rsidRDefault="00C37945" w:rsidP="00C9224F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proofErr w:type="spellStart"/>
      <w:r w:rsidRPr="00C9224F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Вебинар</w:t>
      </w:r>
      <w:proofErr w:type="spellEnd"/>
      <w:r w:rsidRPr="00C9224F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№1</w:t>
      </w:r>
      <w:r w:rsidR="00A12A1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A12A10">
        <w:rPr>
          <w:rFonts w:ascii="Times New Roman" w:hAnsi="Times New Roman" w:cs="Times New Roman"/>
          <w:b/>
          <w:sz w:val="28"/>
          <w:szCs w:val="24"/>
          <w:lang w:val="ru-RU"/>
        </w:rPr>
        <w:t xml:space="preserve">«Практики </w:t>
      </w:r>
      <w:proofErr w:type="spellStart"/>
      <w:r w:rsidRPr="00A12A10">
        <w:rPr>
          <w:rFonts w:ascii="Times New Roman" w:hAnsi="Times New Roman" w:cs="Times New Roman"/>
          <w:b/>
          <w:sz w:val="28"/>
          <w:szCs w:val="24"/>
          <w:lang w:val="ru-RU"/>
        </w:rPr>
        <w:t>партисипаторного</w:t>
      </w:r>
      <w:proofErr w:type="spellEnd"/>
      <w:r w:rsidRPr="00A12A1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бюджетирования в малых городах: как эффективно организовать обсуждения в однородных сообществах?» </w:t>
      </w:r>
      <w:r w:rsidR="00A12A10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</w:p>
    <w:p w14:paraId="18F9ABD3" w14:textId="437583BD" w:rsidR="00C37945" w:rsidRPr="00A12A10" w:rsidRDefault="00C9224F" w:rsidP="00C9224F">
      <w:pPr>
        <w:tabs>
          <w:tab w:val="left" w:pos="526"/>
          <w:tab w:val="left" w:pos="1170"/>
          <w:tab w:val="left" w:pos="1620"/>
        </w:tabs>
        <w:spacing w:before="240" w:after="240"/>
        <w:ind w:firstLine="426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="00A12A10"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Дата </w:t>
      </w:r>
      <w:proofErr w:type="gramStart"/>
      <w:r w:rsidR="00A12A10"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проведения:</w:t>
      </w:r>
      <w:r w:rsidR="00A12A10" w:rsidRPr="00933A04">
        <w:rPr>
          <w:bCs/>
          <w:szCs w:val="24"/>
          <w:lang w:val="ru-RU"/>
        </w:rPr>
        <w:t xml:space="preserve"> </w:t>
      </w:r>
      <w:r w:rsidR="00A12A10" w:rsidRPr="003408D5">
        <w:rPr>
          <w:bCs/>
          <w:szCs w:val="24"/>
          <w:lang w:val="ru-RU"/>
        </w:rPr>
        <w:t xml:space="preserve"> </w:t>
      </w:r>
      <w:r w:rsidR="00C37945" w:rsidRPr="00A12A10">
        <w:rPr>
          <w:rFonts w:ascii="Times New Roman" w:hAnsi="Times New Roman" w:cs="Times New Roman"/>
          <w:bCs/>
          <w:sz w:val="28"/>
          <w:szCs w:val="24"/>
          <w:lang w:val="ru-RU"/>
        </w:rPr>
        <w:t>5</w:t>
      </w:r>
      <w:proofErr w:type="gramEnd"/>
      <w:r w:rsidR="00CE0D66" w:rsidRPr="00A12A10">
        <w:rPr>
          <w:rFonts w:ascii="Times New Roman" w:hAnsi="Times New Roman" w:cs="Times New Roman"/>
          <w:bCs/>
          <w:sz w:val="28"/>
          <w:szCs w:val="24"/>
        </w:rPr>
        <w:t> </w:t>
      </w:r>
      <w:r w:rsidR="00C37945" w:rsidRPr="00A12A10">
        <w:rPr>
          <w:rFonts w:ascii="Times New Roman" w:hAnsi="Times New Roman" w:cs="Times New Roman"/>
          <w:bCs/>
          <w:sz w:val="28"/>
          <w:szCs w:val="24"/>
          <w:lang w:val="ru-RU"/>
        </w:rPr>
        <w:t>августа</w:t>
      </w:r>
      <w:r w:rsidR="00253A83" w:rsidRPr="00A12A10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2020 г.</w:t>
      </w:r>
    </w:p>
    <w:p w14:paraId="3D417A45" w14:textId="51430243" w:rsidR="00C37945" w:rsidRPr="00C9224F" w:rsidRDefault="00C37945" w:rsidP="00C9224F">
      <w:pPr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C9224F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>Количество участников (подключений)</w:t>
      </w:r>
      <w:r w:rsidR="00C9224F">
        <w:rPr>
          <w:rFonts w:ascii="Times New Roman" w:hAnsi="Times New Roman" w:cs="Times New Roman"/>
          <w:bCs/>
          <w:sz w:val="28"/>
          <w:szCs w:val="24"/>
          <w:lang w:val="ru-RU"/>
        </w:rPr>
        <w:t>:</w:t>
      </w:r>
      <w:r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Pr="00C9224F">
        <w:rPr>
          <w:rFonts w:ascii="Times New Roman" w:hAnsi="Times New Roman" w:cs="Times New Roman"/>
          <w:bCs/>
          <w:iCs/>
          <w:sz w:val="28"/>
          <w:szCs w:val="24"/>
          <w:lang w:val="ru-RU"/>
        </w:rPr>
        <w:t>251 участник</w:t>
      </w:r>
      <w:r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из 28 </w:t>
      </w:r>
      <w:r w:rsidR="00CE7016" w:rsidRPr="00C9224F">
        <w:rPr>
          <w:rFonts w:ascii="Times New Roman" w:hAnsi="Times New Roman" w:cs="Times New Roman"/>
          <w:bCs/>
          <w:sz w:val="28"/>
          <w:szCs w:val="24"/>
          <w:lang w:val="ru-RU"/>
        </w:rPr>
        <w:t>субъектов Р</w:t>
      </w:r>
      <w:r w:rsid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оссийской </w:t>
      </w:r>
      <w:r w:rsidR="00CE7016" w:rsidRPr="00C9224F">
        <w:rPr>
          <w:rFonts w:ascii="Times New Roman" w:hAnsi="Times New Roman" w:cs="Times New Roman"/>
          <w:bCs/>
          <w:sz w:val="28"/>
          <w:szCs w:val="24"/>
          <w:lang w:val="ru-RU"/>
        </w:rPr>
        <w:t>Ф</w:t>
      </w:r>
      <w:r w:rsidR="00C9224F">
        <w:rPr>
          <w:rFonts w:ascii="Times New Roman" w:hAnsi="Times New Roman" w:cs="Times New Roman"/>
          <w:bCs/>
          <w:sz w:val="28"/>
          <w:szCs w:val="24"/>
          <w:lang w:val="ru-RU"/>
        </w:rPr>
        <w:t>едерации</w:t>
      </w:r>
      <w:r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. </w:t>
      </w:r>
    </w:p>
    <w:p w14:paraId="23F97643" w14:textId="77777777" w:rsidR="00C9224F" w:rsidRPr="00C9224F" w:rsidRDefault="00C9224F" w:rsidP="00C9224F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b/>
          <w:szCs w:val="24"/>
          <w:lang w:val="ru-RU"/>
        </w:rPr>
      </w:pPr>
      <w:r w:rsidRPr="00C9224F">
        <w:rPr>
          <w:b/>
          <w:szCs w:val="24"/>
          <w:lang w:val="ru-RU"/>
        </w:rPr>
        <w:tab/>
      </w:r>
    </w:p>
    <w:p w14:paraId="013C17FB" w14:textId="77777777" w:rsidR="00C9224F" w:rsidRDefault="00C37945" w:rsidP="00C9224F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proofErr w:type="spellStart"/>
      <w:r w:rsidRPr="00C9224F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Вебинар</w:t>
      </w:r>
      <w:proofErr w:type="spellEnd"/>
      <w:r w:rsidRPr="00C9224F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№2</w:t>
      </w:r>
      <w:r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Pr="00C9224F">
        <w:rPr>
          <w:rFonts w:ascii="Times New Roman" w:hAnsi="Times New Roman" w:cs="Times New Roman"/>
          <w:b/>
          <w:sz w:val="28"/>
          <w:szCs w:val="24"/>
          <w:lang w:val="ru-RU"/>
        </w:rPr>
        <w:t xml:space="preserve">«Практики </w:t>
      </w:r>
      <w:proofErr w:type="spellStart"/>
      <w:r w:rsidRPr="00C9224F">
        <w:rPr>
          <w:rFonts w:ascii="Times New Roman" w:hAnsi="Times New Roman" w:cs="Times New Roman"/>
          <w:b/>
          <w:sz w:val="28"/>
          <w:szCs w:val="24"/>
          <w:lang w:val="ru-RU"/>
        </w:rPr>
        <w:t>партисипаторного</w:t>
      </w:r>
      <w:proofErr w:type="spellEnd"/>
      <w:r w:rsidRPr="00C9224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бюджетирования в средних городах: как вовлечь в ПБ г</w:t>
      </w:r>
      <w:r w:rsidR="00C9224F">
        <w:rPr>
          <w:rFonts w:ascii="Times New Roman" w:hAnsi="Times New Roman" w:cs="Times New Roman"/>
          <w:b/>
          <w:sz w:val="28"/>
          <w:szCs w:val="24"/>
          <w:lang w:val="ru-RU"/>
        </w:rPr>
        <w:t>руппы с различными интересами?»</w:t>
      </w:r>
    </w:p>
    <w:p w14:paraId="58E93372" w14:textId="08FF2AE3" w:rsidR="00C37945" w:rsidRPr="00C9224F" w:rsidRDefault="00C9224F" w:rsidP="00C9224F">
      <w:pPr>
        <w:tabs>
          <w:tab w:val="left" w:pos="526"/>
          <w:tab w:val="left" w:pos="1170"/>
          <w:tab w:val="left" w:pos="1620"/>
        </w:tabs>
        <w:spacing w:before="240" w:after="240"/>
        <w:ind w:firstLine="426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="00C37945"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12 августа</w:t>
      </w:r>
      <w:r w:rsidR="00253A83"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2020 г.</w:t>
      </w:r>
    </w:p>
    <w:p w14:paraId="056771FC" w14:textId="2147934C" w:rsidR="00C37945" w:rsidRPr="00C9224F" w:rsidRDefault="00C9224F" w:rsidP="00C9224F">
      <w:pPr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C9224F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>Количество участников (подключений)</w:t>
      </w:r>
      <w:r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: </w:t>
      </w:r>
      <w:r w:rsidR="00C37945" w:rsidRPr="00C9224F">
        <w:rPr>
          <w:rFonts w:ascii="Times New Roman" w:hAnsi="Times New Roman" w:cs="Times New Roman"/>
          <w:bCs/>
          <w:iCs/>
          <w:sz w:val="28"/>
          <w:szCs w:val="24"/>
          <w:lang w:val="ru-RU"/>
        </w:rPr>
        <w:t>180 участников</w:t>
      </w:r>
      <w:r w:rsidR="00C37945"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из 33 </w:t>
      </w:r>
      <w:r w:rsidR="00CE7016" w:rsidRPr="00C9224F">
        <w:rPr>
          <w:rFonts w:ascii="Times New Roman" w:hAnsi="Times New Roman" w:cs="Times New Roman"/>
          <w:bCs/>
          <w:sz w:val="28"/>
          <w:szCs w:val="24"/>
          <w:lang w:val="ru-RU"/>
        </w:rPr>
        <w:t>субъектов Р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оссийской </w:t>
      </w:r>
      <w:r w:rsidR="00CE7016" w:rsidRPr="00C9224F">
        <w:rPr>
          <w:rFonts w:ascii="Times New Roman" w:hAnsi="Times New Roman" w:cs="Times New Roman"/>
          <w:bCs/>
          <w:sz w:val="28"/>
          <w:szCs w:val="24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едерации</w:t>
      </w:r>
      <w:r w:rsidR="00C37945" w:rsidRPr="00C9224F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6C8C94A8" w14:textId="77777777" w:rsidR="00C37945" w:rsidRPr="00156A6D" w:rsidRDefault="00C37945" w:rsidP="00C9224F">
      <w:pPr>
        <w:pStyle w:val="a3"/>
        <w:autoSpaceDE w:val="0"/>
        <w:autoSpaceDN w:val="0"/>
        <w:adjustRightInd w:val="0"/>
        <w:spacing w:before="240"/>
        <w:ind w:left="1080"/>
        <w:jc w:val="both"/>
        <w:rPr>
          <w:bCs/>
          <w:szCs w:val="24"/>
        </w:rPr>
      </w:pPr>
    </w:p>
    <w:p w14:paraId="7AD8B79D" w14:textId="77777777" w:rsidR="00C9224F" w:rsidRDefault="00C37945" w:rsidP="00C9224F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proofErr w:type="spellStart"/>
      <w:r w:rsidRPr="00C9224F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Вебинар</w:t>
      </w:r>
      <w:proofErr w:type="spellEnd"/>
      <w:r w:rsidRPr="00C9224F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№3</w:t>
      </w:r>
      <w:r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Pr="00C9224F">
        <w:rPr>
          <w:rFonts w:ascii="Times New Roman" w:hAnsi="Times New Roman" w:cs="Times New Roman"/>
          <w:b/>
          <w:sz w:val="28"/>
          <w:szCs w:val="24"/>
          <w:lang w:val="ru-RU"/>
        </w:rPr>
        <w:t xml:space="preserve">«Практики </w:t>
      </w:r>
      <w:proofErr w:type="spellStart"/>
      <w:r w:rsidRPr="00C9224F">
        <w:rPr>
          <w:rFonts w:ascii="Times New Roman" w:hAnsi="Times New Roman" w:cs="Times New Roman"/>
          <w:b/>
          <w:sz w:val="28"/>
          <w:szCs w:val="24"/>
          <w:lang w:val="ru-RU"/>
        </w:rPr>
        <w:t>партисипаторного</w:t>
      </w:r>
      <w:proofErr w:type="spellEnd"/>
      <w:r w:rsidRPr="00C9224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бюджетирования в больших городах: как управлять сложн</w:t>
      </w:r>
      <w:r w:rsidR="00C9224F">
        <w:rPr>
          <w:rFonts w:ascii="Times New Roman" w:hAnsi="Times New Roman" w:cs="Times New Roman"/>
          <w:b/>
          <w:sz w:val="28"/>
          <w:szCs w:val="24"/>
          <w:lang w:val="ru-RU"/>
        </w:rPr>
        <w:t>ыми многоуровневыми проектами?»</w:t>
      </w:r>
    </w:p>
    <w:p w14:paraId="682FCF24" w14:textId="15EA0912" w:rsidR="00C37945" w:rsidRPr="00C9224F" w:rsidRDefault="00C9224F" w:rsidP="00C9224F">
      <w:pPr>
        <w:tabs>
          <w:tab w:val="left" w:pos="526"/>
          <w:tab w:val="left" w:pos="1170"/>
          <w:tab w:val="left" w:pos="1620"/>
        </w:tabs>
        <w:spacing w:before="240" w:after="240"/>
        <w:ind w:firstLine="426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="00C37945" w:rsidRPr="00C9224F">
        <w:rPr>
          <w:rFonts w:ascii="Times New Roman" w:hAnsi="Times New Roman" w:cs="Times New Roman"/>
          <w:bCs/>
          <w:sz w:val="28"/>
          <w:szCs w:val="24"/>
          <w:lang w:val="ru-RU"/>
        </w:rPr>
        <w:t>19</w:t>
      </w:r>
      <w:r w:rsidR="00CE0D66" w:rsidRPr="00C9224F">
        <w:rPr>
          <w:rFonts w:ascii="Times New Roman" w:hAnsi="Times New Roman" w:cs="Times New Roman"/>
          <w:bCs/>
          <w:sz w:val="28"/>
          <w:szCs w:val="24"/>
        </w:rPr>
        <w:t> </w:t>
      </w:r>
      <w:r w:rsidR="00C37945" w:rsidRPr="00C9224F">
        <w:rPr>
          <w:rFonts w:ascii="Times New Roman" w:hAnsi="Times New Roman" w:cs="Times New Roman"/>
          <w:bCs/>
          <w:sz w:val="28"/>
          <w:szCs w:val="24"/>
          <w:lang w:val="ru-RU"/>
        </w:rPr>
        <w:t>августа</w:t>
      </w:r>
      <w:r w:rsidR="00253A83"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2020 г.</w:t>
      </w:r>
    </w:p>
    <w:p w14:paraId="0D2A7751" w14:textId="1E25F50C" w:rsidR="00C37945" w:rsidRPr="00C9224F" w:rsidRDefault="00C9224F" w:rsidP="00C9224F">
      <w:pPr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224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Количество участников (подключений)</w:t>
      </w:r>
      <w:r w:rsidRPr="00C922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C37945" w:rsidRPr="00C9224F">
        <w:rPr>
          <w:rFonts w:ascii="Times New Roman" w:hAnsi="Times New Roman" w:cs="Times New Roman"/>
          <w:bCs/>
          <w:iCs/>
          <w:sz w:val="28"/>
          <w:szCs w:val="28"/>
          <w:lang w:val="ru-RU"/>
        </w:rPr>
        <w:t>119 участников</w:t>
      </w:r>
      <w:r w:rsidR="00C37945" w:rsidRPr="00C922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24 </w:t>
      </w:r>
      <w:r w:rsidR="00CE7016" w:rsidRPr="00C9224F">
        <w:rPr>
          <w:rFonts w:ascii="Times New Roman" w:hAnsi="Times New Roman" w:cs="Times New Roman"/>
          <w:bCs/>
          <w:sz w:val="28"/>
          <w:szCs w:val="28"/>
          <w:lang w:val="ru-RU"/>
        </w:rPr>
        <w:t>субъектов Р</w:t>
      </w:r>
      <w:r w:rsidRPr="00C922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="00CE7016" w:rsidRPr="00C9224F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 w:rsidRPr="00C9224F"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="00C37945" w:rsidRPr="00C9224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1300CBC" w14:textId="77777777" w:rsidR="00C37945" w:rsidRPr="00156A6D" w:rsidRDefault="00C37945" w:rsidP="007356C0">
      <w:pPr>
        <w:pStyle w:val="a3"/>
        <w:autoSpaceDE w:val="0"/>
        <w:autoSpaceDN w:val="0"/>
        <w:adjustRightInd w:val="0"/>
        <w:spacing w:before="240"/>
        <w:ind w:left="1080"/>
        <w:rPr>
          <w:bCs/>
          <w:szCs w:val="24"/>
        </w:rPr>
      </w:pPr>
    </w:p>
    <w:p w14:paraId="527AB6F1" w14:textId="4DFD6082" w:rsidR="00C9224F" w:rsidRDefault="00C37945" w:rsidP="00C9224F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proofErr w:type="spellStart"/>
      <w:r w:rsidRPr="00C9224F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Вебинар</w:t>
      </w:r>
      <w:proofErr w:type="spellEnd"/>
      <w:r w:rsidRPr="00C9224F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№</w:t>
      </w:r>
      <w:r w:rsidR="00C9224F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</w:t>
      </w:r>
      <w:r w:rsidRPr="00C9224F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4</w:t>
      </w:r>
      <w:r w:rsidRPr="00C9224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«Государственная поддержка практик ПБ: какого рода помощь нужна муниципалитетам?»</w:t>
      </w:r>
      <w:r w:rsid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</w:p>
    <w:p w14:paraId="1B654584" w14:textId="56EFDC03" w:rsidR="00C37945" w:rsidRPr="00C9224F" w:rsidRDefault="00C9224F" w:rsidP="00C9224F">
      <w:pPr>
        <w:tabs>
          <w:tab w:val="left" w:pos="526"/>
          <w:tab w:val="left" w:pos="1170"/>
          <w:tab w:val="left" w:pos="1620"/>
        </w:tabs>
        <w:spacing w:before="240" w:after="24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 w:rsidR="00C37945" w:rsidRPr="00C9224F">
        <w:rPr>
          <w:rFonts w:ascii="Times New Roman" w:hAnsi="Times New Roman" w:cs="Times New Roman"/>
          <w:bCs/>
          <w:sz w:val="28"/>
          <w:szCs w:val="24"/>
          <w:lang w:val="ru-RU"/>
        </w:rPr>
        <w:t>26 августа</w:t>
      </w:r>
      <w:r w:rsidR="00253A83"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2020 г.</w:t>
      </w:r>
    </w:p>
    <w:p w14:paraId="17289BCB" w14:textId="5E499CB8" w:rsidR="00C37945" w:rsidRDefault="00C9224F" w:rsidP="00C9224F">
      <w:pPr>
        <w:autoSpaceDE w:val="0"/>
        <w:autoSpaceDN w:val="0"/>
        <w:adjustRightInd w:val="0"/>
        <w:spacing w:before="240"/>
        <w:ind w:firstLine="567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C9224F">
        <w:rPr>
          <w:rFonts w:ascii="Times New Roman" w:hAnsi="Times New Roman" w:cs="Times New Roman"/>
          <w:b/>
          <w:bCs/>
          <w:i/>
          <w:sz w:val="28"/>
          <w:lang w:val="ru-RU"/>
        </w:rPr>
        <w:t>Количество участников (подключений)</w:t>
      </w:r>
      <w:r w:rsidRPr="00C9224F">
        <w:rPr>
          <w:rFonts w:ascii="Times New Roman" w:hAnsi="Times New Roman" w:cs="Times New Roman"/>
          <w:bCs/>
          <w:sz w:val="28"/>
          <w:lang w:val="ru-RU"/>
        </w:rPr>
        <w:t xml:space="preserve">: </w:t>
      </w:r>
      <w:r w:rsidR="00C37945" w:rsidRPr="00C9224F">
        <w:rPr>
          <w:rFonts w:ascii="Times New Roman" w:hAnsi="Times New Roman" w:cs="Times New Roman"/>
          <w:bCs/>
          <w:iCs/>
          <w:sz w:val="28"/>
          <w:szCs w:val="24"/>
          <w:lang w:val="ru-RU"/>
        </w:rPr>
        <w:t>131 участник</w:t>
      </w:r>
      <w:r w:rsidR="00C37945"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из 23 </w:t>
      </w:r>
      <w:r w:rsidR="00CE7016" w:rsidRPr="00C9224F">
        <w:rPr>
          <w:rFonts w:ascii="Times New Roman" w:hAnsi="Times New Roman" w:cs="Times New Roman"/>
          <w:bCs/>
          <w:sz w:val="28"/>
          <w:szCs w:val="24"/>
          <w:lang w:val="ru-RU"/>
        </w:rPr>
        <w:t>субъектов Р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оссийской </w:t>
      </w:r>
      <w:r w:rsidR="00CE7016" w:rsidRPr="00C9224F">
        <w:rPr>
          <w:rFonts w:ascii="Times New Roman" w:hAnsi="Times New Roman" w:cs="Times New Roman"/>
          <w:bCs/>
          <w:sz w:val="28"/>
          <w:szCs w:val="24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едерации</w:t>
      </w:r>
      <w:r w:rsidR="00C37945" w:rsidRPr="00C9224F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58C5AAF0" w14:textId="77777777" w:rsidR="007046D8" w:rsidRDefault="007046D8" w:rsidP="007046D8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7478C55" w14:textId="0015A0C7" w:rsidR="007046D8" w:rsidRPr="00A12A10" w:rsidRDefault="007046D8" w:rsidP="007046D8">
      <w:pPr>
        <w:pStyle w:val="Default"/>
        <w:spacing w:before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рамках серии </w:t>
      </w:r>
      <w:proofErr w:type="spellStart"/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>вебинаров</w:t>
      </w:r>
      <w:proofErr w:type="spellEnd"/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были подготовлены публикации по следующим темам:</w:t>
      </w:r>
    </w:p>
    <w:p w14:paraId="1EDF86BA" w14:textId="77777777" w:rsidR="007046D8" w:rsidRPr="00A12A10" w:rsidRDefault="007046D8" w:rsidP="007046D8">
      <w:pPr>
        <w:pStyle w:val="Default"/>
        <w:spacing w:before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Вовлечение социально уязвимых групп населения в </w:t>
      </w:r>
      <w:proofErr w:type="spellStart"/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>партисипаторное</w:t>
      </w:r>
      <w:proofErr w:type="spellEnd"/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бюджетирование.</w:t>
      </w:r>
    </w:p>
    <w:p w14:paraId="00404BFD" w14:textId="77777777" w:rsidR="007046D8" w:rsidRPr="00A12A10" w:rsidRDefault="007046D8" w:rsidP="007046D8">
      <w:pPr>
        <w:pStyle w:val="Default"/>
        <w:spacing w:before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Поддержка практик </w:t>
      </w:r>
      <w:proofErr w:type="spellStart"/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>партисипаторного</w:t>
      </w:r>
      <w:proofErr w:type="spellEnd"/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бюджетирования на национальном уровне.</w:t>
      </w:r>
    </w:p>
    <w:p w14:paraId="3DAFE826" w14:textId="77777777" w:rsidR="007046D8" w:rsidRPr="00A12A10" w:rsidRDefault="007046D8" w:rsidP="007046D8">
      <w:pPr>
        <w:pStyle w:val="Default"/>
        <w:spacing w:before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Практики </w:t>
      </w:r>
      <w:proofErr w:type="spellStart"/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>партисипаторного</w:t>
      </w:r>
      <w:proofErr w:type="spellEnd"/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бюджетирования в больших городах.</w:t>
      </w:r>
    </w:p>
    <w:p w14:paraId="2069DF56" w14:textId="77777777" w:rsidR="007046D8" w:rsidRPr="00A12A10" w:rsidRDefault="007046D8" w:rsidP="007046D8">
      <w:pPr>
        <w:pStyle w:val="Default"/>
        <w:spacing w:before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Практики </w:t>
      </w:r>
      <w:proofErr w:type="spellStart"/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>партисипаторного</w:t>
      </w:r>
      <w:proofErr w:type="spellEnd"/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бюджетирования в малых городах.</w:t>
      </w:r>
    </w:p>
    <w:p w14:paraId="18A9ACD4" w14:textId="77777777" w:rsidR="007046D8" w:rsidRPr="00A12A10" w:rsidRDefault="007046D8" w:rsidP="007046D8">
      <w:pPr>
        <w:pStyle w:val="Default"/>
        <w:spacing w:before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12A10">
        <w:rPr>
          <w:rFonts w:ascii="Times New Roman" w:hAnsi="Times New Roman" w:cs="Times New Roman"/>
          <w:color w:val="auto"/>
          <w:sz w:val="28"/>
          <w:szCs w:val="28"/>
          <w:lang w:val="ru-RU"/>
        </w:rPr>
        <w:t>- Практики школьного инициативного бюджетирования.</w:t>
      </w:r>
    </w:p>
    <w:p w14:paraId="490E2199" w14:textId="6D9956D9" w:rsidR="00C9224F" w:rsidRDefault="00C9224F" w:rsidP="00C9224F">
      <w:pPr>
        <w:autoSpaceDE w:val="0"/>
        <w:autoSpaceDN w:val="0"/>
        <w:adjustRightInd w:val="0"/>
        <w:spacing w:before="240"/>
        <w:ind w:firstLine="567"/>
        <w:rPr>
          <w:rFonts w:ascii="Times New Roman" w:hAnsi="Times New Roman" w:cs="Times New Roman"/>
          <w:bCs/>
          <w:sz w:val="28"/>
          <w:szCs w:val="24"/>
          <w:lang w:val="ru-RU"/>
        </w:rPr>
      </w:pPr>
    </w:p>
    <w:p w14:paraId="2EA5A716" w14:textId="794B849C" w:rsidR="00C9224F" w:rsidRDefault="00C9224F" w:rsidP="00C9224F">
      <w:pPr>
        <w:autoSpaceDE w:val="0"/>
        <w:autoSpaceDN w:val="0"/>
        <w:adjustRightInd w:val="0"/>
        <w:spacing w:before="240"/>
        <w:ind w:firstLine="567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Материалы 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ru-RU"/>
        </w:rPr>
        <w:t>вебинаров</w:t>
      </w:r>
      <w:proofErr w:type="spellEnd"/>
      <w:r>
        <w:rPr>
          <w:rFonts w:ascii="Times New Roman" w:hAnsi="Times New Roman" w:cs="Times New Roman"/>
          <w:bCs/>
          <w:sz w:val="28"/>
          <w:szCs w:val="24"/>
          <w:lang w:val="ru-RU"/>
        </w:rPr>
        <w:t>:</w:t>
      </w:r>
      <w:r w:rsidRPr="00990936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hyperlink r:id="rId15" w:history="1">
        <w:r w:rsidR="00990936" w:rsidRPr="00990936">
          <w:rPr>
            <w:rStyle w:val="a8"/>
            <w:rFonts w:ascii="Times New Roman" w:hAnsi="Times New Roman" w:cs="Times New Roman"/>
            <w:bCs/>
            <w:color w:val="auto"/>
            <w:sz w:val="28"/>
            <w:szCs w:val="24"/>
            <w:lang w:val="ru-RU"/>
          </w:rPr>
          <w:t>https://yadi.sk/d/8o0Y2fLJr69_EQ?w=1</w:t>
        </w:r>
      </w:hyperlink>
    </w:p>
    <w:p w14:paraId="4E8EB24D" w14:textId="4FE9F508" w:rsidR="00990936" w:rsidRDefault="00990936" w:rsidP="00C9224F">
      <w:pPr>
        <w:autoSpaceDE w:val="0"/>
        <w:autoSpaceDN w:val="0"/>
        <w:adjustRightInd w:val="0"/>
        <w:spacing w:before="240"/>
        <w:ind w:firstLine="567"/>
        <w:rPr>
          <w:rFonts w:ascii="Times New Roman" w:hAnsi="Times New Roman" w:cs="Times New Roman"/>
          <w:bCs/>
          <w:sz w:val="28"/>
          <w:szCs w:val="24"/>
          <w:lang w:val="ru-RU"/>
        </w:rPr>
      </w:pPr>
    </w:p>
    <w:p w14:paraId="5D6A0940" w14:textId="77777777" w:rsidR="00990936" w:rsidRPr="00C9224F" w:rsidRDefault="00990936" w:rsidP="00C9224F">
      <w:pPr>
        <w:autoSpaceDE w:val="0"/>
        <w:autoSpaceDN w:val="0"/>
        <w:adjustRightInd w:val="0"/>
        <w:spacing w:before="240"/>
        <w:ind w:firstLine="567"/>
        <w:rPr>
          <w:rFonts w:ascii="Times New Roman" w:hAnsi="Times New Roman" w:cs="Times New Roman"/>
          <w:bCs/>
          <w:sz w:val="28"/>
          <w:szCs w:val="24"/>
          <w:lang w:val="ru-RU"/>
        </w:rPr>
      </w:pPr>
    </w:p>
    <w:p w14:paraId="20D6664B" w14:textId="0DBFAD95" w:rsidR="00FC2B7E" w:rsidRPr="00BE105D" w:rsidRDefault="00BE105D" w:rsidP="00BE105D">
      <w:pPr>
        <w:pStyle w:val="a3"/>
        <w:autoSpaceDE w:val="0"/>
        <w:autoSpaceDN w:val="0"/>
        <w:adjustRightInd w:val="0"/>
        <w:spacing w:before="240"/>
        <w:ind w:left="0" w:firstLine="567"/>
        <w:jc w:val="both"/>
        <w:rPr>
          <w:b/>
          <w:bCs/>
          <w:szCs w:val="24"/>
        </w:rPr>
      </w:pPr>
      <w:r w:rsidRPr="00BE105D">
        <w:rPr>
          <w:b/>
          <w:bCs/>
          <w:szCs w:val="24"/>
        </w:rPr>
        <w:t xml:space="preserve">4) </w:t>
      </w:r>
      <w:r w:rsidR="00C9224F" w:rsidRPr="00BE105D">
        <w:rPr>
          <w:b/>
          <w:bCs/>
          <w:szCs w:val="24"/>
        </w:rPr>
        <w:t xml:space="preserve">Обсуждение проекта Методических рекомендаций </w:t>
      </w:r>
      <w:r w:rsidRPr="00BE105D">
        <w:rPr>
          <w:b/>
          <w:bCs/>
          <w:szCs w:val="24"/>
        </w:rPr>
        <w:t>по подготовке и реализации практик инициативного бюджетирования в Российской Федерации</w:t>
      </w:r>
    </w:p>
    <w:p w14:paraId="2DC83DBD" w14:textId="77777777" w:rsidR="00FC2B7E" w:rsidRPr="00FC2B7E" w:rsidRDefault="00FC2B7E" w:rsidP="0006213D">
      <w:pPr>
        <w:pStyle w:val="a3"/>
        <w:autoSpaceDE w:val="0"/>
        <w:autoSpaceDN w:val="0"/>
        <w:adjustRightInd w:val="0"/>
        <w:spacing w:before="240"/>
        <w:ind w:left="1080"/>
        <w:rPr>
          <w:bCs/>
          <w:sz w:val="24"/>
          <w:szCs w:val="24"/>
        </w:rPr>
      </w:pPr>
    </w:p>
    <w:p w14:paraId="3EFDF5B6" w14:textId="2B0AFBCE" w:rsidR="00BE105D" w:rsidRPr="00BE105D" w:rsidRDefault="00BE105D" w:rsidP="00BE105D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Цель: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рассмотрение и обсуждение 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с членами Экспертного совета по вопросам развития и поддержки практик инициативного бюджетирования в Российской Федерации проекта пакета </w:t>
      </w:r>
      <w:r w:rsidRPr="00BE105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Методических рекомендаций по подготовке и реализации практик инициативного бюджетирования в Российской Федерации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с целью его дальнейшей доработки, </w:t>
      </w:r>
      <w:r w:rsidR="007046D8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а также 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размещения на официальном сайте Минфина России в информационно-телекоммуникационной сети «Интернет».</w:t>
      </w:r>
    </w:p>
    <w:p w14:paraId="78F175EE" w14:textId="7C96C484" w:rsidR="00BE105D" w:rsidRPr="00C9224F" w:rsidRDefault="00BE105D" w:rsidP="00BE105D">
      <w:pPr>
        <w:tabs>
          <w:tab w:val="left" w:pos="526"/>
          <w:tab w:val="left" w:pos="1170"/>
          <w:tab w:val="left" w:pos="1620"/>
        </w:tabs>
        <w:spacing w:before="240" w:after="240"/>
        <w:ind w:firstLine="426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17 декабря</w:t>
      </w:r>
      <w:r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2020 г.</w:t>
      </w:r>
    </w:p>
    <w:p w14:paraId="624623B8" w14:textId="47E3AD38" w:rsidR="00BE105D" w:rsidRDefault="00BE105D" w:rsidP="00BE105D">
      <w:pPr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224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Количество участников (подключений)</w:t>
      </w:r>
      <w:r w:rsidRPr="00C922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24</w:t>
      </w:r>
      <w:r w:rsidRPr="00C9224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участник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а</w:t>
      </w:r>
      <w:r w:rsidRPr="00C922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</w:t>
      </w:r>
      <w:r w:rsidRPr="00BE105D">
        <w:rPr>
          <w:rFonts w:ascii="Times New Roman" w:hAnsi="Times New Roman" w:cs="Times New Roman"/>
          <w:bCs/>
          <w:sz w:val="28"/>
          <w:szCs w:val="28"/>
          <w:lang w:val="ru-RU"/>
        </w:rPr>
        <w:t>12</w:t>
      </w:r>
      <w:r w:rsidRPr="00C922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субъектов Российской Федерации.</w:t>
      </w:r>
    </w:p>
    <w:p w14:paraId="047914CA" w14:textId="653DAA5A" w:rsidR="00D92EF7" w:rsidRDefault="00D92EF7" w:rsidP="00BE105D">
      <w:pPr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ходе проведенного мероприятия членами Экспертного совета были сформулированы предложения, в том числе редакционного и технического характера, которые нашли свое отражение в итоговой редакции Методических рекомендаций, в частности:</w:t>
      </w:r>
    </w:p>
    <w:p w14:paraId="6C95AD9F" w14:textId="77777777" w:rsidR="004F4436" w:rsidRDefault="00D92EF7" w:rsidP="00BE105D">
      <w:pPr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дополнение перечня понятий и определений новыми, разграничивающими </w:t>
      </w:r>
      <w:r w:rsidR="004F4436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муниципальные и региональные практики;</w:t>
      </w:r>
    </w:p>
    <w:p w14:paraId="3875BFE0" w14:textId="77777777" w:rsidR="004F4436" w:rsidRDefault="004F4436" w:rsidP="00BE105D">
      <w:pPr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дополнение основных элементов (этапов) практик инициативного бюджетирования (реализация инициативных проектов, общественный контроль);</w:t>
      </w:r>
    </w:p>
    <w:p w14:paraId="09BD32FD" w14:textId="3C97C8FF" w:rsidR="00D92EF7" w:rsidRPr="00D92EF7" w:rsidRDefault="004F4436" w:rsidP="00BE105D">
      <w:pPr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дальнейшая доработка Методических рекомендаций, а также формирование типового проекта нормативного правового акта об утверждении порядка возврата излишне уплаченных инициативных платежей.</w:t>
      </w:r>
      <w:r w:rsidR="00D92E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43B670C0" w14:textId="4B1FECF1" w:rsidR="00B44433" w:rsidRPr="00C951C9" w:rsidRDefault="00BE105D" w:rsidP="00C951C9">
      <w:pPr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Указанный пакет Методических рекомендаций размещен на 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официальном сайте Минфина России в информационно-телекоммуникационной сети «Интернет».</w:t>
      </w:r>
      <w:r>
        <w:rPr>
          <w:rStyle w:val="a7"/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footnoteReference w:id="1"/>
      </w:r>
      <w:bookmarkStart w:id="1" w:name="_GoBack"/>
      <w:bookmarkEnd w:id="1"/>
    </w:p>
    <w:sectPr w:rsidR="00B44433" w:rsidRPr="00C951C9" w:rsidSect="005966E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3703F" w14:textId="77777777" w:rsidR="00AA1AC3" w:rsidRDefault="00AA1AC3" w:rsidP="00BE724D">
      <w:pPr>
        <w:spacing w:after="0" w:line="240" w:lineRule="auto"/>
      </w:pPr>
      <w:r>
        <w:separator/>
      </w:r>
    </w:p>
  </w:endnote>
  <w:endnote w:type="continuationSeparator" w:id="0">
    <w:p w14:paraId="28BD4E41" w14:textId="77777777" w:rsidR="00AA1AC3" w:rsidRDefault="00AA1AC3" w:rsidP="00BE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EF7D5" w14:textId="2EDC8654" w:rsidR="00FC22AA" w:rsidRDefault="00FC22AA">
    <w:pPr>
      <w:pStyle w:val="ae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19FFB5" wp14:editId="14B9CF50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1" name="MSIPCMb5f54d28977d1b38a0251b63" descr="{&quot;HashCode&quot;:1990712160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C59E26" w14:textId="649FE07E" w:rsidR="00FC22AA" w:rsidRPr="00FC22AA" w:rsidRDefault="00FC22AA" w:rsidP="00FC22A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9FFB5" id="_x0000_t202" coordsize="21600,21600" o:spt="202" path="m,l,21600r21600,l21600,xe">
              <v:stroke joinstyle="miter"/>
              <v:path gradientshapeok="t" o:connecttype="rect"/>
            </v:shapetype>
            <v:shape id="MSIPCMb5f54d28977d1b38a0251b63" o:spid="_x0000_s1026" type="#_x0000_t202" alt="{&quot;HashCode&quot;:1990712160,&quot;Height&quot;:612.0,&quot;Width&quot;:792.0,&quot;Placement&quot;:&quot;Footer&quot;,&quot;Index&quot;:&quot;Primary&quot;,&quot;Section&quot;:1,&quot;Top&quot;:0.0,&quot;Left&quot;:0.0}" style="position:absolute;margin-left:0;margin-top:575.45pt;width:11in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" o:allowincell="f" filled="f" stroked="f" strokeweight=".5pt">
              <v:textbox inset=",0,20pt,0">
                <w:txbxContent>
                  <w:p w14:paraId="0EC59E26" w14:textId="649FE07E" w:rsidR="00FC22AA" w:rsidRPr="00FC22AA" w:rsidRDefault="00FC22AA" w:rsidP="00FC22A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A8A8" w14:textId="77777777" w:rsidR="00AA1AC3" w:rsidRDefault="00AA1AC3" w:rsidP="00BE724D">
      <w:pPr>
        <w:spacing w:after="0" w:line="240" w:lineRule="auto"/>
      </w:pPr>
      <w:r>
        <w:separator/>
      </w:r>
    </w:p>
  </w:footnote>
  <w:footnote w:type="continuationSeparator" w:id="0">
    <w:p w14:paraId="5CC5329C" w14:textId="77777777" w:rsidR="00AA1AC3" w:rsidRDefault="00AA1AC3" w:rsidP="00BE724D">
      <w:pPr>
        <w:spacing w:after="0" w:line="240" w:lineRule="auto"/>
      </w:pPr>
      <w:r>
        <w:continuationSeparator/>
      </w:r>
    </w:p>
  </w:footnote>
  <w:footnote w:id="1">
    <w:p w14:paraId="171E1EB8" w14:textId="3DFBEF23" w:rsidR="00BE105D" w:rsidRDefault="00BE105D">
      <w:pPr>
        <w:pStyle w:val="a5"/>
      </w:pPr>
      <w:r>
        <w:rPr>
          <w:rStyle w:val="a7"/>
        </w:rPr>
        <w:footnoteRef/>
      </w:r>
      <w:r>
        <w:t xml:space="preserve"> </w:t>
      </w:r>
      <w:r w:rsidRPr="00BE105D">
        <w:t>https://minfin.gov.ru/ru/perfomance/reforms/budget/budget_citizen/proactive_bud/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52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08460A7" w14:textId="7852EE34" w:rsidR="00E2421D" w:rsidRPr="00E2421D" w:rsidRDefault="00E2421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E2421D">
          <w:rPr>
            <w:rFonts w:ascii="Times New Roman" w:hAnsi="Times New Roman" w:cs="Times New Roman"/>
            <w:sz w:val="24"/>
          </w:rPr>
          <w:fldChar w:fldCharType="begin"/>
        </w:r>
        <w:r w:rsidRPr="00E2421D">
          <w:rPr>
            <w:rFonts w:ascii="Times New Roman" w:hAnsi="Times New Roman" w:cs="Times New Roman"/>
            <w:sz w:val="24"/>
          </w:rPr>
          <w:instrText>PAGE   \* MERGEFORMAT</w:instrText>
        </w:r>
        <w:r w:rsidRPr="00E2421D">
          <w:rPr>
            <w:rFonts w:ascii="Times New Roman" w:hAnsi="Times New Roman" w:cs="Times New Roman"/>
            <w:sz w:val="24"/>
          </w:rPr>
          <w:fldChar w:fldCharType="separate"/>
        </w:r>
        <w:r w:rsidR="00C951C9" w:rsidRPr="00C951C9">
          <w:rPr>
            <w:rFonts w:ascii="Times New Roman" w:hAnsi="Times New Roman" w:cs="Times New Roman"/>
            <w:noProof/>
            <w:sz w:val="24"/>
            <w:lang w:val="ru-RU"/>
          </w:rPr>
          <w:t>10</w:t>
        </w:r>
        <w:r w:rsidRPr="00E242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085456D" w14:textId="77777777" w:rsidR="00E2421D" w:rsidRDefault="00E2421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740"/>
    <w:multiLevelType w:val="hybridMultilevel"/>
    <w:tmpl w:val="EAB843C8"/>
    <w:lvl w:ilvl="0" w:tplc="EF202A52">
      <w:start w:val="1"/>
      <w:numFmt w:val="russianUpp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6C33B7"/>
    <w:multiLevelType w:val="hybridMultilevel"/>
    <w:tmpl w:val="84C2685E"/>
    <w:lvl w:ilvl="0" w:tplc="312CB7EA">
      <w:start w:val="1"/>
      <w:numFmt w:val="russianLower"/>
      <w:pStyle w:val="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6E7E"/>
    <w:multiLevelType w:val="hybridMultilevel"/>
    <w:tmpl w:val="FB34C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6820"/>
    <w:multiLevelType w:val="hybridMultilevel"/>
    <w:tmpl w:val="A412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3743"/>
    <w:multiLevelType w:val="hybridMultilevel"/>
    <w:tmpl w:val="6F8014F6"/>
    <w:lvl w:ilvl="0" w:tplc="EF202A5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D60F0"/>
    <w:multiLevelType w:val="hybridMultilevel"/>
    <w:tmpl w:val="487AEF1E"/>
    <w:lvl w:ilvl="0" w:tplc="EF202A5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799CE37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109E8"/>
    <w:multiLevelType w:val="hybridMultilevel"/>
    <w:tmpl w:val="A30A5742"/>
    <w:lvl w:ilvl="0" w:tplc="E3AAB3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B2329"/>
    <w:multiLevelType w:val="hybridMultilevel"/>
    <w:tmpl w:val="2F3C98C8"/>
    <w:lvl w:ilvl="0" w:tplc="C57C9B70">
      <w:start w:val="1"/>
      <w:numFmt w:val="decimal"/>
      <w:lvlText w:val="%1)"/>
      <w:lvlJc w:val="left"/>
      <w:pPr>
        <w:ind w:left="160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4D"/>
    <w:rsid w:val="00014948"/>
    <w:rsid w:val="0002049D"/>
    <w:rsid w:val="0006213D"/>
    <w:rsid w:val="00067CA1"/>
    <w:rsid w:val="000C6645"/>
    <w:rsid w:val="000C744D"/>
    <w:rsid w:val="0015027D"/>
    <w:rsid w:val="0015277C"/>
    <w:rsid w:val="00154D18"/>
    <w:rsid w:val="00156A6D"/>
    <w:rsid w:val="00165ACC"/>
    <w:rsid w:val="00184E71"/>
    <w:rsid w:val="001E2340"/>
    <w:rsid w:val="00217745"/>
    <w:rsid w:val="00250BB5"/>
    <w:rsid w:val="00253A83"/>
    <w:rsid w:val="00262858"/>
    <w:rsid w:val="00296B76"/>
    <w:rsid w:val="002A0C9D"/>
    <w:rsid w:val="002D7CAB"/>
    <w:rsid w:val="0030591D"/>
    <w:rsid w:val="00336441"/>
    <w:rsid w:val="0033754C"/>
    <w:rsid w:val="003408D5"/>
    <w:rsid w:val="00346E88"/>
    <w:rsid w:val="0038414F"/>
    <w:rsid w:val="003C24DE"/>
    <w:rsid w:val="00405EDC"/>
    <w:rsid w:val="00471343"/>
    <w:rsid w:val="00493F96"/>
    <w:rsid w:val="004A6D15"/>
    <w:rsid w:val="004D2118"/>
    <w:rsid w:val="004F05E8"/>
    <w:rsid w:val="004F2E46"/>
    <w:rsid w:val="004F4436"/>
    <w:rsid w:val="00512C52"/>
    <w:rsid w:val="005271B4"/>
    <w:rsid w:val="00530504"/>
    <w:rsid w:val="00590F04"/>
    <w:rsid w:val="005963E4"/>
    <w:rsid w:val="005966EF"/>
    <w:rsid w:val="005D102F"/>
    <w:rsid w:val="005E5605"/>
    <w:rsid w:val="005F00EE"/>
    <w:rsid w:val="0060158A"/>
    <w:rsid w:val="00602214"/>
    <w:rsid w:val="006605AA"/>
    <w:rsid w:val="006861A7"/>
    <w:rsid w:val="006A505F"/>
    <w:rsid w:val="006F2192"/>
    <w:rsid w:val="007046D8"/>
    <w:rsid w:val="00706223"/>
    <w:rsid w:val="007356C0"/>
    <w:rsid w:val="007E637E"/>
    <w:rsid w:val="00805D63"/>
    <w:rsid w:val="0080761A"/>
    <w:rsid w:val="00854905"/>
    <w:rsid w:val="00854B2F"/>
    <w:rsid w:val="008700E6"/>
    <w:rsid w:val="00870227"/>
    <w:rsid w:val="008977A6"/>
    <w:rsid w:val="008C0BB1"/>
    <w:rsid w:val="008F7B72"/>
    <w:rsid w:val="00912366"/>
    <w:rsid w:val="00924FE7"/>
    <w:rsid w:val="00933A04"/>
    <w:rsid w:val="00966D8B"/>
    <w:rsid w:val="00990936"/>
    <w:rsid w:val="009B00B7"/>
    <w:rsid w:val="009F4A23"/>
    <w:rsid w:val="00A05196"/>
    <w:rsid w:val="00A12A10"/>
    <w:rsid w:val="00A2490E"/>
    <w:rsid w:val="00A6458A"/>
    <w:rsid w:val="00A67E75"/>
    <w:rsid w:val="00A809D0"/>
    <w:rsid w:val="00AA0C4C"/>
    <w:rsid w:val="00AA1AC3"/>
    <w:rsid w:val="00AB246F"/>
    <w:rsid w:val="00B03C86"/>
    <w:rsid w:val="00B16F0F"/>
    <w:rsid w:val="00B23AD5"/>
    <w:rsid w:val="00B44433"/>
    <w:rsid w:val="00B7004C"/>
    <w:rsid w:val="00B74ED6"/>
    <w:rsid w:val="00B8719F"/>
    <w:rsid w:val="00B905AF"/>
    <w:rsid w:val="00BB7566"/>
    <w:rsid w:val="00BE105D"/>
    <w:rsid w:val="00BE5572"/>
    <w:rsid w:val="00BE724D"/>
    <w:rsid w:val="00C3755F"/>
    <w:rsid w:val="00C37945"/>
    <w:rsid w:val="00C57326"/>
    <w:rsid w:val="00C60FAD"/>
    <w:rsid w:val="00C9224F"/>
    <w:rsid w:val="00C951C9"/>
    <w:rsid w:val="00CD6105"/>
    <w:rsid w:val="00CE0D66"/>
    <w:rsid w:val="00CE7016"/>
    <w:rsid w:val="00D10093"/>
    <w:rsid w:val="00D27FA9"/>
    <w:rsid w:val="00D81978"/>
    <w:rsid w:val="00D92B0D"/>
    <w:rsid w:val="00D92EF7"/>
    <w:rsid w:val="00DA4781"/>
    <w:rsid w:val="00DD084B"/>
    <w:rsid w:val="00E03E2B"/>
    <w:rsid w:val="00E125F6"/>
    <w:rsid w:val="00E2421D"/>
    <w:rsid w:val="00E85FFF"/>
    <w:rsid w:val="00E90560"/>
    <w:rsid w:val="00EC3B26"/>
    <w:rsid w:val="00EE1D29"/>
    <w:rsid w:val="00F763A1"/>
    <w:rsid w:val="00F9248E"/>
    <w:rsid w:val="00F940FD"/>
    <w:rsid w:val="00FA016A"/>
    <w:rsid w:val="00FB0B19"/>
    <w:rsid w:val="00FC22AA"/>
    <w:rsid w:val="00FC2B7E"/>
    <w:rsid w:val="00FC5816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B9E42"/>
  <w15:chartTrackingRefBased/>
  <w15:docId w15:val="{EC1B515D-7EB6-449E-B089-DF5EB893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45"/>
  </w:style>
  <w:style w:type="paragraph" w:styleId="10">
    <w:name w:val="heading 1"/>
    <w:basedOn w:val="a"/>
    <w:next w:val="a"/>
    <w:link w:val="11"/>
    <w:uiPriority w:val="9"/>
    <w:qFormat/>
    <w:rsid w:val="00BE72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3755F"/>
    <w:pPr>
      <w:numPr>
        <w:numId w:val="1"/>
      </w:numPr>
      <w:tabs>
        <w:tab w:val="left" w:pos="440"/>
        <w:tab w:val="right" w:leader="dot" w:pos="9679"/>
      </w:tabs>
      <w:spacing w:after="100" w:line="276" w:lineRule="auto"/>
    </w:pPr>
    <w:rPr>
      <w:rFonts w:ascii="Times New Roman" w:eastAsia="Times New Roman" w:hAnsi="Times New Roman" w:cs="Times New Roman"/>
      <w:sz w:val="24"/>
    </w:rPr>
  </w:style>
  <w:style w:type="paragraph" w:styleId="a3">
    <w:name w:val="List Paragraph"/>
    <w:aliases w:val="List Paragraph1,List Paragraph_0,List_Paragraph,Multilevel para_II"/>
    <w:basedOn w:val="a"/>
    <w:link w:val="a4"/>
    <w:uiPriority w:val="34"/>
    <w:qFormat/>
    <w:rsid w:val="00BE7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Абзац списка Знак"/>
    <w:aliases w:val="List Paragraph1 Знак,List Paragraph_0 Знак,List_Paragraph Знак,Multilevel para_II Знак"/>
    <w:basedOn w:val="a0"/>
    <w:link w:val="a3"/>
    <w:uiPriority w:val="34"/>
    <w:rsid w:val="00BE724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BE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E72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BE724D"/>
    <w:rPr>
      <w:vertAlign w:val="superscript"/>
    </w:rPr>
  </w:style>
  <w:style w:type="character" w:styleId="a8">
    <w:name w:val="Hyperlink"/>
    <w:basedOn w:val="a0"/>
    <w:uiPriority w:val="99"/>
    <w:unhideWhenUsed/>
    <w:rsid w:val="00BE724D"/>
    <w:rPr>
      <w:color w:val="0563C1" w:themeColor="hyperlink"/>
      <w:u w:val="single"/>
    </w:rPr>
  </w:style>
  <w:style w:type="table" w:customStyle="1" w:styleId="TableGrid1">
    <w:name w:val="Table Grid1"/>
    <w:basedOn w:val="a1"/>
    <w:next w:val="a9"/>
    <w:uiPriority w:val="39"/>
    <w:rsid w:val="00BE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BE72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39"/>
    <w:rsid w:val="00BE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BE724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14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2AA"/>
  </w:style>
  <w:style w:type="paragraph" w:styleId="ae">
    <w:name w:val="footer"/>
    <w:basedOn w:val="a"/>
    <w:link w:val="af"/>
    <w:uiPriority w:val="99"/>
    <w:unhideWhenUsed/>
    <w:rsid w:val="00F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2AA"/>
  </w:style>
  <w:style w:type="paragraph" w:customStyle="1" w:styleId="Default">
    <w:name w:val="Default"/>
    <w:rsid w:val="00F763A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990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drive/folders/18cfPPYnjWl_MIIC9Ck82z5FyedX0mwek?usp=shar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ruX8szB6rJTF_S8_wuvf90knMi7bo-Eo?usp=shar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drive/folders/1uza0CDSy_dJ74dMLn1eArgJdzdUonK5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adi.sk/d/8o0Y2fLJr69_EQ?w=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drive/folders/1mxveTunD5Wd-Rrub4quI4s1RXub0LS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99648f1e4288dc3f822337818abc6d23">
  <xsd:schema xmlns:xsd="http://www.w3.org/2001/XMLSchema" xmlns:xs="http://www.w3.org/2001/XMLSchema" xmlns:p="http://schemas.microsoft.com/office/2006/metadata/properties" xmlns:ns3="eda4fd43-f936-4ced-9b4a-46c1ef7d5473" xmlns:ns4="aa3449fd-d373-417f-9c8d-cf261ce8b785" targetNamespace="http://schemas.microsoft.com/office/2006/metadata/properties" ma:root="true" ma:fieldsID="bb50df5b5422f50e25a7e1706ecd27ba" ns3:_="" ns4:_="">
    <xsd:import namespace="eda4fd43-f936-4ced-9b4a-46c1ef7d5473"/>
    <xsd:import namespace="aa3449fd-d373-417f-9c8d-cf261ce8b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9AE4-880E-4A9D-9107-7DC92AE78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fd43-f936-4ced-9b4a-46c1ef7d5473"/>
    <ds:schemaRef ds:uri="aa3449fd-d373-417f-9c8d-cf261ce8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DB5F6-B3D9-457D-A564-DB9E473B7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84E00-70B1-4254-A64A-ED4B9EF7E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0FF22E-4FFA-4BA0-8482-23482388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2423</Words>
  <Characters>13813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Vasilkova</dc:creator>
  <cp:keywords/>
  <dc:description/>
  <cp:lastModifiedBy>БАГДАСАРЯН ТИГРАН АЛЕКСАНДРОВИЧ</cp:lastModifiedBy>
  <cp:revision>4</cp:revision>
  <cp:lastPrinted>2020-12-30T08:05:00Z</cp:lastPrinted>
  <dcterms:created xsi:type="dcterms:W3CDTF">2020-12-28T14:09:00Z</dcterms:created>
  <dcterms:modified xsi:type="dcterms:W3CDTF">2020-12-30T13:48:00Z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