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E" w:rsidRDefault="0084618E" w:rsidP="0084618E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84618E" w:rsidRDefault="0084618E" w:rsidP="0084618E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участии </w:t>
      </w:r>
      <w:r w:rsidR="00DB66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Минфина России </w:t>
      </w:r>
      <w:r w:rsidR="00DB66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4522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втором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858C1" w:rsidRPr="009858C1">
        <w:rPr>
          <w:rFonts w:ascii="Times New Roman" w:eastAsiaTheme="minorHAnsi" w:hAnsi="Times New Roman"/>
          <w:b/>
          <w:sz w:val="28"/>
          <w:szCs w:val="28"/>
        </w:rPr>
        <w:t xml:space="preserve">международном форуме «Один пояс, один путь» </w:t>
      </w:r>
      <w:r w:rsidR="00DB66A9">
        <w:rPr>
          <w:rFonts w:ascii="Times New Roman" w:eastAsiaTheme="minorHAnsi" w:hAnsi="Times New Roman"/>
          <w:b/>
          <w:sz w:val="28"/>
          <w:szCs w:val="28"/>
        </w:rPr>
        <w:br/>
      </w:r>
      <w:r w:rsidR="009858C1" w:rsidRPr="009858C1">
        <w:rPr>
          <w:rFonts w:ascii="Times New Roman" w:eastAsiaTheme="minorHAnsi" w:hAnsi="Times New Roman"/>
          <w:b/>
          <w:sz w:val="28"/>
          <w:szCs w:val="28"/>
        </w:rPr>
        <w:t>по вопросам сотрудничества в области бухгалтерского учета</w:t>
      </w:r>
    </w:p>
    <w:p w:rsidR="0084618E" w:rsidRDefault="0084618E" w:rsidP="00846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48D" w:rsidRDefault="00B0748D" w:rsidP="00846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48D" w:rsidRPr="00B0748D" w:rsidRDefault="00B0748D" w:rsidP="00B0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48D">
        <w:rPr>
          <w:rFonts w:ascii="Times New Roman" w:hAnsi="Times New Roman"/>
          <w:sz w:val="28"/>
          <w:szCs w:val="28"/>
        </w:rPr>
        <w:t xml:space="preserve">Представители Минфина России приняли участие во втором международном форуме «Один пояс, один путь» по вопросам сотрудничества в области бухгалтерского учета. Мероприятие было организовано Министерством финансов Китайской Народной Республики совместно с Комитетом по стандартам бухгалтерского учета КНР и </w:t>
      </w:r>
      <w:proofErr w:type="spellStart"/>
      <w:r w:rsidRPr="00B0748D">
        <w:rPr>
          <w:rFonts w:ascii="Times New Roman" w:hAnsi="Times New Roman"/>
          <w:sz w:val="28"/>
          <w:szCs w:val="28"/>
        </w:rPr>
        <w:t>Сямэньским</w:t>
      </w:r>
      <w:proofErr w:type="spellEnd"/>
      <w:r w:rsidRPr="00B0748D">
        <w:rPr>
          <w:rFonts w:ascii="Times New Roman" w:hAnsi="Times New Roman"/>
          <w:sz w:val="28"/>
          <w:szCs w:val="28"/>
        </w:rPr>
        <w:t xml:space="preserve"> национальным институтом бухгалтерского учета и проходило 3 ноября 2020 г. в режиме видеоконференции. </w:t>
      </w:r>
      <w:proofErr w:type="gramStart"/>
      <w:r w:rsidRPr="00B0748D">
        <w:rPr>
          <w:rFonts w:ascii="Times New Roman" w:hAnsi="Times New Roman"/>
          <w:sz w:val="28"/>
          <w:szCs w:val="28"/>
        </w:rPr>
        <w:t>В форуме участвовали представители национальных органов, устанавливающих стандарты бухгалтерского учета, из России, Китая, Новой Зеландии, Саудовской Аравии, Пакистана, Сирии, Монголии, Непала, Лаоса, Камбоджи и Вьетнама.</w:t>
      </w:r>
      <w:proofErr w:type="gramEnd"/>
    </w:p>
    <w:p w:rsidR="00B0748D" w:rsidRPr="00B0748D" w:rsidRDefault="00B0748D" w:rsidP="00B0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48D">
        <w:rPr>
          <w:rFonts w:ascii="Times New Roman" w:hAnsi="Times New Roman"/>
          <w:sz w:val="28"/>
          <w:szCs w:val="28"/>
        </w:rPr>
        <w:t xml:space="preserve">В ходе форума участники обменялись опытом бухгалтерского учета и финансовой отчетности в условиях распространения новой </w:t>
      </w:r>
      <w:proofErr w:type="spellStart"/>
      <w:r w:rsidRPr="00B0748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0748D">
        <w:rPr>
          <w:rFonts w:ascii="Times New Roman" w:hAnsi="Times New Roman"/>
          <w:sz w:val="28"/>
          <w:szCs w:val="28"/>
        </w:rPr>
        <w:t xml:space="preserve"> инфекции, а также опытом внедрения и применения стандартов учета и отчетности. Отмечалось, что сложившиеся в 2020 г. условия негативно сказываются на качестве и сроках финансовой отчетности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B0748D">
        <w:rPr>
          <w:rFonts w:ascii="Times New Roman" w:hAnsi="Times New Roman"/>
          <w:sz w:val="28"/>
          <w:szCs w:val="28"/>
        </w:rPr>
        <w:t>аудита, требуют от регуляторов принятия соответствующих мер.</w:t>
      </w:r>
    </w:p>
    <w:p w:rsidR="009839A0" w:rsidRDefault="00B0748D" w:rsidP="00B0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48D">
        <w:rPr>
          <w:rFonts w:ascii="Times New Roman" w:hAnsi="Times New Roman"/>
          <w:sz w:val="28"/>
          <w:szCs w:val="28"/>
        </w:rPr>
        <w:t>На полях форума представители Минфина России провели двустороннюю видеоконференцию с представителями Минфина КНР. Встреча проводилась в рамках работы по оценке эквивалентности систем аудита России и КНР. Стороны обсудили интересующие их вопросы и получили необходимую дополнительную информацию для проведения такой оценки, в частности, по различным аспектам построения систем стандартов аудита и систем надзора за аудиторской деятельностью в России и КНР и присущим им особенностям.</w:t>
      </w:r>
    </w:p>
    <w:p w:rsidR="00D26379" w:rsidRDefault="00D26379" w:rsidP="00D2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379" w:rsidRDefault="00D26379" w:rsidP="00D2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6379" w:rsidRPr="00D26379" w:rsidRDefault="00D26379" w:rsidP="00D26379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  <w:r w:rsidRPr="00F05D57">
        <w:rPr>
          <w:rFonts w:ascii="Times New Roman" w:hAnsi="Times New Roman"/>
          <w:i/>
          <w:sz w:val="28"/>
          <w:szCs w:val="28"/>
        </w:rPr>
        <w:t xml:space="preserve">Департамент регулирования бухгалтерского учета, </w:t>
      </w:r>
      <w:r w:rsidRPr="00F05D57">
        <w:rPr>
          <w:rFonts w:ascii="Times New Roman" w:hAnsi="Times New Roman"/>
          <w:i/>
          <w:sz w:val="28"/>
          <w:szCs w:val="28"/>
        </w:rPr>
        <w:br/>
        <w:t xml:space="preserve">финансовой отчетности, аудиторской деятельности, </w:t>
      </w:r>
      <w:r w:rsidRPr="00F05D57">
        <w:rPr>
          <w:rFonts w:ascii="Times New Roman" w:hAnsi="Times New Roman"/>
          <w:i/>
          <w:sz w:val="28"/>
          <w:szCs w:val="28"/>
        </w:rPr>
        <w:br/>
        <w:t>валютной сферы и негосударственных пенсионных фондов</w:t>
      </w:r>
    </w:p>
    <w:sectPr w:rsidR="00D26379" w:rsidRPr="00D26379" w:rsidSect="008461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8E"/>
    <w:rsid w:val="00003A6D"/>
    <w:rsid w:val="000B5E9F"/>
    <w:rsid w:val="00115EE2"/>
    <w:rsid w:val="00156EBF"/>
    <w:rsid w:val="00157DD0"/>
    <w:rsid w:val="0018002C"/>
    <w:rsid w:val="00194073"/>
    <w:rsid w:val="002668E7"/>
    <w:rsid w:val="002B4D29"/>
    <w:rsid w:val="003B464F"/>
    <w:rsid w:val="004026C0"/>
    <w:rsid w:val="004251DA"/>
    <w:rsid w:val="00452272"/>
    <w:rsid w:val="004E756C"/>
    <w:rsid w:val="00583C9F"/>
    <w:rsid w:val="006A125D"/>
    <w:rsid w:val="0072669B"/>
    <w:rsid w:val="00825256"/>
    <w:rsid w:val="00831BBB"/>
    <w:rsid w:val="00843487"/>
    <w:rsid w:val="0084618E"/>
    <w:rsid w:val="009839A0"/>
    <w:rsid w:val="009858C1"/>
    <w:rsid w:val="00A05B64"/>
    <w:rsid w:val="00A12523"/>
    <w:rsid w:val="00A9668E"/>
    <w:rsid w:val="00B0748D"/>
    <w:rsid w:val="00BA3D0A"/>
    <w:rsid w:val="00C737E7"/>
    <w:rsid w:val="00CA376B"/>
    <w:rsid w:val="00D26379"/>
    <w:rsid w:val="00D4507C"/>
    <w:rsid w:val="00DB66A9"/>
    <w:rsid w:val="00EE3A3D"/>
    <w:rsid w:val="00F304E4"/>
    <w:rsid w:val="00F65928"/>
    <w:rsid w:val="00F66D19"/>
    <w:rsid w:val="00F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СЕРГЕЙ НИКОЛАЕВИЧ</dc:creator>
  <cp:keywords/>
  <dc:description/>
  <cp:lastModifiedBy>БУРЦЕВ СЕРГЕЙ НИКОЛАЕВИЧ</cp:lastModifiedBy>
  <cp:revision>22</cp:revision>
  <cp:lastPrinted>2019-11-11T10:23:00Z</cp:lastPrinted>
  <dcterms:created xsi:type="dcterms:W3CDTF">2019-11-11T06:20:00Z</dcterms:created>
  <dcterms:modified xsi:type="dcterms:W3CDTF">2020-11-03T13:16:00Z</dcterms:modified>
</cp:coreProperties>
</file>