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75" w:rsidRPr="00B23C75" w:rsidRDefault="00B23C75" w:rsidP="00B23C75">
      <w:pPr>
        <w:shd w:val="clear" w:color="auto" w:fill="FFFFFF"/>
        <w:spacing w:line="312" w:lineRule="atLeast"/>
        <w:jc w:val="center"/>
        <w:outlineLvl w:val="0"/>
        <w:rPr>
          <w:b/>
          <w:bCs/>
          <w:color w:val="444444"/>
          <w:kern w:val="36"/>
        </w:rPr>
      </w:pPr>
      <w:bookmarkStart w:id="0" w:name="_GoBack"/>
      <w:bookmarkEnd w:id="0"/>
      <w:r w:rsidRPr="00B23C75">
        <w:rPr>
          <w:b/>
          <w:bCs/>
          <w:color w:val="444444"/>
          <w:kern w:val="36"/>
        </w:rPr>
        <w:t>Информация о получении дополнительного профессионального образования государственными гражданскими служащими Минфина России в 2019-2020 годах</w:t>
      </w:r>
    </w:p>
    <w:p w:rsidR="00AC1656" w:rsidRDefault="00F02A71" w:rsidP="00AC1656">
      <w:pPr>
        <w:pStyle w:val="af0"/>
        <w:shd w:val="clear" w:color="auto" w:fill="FFFFFF"/>
        <w:spacing w:before="135" w:beforeAutospacing="0" w:after="135" w:afterAutospacing="0"/>
        <w:ind w:firstLine="567"/>
        <w:jc w:val="both"/>
        <w:rPr>
          <w:color w:val="444444"/>
        </w:rPr>
      </w:pPr>
      <w:r w:rsidRPr="002B3218">
        <w:rPr>
          <w:color w:val="444444"/>
        </w:rPr>
        <w:t>В 20</w:t>
      </w:r>
      <w:r w:rsidR="002B3218" w:rsidRPr="002B3218">
        <w:rPr>
          <w:color w:val="444444"/>
        </w:rPr>
        <w:t>19</w:t>
      </w:r>
      <w:r w:rsidRPr="002B3218">
        <w:rPr>
          <w:color w:val="444444"/>
        </w:rPr>
        <w:t xml:space="preserve"> году получили дополнительное профессиональное образование</w:t>
      </w:r>
      <w:r w:rsidR="002B3218" w:rsidRPr="002B3218">
        <w:rPr>
          <w:color w:val="444444"/>
        </w:rPr>
        <w:t xml:space="preserve"> (прошли повышение квалификации)</w:t>
      </w:r>
      <w:r w:rsidRPr="002B3218">
        <w:rPr>
          <w:color w:val="444444"/>
        </w:rPr>
        <w:t xml:space="preserve"> </w:t>
      </w:r>
      <w:r w:rsidR="002B3218" w:rsidRPr="002B3218">
        <w:rPr>
          <w:color w:val="444444"/>
        </w:rPr>
        <w:t>3</w:t>
      </w:r>
      <w:r w:rsidR="00851E31">
        <w:rPr>
          <w:color w:val="444444"/>
        </w:rPr>
        <w:t>99</w:t>
      </w:r>
      <w:r w:rsidR="00B23C75">
        <w:rPr>
          <w:color w:val="444444"/>
        </w:rPr>
        <w:t xml:space="preserve"> </w:t>
      </w:r>
      <w:r w:rsidR="002B3218">
        <w:rPr>
          <w:color w:val="444444"/>
        </w:rPr>
        <w:t>государственны</w:t>
      </w:r>
      <w:r w:rsidR="00851E31">
        <w:rPr>
          <w:color w:val="444444"/>
        </w:rPr>
        <w:t>х</w:t>
      </w:r>
      <w:r w:rsidRPr="002B3218">
        <w:rPr>
          <w:color w:val="444444"/>
        </w:rPr>
        <w:t xml:space="preserve"> граждански</w:t>
      </w:r>
      <w:r w:rsidR="00851E31">
        <w:rPr>
          <w:color w:val="444444"/>
        </w:rPr>
        <w:t>х</w:t>
      </w:r>
      <w:r w:rsidR="00B23C75">
        <w:rPr>
          <w:color w:val="444444"/>
        </w:rPr>
        <w:t xml:space="preserve"> </w:t>
      </w:r>
      <w:r w:rsidR="002B3218">
        <w:rPr>
          <w:color w:val="444444"/>
        </w:rPr>
        <w:t>служащи</w:t>
      </w:r>
      <w:r w:rsidR="00851E31">
        <w:rPr>
          <w:color w:val="444444"/>
        </w:rPr>
        <w:t>х</w:t>
      </w:r>
      <w:r w:rsidR="00B23C75">
        <w:rPr>
          <w:color w:val="444444"/>
        </w:rPr>
        <w:t xml:space="preserve"> </w:t>
      </w:r>
      <w:r w:rsidR="002B3218" w:rsidRPr="002B3218">
        <w:rPr>
          <w:color w:val="444444"/>
        </w:rPr>
        <w:t>Министерства финансов Российской Федерации.</w:t>
      </w:r>
    </w:p>
    <w:p w:rsidR="00022702" w:rsidRDefault="00F02A71" w:rsidP="00AC1656">
      <w:pPr>
        <w:pStyle w:val="af0"/>
        <w:shd w:val="clear" w:color="auto" w:fill="FFFFFF"/>
        <w:spacing w:before="135" w:beforeAutospacing="0" w:after="135" w:afterAutospacing="0"/>
        <w:ind w:firstLine="567"/>
        <w:jc w:val="both"/>
        <w:rPr>
          <w:color w:val="444444"/>
        </w:rPr>
      </w:pPr>
      <w:r w:rsidRPr="002B3218">
        <w:rPr>
          <w:color w:val="444444"/>
        </w:rPr>
        <w:t>Обучение осуществлялось по следующим дополнительным профессиональным программам: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022702" w:rsidTr="00315543">
        <w:tc>
          <w:tcPr>
            <w:tcW w:w="2972" w:type="dxa"/>
          </w:tcPr>
          <w:p w:rsidR="00022702" w:rsidRPr="00315543" w:rsidRDefault="00022702" w:rsidP="00315543">
            <w:pPr>
              <w:pStyle w:val="af0"/>
              <w:spacing w:before="135" w:beforeAutospacing="0" w:after="135" w:afterAutospacing="0"/>
              <w:jc w:val="center"/>
              <w:rPr>
                <w:b/>
                <w:color w:val="000000"/>
              </w:rPr>
            </w:pPr>
            <w:r w:rsidRPr="00315543">
              <w:rPr>
                <w:b/>
                <w:color w:val="000000"/>
              </w:rPr>
              <w:t>Образовательн</w:t>
            </w:r>
            <w:r w:rsidR="00315543">
              <w:rPr>
                <w:b/>
                <w:color w:val="000000"/>
              </w:rPr>
              <w:t>ые</w:t>
            </w:r>
            <w:r w:rsidRPr="00315543">
              <w:rPr>
                <w:b/>
                <w:color w:val="000000"/>
              </w:rPr>
              <w:t xml:space="preserve"> организаци</w:t>
            </w:r>
            <w:r w:rsidR="00315543">
              <w:rPr>
                <w:b/>
                <w:color w:val="000000"/>
              </w:rPr>
              <w:t>и</w:t>
            </w:r>
          </w:p>
        </w:tc>
        <w:tc>
          <w:tcPr>
            <w:tcW w:w="6662" w:type="dxa"/>
          </w:tcPr>
          <w:p w:rsidR="00022702" w:rsidRPr="00315543" w:rsidRDefault="00022702" w:rsidP="00315543">
            <w:pPr>
              <w:pStyle w:val="af0"/>
              <w:spacing w:before="135" w:beforeAutospacing="0" w:after="135" w:afterAutospacing="0"/>
              <w:jc w:val="center"/>
              <w:rPr>
                <w:b/>
                <w:color w:val="444444"/>
              </w:rPr>
            </w:pPr>
            <w:r w:rsidRPr="00315543">
              <w:rPr>
                <w:b/>
                <w:color w:val="444444"/>
              </w:rPr>
              <w:t xml:space="preserve">Программы </w:t>
            </w:r>
            <w:r w:rsidR="00315543">
              <w:rPr>
                <w:b/>
                <w:color w:val="444444"/>
              </w:rPr>
              <w:t>повышения квали</w:t>
            </w:r>
            <w:r w:rsidRPr="00315543">
              <w:rPr>
                <w:b/>
                <w:color w:val="444444"/>
              </w:rPr>
              <w:t>ф</w:t>
            </w:r>
            <w:r w:rsidR="00315543">
              <w:rPr>
                <w:b/>
                <w:color w:val="444444"/>
              </w:rPr>
              <w:t>и</w:t>
            </w:r>
            <w:r w:rsidRPr="00315543">
              <w:rPr>
                <w:b/>
                <w:color w:val="444444"/>
              </w:rPr>
              <w:t>кации</w:t>
            </w:r>
          </w:p>
        </w:tc>
      </w:tr>
      <w:tr w:rsidR="00022702" w:rsidTr="00315543">
        <w:tc>
          <w:tcPr>
            <w:tcW w:w="2972" w:type="dxa"/>
          </w:tcPr>
          <w:p w:rsidR="00022702" w:rsidRPr="002B3218" w:rsidRDefault="00022702" w:rsidP="00AC1656">
            <w:pPr>
              <w:pStyle w:val="af0"/>
              <w:spacing w:before="135" w:beforeAutospacing="0" w:after="135" w:afterAutospacing="0"/>
              <w:jc w:val="both"/>
              <w:rPr>
                <w:color w:val="444444"/>
              </w:rPr>
            </w:pPr>
            <w:r w:rsidRPr="00AC1656">
              <w:rPr>
                <w:color w:val="000000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6662" w:type="dxa"/>
          </w:tcPr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444444"/>
              </w:rPr>
              <w:t>«</w:t>
            </w:r>
            <w:r w:rsidRPr="00315543">
              <w:rPr>
                <w:color w:val="000000"/>
              </w:rPr>
              <w:t>Подготовка управленческих кадров в сфере привлечения инвестиций»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«Повышение эффективности осуществления федеральными органами исполнительной власти возложенных на них функций контроля (надзора) в соответствующих сферах деятельности»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«Вопросы социальной защиты и социального обеспечения населения»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«Реализация государственной национальной политики в Российской Федерации»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«Методы диагностики, построения и оптимизации операционных процессов в системе государственного управления»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«Система управления проектной деятельностью при реализации национальных проектов»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«Управление национальными проектами в органах власти: базовые знания»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«Управление национальными проектами в органах власти: углубленные знания»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«Методы диагностики, построения и оптимизации операционных процессов в системе государственного управления»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«Вопросы функционирования контрактной системы в сфере закупок товаров, работ, услуг для обеспечения государственных и муниципальных нужд»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«Основы государственной гражданской службы (для впервые поступивших на государственную гражданскую службу)»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«Эффективный руководитель»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«Навыки публичных выступлений»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«Эффективный помощник руководителя»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«Современные кадровые технологии на государственной гражданской службе (HR технологии)»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 xml:space="preserve">«Использование информационных технологий в </w:t>
            </w:r>
            <w:r w:rsidRPr="00315543">
              <w:rPr>
                <w:color w:val="000000"/>
              </w:rPr>
              <w:lastRenderedPageBreak/>
              <w:t>кадровой работе на государственной гражданской службе: ФГИС «Единая информационная система управления кадровым составом государственной гражданской службы Российской Федерации»</w:t>
            </w:r>
          </w:p>
          <w:p w:rsid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«Этика государственной службы</w:t>
            </w:r>
            <w:r w:rsidR="00315543">
              <w:rPr>
                <w:color w:val="000000"/>
              </w:rPr>
              <w:t>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«Совершенствование навыков эффективной коммуникации и делового письма»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«Вопросы взаимодействия государственных органов с общественностью и СМИ Функции подразделений федеральных государственных органов по профилактике коррупционных и иных правонарушений (продвинутый уровень)»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«Вопросы профилактики и противодействия коррупции на государственной гражданской службе»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«Вопросы повышения качества предоставления государственных услуг»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«Развитие института оценки регулирующего воздействия в сфере государственного управления»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«Правовые основы законотворческой деятельности в Российской Федерации»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«Вопросы профилактики терроризма»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«Вопросы обеспечения национальной безопасности Российской Федерации и реализации стратегических национальных приоритетов»</w:t>
            </w:r>
          </w:p>
          <w:p w:rsidR="00315543" w:rsidRPr="00315543" w:rsidRDefault="00315543" w:rsidP="00315543">
            <w:pPr>
              <w:pStyle w:val="af0"/>
              <w:numPr>
                <w:ilvl w:val="0"/>
                <w:numId w:val="4"/>
              </w:numPr>
              <w:spacing w:before="135" w:beforeAutospacing="0" w:after="135" w:afterAutospacing="0"/>
              <w:jc w:val="both"/>
              <w:rPr>
                <w:color w:val="444444"/>
              </w:rPr>
            </w:pPr>
            <w:r>
              <w:t>«</w:t>
            </w:r>
            <w:r w:rsidRPr="00315543">
              <w:t>Компетенции и технологии, востребованные в государственном и муниципальном управлении в условиях цифровой трансформации</w:t>
            </w:r>
            <w:r>
              <w:t>»</w:t>
            </w:r>
          </w:p>
        </w:tc>
      </w:tr>
      <w:tr w:rsidR="00022702" w:rsidTr="00315543">
        <w:trPr>
          <w:trHeight w:val="1297"/>
        </w:trPr>
        <w:tc>
          <w:tcPr>
            <w:tcW w:w="2972" w:type="dxa"/>
          </w:tcPr>
          <w:p w:rsidR="00022702" w:rsidRDefault="00022702" w:rsidP="00AC1656">
            <w:pPr>
              <w:pStyle w:val="af0"/>
              <w:spacing w:before="135" w:beforeAutospacing="0" w:after="135" w:afterAutospacing="0"/>
              <w:jc w:val="both"/>
              <w:rPr>
                <w:color w:val="444444"/>
              </w:rPr>
            </w:pPr>
            <w:r w:rsidRPr="00AC1656">
              <w:rPr>
                <w:color w:val="000000"/>
              </w:rPr>
              <w:lastRenderedPageBreak/>
              <w:t>Финансовый университет при Правительстве Российской Федерации</w:t>
            </w:r>
          </w:p>
        </w:tc>
        <w:tc>
          <w:tcPr>
            <w:tcW w:w="6662" w:type="dxa"/>
          </w:tcPr>
          <w:p w:rsidR="00022702" w:rsidRDefault="00022702" w:rsidP="00315543">
            <w:pPr>
              <w:pStyle w:val="af0"/>
              <w:numPr>
                <w:ilvl w:val="0"/>
                <w:numId w:val="5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B3218">
              <w:rPr>
                <w:color w:val="000000"/>
              </w:rPr>
              <w:t>Управление государственными финансами</w:t>
            </w:r>
            <w:r>
              <w:rPr>
                <w:color w:val="000000"/>
              </w:rPr>
              <w:t>»</w:t>
            </w:r>
          </w:p>
          <w:p w:rsidR="00022702" w:rsidRPr="00315543" w:rsidRDefault="00022702" w:rsidP="00C26294">
            <w:pPr>
              <w:pStyle w:val="af0"/>
              <w:numPr>
                <w:ilvl w:val="0"/>
                <w:numId w:val="5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«Техника быстрого чтения»</w:t>
            </w:r>
          </w:p>
          <w:p w:rsidR="00022702" w:rsidRDefault="00022702" w:rsidP="00AC1656">
            <w:pPr>
              <w:pStyle w:val="af0"/>
              <w:spacing w:before="135" w:beforeAutospacing="0" w:after="135" w:afterAutospacing="0"/>
              <w:jc w:val="both"/>
              <w:rPr>
                <w:color w:val="444444"/>
              </w:rPr>
            </w:pPr>
          </w:p>
        </w:tc>
      </w:tr>
      <w:tr w:rsidR="00022702" w:rsidTr="00315543">
        <w:tc>
          <w:tcPr>
            <w:tcW w:w="2972" w:type="dxa"/>
          </w:tcPr>
          <w:p w:rsidR="00022702" w:rsidRPr="00315543" w:rsidRDefault="00022702" w:rsidP="00AC1656">
            <w:pPr>
              <w:pStyle w:val="af0"/>
              <w:spacing w:before="135" w:beforeAutospacing="0" w:after="135" w:afterAutospacing="0"/>
              <w:jc w:val="both"/>
              <w:rPr>
                <w:color w:val="444444"/>
              </w:rPr>
            </w:pPr>
            <w:r w:rsidRPr="00315543">
              <w:rPr>
                <w:color w:val="000000"/>
              </w:rPr>
              <w:t>Московский государственный университет имени М.В. Ломоносова</w:t>
            </w:r>
          </w:p>
        </w:tc>
        <w:tc>
          <w:tcPr>
            <w:tcW w:w="6662" w:type="dxa"/>
          </w:tcPr>
          <w:p w:rsidR="00022702" w:rsidRDefault="00022702" w:rsidP="00315543">
            <w:pPr>
              <w:pStyle w:val="af0"/>
              <w:numPr>
                <w:ilvl w:val="0"/>
                <w:numId w:val="6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2B3218">
              <w:rPr>
                <w:color w:val="000000"/>
              </w:rPr>
              <w:t>«Вопросы реализации государств</w:t>
            </w:r>
            <w:r>
              <w:rPr>
                <w:color w:val="000000"/>
              </w:rPr>
              <w:t>енной демографической политики»</w:t>
            </w:r>
          </w:p>
          <w:p w:rsidR="00022702" w:rsidRDefault="00022702" w:rsidP="00AC1656">
            <w:pPr>
              <w:pStyle w:val="af0"/>
              <w:spacing w:before="135" w:beforeAutospacing="0" w:after="135" w:afterAutospacing="0"/>
              <w:jc w:val="both"/>
              <w:rPr>
                <w:color w:val="444444"/>
              </w:rPr>
            </w:pPr>
          </w:p>
        </w:tc>
      </w:tr>
      <w:tr w:rsidR="00022702" w:rsidTr="00315543">
        <w:tc>
          <w:tcPr>
            <w:tcW w:w="2972" w:type="dxa"/>
          </w:tcPr>
          <w:p w:rsidR="00022702" w:rsidRPr="00315543" w:rsidRDefault="00022702" w:rsidP="00022702">
            <w:pPr>
              <w:jc w:val="center"/>
              <w:rPr>
                <w:color w:val="000000"/>
              </w:rPr>
            </w:pPr>
          </w:p>
          <w:p w:rsidR="00022702" w:rsidRPr="00315543" w:rsidRDefault="00022702" w:rsidP="00315543">
            <w:pPr>
              <w:rPr>
                <w:color w:val="000000"/>
              </w:rPr>
            </w:pPr>
            <w:r w:rsidRPr="00315543">
              <w:rPr>
                <w:color w:val="000000"/>
              </w:rPr>
              <w:t>Национальный исследовательский университет «Высшая школа экономики»</w:t>
            </w:r>
          </w:p>
          <w:p w:rsidR="00022702" w:rsidRPr="00315543" w:rsidRDefault="00022702" w:rsidP="00AC1656">
            <w:pPr>
              <w:pStyle w:val="af0"/>
              <w:spacing w:before="135" w:beforeAutospacing="0" w:after="135" w:afterAutospacing="0"/>
              <w:jc w:val="both"/>
              <w:rPr>
                <w:color w:val="444444"/>
              </w:rPr>
            </w:pPr>
          </w:p>
        </w:tc>
        <w:tc>
          <w:tcPr>
            <w:tcW w:w="6662" w:type="dxa"/>
          </w:tcPr>
          <w:p w:rsidR="00022702" w:rsidRPr="00315543" w:rsidRDefault="00022702" w:rsidP="00315543">
            <w:pPr>
              <w:pStyle w:val="af0"/>
              <w:numPr>
                <w:ilvl w:val="0"/>
                <w:numId w:val="6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«Вопросы функционирования контрактной системы в сфере закупок товаров, работ, услуг для обеспечения государственных и муниципальных нужд»</w:t>
            </w:r>
          </w:p>
          <w:p w:rsidR="00022702" w:rsidRPr="00315543" w:rsidRDefault="00022702" w:rsidP="00315543">
            <w:pPr>
              <w:pStyle w:val="af0"/>
              <w:numPr>
                <w:ilvl w:val="0"/>
                <w:numId w:val="6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«Реализация в государственных органах принципа открытости и организация работы с открытыми данными»</w:t>
            </w:r>
          </w:p>
          <w:p w:rsidR="00315543" w:rsidRPr="00315543" w:rsidRDefault="00315543" w:rsidP="00315543">
            <w:pPr>
              <w:pStyle w:val="af0"/>
              <w:numPr>
                <w:ilvl w:val="0"/>
                <w:numId w:val="6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lastRenderedPageBreak/>
              <w:t>«Моделирование в корпоративных финансах и опыт государственно-частного партнёрства в России»</w:t>
            </w:r>
          </w:p>
          <w:p w:rsidR="00022702" w:rsidRPr="00315543" w:rsidRDefault="00315543" w:rsidP="00315543">
            <w:pPr>
              <w:pStyle w:val="af0"/>
              <w:numPr>
                <w:ilvl w:val="0"/>
                <w:numId w:val="6"/>
              </w:numPr>
              <w:spacing w:before="135" w:beforeAutospacing="0" w:after="135" w:afterAutospacing="0"/>
              <w:jc w:val="both"/>
              <w:rPr>
                <w:color w:val="444444"/>
              </w:rPr>
            </w:pPr>
            <w:r w:rsidRPr="00315543">
              <w:rPr>
                <w:color w:val="000000"/>
              </w:rPr>
              <w:t>«Создание стоимости компаний в российском бизнесе и практика нефинансовой отчётности»</w:t>
            </w:r>
          </w:p>
        </w:tc>
      </w:tr>
      <w:tr w:rsidR="00022702" w:rsidTr="00315543">
        <w:tc>
          <w:tcPr>
            <w:tcW w:w="2972" w:type="dxa"/>
          </w:tcPr>
          <w:p w:rsidR="00022702" w:rsidRDefault="00022702" w:rsidP="00315543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1656">
              <w:rPr>
                <w:color w:val="000000"/>
              </w:rPr>
              <w:lastRenderedPageBreak/>
              <w:t>УЧЕБНЫЙ ЦЕНТР Б</w:t>
            </w:r>
            <w:r w:rsidR="00315543">
              <w:rPr>
                <w:color w:val="000000"/>
              </w:rPr>
              <w:t>ЕЗОПАСНОСТИ ИНФОРМАЦИИ «МАСКОМ»</w:t>
            </w:r>
          </w:p>
          <w:p w:rsidR="00022702" w:rsidRDefault="00022702" w:rsidP="00AC1656">
            <w:pPr>
              <w:pStyle w:val="af0"/>
              <w:spacing w:before="135" w:beforeAutospacing="0" w:after="135" w:afterAutospacing="0"/>
              <w:jc w:val="both"/>
              <w:rPr>
                <w:color w:val="444444"/>
              </w:rPr>
            </w:pPr>
          </w:p>
        </w:tc>
        <w:tc>
          <w:tcPr>
            <w:tcW w:w="6662" w:type="dxa"/>
          </w:tcPr>
          <w:p w:rsidR="00022702" w:rsidRPr="00315543" w:rsidRDefault="00022702" w:rsidP="00315543">
            <w:pPr>
              <w:pStyle w:val="af0"/>
              <w:numPr>
                <w:ilvl w:val="0"/>
                <w:numId w:val="6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«Обеспечение информационной безопасности в работе органов государственной власти при применении цифровых технологий и использовании интернет-сервисов»</w:t>
            </w:r>
          </w:p>
          <w:p w:rsidR="00315543" w:rsidRPr="00315543" w:rsidRDefault="00315543" w:rsidP="00315543">
            <w:pPr>
              <w:pStyle w:val="af0"/>
              <w:numPr>
                <w:ilvl w:val="0"/>
                <w:numId w:val="6"/>
              </w:numPr>
              <w:spacing w:before="135" w:beforeAutospacing="0" w:after="135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«Информационная безопасность»</w:t>
            </w:r>
          </w:p>
          <w:p w:rsidR="00022702" w:rsidRPr="00315543" w:rsidRDefault="00315543" w:rsidP="00315543">
            <w:pPr>
              <w:pStyle w:val="af0"/>
              <w:numPr>
                <w:ilvl w:val="0"/>
                <w:numId w:val="6"/>
              </w:numPr>
              <w:spacing w:before="135" w:beforeAutospacing="0" w:after="135" w:afterAutospacing="0"/>
              <w:jc w:val="both"/>
              <w:rPr>
                <w:color w:val="444444"/>
              </w:rPr>
            </w:pPr>
            <w:r w:rsidRPr="00315543">
              <w:rPr>
                <w:color w:val="000000"/>
              </w:rPr>
              <w:t>«Защита государственной тайны»</w:t>
            </w:r>
          </w:p>
        </w:tc>
      </w:tr>
      <w:tr w:rsidR="00022702" w:rsidTr="00315543">
        <w:tc>
          <w:tcPr>
            <w:tcW w:w="2972" w:type="dxa"/>
          </w:tcPr>
          <w:p w:rsidR="00022702" w:rsidRPr="00315543" w:rsidRDefault="00315543" w:rsidP="00AC1656">
            <w:pPr>
              <w:pStyle w:val="af0"/>
              <w:spacing w:before="135" w:beforeAutospacing="0" w:after="135" w:afterAutospacing="0"/>
              <w:jc w:val="both"/>
              <w:rPr>
                <w:color w:val="444444"/>
              </w:rPr>
            </w:pPr>
            <w:r w:rsidRPr="00315543">
              <w:rPr>
                <w:color w:val="000000"/>
              </w:rPr>
              <w:t>Институт государственных и регламентированных закупок, конкурентной политики и антикоррупционных технологий</w:t>
            </w:r>
          </w:p>
        </w:tc>
        <w:tc>
          <w:tcPr>
            <w:tcW w:w="6662" w:type="dxa"/>
          </w:tcPr>
          <w:p w:rsidR="00315543" w:rsidRPr="00315543" w:rsidRDefault="00315543" w:rsidP="00315543">
            <w:pPr>
              <w:pStyle w:val="af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54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закупок товаров, работ, услуг отдельными видами юридических лиц</w:t>
            </w:r>
          </w:p>
          <w:p w:rsidR="00022702" w:rsidRPr="00315543" w:rsidRDefault="00022702" w:rsidP="00AC1656">
            <w:pPr>
              <w:pStyle w:val="af0"/>
              <w:spacing w:before="135" w:beforeAutospacing="0" w:after="135" w:afterAutospacing="0"/>
              <w:jc w:val="both"/>
              <w:rPr>
                <w:color w:val="444444"/>
              </w:rPr>
            </w:pPr>
          </w:p>
        </w:tc>
      </w:tr>
      <w:tr w:rsidR="00022702" w:rsidTr="00315543">
        <w:tc>
          <w:tcPr>
            <w:tcW w:w="2972" w:type="dxa"/>
          </w:tcPr>
          <w:p w:rsidR="00022702" w:rsidRPr="00315543" w:rsidRDefault="00315543" w:rsidP="00AC1656">
            <w:pPr>
              <w:pStyle w:val="af0"/>
              <w:spacing w:before="135" w:beforeAutospacing="0" w:after="135" w:afterAutospacing="0"/>
              <w:jc w:val="both"/>
              <w:rPr>
                <w:color w:val="444444"/>
              </w:rPr>
            </w:pPr>
            <w:r w:rsidRPr="00315543">
              <w:rPr>
                <w:color w:val="000000"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315543">
              <w:rPr>
                <w:color w:val="000000"/>
              </w:rPr>
              <w:t>Кутафина</w:t>
            </w:r>
            <w:proofErr w:type="spellEnd"/>
            <w:r w:rsidRPr="00315543">
              <w:rPr>
                <w:color w:val="000000"/>
              </w:rPr>
              <w:t>,</w:t>
            </w:r>
          </w:p>
        </w:tc>
        <w:tc>
          <w:tcPr>
            <w:tcW w:w="6662" w:type="dxa"/>
          </w:tcPr>
          <w:p w:rsidR="00022702" w:rsidRPr="00315543" w:rsidRDefault="00315543" w:rsidP="00315543">
            <w:pPr>
              <w:pStyle w:val="af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543">
              <w:rPr>
                <w:rFonts w:ascii="Times New Roman" w:hAnsi="Times New Roman"/>
                <w:color w:val="000000"/>
                <w:sz w:val="24"/>
                <w:szCs w:val="24"/>
              </w:rPr>
              <w:t>Контрактная система в сфере закупок товаров, работ и услуг: правовое регулирование</w:t>
            </w:r>
          </w:p>
        </w:tc>
      </w:tr>
      <w:tr w:rsidR="00315543" w:rsidTr="00315543">
        <w:tc>
          <w:tcPr>
            <w:tcW w:w="2972" w:type="dxa"/>
          </w:tcPr>
          <w:p w:rsidR="00315543" w:rsidRPr="00315543" w:rsidRDefault="00315543" w:rsidP="00315543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15543">
              <w:rPr>
                <w:color w:val="000000"/>
              </w:rPr>
              <w:t>Российский государс</w:t>
            </w:r>
            <w:r>
              <w:rPr>
                <w:color w:val="000000"/>
              </w:rPr>
              <w:t>твенный университет правосудия</w:t>
            </w:r>
          </w:p>
          <w:p w:rsidR="00315543" w:rsidRPr="00315543" w:rsidRDefault="00315543" w:rsidP="00AC1656">
            <w:pPr>
              <w:pStyle w:val="af0"/>
              <w:spacing w:before="135" w:beforeAutospacing="0" w:after="135" w:afterAutospacing="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315543" w:rsidRPr="00315543" w:rsidRDefault="00315543" w:rsidP="00315543">
            <w:pPr>
              <w:pStyle w:val="af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543">
              <w:rPr>
                <w:rFonts w:ascii="Times New Roman" w:hAnsi="Times New Roman"/>
                <w:color w:val="000000"/>
                <w:sz w:val="24"/>
                <w:szCs w:val="24"/>
              </w:rPr>
              <w:t>Правовые и организационные аспекты противодействия коррупции</w:t>
            </w:r>
          </w:p>
        </w:tc>
      </w:tr>
    </w:tbl>
    <w:p w:rsidR="00022702" w:rsidRDefault="00022702" w:rsidP="00AC1656">
      <w:pPr>
        <w:pStyle w:val="af0"/>
        <w:shd w:val="clear" w:color="auto" w:fill="FFFFFF"/>
        <w:spacing w:before="135" w:beforeAutospacing="0" w:after="135" w:afterAutospacing="0"/>
        <w:ind w:firstLine="567"/>
        <w:jc w:val="both"/>
        <w:rPr>
          <w:color w:val="444444"/>
        </w:rPr>
      </w:pPr>
    </w:p>
    <w:p w:rsidR="00315543" w:rsidRDefault="00F02A71" w:rsidP="00AC1656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1656">
        <w:rPr>
          <w:color w:val="000000"/>
        </w:rPr>
        <w:t>В 20</w:t>
      </w:r>
      <w:r w:rsidR="00782B7A" w:rsidRPr="00AC1656">
        <w:rPr>
          <w:color w:val="000000"/>
        </w:rPr>
        <w:t>20</w:t>
      </w:r>
      <w:r w:rsidRPr="00AC1656">
        <w:rPr>
          <w:color w:val="000000"/>
        </w:rPr>
        <w:t xml:space="preserve"> году планируется направить на повышение квалификации </w:t>
      </w:r>
      <w:r w:rsidR="00B23C75" w:rsidRPr="00AC1656">
        <w:rPr>
          <w:color w:val="000000"/>
        </w:rPr>
        <w:t xml:space="preserve">около </w:t>
      </w:r>
      <w:r w:rsidR="00782B7A" w:rsidRPr="00AC1656">
        <w:rPr>
          <w:color w:val="000000"/>
        </w:rPr>
        <w:t>2</w:t>
      </w:r>
      <w:r w:rsidR="00851E31">
        <w:rPr>
          <w:color w:val="000000"/>
        </w:rPr>
        <w:t>20</w:t>
      </w:r>
      <w:r w:rsidRPr="00AC1656">
        <w:rPr>
          <w:color w:val="000000"/>
        </w:rPr>
        <w:t xml:space="preserve"> </w:t>
      </w:r>
      <w:r w:rsidR="00AC1656" w:rsidRPr="00AC1656">
        <w:rPr>
          <w:color w:val="000000"/>
        </w:rPr>
        <w:t xml:space="preserve">государственных </w:t>
      </w:r>
      <w:r w:rsidRPr="00AC1656">
        <w:rPr>
          <w:color w:val="000000"/>
        </w:rPr>
        <w:t xml:space="preserve">гражданских служащих Минфина России по дополнительным профессиональным программам: </w:t>
      </w:r>
    </w:p>
    <w:p w:rsidR="00315543" w:rsidRDefault="00F02A71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1656">
        <w:rPr>
          <w:color w:val="000000"/>
        </w:rPr>
        <w:t>«</w:t>
      </w:r>
      <w:r w:rsidR="00782B7A" w:rsidRPr="00AC1656">
        <w:rPr>
          <w:color w:val="000000"/>
        </w:rPr>
        <w:t>Повышение эффективности осуществления федеральными органами исполнительной власти возложенных на них функций контроля (надзора) в соответствующих сферах деятельности</w:t>
      </w:r>
      <w:r w:rsidR="00315543">
        <w:rPr>
          <w:color w:val="000000"/>
        </w:rPr>
        <w:t>»</w:t>
      </w:r>
    </w:p>
    <w:p w:rsidR="00315543" w:rsidRDefault="00F02A71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1656">
        <w:rPr>
          <w:color w:val="000000"/>
        </w:rPr>
        <w:t>«</w:t>
      </w:r>
      <w:r w:rsidR="00782B7A" w:rsidRPr="00AC1656">
        <w:rPr>
          <w:color w:val="000000"/>
        </w:rPr>
        <w:t>Вопросы реализации государственной демографической политики</w:t>
      </w:r>
      <w:r w:rsidR="00315543">
        <w:rPr>
          <w:color w:val="000000"/>
        </w:rPr>
        <w:t>»</w:t>
      </w:r>
    </w:p>
    <w:p w:rsidR="00315543" w:rsidRDefault="00F02A71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1656">
        <w:rPr>
          <w:color w:val="000000"/>
        </w:rPr>
        <w:t>«</w:t>
      </w:r>
      <w:r w:rsidR="00782B7A" w:rsidRPr="00AC1656">
        <w:rPr>
          <w:color w:val="000000"/>
        </w:rPr>
        <w:t>Вопросы социальной защиты и социального обеспечения населения</w:t>
      </w:r>
      <w:r w:rsidR="00315543">
        <w:rPr>
          <w:color w:val="000000"/>
        </w:rPr>
        <w:t>»</w:t>
      </w:r>
    </w:p>
    <w:p w:rsidR="00315543" w:rsidRDefault="00F02A71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1656">
        <w:rPr>
          <w:color w:val="000000"/>
        </w:rPr>
        <w:t>«</w:t>
      </w:r>
      <w:r w:rsidR="00B23C75" w:rsidRPr="00AC1656">
        <w:rPr>
          <w:color w:val="000000"/>
        </w:rPr>
        <w:t>Реализация государственной национальной политики в Российской Федерации</w:t>
      </w:r>
      <w:r w:rsidR="00315543">
        <w:rPr>
          <w:color w:val="000000"/>
        </w:rPr>
        <w:t>»,</w:t>
      </w:r>
    </w:p>
    <w:p w:rsidR="00315543" w:rsidRDefault="00B23C75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218">
        <w:rPr>
          <w:color w:val="000000"/>
        </w:rPr>
        <w:t>«Управление национальными проектами в органах власти: базовые знания»</w:t>
      </w:r>
    </w:p>
    <w:p w:rsidR="00315543" w:rsidRDefault="00B23C75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218">
        <w:rPr>
          <w:color w:val="000000"/>
        </w:rPr>
        <w:t>«Управление национальными проектами в органах власти: углубленные знания», «Методы диагностики, построения и оптимизации операционных процессов в систем</w:t>
      </w:r>
      <w:r w:rsidR="00315543">
        <w:rPr>
          <w:color w:val="000000"/>
        </w:rPr>
        <w:t>е государственного управления»</w:t>
      </w:r>
    </w:p>
    <w:p w:rsidR="00315543" w:rsidRDefault="00B23C75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2B3218">
        <w:rPr>
          <w:color w:val="000000"/>
        </w:rPr>
        <w:t>Управление государственными финансами</w:t>
      </w:r>
      <w:r>
        <w:rPr>
          <w:color w:val="000000"/>
        </w:rPr>
        <w:t>»</w:t>
      </w:r>
    </w:p>
    <w:p w:rsidR="00315543" w:rsidRDefault="00F02A71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1656">
        <w:rPr>
          <w:color w:val="000000"/>
        </w:rPr>
        <w:t>«Вопросы функционирования контрактной системы в сфере закупок товаров, работ, услуг для обеспечения государ</w:t>
      </w:r>
      <w:r w:rsidR="00315543">
        <w:rPr>
          <w:color w:val="000000"/>
        </w:rPr>
        <w:t>ственных и муниципальных нужд»</w:t>
      </w:r>
    </w:p>
    <w:p w:rsidR="00315543" w:rsidRDefault="00F02A71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1656">
        <w:rPr>
          <w:color w:val="000000"/>
        </w:rPr>
        <w:t>«Основы государственной гражданской службы (для впервые поступивших на госуд</w:t>
      </w:r>
      <w:r w:rsidR="00315543">
        <w:rPr>
          <w:color w:val="000000"/>
        </w:rPr>
        <w:t>арственную гражданскую службу)</w:t>
      </w:r>
    </w:p>
    <w:p w:rsidR="00315543" w:rsidRDefault="00315543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«Эффективный руководитель»</w:t>
      </w:r>
    </w:p>
    <w:p w:rsidR="00315543" w:rsidRDefault="00315543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«Техника быстрого чтения»</w:t>
      </w:r>
    </w:p>
    <w:p w:rsidR="00315543" w:rsidRDefault="00F02A71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1656">
        <w:rPr>
          <w:color w:val="000000"/>
        </w:rPr>
        <w:lastRenderedPageBreak/>
        <w:t>«Реализация в государственных органах принципа открытости и организация работы с открытыми данны</w:t>
      </w:r>
      <w:r w:rsidR="00315543">
        <w:rPr>
          <w:color w:val="000000"/>
        </w:rPr>
        <w:t>ми»</w:t>
      </w:r>
    </w:p>
    <w:p w:rsidR="00315543" w:rsidRDefault="00F02A71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1656">
        <w:rPr>
          <w:color w:val="000000"/>
        </w:rPr>
        <w:t>«Совершенствование навыков эффективной коммуникации и делового письма», «Вопросы взаимодействия государственных ор</w:t>
      </w:r>
      <w:r w:rsidR="00315543">
        <w:rPr>
          <w:color w:val="000000"/>
        </w:rPr>
        <w:t>ганов с общественностью и СМИ»</w:t>
      </w:r>
    </w:p>
    <w:p w:rsidR="00315543" w:rsidRDefault="00F02A71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1656">
        <w:rPr>
          <w:color w:val="000000"/>
        </w:rPr>
        <w:t>«Вопросы профилактики и противодействия коррупции на госуд</w:t>
      </w:r>
      <w:r w:rsidR="00315543">
        <w:rPr>
          <w:color w:val="000000"/>
        </w:rPr>
        <w:t>арственной гражданской службе»</w:t>
      </w:r>
    </w:p>
    <w:p w:rsidR="00315543" w:rsidRDefault="00F02A71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1656">
        <w:rPr>
          <w:color w:val="000000"/>
        </w:rPr>
        <w:t>«Развитие института оценки регулирующего воздействия в сфере г</w:t>
      </w:r>
      <w:r w:rsidR="00315543">
        <w:rPr>
          <w:color w:val="000000"/>
        </w:rPr>
        <w:t>осударственного регулирования»</w:t>
      </w:r>
    </w:p>
    <w:p w:rsidR="00315543" w:rsidRDefault="00F02A71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1656">
        <w:rPr>
          <w:color w:val="000000"/>
        </w:rPr>
        <w:t>«Правовые основы законотворческой деятел</w:t>
      </w:r>
      <w:r w:rsidR="00315543">
        <w:rPr>
          <w:color w:val="000000"/>
        </w:rPr>
        <w:t>ьности в Российской Федерации»</w:t>
      </w:r>
    </w:p>
    <w:p w:rsidR="00315543" w:rsidRDefault="00F02A71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1656">
        <w:rPr>
          <w:color w:val="000000"/>
        </w:rPr>
        <w:t>«Во</w:t>
      </w:r>
      <w:r w:rsidR="00315543">
        <w:rPr>
          <w:color w:val="000000"/>
        </w:rPr>
        <w:t>просы профилактики терроризма»</w:t>
      </w:r>
    </w:p>
    <w:p w:rsidR="00315543" w:rsidRDefault="00315543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«Защита государственной тайны»</w:t>
      </w:r>
    </w:p>
    <w:p w:rsidR="00315543" w:rsidRDefault="00315543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«Информационная безопасность»</w:t>
      </w:r>
    </w:p>
    <w:p w:rsidR="00315543" w:rsidRDefault="00B23C75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1656">
        <w:rPr>
          <w:color w:val="000000"/>
        </w:rPr>
        <w:t>«Актуал</w:t>
      </w:r>
      <w:r w:rsidR="00315543">
        <w:rPr>
          <w:color w:val="000000"/>
        </w:rPr>
        <w:t>ьные практики финансирования»</w:t>
      </w:r>
    </w:p>
    <w:p w:rsidR="00315543" w:rsidRDefault="00315543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«Финансовое моделирование»</w:t>
      </w:r>
    </w:p>
    <w:p w:rsidR="00315543" w:rsidRDefault="00B23C75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1656">
        <w:rPr>
          <w:color w:val="000000"/>
        </w:rPr>
        <w:t>«Реализация пр</w:t>
      </w:r>
      <w:r w:rsidR="00315543">
        <w:rPr>
          <w:color w:val="000000"/>
        </w:rPr>
        <w:t>оектов цифровой трансформации»</w:t>
      </w:r>
    </w:p>
    <w:p w:rsidR="00B23C75" w:rsidRPr="00AC1656" w:rsidRDefault="00B23C75" w:rsidP="0031554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1656">
        <w:rPr>
          <w:color w:val="000000"/>
        </w:rPr>
        <w:t>«Руководитель цифровой трансформации».</w:t>
      </w:r>
    </w:p>
    <w:p w:rsidR="00F02A71" w:rsidRPr="00AC1656" w:rsidRDefault="00F02A71" w:rsidP="00315543">
      <w:pPr>
        <w:pStyle w:val="af0"/>
        <w:shd w:val="clear" w:color="auto" w:fill="FFFFFF"/>
        <w:spacing w:before="135" w:after="135"/>
        <w:ind w:left="360"/>
        <w:jc w:val="both"/>
        <w:rPr>
          <w:color w:val="000000"/>
        </w:rPr>
      </w:pPr>
    </w:p>
    <w:p w:rsidR="00F02A71" w:rsidRPr="00AC1656" w:rsidRDefault="00F02A71" w:rsidP="000C5B5F">
      <w:pPr>
        <w:ind w:firstLine="851"/>
        <w:jc w:val="both"/>
        <w:rPr>
          <w:color w:val="000000"/>
        </w:rPr>
      </w:pPr>
    </w:p>
    <w:sectPr w:rsidR="00F02A71" w:rsidRPr="00AC1656" w:rsidSect="00645552">
      <w:headerReference w:type="even" r:id="rId9"/>
      <w:headerReference w:type="default" r:id="rId10"/>
      <w:pgSz w:w="11906" w:h="16838"/>
      <w:pgMar w:top="851" w:right="851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E4" w:rsidRDefault="00CD55E4">
      <w:r>
        <w:separator/>
      </w:r>
    </w:p>
  </w:endnote>
  <w:endnote w:type="continuationSeparator" w:id="0">
    <w:p w:rsidR="00CD55E4" w:rsidRDefault="00CD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E4" w:rsidRDefault="00CD55E4">
      <w:r>
        <w:separator/>
      </w:r>
    </w:p>
  </w:footnote>
  <w:footnote w:type="continuationSeparator" w:id="0">
    <w:p w:rsidR="00CD55E4" w:rsidRDefault="00CD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18" w:rsidRDefault="002B3218" w:rsidP="00302AA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3218" w:rsidRDefault="002B32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18" w:rsidRDefault="002B3218" w:rsidP="00302AA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1F1E">
      <w:rPr>
        <w:rStyle w:val="aa"/>
        <w:noProof/>
      </w:rPr>
      <w:t>2</w:t>
    </w:r>
    <w:r>
      <w:rPr>
        <w:rStyle w:val="aa"/>
      </w:rPr>
      <w:fldChar w:fldCharType="end"/>
    </w:r>
  </w:p>
  <w:p w:rsidR="002B3218" w:rsidRDefault="002B3218" w:rsidP="009170A9">
    <w:pPr>
      <w:pStyle w:val="a9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24"/>
    <w:multiLevelType w:val="hybridMultilevel"/>
    <w:tmpl w:val="0B82F8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623A8"/>
    <w:multiLevelType w:val="hybridMultilevel"/>
    <w:tmpl w:val="1EE80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17FB1"/>
    <w:multiLevelType w:val="hybridMultilevel"/>
    <w:tmpl w:val="A2287C4E"/>
    <w:lvl w:ilvl="0" w:tplc="0A58217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071A2E"/>
    <w:multiLevelType w:val="hybridMultilevel"/>
    <w:tmpl w:val="E0604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F2A36"/>
    <w:multiLevelType w:val="hybridMultilevel"/>
    <w:tmpl w:val="1BB4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13EE4"/>
    <w:multiLevelType w:val="hybridMultilevel"/>
    <w:tmpl w:val="169CCC7E"/>
    <w:lvl w:ilvl="0" w:tplc="7D886B8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6"/>
    <w:rsid w:val="00000D9F"/>
    <w:rsid w:val="00003B98"/>
    <w:rsid w:val="000113FF"/>
    <w:rsid w:val="00016D82"/>
    <w:rsid w:val="00022702"/>
    <w:rsid w:val="00022BCA"/>
    <w:rsid w:val="0002610E"/>
    <w:rsid w:val="00026B02"/>
    <w:rsid w:val="000316ED"/>
    <w:rsid w:val="00035F99"/>
    <w:rsid w:val="000571EA"/>
    <w:rsid w:val="000578E9"/>
    <w:rsid w:val="00057FF4"/>
    <w:rsid w:val="000640AF"/>
    <w:rsid w:val="000720F7"/>
    <w:rsid w:val="00073D57"/>
    <w:rsid w:val="00074784"/>
    <w:rsid w:val="00077B18"/>
    <w:rsid w:val="00090F8A"/>
    <w:rsid w:val="00092C98"/>
    <w:rsid w:val="0009508A"/>
    <w:rsid w:val="000A0C70"/>
    <w:rsid w:val="000A7C5A"/>
    <w:rsid w:val="000B57C9"/>
    <w:rsid w:val="000B75FF"/>
    <w:rsid w:val="000B798A"/>
    <w:rsid w:val="000C1BE8"/>
    <w:rsid w:val="000C26B1"/>
    <w:rsid w:val="000C5625"/>
    <w:rsid w:val="000C58ED"/>
    <w:rsid w:val="000C5B5F"/>
    <w:rsid w:val="000D636F"/>
    <w:rsid w:val="000E1A0D"/>
    <w:rsid w:val="000E3A4C"/>
    <w:rsid w:val="000E43D0"/>
    <w:rsid w:val="000E7FFE"/>
    <w:rsid w:val="00103935"/>
    <w:rsid w:val="00103C7C"/>
    <w:rsid w:val="00105CDB"/>
    <w:rsid w:val="00113D97"/>
    <w:rsid w:val="00122D89"/>
    <w:rsid w:val="00124B9B"/>
    <w:rsid w:val="00126313"/>
    <w:rsid w:val="00133B37"/>
    <w:rsid w:val="00135B27"/>
    <w:rsid w:val="00136CC4"/>
    <w:rsid w:val="00141901"/>
    <w:rsid w:val="0014566F"/>
    <w:rsid w:val="0014586B"/>
    <w:rsid w:val="00146183"/>
    <w:rsid w:val="00152CB9"/>
    <w:rsid w:val="001537F4"/>
    <w:rsid w:val="00154507"/>
    <w:rsid w:val="00157F3D"/>
    <w:rsid w:val="00164563"/>
    <w:rsid w:val="00165791"/>
    <w:rsid w:val="0017493C"/>
    <w:rsid w:val="00174F47"/>
    <w:rsid w:val="00175F08"/>
    <w:rsid w:val="00177DAB"/>
    <w:rsid w:val="001802F6"/>
    <w:rsid w:val="001829BA"/>
    <w:rsid w:val="00185FC5"/>
    <w:rsid w:val="00186839"/>
    <w:rsid w:val="00190D89"/>
    <w:rsid w:val="00196D16"/>
    <w:rsid w:val="001A5BD8"/>
    <w:rsid w:val="001B0453"/>
    <w:rsid w:val="001B3C82"/>
    <w:rsid w:val="001B4369"/>
    <w:rsid w:val="001C1C39"/>
    <w:rsid w:val="001D20FF"/>
    <w:rsid w:val="001D2363"/>
    <w:rsid w:val="001D3C10"/>
    <w:rsid w:val="001F1FE1"/>
    <w:rsid w:val="0020002F"/>
    <w:rsid w:val="00212456"/>
    <w:rsid w:val="002172E5"/>
    <w:rsid w:val="00217657"/>
    <w:rsid w:val="00222031"/>
    <w:rsid w:val="00223393"/>
    <w:rsid w:val="002234B9"/>
    <w:rsid w:val="002239D3"/>
    <w:rsid w:val="002260DB"/>
    <w:rsid w:val="00236F17"/>
    <w:rsid w:val="002454CB"/>
    <w:rsid w:val="00251526"/>
    <w:rsid w:val="00252FCC"/>
    <w:rsid w:val="0025596D"/>
    <w:rsid w:val="00257D19"/>
    <w:rsid w:val="00264A51"/>
    <w:rsid w:val="00271828"/>
    <w:rsid w:val="00272C8E"/>
    <w:rsid w:val="00276007"/>
    <w:rsid w:val="00282D1C"/>
    <w:rsid w:val="00286896"/>
    <w:rsid w:val="00294691"/>
    <w:rsid w:val="002957E5"/>
    <w:rsid w:val="00297B7E"/>
    <w:rsid w:val="002A18BC"/>
    <w:rsid w:val="002A243D"/>
    <w:rsid w:val="002A4ADB"/>
    <w:rsid w:val="002B20E9"/>
    <w:rsid w:val="002B3218"/>
    <w:rsid w:val="002B4DF2"/>
    <w:rsid w:val="002C172C"/>
    <w:rsid w:val="002C1DB4"/>
    <w:rsid w:val="002C6112"/>
    <w:rsid w:val="002C7335"/>
    <w:rsid w:val="002C7D19"/>
    <w:rsid w:val="002D693C"/>
    <w:rsid w:val="002F4934"/>
    <w:rsid w:val="002F6E78"/>
    <w:rsid w:val="00302AAE"/>
    <w:rsid w:val="00304D99"/>
    <w:rsid w:val="00305F38"/>
    <w:rsid w:val="00314AB9"/>
    <w:rsid w:val="00314CCC"/>
    <w:rsid w:val="00315543"/>
    <w:rsid w:val="0032193B"/>
    <w:rsid w:val="00322A58"/>
    <w:rsid w:val="00326891"/>
    <w:rsid w:val="003332BB"/>
    <w:rsid w:val="003500D9"/>
    <w:rsid w:val="00350C10"/>
    <w:rsid w:val="0035296E"/>
    <w:rsid w:val="00363D5E"/>
    <w:rsid w:val="0036491E"/>
    <w:rsid w:val="00371E29"/>
    <w:rsid w:val="00374FA2"/>
    <w:rsid w:val="003832D1"/>
    <w:rsid w:val="003979DE"/>
    <w:rsid w:val="003A12B6"/>
    <w:rsid w:val="003A237C"/>
    <w:rsid w:val="003B3218"/>
    <w:rsid w:val="003C7D2B"/>
    <w:rsid w:val="003E2DB2"/>
    <w:rsid w:val="003E4361"/>
    <w:rsid w:val="003E7445"/>
    <w:rsid w:val="003F0EDD"/>
    <w:rsid w:val="003F1994"/>
    <w:rsid w:val="003F2BF8"/>
    <w:rsid w:val="003F5A5D"/>
    <w:rsid w:val="00403F54"/>
    <w:rsid w:val="0040617F"/>
    <w:rsid w:val="0040693B"/>
    <w:rsid w:val="0041203F"/>
    <w:rsid w:val="00420B23"/>
    <w:rsid w:val="00437708"/>
    <w:rsid w:val="0044117C"/>
    <w:rsid w:val="00443473"/>
    <w:rsid w:val="00445BEA"/>
    <w:rsid w:val="00446D75"/>
    <w:rsid w:val="00457812"/>
    <w:rsid w:val="0046067E"/>
    <w:rsid w:val="004630FA"/>
    <w:rsid w:val="00464777"/>
    <w:rsid w:val="00474BFD"/>
    <w:rsid w:val="004772BB"/>
    <w:rsid w:val="004805E5"/>
    <w:rsid w:val="00484C43"/>
    <w:rsid w:val="00486873"/>
    <w:rsid w:val="00491C95"/>
    <w:rsid w:val="00492760"/>
    <w:rsid w:val="00496107"/>
    <w:rsid w:val="004A0239"/>
    <w:rsid w:val="004A2041"/>
    <w:rsid w:val="004B4CC1"/>
    <w:rsid w:val="004C1270"/>
    <w:rsid w:val="004C3BDC"/>
    <w:rsid w:val="004C45D5"/>
    <w:rsid w:val="004C7283"/>
    <w:rsid w:val="004D07E1"/>
    <w:rsid w:val="004D35A1"/>
    <w:rsid w:val="004D4566"/>
    <w:rsid w:val="004D5A61"/>
    <w:rsid w:val="004E04C1"/>
    <w:rsid w:val="004E1C25"/>
    <w:rsid w:val="004E648A"/>
    <w:rsid w:val="004F25A7"/>
    <w:rsid w:val="004F7ECC"/>
    <w:rsid w:val="00501D50"/>
    <w:rsid w:val="00502354"/>
    <w:rsid w:val="005110CE"/>
    <w:rsid w:val="00516784"/>
    <w:rsid w:val="005218DA"/>
    <w:rsid w:val="0052707B"/>
    <w:rsid w:val="00533931"/>
    <w:rsid w:val="00535D31"/>
    <w:rsid w:val="005364E9"/>
    <w:rsid w:val="005571F3"/>
    <w:rsid w:val="005575FF"/>
    <w:rsid w:val="00560F8D"/>
    <w:rsid w:val="00561354"/>
    <w:rsid w:val="005619D1"/>
    <w:rsid w:val="005645D0"/>
    <w:rsid w:val="005661D8"/>
    <w:rsid w:val="005673A5"/>
    <w:rsid w:val="005708F4"/>
    <w:rsid w:val="00572235"/>
    <w:rsid w:val="005728DD"/>
    <w:rsid w:val="00573877"/>
    <w:rsid w:val="00581548"/>
    <w:rsid w:val="00582A69"/>
    <w:rsid w:val="00596134"/>
    <w:rsid w:val="005A1E0D"/>
    <w:rsid w:val="005A288E"/>
    <w:rsid w:val="005A2DD3"/>
    <w:rsid w:val="005B17FC"/>
    <w:rsid w:val="005C3CB9"/>
    <w:rsid w:val="005C40EC"/>
    <w:rsid w:val="005C6F24"/>
    <w:rsid w:val="005D1C00"/>
    <w:rsid w:val="005D2842"/>
    <w:rsid w:val="005D35F7"/>
    <w:rsid w:val="005D507F"/>
    <w:rsid w:val="005D5E9C"/>
    <w:rsid w:val="005D7A10"/>
    <w:rsid w:val="005D7AD8"/>
    <w:rsid w:val="005E02F2"/>
    <w:rsid w:val="005E3B2C"/>
    <w:rsid w:val="005E409E"/>
    <w:rsid w:val="005E5A0D"/>
    <w:rsid w:val="005E766A"/>
    <w:rsid w:val="005F07DD"/>
    <w:rsid w:val="005F0FBA"/>
    <w:rsid w:val="0060235D"/>
    <w:rsid w:val="00602555"/>
    <w:rsid w:val="00607825"/>
    <w:rsid w:val="006118B9"/>
    <w:rsid w:val="00614003"/>
    <w:rsid w:val="00621853"/>
    <w:rsid w:val="00627827"/>
    <w:rsid w:val="00636186"/>
    <w:rsid w:val="00642C58"/>
    <w:rsid w:val="00645552"/>
    <w:rsid w:val="006461CE"/>
    <w:rsid w:val="006601F8"/>
    <w:rsid w:val="0066245A"/>
    <w:rsid w:val="00671276"/>
    <w:rsid w:val="00671BB7"/>
    <w:rsid w:val="006758A9"/>
    <w:rsid w:val="006807C0"/>
    <w:rsid w:val="00681590"/>
    <w:rsid w:val="00683112"/>
    <w:rsid w:val="00683B72"/>
    <w:rsid w:val="0068545C"/>
    <w:rsid w:val="0068725B"/>
    <w:rsid w:val="00690811"/>
    <w:rsid w:val="00690F88"/>
    <w:rsid w:val="006933E7"/>
    <w:rsid w:val="00695319"/>
    <w:rsid w:val="006A2057"/>
    <w:rsid w:val="006A26F0"/>
    <w:rsid w:val="006A468B"/>
    <w:rsid w:val="006A70FC"/>
    <w:rsid w:val="006B4683"/>
    <w:rsid w:val="006B7BE7"/>
    <w:rsid w:val="006C1DDA"/>
    <w:rsid w:val="006C58F2"/>
    <w:rsid w:val="006D09EA"/>
    <w:rsid w:val="006D634A"/>
    <w:rsid w:val="006D6B9A"/>
    <w:rsid w:val="006E063A"/>
    <w:rsid w:val="006E2A0E"/>
    <w:rsid w:val="006E2F17"/>
    <w:rsid w:val="006E3667"/>
    <w:rsid w:val="006F0EC3"/>
    <w:rsid w:val="006F3BFA"/>
    <w:rsid w:val="006F4B11"/>
    <w:rsid w:val="00703E44"/>
    <w:rsid w:val="007110DD"/>
    <w:rsid w:val="00711D41"/>
    <w:rsid w:val="00714996"/>
    <w:rsid w:val="00717589"/>
    <w:rsid w:val="007244C9"/>
    <w:rsid w:val="00731249"/>
    <w:rsid w:val="00735AFC"/>
    <w:rsid w:val="007364B6"/>
    <w:rsid w:val="007414BC"/>
    <w:rsid w:val="00742DB2"/>
    <w:rsid w:val="00744D61"/>
    <w:rsid w:val="00745FA4"/>
    <w:rsid w:val="00750C6B"/>
    <w:rsid w:val="007522F4"/>
    <w:rsid w:val="00757381"/>
    <w:rsid w:val="00761893"/>
    <w:rsid w:val="007648FB"/>
    <w:rsid w:val="00764D2F"/>
    <w:rsid w:val="00770C99"/>
    <w:rsid w:val="00772C27"/>
    <w:rsid w:val="00772D36"/>
    <w:rsid w:val="007733E1"/>
    <w:rsid w:val="00774E5C"/>
    <w:rsid w:val="007757DA"/>
    <w:rsid w:val="00782B7A"/>
    <w:rsid w:val="00791839"/>
    <w:rsid w:val="00797125"/>
    <w:rsid w:val="0079781F"/>
    <w:rsid w:val="007A3B17"/>
    <w:rsid w:val="007A59BB"/>
    <w:rsid w:val="007A6F88"/>
    <w:rsid w:val="007A7B34"/>
    <w:rsid w:val="007C63AB"/>
    <w:rsid w:val="007E1606"/>
    <w:rsid w:val="007E5863"/>
    <w:rsid w:val="007F3BD1"/>
    <w:rsid w:val="007F6558"/>
    <w:rsid w:val="007F7E2D"/>
    <w:rsid w:val="00801B72"/>
    <w:rsid w:val="00802E56"/>
    <w:rsid w:val="00811890"/>
    <w:rsid w:val="00813EBA"/>
    <w:rsid w:val="00821993"/>
    <w:rsid w:val="00832E25"/>
    <w:rsid w:val="00835459"/>
    <w:rsid w:val="00835D52"/>
    <w:rsid w:val="0084572F"/>
    <w:rsid w:val="00845F43"/>
    <w:rsid w:val="00851E31"/>
    <w:rsid w:val="0085440C"/>
    <w:rsid w:val="00856A98"/>
    <w:rsid w:val="008576CA"/>
    <w:rsid w:val="00857A65"/>
    <w:rsid w:val="0086041A"/>
    <w:rsid w:val="008619B7"/>
    <w:rsid w:val="008622E3"/>
    <w:rsid w:val="00865228"/>
    <w:rsid w:val="00874128"/>
    <w:rsid w:val="00876580"/>
    <w:rsid w:val="00876B16"/>
    <w:rsid w:val="008842EA"/>
    <w:rsid w:val="0088572F"/>
    <w:rsid w:val="00886A01"/>
    <w:rsid w:val="00886D18"/>
    <w:rsid w:val="00890157"/>
    <w:rsid w:val="0089133D"/>
    <w:rsid w:val="00895BFE"/>
    <w:rsid w:val="008A0F55"/>
    <w:rsid w:val="008A0F58"/>
    <w:rsid w:val="008A2046"/>
    <w:rsid w:val="008A242D"/>
    <w:rsid w:val="008A4E1D"/>
    <w:rsid w:val="008A5490"/>
    <w:rsid w:val="008A5E31"/>
    <w:rsid w:val="008B2513"/>
    <w:rsid w:val="008C710B"/>
    <w:rsid w:val="008D3C6F"/>
    <w:rsid w:val="008D4DA4"/>
    <w:rsid w:val="008D6BFF"/>
    <w:rsid w:val="008E0FCA"/>
    <w:rsid w:val="008E3506"/>
    <w:rsid w:val="008E4070"/>
    <w:rsid w:val="008F3247"/>
    <w:rsid w:val="008F4479"/>
    <w:rsid w:val="008F5A5A"/>
    <w:rsid w:val="00904689"/>
    <w:rsid w:val="00907545"/>
    <w:rsid w:val="0091234D"/>
    <w:rsid w:val="009170A9"/>
    <w:rsid w:val="00925016"/>
    <w:rsid w:val="00931450"/>
    <w:rsid w:val="00935B93"/>
    <w:rsid w:val="00941CA1"/>
    <w:rsid w:val="00945DFA"/>
    <w:rsid w:val="00952CD8"/>
    <w:rsid w:val="00960E97"/>
    <w:rsid w:val="00964473"/>
    <w:rsid w:val="00965AC8"/>
    <w:rsid w:val="00967584"/>
    <w:rsid w:val="00977050"/>
    <w:rsid w:val="0098108D"/>
    <w:rsid w:val="00981575"/>
    <w:rsid w:val="009834C6"/>
    <w:rsid w:val="0098566B"/>
    <w:rsid w:val="00993380"/>
    <w:rsid w:val="009976DD"/>
    <w:rsid w:val="009A0318"/>
    <w:rsid w:val="009A2B44"/>
    <w:rsid w:val="009B66A3"/>
    <w:rsid w:val="009C0660"/>
    <w:rsid w:val="009C07B8"/>
    <w:rsid w:val="009C2189"/>
    <w:rsid w:val="009C5896"/>
    <w:rsid w:val="009D0579"/>
    <w:rsid w:val="009D48CC"/>
    <w:rsid w:val="009D4990"/>
    <w:rsid w:val="009D55EC"/>
    <w:rsid w:val="009D5F19"/>
    <w:rsid w:val="009E3EF3"/>
    <w:rsid w:val="009E4B62"/>
    <w:rsid w:val="009F2109"/>
    <w:rsid w:val="009F5D45"/>
    <w:rsid w:val="00A00E34"/>
    <w:rsid w:val="00A01930"/>
    <w:rsid w:val="00A02251"/>
    <w:rsid w:val="00A1231F"/>
    <w:rsid w:val="00A14333"/>
    <w:rsid w:val="00A17796"/>
    <w:rsid w:val="00A4665F"/>
    <w:rsid w:val="00A5790C"/>
    <w:rsid w:val="00A65E04"/>
    <w:rsid w:val="00A83263"/>
    <w:rsid w:val="00A85ACD"/>
    <w:rsid w:val="00A86420"/>
    <w:rsid w:val="00A906CF"/>
    <w:rsid w:val="00A92C22"/>
    <w:rsid w:val="00A95AB1"/>
    <w:rsid w:val="00A97284"/>
    <w:rsid w:val="00AA2F4A"/>
    <w:rsid w:val="00AA5985"/>
    <w:rsid w:val="00AB303D"/>
    <w:rsid w:val="00AB3BC2"/>
    <w:rsid w:val="00AB6E59"/>
    <w:rsid w:val="00AC0939"/>
    <w:rsid w:val="00AC1656"/>
    <w:rsid w:val="00AC4663"/>
    <w:rsid w:val="00AD6276"/>
    <w:rsid w:val="00AE088C"/>
    <w:rsid w:val="00AE17F2"/>
    <w:rsid w:val="00AE27DA"/>
    <w:rsid w:val="00AF0799"/>
    <w:rsid w:val="00AF44D9"/>
    <w:rsid w:val="00AF6A8B"/>
    <w:rsid w:val="00B002D1"/>
    <w:rsid w:val="00B11621"/>
    <w:rsid w:val="00B159D8"/>
    <w:rsid w:val="00B16B46"/>
    <w:rsid w:val="00B20C29"/>
    <w:rsid w:val="00B23C75"/>
    <w:rsid w:val="00B26C64"/>
    <w:rsid w:val="00B36476"/>
    <w:rsid w:val="00B40D0E"/>
    <w:rsid w:val="00B4264B"/>
    <w:rsid w:val="00B44DF5"/>
    <w:rsid w:val="00B45059"/>
    <w:rsid w:val="00B5036B"/>
    <w:rsid w:val="00B6318A"/>
    <w:rsid w:val="00B73B9A"/>
    <w:rsid w:val="00B760A0"/>
    <w:rsid w:val="00B7752A"/>
    <w:rsid w:val="00B77590"/>
    <w:rsid w:val="00B86498"/>
    <w:rsid w:val="00B8672D"/>
    <w:rsid w:val="00B93B20"/>
    <w:rsid w:val="00B94AEE"/>
    <w:rsid w:val="00B968E3"/>
    <w:rsid w:val="00BB5CB3"/>
    <w:rsid w:val="00BB6E07"/>
    <w:rsid w:val="00BC070D"/>
    <w:rsid w:val="00BC1499"/>
    <w:rsid w:val="00BF71D1"/>
    <w:rsid w:val="00C20CD3"/>
    <w:rsid w:val="00C21186"/>
    <w:rsid w:val="00C21575"/>
    <w:rsid w:val="00C25B38"/>
    <w:rsid w:val="00C2646F"/>
    <w:rsid w:val="00C42841"/>
    <w:rsid w:val="00C42D61"/>
    <w:rsid w:val="00C470C8"/>
    <w:rsid w:val="00C47473"/>
    <w:rsid w:val="00C475C4"/>
    <w:rsid w:val="00C47F2F"/>
    <w:rsid w:val="00C53EF1"/>
    <w:rsid w:val="00C55DEC"/>
    <w:rsid w:val="00C721BA"/>
    <w:rsid w:val="00C7759C"/>
    <w:rsid w:val="00C8018B"/>
    <w:rsid w:val="00C80EFD"/>
    <w:rsid w:val="00C8185D"/>
    <w:rsid w:val="00C844C8"/>
    <w:rsid w:val="00C86F39"/>
    <w:rsid w:val="00C95562"/>
    <w:rsid w:val="00CA1502"/>
    <w:rsid w:val="00CB112B"/>
    <w:rsid w:val="00CB666C"/>
    <w:rsid w:val="00CC020C"/>
    <w:rsid w:val="00CC1D73"/>
    <w:rsid w:val="00CC2A36"/>
    <w:rsid w:val="00CC657D"/>
    <w:rsid w:val="00CD4B40"/>
    <w:rsid w:val="00CD55E4"/>
    <w:rsid w:val="00CD65FA"/>
    <w:rsid w:val="00CF15A5"/>
    <w:rsid w:val="00CF3FB9"/>
    <w:rsid w:val="00CF5DD3"/>
    <w:rsid w:val="00CF7873"/>
    <w:rsid w:val="00D06C14"/>
    <w:rsid w:val="00D076C6"/>
    <w:rsid w:val="00D07B46"/>
    <w:rsid w:val="00D15113"/>
    <w:rsid w:val="00D205AA"/>
    <w:rsid w:val="00D25A69"/>
    <w:rsid w:val="00D31930"/>
    <w:rsid w:val="00D351E8"/>
    <w:rsid w:val="00D357AF"/>
    <w:rsid w:val="00D405A2"/>
    <w:rsid w:val="00D4195A"/>
    <w:rsid w:val="00D50F77"/>
    <w:rsid w:val="00D62628"/>
    <w:rsid w:val="00D62D0C"/>
    <w:rsid w:val="00D62D7F"/>
    <w:rsid w:val="00D64614"/>
    <w:rsid w:val="00D7064C"/>
    <w:rsid w:val="00D706EE"/>
    <w:rsid w:val="00D70F53"/>
    <w:rsid w:val="00D7266F"/>
    <w:rsid w:val="00D75074"/>
    <w:rsid w:val="00D758D0"/>
    <w:rsid w:val="00D819CF"/>
    <w:rsid w:val="00D8253F"/>
    <w:rsid w:val="00D82BBB"/>
    <w:rsid w:val="00D84E57"/>
    <w:rsid w:val="00D920D8"/>
    <w:rsid w:val="00D936D8"/>
    <w:rsid w:val="00D94F2D"/>
    <w:rsid w:val="00D95600"/>
    <w:rsid w:val="00D96BB3"/>
    <w:rsid w:val="00DB5B60"/>
    <w:rsid w:val="00DB5EF9"/>
    <w:rsid w:val="00DB7D6B"/>
    <w:rsid w:val="00DC61B8"/>
    <w:rsid w:val="00DD1750"/>
    <w:rsid w:val="00DD21F6"/>
    <w:rsid w:val="00DD4E9B"/>
    <w:rsid w:val="00DE133F"/>
    <w:rsid w:val="00DE31C7"/>
    <w:rsid w:val="00DE3634"/>
    <w:rsid w:val="00DE573A"/>
    <w:rsid w:val="00E01EA6"/>
    <w:rsid w:val="00E050E4"/>
    <w:rsid w:val="00E1107F"/>
    <w:rsid w:val="00E16E39"/>
    <w:rsid w:val="00E21C10"/>
    <w:rsid w:val="00E3351A"/>
    <w:rsid w:val="00E34DB9"/>
    <w:rsid w:val="00E40B67"/>
    <w:rsid w:val="00E47B72"/>
    <w:rsid w:val="00E51F1E"/>
    <w:rsid w:val="00E52B42"/>
    <w:rsid w:val="00E56E7B"/>
    <w:rsid w:val="00E63CD1"/>
    <w:rsid w:val="00E65EFA"/>
    <w:rsid w:val="00E709BE"/>
    <w:rsid w:val="00E73384"/>
    <w:rsid w:val="00E7676F"/>
    <w:rsid w:val="00E84FE2"/>
    <w:rsid w:val="00E86269"/>
    <w:rsid w:val="00E9380C"/>
    <w:rsid w:val="00E94AA3"/>
    <w:rsid w:val="00EA2297"/>
    <w:rsid w:val="00EB1234"/>
    <w:rsid w:val="00EB30A1"/>
    <w:rsid w:val="00EB7E8C"/>
    <w:rsid w:val="00EC4D2C"/>
    <w:rsid w:val="00EC705F"/>
    <w:rsid w:val="00EC7917"/>
    <w:rsid w:val="00EC7B8C"/>
    <w:rsid w:val="00ED6035"/>
    <w:rsid w:val="00EE4302"/>
    <w:rsid w:val="00EE7A91"/>
    <w:rsid w:val="00EE7B41"/>
    <w:rsid w:val="00EE7EE3"/>
    <w:rsid w:val="00EF0E5D"/>
    <w:rsid w:val="00EF7B55"/>
    <w:rsid w:val="00F00C46"/>
    <w:rsid w:val="00F02A71"/>
    <w:rsid w:val="00F10923"/>
    <w:rsid w:val="00F114DD"/>
    <w:rsid w:val="00F14A54"/>
    <w:rsid w:val="00F156C6"/>
    <w:rsid w:val="00F218B2"/>
    <w:rsid w:val="00F22AB5"/>
    <w:rsid w:val="00F2418E"/>
    <w:rsid w:val="00F340FD"/>
    <w:rsid w:val="00F41EBC"/>
    <w:rsid w:val="00F424F3"/>
    <w:rsid w:val="00F4352B"/>
    <w:rsid w:val="00F467BA"/>
    <w:rsid w:val="00F47E38"/>
    <w:rsid w:val="00F56948"/>
    <w:rsid w:val="00F71FA8"/>
    <w:rsid w:val="00F81B71"/>
    <w:rsid w:val="00F82252"/>
    <w:rsid w:val="00F83075"/>
    <w:rsid w:val="00F8646F"/>
    <w:rsid w:val="00F8772E"/>
    <w:rsid w:val="00F9554E"/>
    <w:rsid w:val="00FA1A62"/>
    <w:rsid w:val="00FA2E2B"/>
    <w:rsid w:val="00FA3CCF"/>
    <w:rsid w:val="00FA466B"/>
    <w:rsid w:val="00FA585A"/>
    <w:rsid w:val="00FA61C2"/>
    <w:rsid w:val="00FB4013"/>
    <w:rsid w:val="00FB5E51"/>
    <w:rsid w:val="00FB6808"/>
    <w:rsid w:val="00FB6F43"/>
    <w:rsid w:val="00FC0587"/>
    <w:rsid w:val="00FC0BE0"/>
    <w:rsid w:val="00FC5FC2"/>
    <w:rsid w:val="00FD0DA5"/>
    <w:rsid w:val="00FD66A3"/>
    <w:rsid w:val="00FD66EE"/>
    <w:rsid w:val="00FE45D1"/>
    <w:rsid w:val="00FE5772"/>
    <w:rsid w:val="00FF437C"/>
    <w:rsid w:val="00FF4CC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126313"/>
    <w:pPr>
      <w:shd w:val="clear" w:color="auto" w:fill="FFFFFF"/>
      <w:autoSpaceDE w:val="0"/>
      <w:autoSpaceDN w:val="0"/>
      <w:adjustRightInd w:val="0"/>
    </w:pPr>
    <w:rPr>
      <w:color w:val="000000"/>
      <w:sz w:val="18"/>
      <w:szCs w:val="18"/>
    </w:rPr>
  </w:style>
  <w:style w:type="paragraph" w:styleId="a5">
    <w:name w:val="footnote text"/>
    <w:basedOn w:val="a"/>
    <w:link w:val="a6"/>
    <w:semiHidden/>
    <w:rsid w:val="00D62628"/>
    <w:rPr>
      <w:sz w:val="20"/>
      <w:szCs w:val="20"/>
    </w:rPr>
  </w:style>
  <w:style w:type="character" w:styleId="a7">
    <w:name w:val="footnote reference"/>
    <w:semiHidden/>
    <w:rsid w:val="00D62628"/>
    <w:rPr>
      <w:vertAlign w:val="superscript"/>
    </w:rPr>
  </w:style>
  <w:style w:type="paragraph" w:styleId="a8">
    <w:name w:val="Balloon Text"/>
    <w:basedOn w:val="a"/>
    <w:semiHidden/>
    <w:rsid w:val="00A5790C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802E5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2E56"/>
  </w:style>
  <w:style w:type="paragraph" w:customStyle="1" w:styleId="1">
    <w:name w:val="Знак1"/>
    <w:basedOn w:val="a"/>
    <w:rsid w:val="00FD0D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4D35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113D97"/>
    <w:rPr>
      <w:color w:val="0000FF"/>
      <w:u w:val="single"/>
    </w:rPr>
  </w:style>
  <w:style w:type="paragraph" w:customStyle="1" w:styleId="ConsPlusNonformat">
    <w:name w:val="ConsPlusNonformat"/>
    <w:rsid w:val="008901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rsid w:val="009170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170A9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locked/>
    <w:rsid w:val="00E40B67"/>
  </w:style>
  <w:style w:type="paragraph" w:customStyle="1" w:styleId="10">
    <w:name w:val="Абзац списка1"/>
    <w:basedOn w:val="a"/>
    <w:rsid w:val="00CB666C"/>
    <w:pPr>
      <w:suppressAutoHyphens/>
      <w:ind w:left="720"/>
      <w:contextualSpacing/>
    </w:pPr>
    <w:rPr>
      <w:kern w:val="1"/>
    </w:rPr>
  </w:style>
  <w:style w:type="paragraph" w:styleId="af">
    <w:name w:val="List Paragraph"/>
    <w:basedOn w:val="a"/>
    <w:uiPriority w:val="34"/>
    <w:qFormat/>
    <w:rsid w:val="005E3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F02A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126313"/>
    <w:pPr>
      <w:shd w:val="clear" w:color="auto" w:fill="FFFFFF"/>
      <w:autoSpaceDE w:val="0"/>
      <w:autoSpaceDN w:val="0"/>
      <w:adjustRightInd w:val="0"/>
    </w:pPr>
    <w:rPr>
      <w:color w:val="000000"/>
      <w:sz w:val="18"/>
      <w:szCs w:val="18"/>
    </w:rPr>
  </w:style>
  <w:style w:type="paragraph" w:styleId="a5">
    <w:name w:val="footnote text"/>
    <w:basedOn w:val="a"/>
    <w:link w:val="a6"/>
    <w:semiHidden/>
    <w:rsid w:val="00D62628"/>
    <w:rPr>
      <w:sz w:val="20"/>
      <w:szCs w:val="20"/>
    </w:rPr>
  </w:style>
  <w:style w:type="character" w:styleId="a7">
    <w:name w:val="footnote reference"/>
    <w:semiHidden/>
    <w:rsid w:val="00D62628"/>
    <w:rPr>
      <w:vertAlign w:val="superscript"/>
    </w:rPr>
  </w:style>
  <w:style w:type="paragraph" w:styleId="a8">
    <w:name w:val="Balloon Text"/>
    <w:basedOn w:val="a"/>
    <w:semiHidden/>
    <w:rsid w:val="00A5790C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802E5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2E56"/>
  </w:style>
  <w:style w:type="paragraph" w:customStyle="1" w:styleId="1">
    <w:name w:val="Знак1"/>
    <w:basedOn w:val="a"/>
    <w:rsid w:val="00FD0D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4D35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113D97"/>
    <w:rPr>
      <w:color w:val="0000FF"/>
      <w:u w:val="single"/>
    </w:rPr>
  </w:style>
  <w:style w:type="paragraph" w:customStyle="1" w:styleId="ConsPlusNonformat">
    <w:name w:val="ConsPlusNonformat"/>
    <w:rsid w:val="008901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rsid w:val="009170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170A9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locked/>
    <w:rsid w:val="00E40B67"/>
  </w:style>
  <w:style w:type="paragraph" w:customStyle="1" w:styleId="10">
    <w:name w:val="Абзац списка1"/>
    <w:basedOn w:val="a"/>
    <w:rsid w:val="00CB666C"/>
    <w:pPr>
      <w:suppressAutoHyphens/>
      <w:ind w:left="720"/>
      <w:contextualSpacing/>
    </w:pPr>
    <w:rPr>
      <w:kern w:val="1"/>
    </w:rPr>
  </w:style>
  <w:style w:type="paragraph" w:styleId="af">
    <w:name w:val="List Paragraph"/>
    <w:basedOn w:val="a"/>
    <w:uiPriority w:val="34"/>
    <w:qFormat/>
    <w:rsid w:val="005E3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F02A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757D-563B-4BAA-BE35-CF2F8A93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Правительства субъектов</vt:lpstr>
    </vt:vector>
  </TitlesOfParts>
  <Company>Home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Правительства субъектов</dc:title>
  <dc:creator>belskayamg</dc:creator>
  <cp:lastModifiedBy>Алексей Парамонов</cp:lastModifiedBy>
  <cp:revision>5</cp:revision>
  <cp:lastPrinted>2020-01-28T15:40:00Z</cp:lastPrinted>
  <dcterms:created xsi:type="dcterms:W3CDTF">2020-11-12T13:05:00Z</dcterms:created>
  <dcterms:modified xsi:type="dcterms:W3CDTF">2020-11-12T21:14:00Z</dcterms:modified>
</cp:coreProperties>
</file>