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2C" w:rsidRPr="0099002C" w:rsidRDefault="0099002C" w:rsidP="0099002C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0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Департамент бюджетной методологии и финансовой отчетности </w:t>
      </w:r>
      <w:r w:rsidRPr="00990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государственном секторе</w:t>
      </w:r>
    </w:p>
    <w:p w:rsidR="00975ECA" w:rsidRPr="0099002C" w:rsidRDefault="00975ECA" w:rsidP="00975EC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002C">
        <w:rPr>
          <w:rFonts w:ascii="Times New Roman" w:hAnsi="Times New Roman" w:cs="Times New Roman"/>
          <w:b/>
          <w:sz w:val="24"/>
          <w:szCs w:val="28"/>
        </w:rPr>
        <w:t>Отдел методологии формирования информации по статистике государственных финансов и финансовой отчетности государственного сектора</w:t>
      </w:r>
    </w:p>
    <w:p w:rsidR="00975ECA" w:rsidRDefault="00975ECA" w:rsidP="00F5290B">
      <w:pPr>
        <w:spacing w:after="0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CA" w:rsidRPr="0099002C" w:rsidRDefault="00975ECA" w:rsidP="009900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9002C">
        <w:rPr>
          <w:color w:val="000000"/>
        </w:rPr>
        <w:t>Бюджетный кодекс Российской Федерации;</w:t>
      </w:r>
    </w:p>
    <w:p w:rsidR="00975ECA" w:rsidRPr="0099002C" w:rsidRDefault="00975ECA" w:rsidP="009900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9002C">
        <w:rPr>
          <w:color w:val="000000"/>
        </w:rPr>
        <w:t>Налоговый кодекс Российской Федерации;</w:t>
      </w:r>
    </w:p>
    <w:p w:rsidR="00975ECA" w:rsidRPr="0099002C" w:rsidRDefault="00975ECA" w:rsidP="009900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9002C">
        <w:rPr>
          <w:color w:val="000000"/>
        </w:rPr>
        <w:t>Гражданский кодекс Российской Федерации;</w:t>
      </w:r>
    </w:p>
    <w:p w:rsidR="00975ECA" w:rsidRPr="0099002C" w:rsidRDefault="00975ECA" w:rsidP="009900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9002C">
        <w:rPr>
          <w:color w:val="000000"/>
        </w:rPr>
        <w:t>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975ECA" w:rsidRPr="0099002C" w:rsidRDefault="00975ECA" w:rsidP="009900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9002C">
        <w:rPr>
          <w:color w:val="000000"/>
        </w:rPr>
        <w:t>Федеральный закон от 06 ноября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75ECA" w:rsidRPr="0099002C" w:rsidRDefault="00975ECA" w:rsidP="009900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9002C">
        <w:rPr>
          <w:color w:val="000000"/>
        </w:rPr>
        <w:t>Федеральный закон от 25 декабря 2008 г. № 273-ФЗ «О противодействии коррупции»;</w:t>
      </w:r>
    </w:p>
    <w:p w:rsidR="0061359D" w:rsidRPr="0099002C" w:rsidRDefault="00685390" w:rsidP="009900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9002C">
        <w:rPr>
          <w:color w:val="000000"/>
        </w:rPr>
        <w:t xml:space="preserve">Федеральный закон от 6 декабря </w:t>
      </w:r>
      <w:r w:rsidR="0061359D" w:rsidRPr="0099002C">
        <w:rPr>
          <w:color w:val="000000"/>
        </w:rPr>
        <w:t>2011 № 402-ФЗ «О бухгалтерском учете»;</w:t>
      </w:r>
    </w:p>
    <w:p w:rsidR="00975ECA" w:rsidRPr="0099002C" w:rsidRDefault="00685390" w:rsidP="009900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9002C">
        <w:rPr>
          <w:color w:val="000000"/>
        </w:rPr>
        <w:t xml:space="preserve">Федеральный закон от </w:t>
      </w:r>
      <w:r w:rsidR="00975ECA" w:rsidRPr="0099002C">
        <w:rPr>
          <w:color w:val="000000"/>
        </w:rPr>
        <w:t>2 мая 2006 г. № 59-ФЗ «О порядке рассмотрения обращений граждан Российской Федерации»;</w:t>
      </w:r>
    </w:p>
    <w:p w:rsidR="00035B3D" w:rsidRPr="0099002C" w:rsidRDefault="00975ECA" w:rsidP="009900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9002C">
        <w:rPr>
          <w:color w:val="000000"/>
        </w:rPr>
        <w:t xml:space="preserve"> </w:t>
      </w:r>
      <w:r w:rsidR="00035B3D" w:rsidRPr="0099002C">
        <w:rPr>
          <w:color w:val="000000"/>
        </w:rPr>
        <w:t>Закон Российской Федерации</w:t>
      </w:r>
      <w:r w:rsidR="00685390" w:rsidRPr="0099002C">
        <w:rPr>
          <w:color w:val="000000"/>
        </w:rPr>
        <w:t xml:space="preserve"> от 21 июля </w:t>
      </w:r>
      <w:r w:rsidR="00035B3D" w:rsidRPr="0099002C">
        <w:rPr>
          <w:color w:val="000000"/>
        </w:rPr>
        <w:t>1993 № 5485-1 «О государственной тайне»;</w:t>
      </w:r>
    </w:p>
    <w:p w:rsidR="004D16F3" w:rsidRPr="0099002C" w:rsidRDefault="00AB1625" w:rsidP="009900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9002C">
        <w:rPr>
          <w:color w:val="000000"/>
        </w:rPr>
        <w:t xml:space="preserve">Приказ Минфина России от </w:t>
      </w:r>
      <w:r w:rsidR="00685390" w:rsidRPr="0099002C">
        <w:rPr>
          <w:color w:val="000000"/>
        </w:rPr>
        <w:t>6 июня 2019 №</w:t>
      </w:r>
      <w:r w:rsidRPr="0099002C">
        <w:rPr>
          <w:color w:val="000000"/>
        </w:rPr>
        <w:t xml:space="preserve"> 85н "О Порядке формирования и применения кодов бюджетной классификации Российской Федерации, их ст</w:t>
      </w:r>
      <w:r w:rsidR="004D16F3" w:rsidRPr="0099002C">
        <w:rPr>
          <w:color w:val="000000"/>
        </w:rPr>
        <w:t>руктуре и принципах назначения";</w:t>
      </w:r>
    </w:p>
    <w:p w:rsidR="00975ECA" w:rsidRPr="0099002C" w:rsidRDefault="00975ECA" w:rsidP="009900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9002C">
        <w:rPr>
          <w:color w:val="000000"/>
        </w:rPr>
        <w:t>Прика</w:t>
      </w:r>
      <w:r w:rsidR="00861F90" w:rsidRPr="0099002C">
        <w:rPr>
          <w:color w:val="000000"/>
        </w:rPr>
        <w:t xml:space="preserve">з Минфина России от 1 декабря </w:t>
      </w:r>
      <w:r w:rsidRPr="0099002C">
        <w:rPr>
          <w:color w:val="000000"/>
        </w:rPr>
        <w:t xml:space="preserve">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035B3D" w:rsidRPr="0099002C">
        <w:rPr>
          <w:color w:val="000000"/>
        </w:rPr>
        <w:t xml:space="preserve">и Инструкции </w:t>
      </w:r>
      <w:r w:rsidR="009F190E">
        <w:rPr>
          <w:color w:val="000000"/>
        </w:rPr>
        <w:t xml:space="preserve">             </w:t>
      </w:r>
      <w:bookmarkStart w:id="0" w:name="_GoBack"/>
      <w:bookmarkEnd w:id="0"/>
      <w:r w:rsidR="00035B3D" w:rsidRPr="0099002C">
        <w:rPr>
          <w:color w:val="000000"/>
        </w:rPr>
        <w:t>по его применению»;</w:t>
      </w:r>
    </w:p>
    <w:p w:rsidR="00975ECA" w:rsidRPr="0099002C" w:rsidRDefault="00861F90" w:rsidP="009900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9002C">
        <w:rPr>
          <w:color w:val="000000"/>
        </w:rPr>
        <w:t xml:space="preserve">Приказ Минфина России от 6 декабря </w:t>
      </w:r>
      <w:r w:rsidR="00975ECA" w:rsidRPr="0099002C">
        <w:rPr>
          <w:color w:val="000000"/>
        </w:rPr>
        <w:t xml:space="preserve">2010 № 162н «Об утверждении Плана счетов бюджетного учета и Инструкции </w:t>
      </w:r>
      <w:r w:rsidR="00035B3D" w:rsidRPr="0099002C">
        <w:rPr>
          <w:color w:val="000000"/>
        </w:rPr>
        <w:t>по его применению»;</w:t>
      </w:r>
    </w:p>
    <w:p w:rsidR="00975ECA" w:rsidRPr="0099002C" w:rsidRDefault="00861F90" w:rsidP="009900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9002C">
        <w:rPr>
          <w:color w:val="000000"/>
        </w:rPr>
        <w:t xml:space="preserve">Приказ Минфина России от 16 декабря </w:t>
      </w:r>
      <w:r w:rsidR="00975ECA" w:rsidRPr="0099002C">
        <w:rPr>
          <w:color w:val="000000"/>
        </w:rPr>
        <w:t xml:space="preserve">2010 № 174н «Об утверждении Плана счетов бухгалтерского учета бюджетных учреждений </w:t>
      </w:r>
      <w:r w:rsidR="00035B3D" w:rsidRPr="0099002C">
        <w:rPr>
          <w:color w:val="000000"/>
        </w:rPr>
        <w:t>и Инструкции по его применению»;</w:t>
      </w:r>
    </w:p>
    <w:p w:rsidR="00975ECA" w:rsidRPr="0099002C" w:rsidRDefault="00861F90" w:rsidP="009900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9002C">
        <w:rPr>
          <w:color w:val="000000"/>
        </w:rPr>
        <w:t xml:space="preserve">Приказ Минфина России от 23 декабря </w:t>
      </w:r>
      <w:r w:rsidR="00975ECA" w:rsidRPr="0099002C">
        <w:rPr>
          <w:color w:val="000000"/>
        </w:rPr>
        <w:t xml:space="preserve">2010 № 183н «Об утверждении Плана счетов бухгалтерского учета автономных учреждений </w:t>
      </w:r>
      <w:r w:rsidR="00035B3D" w:rsidRPr="0099002C">
        <w:rPr>
          <w:color w:val="000000"/>
        </w:rPr>
        <w:t>и Инструкции по его применению»;</w:t>
      </w:r>
    </w:p>
    <w:p w:rsidR="00975ECA" w:rsidRPr="0099002C" w:rsidRDefault="00861F90" w:rsidP="009900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9002C">
        <w:rPr>
          <w:color w:val="000000"/>
        </w:rPr>
        <w:t xml:space="preserve">Приказ Минфина России от 28 декабря </w:t>
      </w:r>
      <w:r w:rsidR="00975ECA" w:rsidRPr="0099002C">
        <w:rPr>
          <w:color w:val="000000"/>
        </w:rPr>
        <w:t>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</w:t>
      </w:r>
      <w:r w:rsidR="00035B3D" w:rsidRPr="0099002C">
        <w:rPr>
          <w:color w:val="000000"/>
        </w:rPr>
        <w:t>йской Федерации»;</w:t>
      </w:r>
    </w:p>
    <w:p w:rsidR="00975ECA" w:rsidRPr="0099002C" w:rsidRDefault="00975ECA" w:rsidP="009900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9002C">
        <w:rPr>
          <w:color w:val="000000"/>
        </w:rPr>
        <w:t>Пр</w:t>
      </w:r>
      <w:r w:rsidR="00861F90" w:rsidRPr="0099002C">
        <w:rPr>
          <w:color w:val="000000"/>
        </w:rPr>
        <w:t xml:space="preserve">иказ Минфина России от 25 марта </w:t>
      </w:r>
      <w:r w:rsidRPr="0099002C">
        <w:rPr>
          <w:color w:val="000000"/>
        </w:rPr>
        <w:t>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</w:t>
      </w:r>
      <w:r w:rsidR="00035B3D" w:rsidRPr="0099002C">
        <w:rPr>
          <w:color w:val="000000"/>
        </w:rPr>
        <w:t>жетных и автономных учреждений»;</w:t>
      </w:r>
    </w:p>
    <w:p w:rsidR="00972940" w:rsidRPr="0099002C" w:rsidRDefault="00861F90" w:rsidP="009900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9002C">
        <w:rPr>
          <w:color w:val="000000"/>
        </w:rPr>
        <w:t xml:space="preserve">Приказ Минфина России от 30 марта </w:t>
      </w:r>
      <w:r w:rsidR="00972940" w:rsidRPr="0099002C">
        <w:rPr>
          <w:color w:val="000000"/>
        </w:rPr>
        <w:t>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685390" w:rsidRPr="0099002C" w:rsidRDefault="00861F90" w:rsidP="009900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9002C">
        <w:rPr>
          <w:color w:val="000000"/>
        </w:rPr>
        <w:t xml:space="preserve">Приказ Минфина России от 1 марта </w:t>
      </w:r>
      <w:r w:rsidR="00975ECA" w:rsidRPr="0099002C">
        <w:rPr>
          <w:color w:val="000000"/>
        </w:rPr>
        <w:t>2016 № 15н «Об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представления»</w:t>
      </w:r>
      <w:r w:rsidR="000D63A3" w:rsidRPr="0099002C">
        <w:rPr>
          <w:color w:val="000000"/>
        </w:rPr>
        <w:t>.</w:t>
      </w:r>
    </w:p>
    <w:p w:rsidR="0099421E" w:rsidRPr="0099002C" w:rsidRDefault="00685390" w:rsidP="009900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9002C">
        <w:rPr>
          <w:color w:val="000000"/>
        </w:rPr>
        <w:t>Приказ Минфина России от 30 ноября 2016 № 221н «Об утверждении Порядка формирования информации по статистике государственных финансов».</w:t>
      </w:r>
    </w:p>
    <w:p w:rsidR="00685390" w:rsidRPr="0099002C" w:rsidRDefault="00685390" w:rsidP="009900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99002C">
        <w:rPr>
          <w:color w:val="000000"/>
        </w:rPr>
        <w:t>Приказ Минфина России от 29 ноября 2017 № 209н «Об утверждении Порядка применения классификации операций сектора государственного управления»</w:t>
      </w:r>
      <w:r w:rsidR="00812C65" w:rsidRPr="0099002C">
        <w:rPr>
          <w:color w:val="000000"/>
        </w:rPr>
        <w:t>.</w:t>
      </w:r>
    </w:p>
    <w:p w:rsidR="00685390" w:rsidRPr="00812C65" w:rsidRDefault="00685390" w:rsidP="00685390">
      <w:pPr>
        <w:pStyle w:val="a3"/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sectPr w:rsidR="00685390" w:rsidRPr="00812C65" w:rsidSect="0099002C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A4" w:rsidRDefault="008962A4" w:rsidP="00975ECA">
      <w:pPr>
        <w:spacing w:after="0" w:line="240" w:lineRule="auto"/>
      </w:pPr>
      <w:r>
        <w:separator/>
      </w:r>
    </w:p>
  </w:endnote>
  <w:endnote w:type="continuationSeparator" w:id="0">
    <w:p w:rsidR="008962A4" w:rsidRDefault="008962A4" w:rsidP="0097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A4" w:rsidRDefault="008962A4" w:rsidP="00975ECA">
      <w:pPr>
        <w:spacing w:after="0" w:line="240" w:lineRule="auto"/>
      </w:pPr>
      <w:r>
        <w:separator/>
      </w:r>
    </w:p>
  </w:footnote>
  <w:footnote w:type="continuationSeparator" w:id="0">
    <w:p w:rsidR="008962A4" w:rsidRDefault="008962A4" w:rsidP="0097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696755"/>
      <w:docPartObj>
        <w:docPartGallery w:val="Page Numbers (Top of Page)"/>
        <w:docPartUnique/>
      </w:docPartObj>
    </w:sdtPr>
    <w:sdtEndPr/>
    <w:sdtContent>
      <w:p w:rsidR="00DD0BD2" w:rsidRDefault="00DD0B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02C">
          <w:rPr>
            <w:noProof/>
          </w:rPr>
          <w:t>2</w:t>
        </w:r>
        <w:r>
          <w:fldChar w:fldCharType="end"/>
        </w:r>
      </w:p>
    </w:sdtContent>
  </w:sdt>
  <w:p w:rsidR="00DD0BD2" w:rsidRDefault="00DD0B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90037"/>
    <w:multiLevelType w:val="hybridMultilevel"/>
    <w:tmpl w:val="025857A8"/>
    <w:lvl w:ilvl="0" w:tplc="7E6C9956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CA"/>
    <w:rsid w:val="00013E4A"/>
    <w:rsid w:val="00035B3D"/>
    <w:rsid w:val="000509EF"/>
    <w:rsid w:val="000D63A3"/>
    <w:rsid w:val="00185E7C"/>
    <w:rsid w:val="002764A9"/>
    <w:rsid w:val="00306260"/>
    <w:rsid w:val="004D16F3"/>
    <w:rsid w:val="00593B60"/>
    <w:rsid w:val="0061359D"/>
    <w:rsid w:val="00685390"/>
    <w:rsid w:val="007077DD"/>
    <w:rsid w:val="00752D63"/>
    <w:rsid w:val="00812C65"/>
    <w:rsid w:val="0082713D"/>
    <w:rsid w:val="00861F90"/>
    <w:rsid w:val="008962A4"/>
    <w:rsid w:val="009413D8"/>
    <w:rsid w:val="00972940"/>
    <w:rsid w:val="00975ECA"/>
    <w:rsid w:val="0099002C"/>
    <w:rsid w:val="0099421E"/>
    <w:rsid w:val="009F190E"/>
    <w:rsid w:val="00AA0A9C"/>
    <w:rsid w:val="00AB1625"/>
    <w:rsid w:val="00C56CB9"/>
    <w:rsid w:val="00D45E7E"/>
    <w:rsid w:val="00D86C4A"/>
    <w:rsid w:val="00DC0ACB"/>
    <w:rsid w:val="00DD0BD2"/>
    <w:rsid w:val="00DF1B54"/>
    <w:rsid w:val="00F5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F644"/>
  <w15:docId w15:val="{A541A6E6-36AE-469E-A8BA-7B91254B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ECA"/>
  </w:style>
  <w:style w:type="paragraph" w:styleId="a7">
    <w:name w:val="footer"/>
    <w:basedOn w:val="a"/>
    <w:link w:val="a8"/>
    <w:uiPriority w:val="99"/>
    <w:unhideWhenUsed/>
    <w:rsid w:val="0097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А.Кулиев</dc:creator>
  <cp:lastModifiedBy>Даниэль Мария Вячеславовна</cp:lastModifiedBy>
  <cp:revision>5</cp:revision>
  <cp:lastPrinted>2017-09-14T14:27:00Z</cp:lastPrinted>
  <dcterms:created xsi:type="dcterms:W3CDTF">2020-09-14T13:28:00Z</dcterms:created>
  <dcterms:modified xsi:type="dcterms:W3CDTF">2020-09-29T11:12:00Z</dcterms:modified>
</cp:coreProperties>
</file>