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D7" w:rsidRPr="00896ACC" w:rsidRDefault="000855D7" w:rsidP="0008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855D7" w:rsidRPr="00896ACC" w:rsidRDefault="000855D7" w:rsidP="0008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ходе признания МСФО и их разъяснений </w:t>
      </w:r>
    </w:p>
    <w:p w:rsidR="000855D7" w:rsidRPr="00896ACC" w:rsidRDefault="000855D7" w:rsidP="0008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применения на территории Российской Федерации </w:t>
      </w:r>
    </w:p>
    <w:p w:rsidR="000855D7" w:rsidRDefault="000855D7" w:rsidP="0008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D7" w:rsidRDefault="000855D7" w:rsidP="0008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70"/>
        <w:gridCol w:w="1271"/>
        <w:gridCol w:w="1275"/>
        <w:gridCol w:w="1561"/>
        <w:gridCol w:w="1279"/>
        <w:gridCol w:w="1701"/>
        <w:gridCol w:w="1276"/>
        <w:gridCol w:w="1559"/>
        <w:gridCol w:w="1418"/>
      </w:tblGrid>
      <w:tr w:rsidR="000855D7" w:rsidRPr="00896ACC" w:rsidTr="00F610F2">
        <w:trPr>
          <w:trHeight w:val="598"/>
          <w:tblHeader/>
        </w:trPr>
        <w:tc>
          <w:tcPr>
            <w:tcW w:w="425" w:type="dxa"/>
            <w:vMerge w:val="restart"/>
          </w:tcPr>
          <w:p w:rsidR="000855D7" w:rsidRPr="0094671B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855D7" w:rsidRPr="0094671B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1" w:type="dxa"/>
            <w:vMerge w:val="restart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 на экспертизу</w:t>
            </w:r>
          </w:p>
        </w:tc>
        <w:tc>
          <w:tcPr>
            <w:tcW w:w="1561" w:type="dxa"/>
            <w:vMerge w:val="restart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279" w:type="dxa"/>
            <w:vMerge w:val="restart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954" w:type="dxa"/>
            <w:gridSpan w:val="4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0855D7" w:rsidRPr="00896ACC" w:rsidTr="00F610F2">
        <w:trPr>
          <w:trHeight w:val="1200"/>
          <w:tblHeader/>
        </w:trPr>
        <w:tc>
          <w:tcPr>
            <w:tcW w:w="425" w:type="dxa"/>
            <w:vMerge/>
          </w:tcPr>
          <w:p w:rsidR="000855D7" w:rsidRPr="0094671B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855D7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приказа направлен на согласование в Банк России </w:t>
            </w:r>
          </w:p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приказа </w:t>
            </w:r>
          </w:p>
        </w:tc>
        <w:tc>
          <w:tcPr>
            <w:tcW w:w="1559" w:type="dxa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1637AC" w:rsidRPr="00896ACC" w:rsidTr="00F610F2">
        <w:trPr>
          <w:trHeight w:val="1200"/>
          <w:tblHeader/>
        </w:trPr>
        <w:tc>
          <w:tcPr>
            <w:tcW w:w="425" w:type="dxa"/>
          </w:tcPr>
          <w:p w:rsidR="001637AC" w:rsidRPr="0094671B" w:rsidRDefault="001637AC" w:rsidP="0016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0" w:type="dxa"/>
          </w:tcPr>
          <w:p w:rsidR="001637AC" w:rsidRPr="004A51D7" w:rsidRDefault="001637AC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«Поправки к ссылкам на «Концептуальные основы» (Поправки к МСФО (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val="en-US" w:eastAsia="ru-RU"/>
              </w:rPr>
              <w:t>IFRS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) 3</w:t>
            </w:r>
            <w:r w:rsidR="0046070F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 xml:space="preserve"> «Объединение бизнесов»</w:t>
            </w:r>
          </w:p>
        </w:tc>
        <w:tc>
          <w:tcPr>
            <w:tcW w:w="1271" w:type="dxa"/>
          </w:tcPr>
          <w:p w:rsidR="001637AC" w:rsidRPr="00C46399" w:rsidRDefault="001637AC" w:rsidP="0016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17.10.2020</w:t>
            </w:r>
          </w:p>
        </w:tc>
        <w:tc>
          <w:tcPr>
            <w:tcW w:w="1275" w:type="dxa"/>
          </w:tcPr>
          <w:p w:rsidR="001637AC" w:rsidRPr="006E0C3F" w:rsidRDefault="000C72D2" w:rsidP="000C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1561" w:type="dxa"/>
          </w:tcPr>
          <w:p w:rsidR="001637AC" w:rsidRPr="00261D73" w:rsidRDefault="000C72D2" w:rsidP="0016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14.12.2020</w:t>
            </w:r>
          </w:p>
        </w:tc>
        <w:tc>
          <w:tcPr>
            <w:tcW w:w="1279" w:type="dxa"/>
          </w:tcPr>
          <w:p w:rsidR="001637AC" w:rsidRPr="00961D0D" w:rsidRDefault="001637AC" w:rsidP="00163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637AC" w:rsidRPr="00A40F3E" w:rsidRDefault="001637AC" w:rsidP="001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37AC" w:rsidRPr="00896ACC" w:rsidRDefault="001637AC" w:rsidP="001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637AC" w:rsidRPr="003D7612" w:rsidRDefault="001637AC" w:rsidP="001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637AC" w:rsidRPr="00C83911" w:rsidRDefault="001637AC" w:rsidP="001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70F" w:rsidRPr="00896ACC" w:rsidTr="00F610F2">
        <w:trPr>
          <w:trHeight w:val="870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0" w:type="dxa"/>
          </w:tcPr>
          <w:p w:rsidR="0046070F" w:rsidRPr="004A51D7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«</w:t>
            </w: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 — поступления до использования по назначению (Поправки к МСФО (IAS) 16)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«Основные средства</w:t>
            </w: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1" w:type="dxa"/>
          </w:tcPr>
          <w:p w:rsidR="0046070F" w:rsidRPr="00C46399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17.10.2020</w:t>
            </w:r>
          </w:p>
        </w:tc>
        <w:tc>
          <w:tcPr>
            <w:tcW w:w="1275" w:type="dxa"/>
          </w:tcPr>
          <w:p w:rsidR="0046070F" w:rsidRPr="006E0C3F" w:rsidRDefault="000C72D2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1561" w:type="dxa"/>
          </w:tcPr>
          <w:p w:rsidR="0046070F" w:rsidRPr="00261D73" w:rsidRDefault="000C72D2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14.12.2020</w:t>
            </w:r>
          </w:p>
        </w:tc>
        <w:tc>
          <w:tcPr>
            <w:tcW w:w="1279" w:type="dxa"/>
          </w:tcPr>
          <w:p w:rsidR="0046070F" w:rsidRPr="00961D0D" w:rsidRDefault="0046070F" w:rsidP="00460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70F" w:rsidRPr="00896ACC" w:rsidTr="00F610F2">
        <w:trPr>
          <w:trHeight w:val="870"/>
          <w:tblHeader/>
        </w:trPr>
        <w:tc>
          <w:tcPr>
            <w:tcW w:w="425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0" w:type="dxa"/>
          </w:tcPr>
          <w:p w:rsidR="0046070F" w:rsidRPr="004A51D7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«Обременительные договоры – затраты на исполнение договора (Поправка к МСФО (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val="en-US" w:eastAsia="ru-RU"/>
              </w:rPr>
              <w:t>IAS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) 37)</w:t>
            </w:r>
          </w:p>
        </w:tc>
        <w:tc>
          <w:tcPr>
            <w:tcW w:w="1271" w:type="dxa"/>
          </w:tcPr>
          <w:p w:rsidR="0046070F" w:rsidRPr="00C46399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17.10.2020</w:t>
            </w:r>
          </w:p>
        </w:tc>
        <w:tc>
          <w:tcPr>
            <w:tcW w:w="1275" w:type="dxa"/>
          </w:tcPr>
          <w:p w:rsidR="0046070F" w:rsidRPr="006E0C3F" w:rsidRDefault="000C72D2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1561" w:type="dxa"/>
          </w:tcPr>
          <w:p w:rsidR="0046070F" w:rsidRPr="00261D73" w:rsidRDefault="000C72D2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14.12.2020</w:t>
            </w:r>
          </w:p>
        </w:tc>
        <w:tc>
          <w:tcPr>
            <w:tcW w:w="1279" w:type="dxa"/>
          </w:tcPr>
          <w:p w:rsidR="0046070F" w:rsidRPr="00961D0D" w:rsidRDefault="0046070F" w:rsidP="00460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70F" w:rsidRPr="00896ACC" w:rsidTr="00F610F2">
        <w:trPr>
          <w:trHeight w:val="870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0" w:type="dxa"/>
          </w:tcPr>
          <w:p w:rsidR="0046070F" w:rsidRPr="004A51D7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«Ежегодные усовершенствования Международных стандартов финансовой отчетности, период 2018-2020 гг.».</w:t>
            </w:r>
          </w:p>
        </w:tc>
        <w:tc>
          <w:tcPr>
            <w:tcW w:w="1271" w:type="dxa"/>
          </w:tcPr>
          <w:p w:rsidR="0046070F" w:rsidRPr="00C46399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17.10.2020</w:t>
            </w:r>
          </w:p>
        </w:tc>
        <w:tc>
          <w:tcPr>
            <w:tcW w:w="1275" w:type="dxa"/>
          </w:tcPr>
          <w:p w:rsidR="0046070F" w:rsidRPr="006E0C3F" w:rsidRDefault="000C72D2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1561" w:type="dxa"/>
          </w:tcPr>
          <w:p w:rsidR="0046070F" w:rsidRPr="00261D73" w:rsidRDefault="000C72D2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14.12.2020</w:t>
            </w:r>
            <w:bookmarkStart w:id="0" w:name="_GoBack"/>
            <w:bookmarkEnd w:id="0"/>
          </w:p>
        </w:tc>
        <w:tc>
          <w:tcPr>
            <w:tcW w:w="1279" w:type="dxa"/>
          </w:tcPr>
          <w:p w:rsidR="0046070F" w:rsidRPr="00961D0D" w:rsidRDefault="0046070F" w:rsidP="00460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70F" w:rsidRPr="00896ACC" w:rsidTr="00F610F2">
        <w:trPr>
          <w:trHeight w:val="870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0" w:type="dxa"/>
          </w:tcPr>
          <w:p w:rsidR="0046070F" w:rsidRPr="00C46399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Поправки к МСФО (IFRS)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271" w:type="dxa"/>
          </w:tcPr>
          <w:p w:rsidR="0046070F" w:rsidRPr="00C46399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1275" w:type="dxa"/>
          </w:tcPr>
          <w:p w:rsidR="0046070F" w:rsidRPr="006E0C3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561" w:type="dxa"/>
          </w:tcPr>
          <w:p w:rsidR="0046070F" w:rsidRPr="00261D73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26.11.2020</w:t>
            </w:r>
          </w:p>
        </w:tc>
        <w:tc>
          <w:tcPr>
            <w:tcW w:w="1279" w:type="dxa"/>
          </w:tcPr>
          <w:p w:rsidR="0046070F" w:rsidRPr="00961D0D" w:rsidRDefault="0046070F" w:rsidP="00460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70F" w:rsidRPr="00896ACC" w:rsidTr="00F610F2">
        <w:trPr>
          <w:trHeight w:val="1107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0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Продление срока действия временного освобождения от применения МСФО (IFRS) 9 (Поправки к МСФО (IFRS) 4)»</w:t>
            </w:r>
          </w:p>
          <w:p w:rsidR="0046070F" w:rsidRPr="00C46399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1275" w:type="dxa"/>
          </w:tcPr>
          <w:p w:rsidR="0046070F" w:rsidRPr="006E0C3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1561" w:type="dxa"/>
          </w:tcPr>
          <w:p w:rsidR="0046070F" w:rsidRPr="00261D73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08.10.2020</w:t>
            </w:r>
          </w:p>
        </w:tc>
        <w:tc>
          <w:tcPr>
            <w:tcW w:w="1279" w:type="dxa"/>
          </w:tcPr>
          <w:p w:rsidR="0046070F" w:rsidRPr="00961D0D" w:rsidRDefault="0046070F" w:rsidP="00460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08.10.2020</w:t>
            </w: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70F" w:rsidRPr="00896ACC" w:rsidTr="00F610F2">
        <w:trPr>
          <w:trHeight w:val="671"/>
          <w:tblHeader/>
        </w:trPr>
        <w:tc>
          <w:tcPr>
            <w:tcW w:w="425" w:type="dxa"/>
            <w:vMerge w:val="restart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1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 на экспертизу</w:t>
            </w:r>
          </w:p>
        </w:tc>
        <w:tc>
          <w:tcPr>
            <w:tcW w:w="1561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279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954" w:type="dxa"/>
            <w:gridSpan w:val="4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46070F" w:rsidRPr="00896ACC" w:rsidTr="00F610F2">
        <w:trPr>
          <w:trHeight w:val="1107"/>
          <w:tblHeader/>
        </w:trPr>
        <w:tc>
          <w:tcPr>
            <w:tcW w:w="425" w:type="dxa"/>
            <w:vMerge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приказа направлен на согласование в Банк России </w:t>
            </w:r>
          </w:p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приказа </w:t>
            </w:r>
          </w:p>
        </w:tc>
        <w:tc>
          <w:tcPr>
            <w:tcW w:w="1559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46070F" w:rsidRPr="00896ACC" w:rsidTr="00F610F2">
        <w:trPr>
          <w:trHeight w:val="1107"/>
          <w:tblHeader/>
        </w:trPr>
        <w:tc>
          <w:tcPr>
            <w:tcW w:w="425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0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«Поправка к МСФО (IAS)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«Предс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тавление финансовой отчетности»</w:t>
            </w:r>
          </w:p>
        </w:tc>
        <w:tc>
          <w:tcPr>
            <w:tcW w:w="1271" w:type="dxa"/>
          </w:tcPr>
          <w:p w:rsidR="0046070F" w:rsidRPr="00C46399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11.08.2020</w:t>
            </w:r>
          </w:p>
        </w:tc>
        <w:tc>
          <w:tcPr>
            <w:tcW w:w="1275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1561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08.10.2020</w:t>
            </w:r>
          </w:p>
        </w:tc>
        <w:tc>
          <w:tcPr>
            <w:tcW w:w="1279" w:type="dxa"/>
          </w:tcPr>
          <w:p w:rsidR="0046070F" w:rsidRPr="00961D0D" w:rsidRDefault="0046070F" w:rsidP="00460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08.10.2020</w:t>
            </w: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70F" w:rsidRPr="00896ACC" w:rsidTr="00F610F2">
        <w:trPr>
          <w:trHeight w:val="1107"/>
          <w:tblHeader/>
        </w:trPr>
        <w:tc>
          <w:tcPr>
            <w:tcW w:w="425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0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«Уступки по аренде, связанные с пандемией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Pr="0061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(Поправки к МСФО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  <w:r w:rsidRPr="00272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6)»</w:t>
            </w:r>
          </w:p>
        </w:tc>
        <w:tc>
          <w:tcPr>
            <w:tcW w:w="1271" w:type="dxa"/>
          </w:tcPr>
          <w:p w:rsidR="0046070F" w:rsidRPr="006E0C3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275" w:type="dxa"/>
          </w:tcPr>
          <w:p w:rsidR="0046070F" w:rsidRPr="006E0C3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561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.09.2020</w:t>
            </w:r>
          </w:p>
        </w:tc>
        <w:tc>
          <w:tcPr>
            <w:tcW w:w="1279" w:type="dxa"/>
          </w:tcPr>
          <w:p w:rsidR="0046070F" w:rsidRPr="00961D0D" w:rsidRDefault="0046070F" w:rsidP="00460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24.08.2020</w:t>
            </w: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11.09.2020</w:t>
            </w:r>
          </w:p>
        </w:tc>
        <w:tc>
          <w:tcPr>
            <w:tcW w:w="1276" w:type="dxa"/>
          </w:tcPr>
          <w:p w:rsidR="0046070F" w:rsidRPr="00FB6C09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05.10.2020</w:t>
            </w:r>
          </w:p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226н</w:t>
            </w: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06.10.2020</w:t>
            </w: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70F" w:rsidRPr="00896ACC" w:rsidTr="00F610F2">
        <w:trPr>
          <w:trHeight w:val="1107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0" w:type="dxa"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 «Классификация обязательств как краткосрочных или долгосрочных (Поправки к МСФО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  <w:r w:rsidRPr="00272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271" w:type="dxa"/>
          </w:tcPr>
          <w:p w:rsidR="0046070F" w:rsidRPr="0018717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1275" w:type="dxa"/>
          </w:tcPr>
          <w:p w:rsidR="0046070F" w:rsidRPr="0018717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1561" w:type="dxa"/>
          </w:tcPr>
          <w:p w:rsidR="0046070F" w:rsidRPr="0018717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17.06.2020</w:t>
            </w:r>
          </w:p>
        </w:tc>
        <w:tc>
          <w:tcPr>
            <w:tcW w:w="1279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22.05.2020</w:t>
            </w:r>
          </w:p>
          <w:p w:rsidR="0046070F" w:rsidRPr="00961D0D" w:rsidRDefault="0046070F" w:rsidP="00460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10.06.2020</w:t>
            </w:r>
          </w:p>
        </w:tc>
        <w:tc>
          <w:tcPr>
            <w:tcW w:w="1276" w:type="dxa"/>
          </w:tcPr>
          <w:p w:rsidR="0046070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142н</w:t>
            </w: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15.07.2020</w:t>
            </w: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02.09.2020</w:t>
            </w:r>
          </w:p>
        </w:tc>
      </w:tr>
      <w:tr w:rsidR="0046070F" w:rsidRPr="00896ACC" w:rsidTr="00F610F2">
        <w:trPr>
          <w:trHeight w:val="1107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0" w:type="dxa"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Реформа базовой процентной ставки 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(Поправки к МСФО (I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FRS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Pr="00B70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39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МСФО </w:t>
            </w:r>
            <w:r w:rsidRPr="00CD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CD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271" w:type="dxa"/>
          </w:tcPr>
          <w:p w:rsidR="0046070F" w:rsidRPr="0018717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10.12.2019</w:t>
            </w:r>
          </w:p>
        </w:tc>
        <w:tc>
          <w:tcPr>
            <w:tcW w:w="1275" w:type="dxa"/>
          </w:tcPr>
          <w:p w:rsidR="0046070F" w:rsidRPr="0018717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11.12.2019</w:t>
            </w:r>
          </w:p>
        </w:tc>
        <w:tc>
          <w:tcPr>
            <w:tcW w:w="1561" w:type="dxa"/>
          </w:tcPr>
          <w:p w:rsidR="0046070F" w:rsidRPr="0018717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12.02.2020</w:t>
            </w:r>
          </w:p>
        </w:tc>
        <w:tc>
          <w:tcPr>
            <w:tcW w:w="1279" w:type="dxa"/>
          </w:tcPr>
          <w:p w:rsidR="0046070F" w:rsidRPr="00B5756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05.03.2020</w:t>
            </w:r>
          </w:p>
        </w:tc>
        <w:tc>
          <w:tcPr>
            <w:tcW w:w="1276" w:type="dxa"/>
          </w:tcPr>
          <w:p w:rsidR="0046070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07.04.2020</w:t>
            </w:r>
          </w:p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55н</w:t>
            </w: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08.04.2020</w:t>
            </w: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03.07.2020</w:t>
            </w:r>
          </w:p>
        </w:tc>
      </w:tr>
      <w:tr w:rsidR="0046070F" w:rsidRPr="00896ACC" w:rsidTr="008D0D67">
        <w:trPr>
          <w:trHeight w:val="804"/>
          <w:tblHeader/>
        </w:trPr>
        <w:tc>
          <w:tcPr>
            <w:tcW w:w="425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0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Редакционные исправления в МСФО»</w:t>
            </w:r>
          </w:p>
        </w:tc>
        <w:tc>
          <w:tcPr>
            <w:tcW w:w="1271" w:type="dxa"/>
          </w:tcPr>
          <w:p w:rsidR="0046070F" w:rsidRPr="0018717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02.04.2019</w:t>
            </w:r>
          </w:p>
        </w:tc>
        <w:tc>
          <w:tcPr>
            <w:tcW w:w="1275" w:type="dxa"/>
          </w:tcPr>
          <w:p w:rsidR="0046070F" w:rsidRPr="0018717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10.04.2019</w:t>
            </w:r>
          </w:p>
        </w:tc>
        <w:tc>
          <w:tcPr>
            <w:tcW w:w="1561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07.08</w:t>
            </w:r>
            <w:r w:rsidRPr="0018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79" w:type="dxa"/>
          </w:tcPr>
          <w:p w:rsidR="0046070F" w:rsidRPr="00B5756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02.08.2019</w:t>
            </w: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19.08.2019</w:t>
            </w:r>
          </w:p>
        </w:tc>
        <w:tc>
          <w:tcPr>
            <w:tcW w:w="1276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16.09.2019</w:t>
            </w:r>
          </w:p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146н</w:t>
            </w: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17.09.2019</w:t>
            </w: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09.10.2019</w:t>
            </w:r>
          </w:p>
        </w:tc>
      </w:tr>
      <w:tr w:rsidR="0046070F" w:rsidRPr="00896ACC" w:rsidTr="00F610F2">
        <w:trPr>
          <w:trHeight w:val="110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EF1BCA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«Определение существенности (Поправки к МСФО (IAS) 1 и (IAS) 8)»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A7117D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1F6840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  <w:r w:rsidRPr="001F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1F6840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3877B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FB5E53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B5756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05.08.2019</w:t>
            </w:r>
          </w:p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119н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AE1007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4.10.2019</w:t>
            </w:r>
          </w:p>
        </w:tc>
      </w:tr>
      <w:tr w:rsidR="0046070F" w:rsidRPr="00896ACC" w:rsidTr="00F610F2">
        <w:trPr>
          <w:trHeight w:val="829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0" w:type="dxa"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бизнеса (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Поправки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МСФО 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IFRS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 </w:t>
            </w:r>
            <w:r>
              <w:rPr>
                <w:rFonts w:ascii="Times New Roman CYR" w:hAnsi="Times New Roman CYR" w:cs="Times New Roman"/>
                <w:sz w:val="20"/>
                <w:szCs w:val="20"/>
              </w:rPr>
              <w:t>3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)»</w:t>
            </w:r>
          </w:p>
        </w:tc>
        <w:tc>
          <w:tcPr>
            <w:tcW w:w="1271" w:type="dxa"/>
          </w:tcPr>
          <w:p w:rsidR="0046070F" w:rsidRPr="00A7117D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22.11.2018</w:t>
            </w:r>
          </w:p>
        </w:tc>
        <w:tc>
          <w:tcPr>
            <w:tcW w:w="1275" w:type="dxa"/>
          </w:tcPr>
          <w:p w:rsidR="0046070F" w:rsidRPr="00A7117D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23.11.2018</w:t>
            </w:r>
          </w:p>
        </w:tc>
        <w:tc>
          <w:tcPr>
            <w:tcW w:w="1561" w:type="dxa"/>
          </w:tcPr>
          <w:p w:rsidR="0046070F" w:rsidRPr="00A7117D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</w:t>
            </w: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.01.2019</w:t>
            </w:r>
          </w:p>
        </w:tc>
        <w:tc>
          <w:tcPr>
            <w:tcW w:w="1279" w:type="dxa"/>
          </w:tcPr>
          <w:p w:rsidR="0046070F" w:rsidRPr="00300043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11.12.2018</w:t>
            </w:r>
          </w:p>
        </w:tc>
        <w:tc>
          <w:tcPr>
            <w:tcW w:w="1701" w:type="dxa"/>
          </w:tcPr>
          <w:p w:rsidR="0046070F" w:rsidRPr="0083536A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</w:tcPr>
          <w:p w:rsidR="0046070F" w:rsidRPr="00B72C24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22.01.2019</w:t>
            </w:r>
          </w:p>
          <w:p w:rsidR="0046070F" w:rsidRPr="00B72C24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11н</w:t>
            </w:r>
          </w:p>
        </w:tc>
        <w:tc>
          <w:tcPr>
            <w:tcW w:w="1559" w:type="dxa"/>
          </w:tcPr>
          <w:p w:rsidR="0046070F" w:rsidRPr="00B72C24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23.01.2019</w:t>
            </w:r>
          </w:p>
        </w:tc>
        <w:tc>
          <w:tcPr>
            <w:tcW w:w="1418" w:type="dxa"/>
          </w:tcPr>
          <w:p w:rsidR="0046070F" w:rsidRPr="002C6238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12.02.2019</w:t>
            </w:r>
          </w:p>
        </w:tc>
      </w:tr>
      <w:tr w:rsidR="0046070F" w:rsidRPr="00896ACC" w:rsidTr="00AD488C">
        <w:trPr>
          <w:trHeight w:val="829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0" w:type="dxa"/>
          </w:tcPr>
          <w:p w:rsidR="0046070F" w:rsidRDefault="0046070F" w:rsidP="0046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редакция текста документа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«Концептуальные основы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финансовых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ов»</w:t>
            </w:r>
          </w:p>
          <w:p w:rsidR="0046070F" w:rsidRPr="00896ACC" w:rsidRDefault="0046070F" w:rsidP="0046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русском языке</w:t>
            </w:r>
          </w:p>
        </w:tc>
        <w:tc>
          <w:tcPr>
            <w:tcW w:w="1271" w:type="dxa"/>
          </w:tcPr>
          <w:p w:rsidR="0046070F" w:rsidRPr="001A6ABA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275" w:type="dxa"/>
          </w:tcPr>
          <w:p w:rsidR="0046070F" w:rsidRPr="001A6ABA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1561" w:type="dxa"/>
          </w:tcPr>
          <w:p w:rsidR="0046070F" w:rsidRPr="0056146A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1279" w:type="dxa"/>
          </w:tcPr>
          <w:p w:rsidR="0046070F" w:rsidRPr="000F05B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27.09.2018</w:t>
            </w:r>
          </w:p>
        </w:tc>
        <w:tc>
          <w:tcPr>
            <w:tcW w:w="5954" w:type="dxa"/>
            <w:gridSpan w:val="4"/>
          </w:tcPr>
          <w:p w:rsidR="0046070F" w:rsidRPr="002C6238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«Концептуальные основы представления финансовых отчетов» опубликован на официальном Интернет-сайте Министерства финансов Российской Федерации </w:t>
            </w:r>
            <w:hyperlink r:id="rId6" w:history="1">
              <w:r w:rsidRPr="00896F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www</w:t>
              </w:r>
              <w:r w:rsidRPr="00896F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896F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minfin</w:t>
              </w:r>
              <w:r w:rsidRPr="00BF0639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BF0639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  <w:r w:rsidRPr="00BF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08.11.2018</w:t>
            </w:r>
          </w:p>
        </w:tc>
      </w:tr>
      <w:tr w:rsidR="0046070F" w:rsidRPr="00896ACC" w:rsidTr="008D0D67">
        <w:trPr>
          <w:trHeight w:val="464"/>
          <w:tblHeader/>
        </w:trPr>
        <w:tc>
          <w:tcPr>
            <w:tcW w:w="425" w:type="dxa"/>
            <w:vMerge w:val="restart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1" w:type="dxa"/>
            <w:vMerge w:val="restart"/>
          </w:tcPr>
          <w:p w:rsidR="0046070F" w:rsidRPr="00A7117D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 на экспертизу</w:t>
            </w:r>
          </w:p>
        </w:tc>
        <w:tc>
          <w:tcPr>
            <w:tcW w:w="1561" w:type="dxa"/>
            <w:vMerge w:val="restart"/>
          </w:tcPr>
          <w:p w:rsidR="0046070F" w:rsidRPr="00A7117D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279" w:type="dxa"/>
            <w:vMerge w:val="restart"/>
          </w:tcPr>
          <w:p w:rsidR="0046070F" w:rsidRPr="00300043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954" w:type="dxa"/>
            <w:gridSpan w:val="4"/>
          </w:tcPr>
          <w:p w:rsidR="0046070F" w:rsidRPr="002C6238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46070F" w:rsidRPr="00896ACC" w:rsidTr="00F610F2">
        <w:trPr>
          <w:trHeight w:val="1276"/>
          <w:tblHeader/>
        </w:trPr>
        <w:tc>
          <w:tcPr>
            <w:tcW w:w="425" w:type="dxa"/>
            <w:vMerge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приказа направлен на согласование в Банк России</w:t>
            </w:r>
          </w:p>
          <w:p w:rsidR="0046070F" w:rsidRPr="0083536A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46070F" w:rsidRPr="00B72C24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приказа</w:t>
            </w:r>
          </w:p>
        </w:tc>
        <w:tc>
          <w:tcPr>
            <w:tcW w:w="1559" w:type="dxa"/>
          </w:tcPr>
          <w:p w:rsidR="0046070F" w:rsidRPr="00B72C24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46070F" w:rsidRPr="002C6238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46070F" w:rsidRPr="00896ACC" w:rsidTr="00F610F2">
        <w:trPr>
          <w:trHeight w:val="1212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0" w:type="dxa"/>
          </w:tcPr>
          <w:p w:rsidR="0046070F" w:rsidRPr="0056146A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«Поправки к ссылкам на «Концептуальные основы» в стандартах МСФО 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(Поправки к стандартам МСФО)»</w:t>
            </w:r>
          </w:p>
        </w:tc>
        <w:tc>
          <w:tcPr>
            <w:tcW w:w="1271" w:type="dxa"/>
          </w:tcPr>
          <w:p w:rsidR="0046070F" w:rsidRPr="001A6ABA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275" w:type="dxa"/>
          </w:tcPr>
          <w:p w:rsidR="0046070F" w:rsidRPr="001A6ABA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1561" w:type="dxa"/>
          </w:tcPr>
          <w:p w:rsidR="0046070F" w:rsidRPr="0056146A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1279" w:type="dxa"/>
          </w:tcPr>
          <w:p w:rsidR="0046070F" w:rsidRPr="000F05B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27.09.2018</w:t>
            </w:r>
          </w:p>
        </w:tc>
        <w:tc>
          <w:tcPr>
            <w:tcW w:w="1701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F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F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</w:tcPr>
          <w:p w:rsidR="0046070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30.10.2018</w:t>
            </w:r>
          </w:p>
          <w:p w:rsidR="0046070F" w:rsidRPr="00A63279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220н</w:t>
            </w:r>
          </w:p>
        </w:tc>
        <w:tc>
          <w:tcPr>
            <w:tcW w:w="1559" w:type="dxa"/>
          </w:tcPr>
          <w:p w:rsidR="0046070F" w:rsidRPr="00860B3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1418" w:type="dxa"/>
          </w:tcPr>
          <w:p w:rsidR="0046070F" w:rsidRPr="00BF0639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</w:t>
            </w:r>
          </w:p>
        </w:tc>
      </w:tr>
      <w:tr w:rsidR="0046070F" w:rsidRPr="00B4291F" w:rsidTr="00F610F2">
        <w:trPr>
          <w:trHeight w:val="1415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tabs>
                <w:tab w:val="left" w:pos="921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 «Внесение изменений в программу, сокращение программы или погашение обязательств по программе (Поправки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19)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11.06.2018</w:t>
            </w:r>
          </w:p>
        </w:tc>
        <w:tc>
          <w:tcPr>
            <w:tcW w:w="1279" w:type="dxa"/>
          </w:tcPr>
          <w:p w:rsidR="0046070F" w:rsidRPr="00B8512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07.06.2018</w:t>
            </w:r>
          </w:p>
        </w:tc>
        <w:tc>
          <w:tcPr>
            <w:tcW w:w="1701" w:type="dxa"/>
          </w:tcPr>
          <w:p w:rsidR="0046070F" w:rsidRPr="00A32266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A32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.06.2018</w:t>
            </w:r>
          </w:p>
        </w:tc>
        <w:tc>
          <w:tcPr>
            <w:tcW w:w="1276" w:type="dxa"/>
          </w:tcPr>
          <w:p w:rsidR="0046070F" w:rsidRPr="007A7079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12.07.2018</w:t>
            </w:r>
          </w:p>
          <w:p w:rsidR="0046070F" w:rsidRPr="007A7079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153н</w:t>
            </w:r>
          </w:p>
        </w:tc>
        <w:tc>
          <w:tcPr>
            <w:tcW w:w="1559" w:type="dxa"/>
          </w:tcPr>
          <w:p w:rsidR="0046070F" w:rsidRPr="007A7079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13.07.2018</w:t>
            </w:r>
          </w:p>
        </w:tc>
        <w:tc>
          <w:tcPr>
            <w:tcW w:w="1418" w:type="dxa"/>
          </w:tcPr>
          <w:p w:rsidR="0046070F" w:rsidRPr="005E3927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30.07.2028</w:t>
            </w:r>
          </w:p>
        </w:tc>
      </w:tr>
      <w:tr w:rsidR="0046070F" w:rsidRPr="00B4291F" w:rsidTr="00F610F2">
        <w:trPr>
          <w:trHeight w:val="892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стандарт финансовой отчетности (IFRS) 17 «Договоры страхования»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25.04.2018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  <w:tc>
          <w:tcPr>
            <w:tcW w:w="1701" w:type="dxa"/>
          </w:tcPr>
          <w:p w:rsidR="0046070F" w:rsidRPr="00133E10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07.05.2018</w:t>
            </w:r>
          </w:p>
        </w:tc>
        <w:tc>
          <w:tcPr>
            <w:tcW w:w="1276" w:type="dxa"/>
          </w:tcPr>
          <w:p w:rsidR="0046070F" w:rsidRPr="00B8512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04.06.2018 № 125н</w:t>
            </w:r>
          </w:p>
        </w:tc>
        <w:tc>
          <w:tcPr>
            <w:tcW w:w="1559" w:type="dxa"/>
          </w:tcPr>
          <w:p w:rsidR="0046070F" w:rsidRPr="00B8512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1418" w:type="dxa"/>
          </w:tcPr>
          <w:p w:rsidR="0046070F" w:rsidRPr="00971FC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21.06.2018</w:t>
            </w:r>
          </w:p>
        </w:tc>
      </w:tr>
      <w:tr w:rsidR="0046070F" w:rsidRPr="00B4291F" w:rsidTr="00F610F2">
        <w:trPr>
          <w:trHeight w:val="1291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F">
              <w:rPr>
                <w:rFonts w:ascii="Times New Roman" w:hAnsi="Times New Roman" w:cs="Times New Roman"/>
                <w:sz w:val="20"/>
                <w:szCs w:val="20"/>
              </w:rPr>
              <w:t>Документ Международных стандартов финансовой отчетности «Ежегодные усовершенствования Международных стандартов финансовой отчетности, период 2015-2017 гг.»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26.02.2018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06.03.2018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27.03.2018</w:t>
            </w:r>
          </w:p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28.03.2018</w:t>
            </w:r>
          </w:p>
        </w:tc>
        <w:tc>
          <w:tcPr>
            <w:tcW w:w="1418" w:type="dxa"/>
          </w:tcPr>
          <w:p w:rsidR="0046070F" w:rsidRPr="00D14604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</w:tr>
      <w:tr w:rsidR="0046070F" w:rsidRPr="00B4291F" w:rsidTr="00F610F2">
        <w:trPr>
          <w:trHeight w:val="1692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70" w:type="dxa"/>
          </w:tcPr>
          <w:p w:rsidR="0046070F" w:rsidRPr="001637AC" w:rsidRDefault="0046070F" w:rsidP="004607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7AC">
              <w:rPr>
                <w:rFonts w:ascii="Times New Roman" w:hAnsi="Times New Roman" w:cs="Times New Roman"/>
                <w:sz w:val="20"/>
                <w:szCs w:val="20"/>
              </w:rPr>
              <w:t>Документ Международных стандартов финансовой отчетности «Долгосрочные вложения в ассоциированные организации и совместные предприятия  (Поправки к МСФО (</w:t>
            </w:r>
            <w:r w:rsidRPr="00163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IAS</w:t>
            </w:r>
            <w:r w:rsidRPr="001637AC">
              <w:rPr>
                <w:rFonts w:ascii="Times New Roman" w:hAnsi="Times New Roman" w:cs="Times New Roman"/>
                <w:sz w:val="20"/>
                <w:szCs w:val="20"/>
              </w:rPr>
              <w:t>)  28)»</w:t>
            </w:r>
          </w:p>
        </w:tc>
        <w:tc>
          <w:tcPr>
            <w:tcW w:w="1271" w:type="dxa"/>
          </w:tcPr>
          <w:p w:rsidR="0046070F" w:rsidRPr="00B42192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1275" w:type="dxa"/>
          </w:tcPr>
          <w:p w:rsidR="0046070F" w:rsidRPr="00B42192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1561" w:type="dxa"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21.02.2018</w:t>
            </w:r>
          </w:p>
        </w:tc>
        <w:tc>
          <w:tcPr>
            <w:tcW w:w="1279" w:type="dxa"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701" w:type="dxa"/>
          </w:tcPr>
          <w:p w:rsidR="0046070F" w:rsidRPr="00D20353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D2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2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</w:tcPr>
          <w:p w:rsidR="0046070F" w:rsidRPr="00693BE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56н</w:t>
            </w:r>
          </w:p>
        </w:tc>
        <w:tc>
          <w:tcPr>
            <w:tcW w:w="1559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</w:tcPr>
          <w:p w:rsidR="0046070F" w:rsidRPr="00D14604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</w:tr>
      <w:tr w:rsidR="0046070F" w:rsidRPr="00B4291F" w:rsidTr="00F610F2">
        <w:trPr>
          <w:trHeight w:val="1692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Документ Международных стандартов финансовой отчетности «Условия о досрочном погашении с потенциальным отрицательным возмещением (Поправки к МСФО 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IFRS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 9)»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21.02.2018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06.03.2018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27.03.2018</w:t>
            </w:r>
          </w:p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№ 56н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28.03.2018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D1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</w:tr>
      <w:tr w:rsidR="0046070F" w:rsidRPr="00B4291F" w:rsidTr="00F610F2">
        <w:trPr>
          <w:trHeight w:val="671"/>
          <w:tblHeader/>
        </w:trPr>
        <w:tc>
          <w:tcPr>
            <w:tcW w:w="425" w:type="dxa"/>
            <w:vMerge w:val="restart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1" w:type="dxa"/>
            <w:vMerge w:val="restart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 на экспертизу</w:t>
            </w:r>
          </w:p>
        </w:tc>
        <w:tc>
          <w:tcPr>
            <w:tcW w:w="1561" w:type="dxa"/>
            <w:vMerge w:val="restart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279" w:type="dxa"/>
            <w:vMerge w:val="restart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954" w:type="dxa"/>
            <w:gridSpan w:val="4"/>
          </w:tcPr>
          <w:p w:rsidR="0046070F" w:rsidRPr="00D14604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46070F" w:rsidRPr="00B4291F" w:rsidTr="00F610F2">
        <w:trPr>
          <w:trHeight w:val="1276"/>
          <w:tblHeader/>
        </w:trPr>
        <w:tc>
          <w:tcPr>
            <w:tcW w:w="425" w:type="dxa"/>
            <w:vMerge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46070F" w:rsidRPr="00B4291F" w:rsidRDefault="0046070F" w:rsidP="0046070F">
            <w:pPr>
              <w:tabs>
                <w:tab w:val="left" w:pos="9214"/>
              </w:tabs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приказа направлен на согласование в Банк России</w:t>
            </w:r>
          </w:p>
          <w:p w:rsidR="0046070F" w:rsidRPr="00133E10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46070F" w:rsidRPr="00B8512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приказа</w:t>
            </w:r>
          </w:p>
        </w:tc>
        <w:tc>
          <w:tcPr>
            <w:tcW w:w="1559" w:type="dxa"/>
          </w:tcPr>
          <w:p w:rsidR="0046070F" w:rsidRPr="00B8512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46070F" w:rsidRPr="00971FC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46070F" w:rsidRPr="00B4291F" w:rsidTr="00F610F2">
        <w:trPr>
          <w:trHeight w:val="792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Разъяснение КРМФО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IFRIC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) 23 </w:t>
            </w: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«Неопределенность в отношении правил исчисления налога на прибыль»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18.09.2017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14.11.2017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3.11.2017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17.11.2017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12.12.2017</w:t>
            </w:r>
          </w:p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№ 225н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28.12.2017</w:t>
            </w:r>
          </w:p>
        </w:tc>
      </w:tr>
      <w:tr w:rsidR="0046070F" w:rsidRPr="00B4291F" w:rsidTr="00F610F2">
        <w:trPr>
          <w:trHeight w:val="1272"/>
          <w:tblHeader/>
        </w:trPr>
        <w:tc>
          <w:tcPr>
            <w:tcW w:w="425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tabs>
                <w:tab w:val="left" w:pos="9214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Документ Международных стандартов финансовой отчетности «</w:t>
            </w:r>
            <w:r>
              <w:rPr>
                <w:rFonts w:ascii="Times New Roman CYR" w:hAnsi="Times New Roman CYR" w:cs="Times New Roman"/>
                <w:sz w:val="20"/>
                <w:szCs w:val="20"/>
              </w:rPr>
              <w:t>Ежегодные усовершенствования Международных стандартов финансовой отчетности, период 2014-2016 гг.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13.06.2017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.06.2017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20.07.2017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№ 117н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04.08.2017</w:t>
            </w:r>
          </w:p>
        </w:tc>
      </w:tr>
      <w:tr w:rsidR="0046070F" w:rsidRPr="00B4291F" w:rsidTr="00F610F2">
        <w:trPr>
          <w:trHeight w:val="1545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tabs>
                <w:tab w:val="left" w:pos="9214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Документ Международных стандартов финансовой отчетности «Переводы инвестиционной недвижимости из категории в категорию (Поправки к </w:t>
            </w:r>
            <w:r w:rsidRPr="00B4291F">
              <w:rPr>
                <w:rFonts w:ascii="Times New Roman CYR" w:eastAsia="Calibri" w:hAnsi="Times New Roman CYR" w:cs="Times New Roman"/>
                <w:sz w:val="20"/>
                <w:szCs w:val="20"/>
              </w:rPr>
              <w:t>Международному стандарту финансовой отчетности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 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IAS)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 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40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13.06.2017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20.07.2017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№ 117н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04.08.2017</w:t>
            </w:r>
          </w:p>
        </w:tc>
      </w:tr>
      <w:tr w:rsidR="0046070F" w:rsidRPr="00B4291F" w:rsidTr="00F610F2">
        <w:trPr>
          <w:trHeight w:val="796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tabs>
                <w:tab w:val="left" w:pos="9214"/>
              </w:tabs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Разъяснение КРМФО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IFRIC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 22 «Операции в иностранной валюте и предварительная оплата»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13.06.2017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20.07.2017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№ 117н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04.08.2017</w:t>
            </w:r>
          </w:p>
        </w:tc>
      </w:tr>
      <w:tr w:rsidR="0046070F" w:rsidRPr="00B4291F" w:rsidTr="00F610F2">
        <w:trPr>
          <w:trHeight w:val="2112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</w:t>
            </w:r>
          </w:p>
          <w:p w:rsidR="0046070F" w:rsidRPr="00896ACC" w:rsidRDefault="0046070F" w:rsidP="0046070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стандартов финансовой отчетности «Применение 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Международного стандарта финансовой отчетности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9 «Финансовые инструменты» вместе с 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Международным стандартом финансовой отчетности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4 «Договоры страхования» (Поправки к МСФО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4)»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16.12.2016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20.02.2017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15.03.2017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30.03.2017</w:t>
            </w:r>
          </w:p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50н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22.05.2017</w:t>
            </w:r>
          </w:p>
        </w:tc>
      </w:tr>
      <w:tr w:rsidR="0046070F" w:rsidRPr="00B4291F" w:rsidTr="008D0D67">
        <w:trPr>
          <w:trHeight w:val="1380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«Классификация и оценка операций по выплатам на основе акций (Поправки к 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Международному стандарту финансовой отчетности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2)»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27.10.2016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23.11.2016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215н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14.12.2016</w:t>
            </w:r>
          </w:p>
        </w:tc>
      </w:tr>
      <w:tr w:rsidR="0046070F" w:rsidRPr="00B4291F" w:rsidTr="00F610F2">
        <w:trPr>
          <w:trHeight w:val="671"/>
          <w:tblHeader/>
        </w:trPr>
        <w:tc>
          <w:tcPr>
            <w:tcW w:w="425" w:type="dxa"/>
            <w:vMerge w:val="restart"/>
          </w:tcPr>
          <w:p w:rsidR="0046070F" w:rsidRPr="0094671B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  <w:p w:rsidR="0046070F" w:rsidRPr="0094671B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1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 на экспертизу</w:t>
            </w:r>
          </w:p>
        </w:tc>
        <w:tc>
          <w:tcPr>
            <w:tcW w:w="1561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279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954" w:type="dxa"/>
            <w:gridSpan w:val="4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46070F" w:rsidRPr="00B4291F" w:rsidTr="00F610F2">
        <w:trPr>
          <w:trHeight w:val="1395"/>
          <w:tblHeader/>
        </w:trPr>
        <w:tc>
          <w:tcPr>
            <w:tcW w:w="425" w:type="dxa"/>
            <w:vMerge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46070F" w:rsidRPr="004272AE" w:rsidRDefault="0046070F" w:rsidP="004607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46070F" w:rsidRPr="004272AE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6070F" w:rsidRPr="004272A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46070F" w:rsidRPr="004272A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</w:tcPr>
          <w:p w:rsidR="0046070F" w:rsidRPr="004272AE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94E7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Проект приказа направлен на согласование в Банк России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приказа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ind w:left="-101" w:right="142" w:firstLine="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46070F" w:rsidRPr="00B4291F" w:rsidTr="00F610F2">
        <w:trPr>
          <w:trHeight w:val="1218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Международных стандартов финансовой отчетности «Поправки к Международному стандарту финансовой отчетности (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IFRS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) 15 «Выручка по договорам с покупателями»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15.07.2016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12.09.2016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11.08.2016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14.09.2016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156н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16.09.2016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05.10.2016</w:t>
            </w:r>
          </w:p>
        </w:tc>
      </w:tr>
      <w:tr w:rsidR="0046070F" w:rsidRPr="00B4291F" w:rsidTr="00F610F2">
        <w:trPr>
          <w:trHeight w:val="620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стандарт финансовой отчетности (IFRS) 16 «Аренда»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20.06.2016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11.07.2016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111н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46070F" w:rsidRPr="00B4291F" w:rsidTr="00F610F2">
        <w:trPr>
          <w:trHeight w:val="1404"/>
          <w:tblHeader/>
        </w:trPr>
        <w:tc>
          <w:tcPr>
            <w:tcW w:w="425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2A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Международных стандартов финансовой отчетности «Признание отложенных налоговых активов в отношении нереализованных убытков (Поправки к Международному стандарту финансовой отчетности (IAS) 12)»</w:t>
            </w:r>
          </w:p>
        </w:tc>
        <w:tc>
          <w:tcPr>
            <w:tcW w:w="1271" w:type="dxa"/>
          </w:tcPr>
          <w:p w:rsidR="0046070F" w:rsidRPr="004272AE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1275" w:type="dxa"/>
          </w:tcPr>
          <w:p w:rsidR="0046070F" w:rsidRPr="004272A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561" w:type="dxa"/>
          </w:tcPr>
          <w:p w:rsidR="0046070F" w:rsidRPr="004272A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20.06.2016</w:t>
            </w:r>
          </w:p>
        </w:tc>
        <w:tc>
          <w:tcPr>
            <w:tcW w:w="1279" w:type="dxa"/>
          </w:tcPr>
          <w:p w:rsidR="0046070F" w:rsidRPr="004272AE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701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276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11.07.2016</w:t>
            </w:r>
          </w:p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111н</w:t>
            </w:r>
          </w:p>
        </w:tc>
        <w:tc>
          <w:tcPr>
            <w:tcW w:w="1559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46070F" w:rsidRPr="004272AE" w:rsidTr="00F610F2">
        <w:trPr>
          <w:trHeight w:val="1214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70" w:type="dxa"/>
          </w:tcPr>
          <w:p w:rsidR="0046070F" w:rsidRPr="004272AE" w:rsidRDefault="0046070F" w:rsidP="004607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2A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Международных стандартов финансовой отчетности «Инициатива в сфере раскрытия информации (Поправки к Международному стандарту финансовой отчетности (IAS) 7)»</w:t>
            </w:r>
          </w:p>
        </w:tc>
        <w:tc>
          <w:tcPr>
            <w:tcW w:w="1271" w:type="dxa"/>
          </w:tcPr>
          <w:p w:rsidR="0046070F" w:rsidRPr="004272AE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1275" w:type="dxa"/>
          </w:tcPr>
          <w:p w:rsidR="0046070F" w:rsidRPr="004272A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561" w:type="dxa"/>
          </w:tcPr>
          <w:p w:rsidR="0046070F" w:rsidRPr="004272A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20.06.2016</w:t>
            </w:r>
          </w:p>
        </w:tc>
        <w:tc>
          <w:tcPr>
            <w:tcW w:w="1279" w:type="dxa"/>
          </w:tcPr>
          <w:p w:rsidR="0046070F" w:rsidRPr="004272AE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701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276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11.07.2016</w:t>
            </w:r>
          </w:p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111н</w:t>
            </w:r>
          </w:p>
        </w:tc>
        <w:tc>
          <w:tcPr>
            <w:tcW w:w="1559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46070F" w:rsidRPr="00B4291F" w:rsidTr="00F610F2">
        <w:trPr>
          <w:trHeight w:val="1404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70" w:type="dxa"/>
          </w:tcPr>
          <w:p w:rsidR="0046070F" w:rsidRPr="004272AE" w:rsidRDefault="0046070F" w:rsidP="004607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редакция текста МСФО на русском языке, введенных в действие для применения на территории Российской Федерации, вступающих в силу для обязательного применения с 01.01.2016 или позднее</w:t>
            </w:r>
          </w:p>
        </w:tc>
        <w:tc>
          <w:tcPr>
            <w:tcW w:w="1271" w:type="dxa"/>
          </w:tcPr>
          <w:p w:rsidR="0046070F" w:rsidRPr="004272AE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1275" w:type="dxa"/>
          </w:tcPr>
          <w:p w:rsidR="0046070F" w:rsidRPr="004272A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1561" w:type="dxa"/>
          </w:tcPr>
          <w:p w:rsidR="0046070F" w:rsidRPr="004272A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02.06.2016</w:t>
            </w:r>
          </w:p>
        </w:tc>
        <w:tc>
          <w:tcPr>
            <w:tcW w:w="1279" w:type="dxa"/>
          </w:tcPr>
          <w:p w:rsidR="0046070F" w:rsidRPr="004272AE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30.05.2016</w:t>
            </w:r>
          </w:p>
        </w:tc>
        <w:tc>
          <w:tcPr>
            <w:tcW w:w="1701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27.06.2016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98н</w:t>
            </w:r>
          </w:p>
        </w:tc>
        <w:tc>
          <w:tcPr>
            <w:tcW w:w="1559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18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15.07.2016</w:t>
            </w:r>
          </w:p>
        </w:tc>
      </w:tr>
      <w:tr w:rsidR="0046070F" w:rsidRPr="00B4291F" w:rsidTr="00F610F2">
        <w:trPr>
          <w:trHeight w:val="994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редакция текста МСФО на русском языке, введенных в действие для применения на территории Российской Федерации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04.11.2015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05.11.2015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31.12.2015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07.12.2015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28.12.2015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217н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02.02.2016</w:t>
            </w:r>
          </w:p>
        </w:tc>
      </w:tr>
    </w:tbl>
    <w:p w:rsidR="00AB45C4" w:rsidRDefault="000B6BD5"/>
    <w:sectPr w:rsidR="00AB45C4" w:rsidSect="008D0D67">
      <w:headerReference w:type="even" r:id="rId7"/>
      <w:headerReference w:type="default" r:id="rId8"/>
      <w:pgSz w:w="16838" w:h="11906" w:orient="landscape"/>
      <w:pgMar w:top="993" w:right="1440" w:bottom="70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D5" w:rsidRDefault="000B6BD5">
      <w:pPr>
        <w:spacing w:after="0" w:line="240" w:lineRule="auto"/>
      </w:pPr>
      <w:r>
        <w:separator/>
      </w:r>
    </w:p>
  </w:endnote>
  <w:endnote w:type="continuationSeparator" w:id="0">
    <w:p w:rsidR="000B6BD5" w:rsidRDefault="000B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D5" w:rsidRDefault="000B6BD5">
      <w:pPr>
        <w:spacing w:after="0" w:line="240" w:lineRule="auto"/>
      </w:pPr>
      <w:r>
        <w:separator/>
      </w:r>
    </w:p>
  </w:footnote>
  <w:footnote w:type="continuationSeparator" w:id="0">
    <w:p w:rsidR="000B6BD5" w:rsidRDefault="000B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59" w:rsidRDefault="000855D7" w:rsidP="00C12A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F59" w:rsidRDefault="000B6B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59" w:rsidRPr="002B3608" w:rsidRDefault="000855D7" w:rsidP="00C12A69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2B3608">
      <w:rPr>
        <w:rStyle w:val="a5"/>
        <w:sz w:val="24"/>
        <w:szCs w:val="24"/>
      </w:rPr>
      <w:fldChar w:fldCharType="begin"/>
    </w:r>
    <w:r w:rsidRPr="002B3608">
      <w:rPr>
        <w:rStyle w:val="a5"/>
        <w:sz w:val="24"/>
        <w:szCs w:val="24"/>
      </w:rPr>
      <w:instrText xml:space="preserve">PAGE  </w:instrText>
    </w:r>
    <w:r w:rsidRPr="002B3608">
      <w:rPr>
        <w:rStyle w:val="a5"/>
        <w:sz w:val="24"/>
        <w:szCs w:val="24"/>
      </w:rPr>
      <w:fldChar w:fldCharType="separate"/>
    </w:r>
    <w:r w:rsidR="003D0ADB">
      <w:rPr>
        <w:rStyle w:val="a5"/>
        <w:noProof/>
        <w:sz w:val="24"/>
        <w:szCs w:val="24"/>
      </w:rPr>
      <w:t>2</w:t>
    </w:r>
    <w:r w:rsidRPr="002B3608">
      <w:rPr>
        <w:rStyle w:val="a5"/>
        <w:sz w:val="24"/>
        <w:szCs w:val="24"/>
      </w:rPr>
      <w:fldChar w:fldCharType="end"/>
    </w:r>
  </w:p>
  <w:p w:rsidR="00427F59" w:rsidRDefault="000B6B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D7"/>
    <w:rsid w:val="00003041"/>
    <w:rsid w:val="000138BC"/>
    <w:rsid w:val="00013B1D"/>
    <w:rsid w:val="00075F53"/>
    <w:rsid w:val="000855D7"/>
    <w:rsid w:val="000B00DF"/>
    <w:rsid w:val="000B6B38"/>
    <w:rsid w:val="000B6BD5"/>
    <w:rsid w:val="000C5E34"/>
    <w:rsid w:val="000C72D2"/>
    <w:rsid w:val="000F5635"/>
    <w:rsid w:val="001637AC"/>
    <w:rsid w:val="00174AE2"/>
    <w:rsid w:val="00261D73"/>
    <w:rsid w:val="002806E3"/>
    <w:rsid w:val="002D0A48"/>
    <w:rsid w:val="002F2BA9"/>
    <w:rsid w:val="00311805"/>
    <w:rsid w:val="00333C37"/>
    <w:rsid w:val="0033771D"/>
    <w:rsid w:val="00363AA1"/>
    <w:rsid w:val="00381001"/>
    <w:rsid w:val="003D0ADB"/>
    <w:rsid w:val="0046070F"/>
    <w:rsid w:val="004A51D7"/>
    <w:rsid w:val="00553B3A"/>
    <w:rsid w:val="005D3B66"/>
    <w:rsid w:val="0060568B"/>
    <w:rsid w:val="006140E8"/>
    <w:rsid w:val="00625377"/>
    <w:rsid w:val="006E0C3F"/>
    <w:rsid w:val="006E2AFB"/>
    <w:rsid w:val="006F6FAC"/>
    <w:rsid w:val="007256FB"/>
    <w:rsid w:val="00731932"/>
    <w:rsid w:val="00742A19"/>
    <w:rsid w:val="007745B3"/>
    <w:rsid w:val="008A2788"/>
    <w:rsid w:val="008D0D67"/>
    <w:rsid w:val="008D0EB2"/>
    <w:rsid w:val="00961D0D"/>
    <w:rsid w:val="009C1109"/>
    <w:rsid w:val="00C46399"/>
    <w:rsid w:val="00C464DD"/>
    <w:rsid w:val="00C614A1"/>
    <w:rsid w:val="00D13D3C"/>
    <w:rsid w:val="00D26B23"/>
    <w:rsid w:val="00D9637B"/>
    <w:rsid w:val="00DA03E6"/>
    <w:rsid w:val="00DA6901"/>
    <w:rsid w:val="00DA7C57"/>
    <w:rsid w:val="00DB497A"/>
    <w:rsid w:val="00DD64B4"/>
    <w:rsid w:val="00E34C28"/>
    <w:rsid w:val="00E62F30"/>
    <w:rsid w:val="00E865C5"/>
    <w:rsid w:val="00EB3DB0"/>
    <w:rsid w:val="00F21E85"/>
    <w:rsid w:val="00F610F2"/>
    <w:rsid w:val="00FA27C2"/>
    <w:rsid w:val="00FB4670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0135"/>
  <w15:docId w15:val="{0A46DEF2-BABB-46D1-B647-3FEF722A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5D7"/>
  </w:style>
  <w:style w:type="character" w:styleId="a5">
    <w:name w:val="page number"/>
    <w:uiPriority w:val="99"/>
    <w:rsid w:val="000855D7"/>
    <w:rPr>
      <w:rFonts w:cs="Times New Roman"/>
    </w:rPr>
  </w:style>
  <w:style w:type="character" w:styleId="a6">
    <w:name w:val="Hyperlink"/>
    <w:basedOn w:val="a0"/>
    <w:uiPriority w:val="99"/>
    <w:unhideWhenUsed/>
    <w:rsid w:val="00085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fi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БАРИНОВА ГАЛИНА ВИКТОРОВНА</cp:lastModifiedBy>
  <cp:revision>15</cp:revision>
  <dcterms:created xsi:type="dcterms:W3CDTF">2020-08-17T14:27:00Z</dcterms:created>
  <dcterms:modified xsi:type="dcterms:W3CDTF">2020-10-19T10:35:00Z</dcterms:modified>
</cp:coreProperties>
</file>