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581C85" w:rsidTr="00581C85">
        <w:trPr>
          <w:trHeight w:val="9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C85" w:rsidRDefault="00581C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Информационное сообщение о проведении 30 сентября 2020 года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581C85" w:rsidTr="00581C85">
        <w:trPr>
          <w:trHeight w:val="7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85" w:rsidRDefault="00581C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Минфин России информирует о проведении 30 сентября 2020 года аукционов по размещению:</w:t>
            </w:r>
          </w:p>
        </w:tc>
      </w:tr>
      <w:tr w:rsidR="00581C85" w:rsidTr="00581C85">
        <w:trPr>
          <w:trHeight w:val="114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85" w:rsidRDefault="00581C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29016RMFS (дата погашения 23 декабря 2026 года) в объеме остатков, доступных для размещения в указанном выпуске;</w:t>
            </w:r>
          </w:p>
        </w:tc>
      </w:tr>
      <w:tr w:rsidR="00581C85" w:rsidTr="00581C85">
        <w:trPr>
          <w:trHeight w:val="12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85" w:rsidRDefault="00581C85" w:rsidP="00581C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26232RMFS (дата погашения 6 октября 2027 года) в объеме остатков, доступных для размещения в указанном выпуске</w:t>
            </w:r>
            <w:r w:rsidRPr="00581C8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81C85">
              <w:rPr>
                <w:color w:val="000000"/>
                <w:sz w:val="28"/>
                <w:szCs w:val="28"/>
              </w:rPr>
              <w:t xml:space="preserve"> 19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581C85">
              <w:rPr>
                <w:color w:val="000000"/>
                <w:sz w:val="28"/>
                <w:szCs w:val="28"/>
              </w:rPr>
              <w:t>860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581C85">
              <w:rPr>
                <w:color w:val="000000"/>
                <w:sz w:val="28"/>
                <w:szCs w:val="28"/>
              </w:rPr>
              <w:t>527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581C85">
              <w:rPr>
                <w:color w:val="000000"/>
                <w:sz w:val="28"/>
                <w:szCs w:val="28"/>
              </w:rPr>
              <w:t>000 рублей по номинальной стоимости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81C85" w:rsidTr="00581C85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1C85" w:rsidTr="00581C85">
        <w:trPr>
          <w:trHeight w:val="11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85" w:rsidRDefault="00581C85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581C85" w:rsidTr="00581C8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sz w:val="20"/>
                <w:szCs w:val="20"/>
              </w:rPr>
            </w:pPr>
          </w:p>
        </w:tc>
      </w:tr>
      <w:tr w:rsidR="00581C85" w:rsidTr="00581C85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581C85" w:rsidTr="00581C85">
        <w:trPr>
          <w:trHeight w:val="93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85" w:rsidRDefault="00581C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29016RMFS;</w:t>
            </w:r>
          </w:p>
        </w:tc>
      </w:tr>
      <w:tr w:rsidR="00581C85" w:rsidTr="00581C8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- 14:00 - ввод цены отсечения для выпуска № 29016RMFS;</w:t>
            </w:r>
          </w:p>
        </w:tc>
      </w:tr>
      <w:tr w:rsidR="00581C85" w:rsidTr="00581C85">
        <w:trPr>
          <w:trHeight w:val="75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85" w:rsidRDefault="00581C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26232RMFS;</w:t>
            </w:r>
          </w:p>
        </w:tc>
      </w:tr>
      <w:tr w:rsidR="00581C85" w:rsidTr="00581C85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85" w:rsidRDefault="00581C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- 16:30 - ввод цены отсечения для выпуска № 26232RMFS.</w:t>
            </w:r>
          </w:p>
        </w:tc>
      </w:tr>
    </w:tbl>
    <w:p w:rsidR="0039014F" w:rsidRDefault="0039014F"/>
    <w:sectPr w:rsidR="0039014F" w:rsidSect="008353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A"/>
    <w:rsid w:val="0039014F"/>
    <w:rsid w:val="00581C85"/>
    <w:rsid w:val="00835322"/>
    <w:rsid w:val="008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75BA"/>
  <w15:chartTrackingRefBased/>
  <w15:docId w15:val="{93808C37-6462-4F80-B09D-0FF86C7A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2020-09-29T10:51:00Z</dcterms:created>
  <dcterms:modified xsi:type="dcterms:W3CDTF">2020-09-29T10:54:00Z</dcterms:modified>
</cp:coreProperties>
</file>