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22"/>
        <w:gridCol w:w="5403"/>
        <w:gridCol w:w="1889"/>
        <w:gridCol w:w="1829"/>
        <w:gridCol w:w="5977"/>
      </w:tblGrid>
      <w:tr w:rsidR="00743D31" w:rsidRPr="00E82A64" w14:paraId="3DD37E7F" w14:textId="77777777" w:rsidTr="002505CB">
        <w:trPr>
          <w:trHeight w:val="203"/>
        </w:trPr>
        <w:tc>
          <w:tcPr>
            <w:tcW w:w="15735" w:type="dxa"/>
            <w:gridSpan w:val="6"/>
            <w:tcBorders>
              <w:top w:val="nil"/>
              <w:left w:val="nil"/>
              <w:right w:val="nil"/>
            </w:tcBorders>
          </w:tcPr>
          <w:p w14:paraId="1004397D" w14:textId="06BB8A4B" w:rsidR="00743D31" w:rsidRPr="00E82A64" w:rsidRDefault="00743D31" w:rsidP="002505CB">
            <w:pPr>
              <w:pStyle w:val="ConsPlusNormal"/>
              <w:jc w:val="right"/>
              <w:rPr>
                <w:rFonts w:ascii="Times New Roman" w:hAnsi="Times New Roman" w:cs="Times New Roman"/>
                <w:sz w:val="24"/>
                <w:szCs w:val="24"/>
              </w:rPr>
            </w:pPr>
            <w:bookmarkStart w:id="0" w:name="_GoBack"/>
            <w:bookmarkEnd w:id="0"/>
          </w:p>
          <w:p w14:paraId="0D1E2191" w14:textId="77777777" w:rsidR="00743D31" w:rsidRPr="00E82A64" w:rsidRDefault="00743D31" w:rsidP="002505CB">
            <w:pPr>
              <w:pStyle w:val="ConsPlusNormal"/>
              <w:jc w:val="right"/>
              <w:rPr>
                <w:rFonts w:ascii="Times New Roman" w:hAnsi="Times New Roman" w:cs="Times New Roman"/>
                <w:b/>
                <w:sz w:val="24"/>
                <w:szCs w:val="24"/>
              </w:rPr>
            </w:pPr>
          </w:p>
          <w:p w14:paraId="57FA712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 xml:space="preserve">Информация о реализации </w:t>
            </w:r>
            <w:r w:rsidR="00B65A82" w:rsidRPr="00E82A64">
              <w:rPr>
                <w:rFonts w:ascii="Times New Roman" w:hAnsi="Times New Roman" w:cs="Times New Roman"/>
                <w:b/>
                <w:sz w:val="24"/>
                <w:szCs w:val="24"/>
              </w:rPr>
              <w:t>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 распоряжением Правительства Российской Федерации от 16 августа 2018 г. № 1697-р</w:t>
            </w:r>
            <w:r w:rsidR="0079062B" w:rsidRPr="00E82A64">
              <w:rPr>
                <w:rFonts w:ascii="Times New Roman" w:hAnsi="Times New Roman" w:cs="Times New Roman"/>
                <w:b/>
                <w:sz w:val="24"/>
                <w:szCs w:val="24"/>
              </w:rPr>
              <w:t>,</w:t>
            </w:r>
            <w:r w:rsidR="00FF750B">
              <w:rPr>
                <w:rFonts w:ascii="Times New Roman" w:hAnsi="Times New Roman" w:cs="Times New Roman"/>
                <w:b/>
                <w:sz w:val="24"/>
                <w:szCs w:val="24"/>
              </w:rPr>
              <w:br/>
            </w:r>
            <w:r w:rsidR="0079062B" w:rsidRPr="00E82A64">
              <w:rPr>
                <w:rFonts w:ascii="Times New Roman" w:hAnsi="Times New Roman" w:cs="Times New Roman"/>
                <w:b/>
                <w:sz w:val="24"/>
                <w:szCs w:val="24"/>
              </w:rPr>
              <w:t xml:space="preserve"> далее – План мероприятий</w:t>
            </w:r>
            <w:r w:rsidR="00B65A82" w:rsidRPr="00E82A64">
              <w:rPr>
                <w:rFonts w:ascii="Times New Roman" w:hAnsi="Times New Roman" w:cs="Times New Roman"/>
                <w:b/>
                <w:sz w:val="24"/>
                <w:szCs w:val="24"/>
              </w:rPr>
              <w:t>)</w:t>
            </w:r>
          </w:p>
        </w:tc>
      </w:tr>
      <w:tr w:rsidR="004A3642" w:rsidRPr="00E82A64" w14:paraId="2EA0B4C1" w14:textId="77777777" w:rsidTr="002505CB">
        <w:trPr>
          <w:trHeight w:val="203"/>
        </w:trPr>
        <w:tc>
          <w:tcPr>
            <w:tcW w:w="637" w:type="dxa"/>
            <w:gridSpan w:val="2"/>
          </w:tcPr>
          <w:p w14:paraId="75A890BF"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w:t>
            </w:r>
          </w:p>
          <w:p w14:paraId="5EC5DB95" w14:textId="77777777" w:rsidR="00743D31" w:rsidRPr="00E82A64" w:rsidRDefault="00743D31" w:rsidP="002505CB">
            <w:pPr>
              <w:pStyle w:val="ConsPlusNormal"/>
              <w:jc w:val="center"/>
              <w:rPr>
                <w:rFonts w:ascii="Times New Roman" w:hAnsi="Times New Roman" w:cs="Times New Roman"/>
                <w:b/>
                <w:sz w:val="24"/>
                <w:szCs w:val="24"/>
              </w:rPr>
            </w:pPr>
            <w:proofErr w:type="gramStart"/>
            <w:r w:rsidRPr="00E82A64">
              <w:rPr>
                <w:rFonts w:ascii="Times New Roman" w:hAnsi="Times New Roman" w:cs="Times New Roman"/>
                <w:b/>
                <w:sz w:val="24"/>
                <w:szCs w:val="24"/>
              </w:rPr>
              <w:t>п</w:t>
            </w:r>
            <w:proofErr w:type="gramEnd"/>
            <w:r w:rsidRPr="00E82A64">
              <w:rPr>
                <w:rFonts w:ascii="Times New Roman" w:hAnsi="Times New Roman" w:cs="Times New Roman"/>
                <w:b/>
                <w:sz w:val="24"/>
                <w:szCs w:val="24"/>
              </w:rPr>
              <w:t>/п</w:t>
            </w:r>
          </w:p>
        </w:tc>
        <w:tc>
          <w:tcPr>
            <w:tcW w:w="5403" w:type="dxa"/>
          </w:tcPr>
          <w:p w14:paraId="6785C80E"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Наименование мероприятия</w:t>
            </w:r>
          </w:p>
        </w:tc>
        <w:tc>
          <w:tcPr>
            <w:tcW w:w="1889" w:type="dxa"/>
          </w:tcPr>
          <w:p w14:paraId="1258B4A1"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Вид документа</w:t>
            </w:r>
          </w:p>
        </w:tc>
        <w:tc>
          <w:tcPr>
            <w:tcW w:w="1829" w:type="dxa"/>
          </w:tcPr>
          <w:p w14:paraId="70163B68"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Срок реализации</w:t>
            </w:r>
          </w:p>
        </w:tc>
        <w:tc>
          <w:tcPr>
            <w:tcW w:w="5977" w:type="dxa"/>
          </w:tcPr>
          <w:p w14:paraId="1FF20A7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Результаты реализации и статус исполнения</w:t>
            </w:r>
          </w:p>
          <w:p w14:paraId="2387DFC8"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(исполнено/исполняется)</w:t>
            </w:r>
          </w:p>
        </w:tc>
      </w:tr>
      <w:tr w:rsidR="00DC73D5" w:rsidRPr="00E82A64" w14:paraId="36492E5F" w14:textId="77777777" w:rsidTr="002505CB">
        <w:trPr>
          <w:trHeight w:val="203"/>
        </w:trPr>
        <w:tc>
          <w:tcPr>
            <w:tcW w:w="15735" w:type="dxa"/>
            <w:gridSpan w:val="6"/>
          </w:tcPr>
          <w:p w14:paraId="66431352" w14:textId="77777777" w:rsidR="00DC73D5" w:rsidRPr="00E82A64" w:rsidRDefault="00DC73D5" w:rsidP="002505CB">
            <w:pPr>
              <w:pStyle w:val="ConsPlusNormal"/>
              <w:jc w:val="center"/>
              <w:outlineLvl w:val="2"/>
              <w:rPr>
                <w:rFonts w:ascii="Times New Roman" w:hAnsi="Times New Roman" w:cs="Times New Roman"/>
                <w:sz w:val="24"/>
                <w:szCs w:val="24"/>
              </w:rPr>
            </w:pPr>
            <w:r w:rsidRPr="00E82A64">
              <w:rPr>
                <w:rFonts w:ascii="Times New Roman" w:hAnsi="Times New Roman" w:cs="Times New Roman"/>
                <w:sz w:val="24"/>
                <w:szCs w:val="24"/>
              </w:rPr>
              <w:t>I. Рынок социальных услуг</w:t>
            </w:r>
          </w:p>
        </w:tc>
      </w:tr>
      <w:tr w:rsidR="00DC73D5" w:rsidRPr="00E82A64" w14:paraId="6E591021" w14:textId="77777777" w:rsidTr="002505CB">
        <w:trPr>
          <w:trHeight w:val="181"/>
        </w:trPr>
        <w:tc>
          <w:tcPr>
            <w:tcW w:w="15735" w:type="dxa"/>
            <w:gridSpan w:val="6"/>
          </w:tcPr>
          <w:p w14:paraId="3084B679" w14:textId="77777777" w:rsidR="00DC73D5" w:rsidRPr="00E82A64" w:rsidRDefault="00DC73D5" w:rsidP="002505CB">
            <w:pPr>
              <w:pStyle w:val="ConsPlusNormal"/>
              <w:jc w:val="center"/>
              <w:outlineLvl w:val="3"/>
              <w:rPr>
                <w:rFonts w:ascii="Times New Roman" w:hAnsi="Times New Roman" w:cs="Times New Roman"/>
                <w:sz w:val="24"/>
                <w:szCs w:val="24"/>
              </w:rPr>
            </w:pPr>
            <w:r w:rsidRPr="00E82A64">
              <w:rPr>
                <w:rFonts w:ascii="Times New Roman" w:hAnsi="Times New Roman" w:cs="Times New Roman"/>
                <w:sz w:val="24"/>
                <w:szCs w:val="24"/>
              </w:rPr>
              <w:t>Рынок услуг по обеспечению техническими средствами реабилитации и иных услуг, предоставляемых инвалиду</w:t>
            </w:r>
          </w:p>
        </w:tc>
      </w:tr>
      <w:tr w:rsidR="00126C9E" w:rsidRPr="00E82A64" w14:paraId="6DB55EF7" w14:textId="77777777" w:rsidTr="002505CB">
        <w:trPr>
          <w:trHeight w:val="1817"/>
        </w:trPr>
        <w:tc>
          <w:tcPr>
            <w:tcW w:w="615" w:type="dxa"/>
          </w:tcPr>
          <w:p w14:paraId="69CCA976"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6</w:t>
            </w:r>
            <w:r w:rsidRPr="007D063E">
              <w:rPr>
                <w:rFonts w:ascii="Times New Roman" w:hAnsi="Times New Roman" w:cs="Times New Roman"/>
                <w:sz w:val="24"/>
                <w:lang w:val="en-US"/>
              </w:rPr>
              <w:t>.</w:t>
            </w:r>
          </w:p>
        </w:tc>
        <w:tc>
          <w:tcPr>
            <w:tcW w:w="5425" w:type="dxa"/>
            <w:gridSpan w:val="2"/>
          </w:tcPr>
          <w:p w14:paraId="6B8E0E39" w14:textId="77777777" w:rsidR="00126C9E" w:rsidRPr="00126C9E" w:rsidRDefault="00126C9E"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 xml:space="preserve">Подготовка проекта федерального закона </w:t>
            </w:r>
            <w:r w:rsidRPr="007D063E">
              <w:rPr>
                <w:rFonts w:ascii="Times New Roman" w:hAnsi="Times New Roman" w:cs="Times New Roman"/>
                <w:sz w:val="24"/>
              </w:rPr>
              <w:br/>
              <w:t xml:space="preserve">«О внесении изменений в отдельные законодательные акты Российской Федерации </w:t>
            </w:r>
            <w:r w:rsidRPr="007D063E">
              <w:rPr>
                <w:rFonts w:ascii="Times New Roman" w:hAnsi="Times New Roman" w:cs="Times New Roman"/>
                <w:sz w:val="24"/>
              </w:rPr>
              <w:br/>
              <w:t>(в части закрепления понятия «социальное предпринимательство»)»</w:t>
            </w:r>
          </w:p>
        </w:tc>
        <w:tc>
          <w:tcPr>
            <w:tcW w:w="1889" w:type="dxa"/>
          </w:tcPr>
          <w:p w14:paraId="43C4924C"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Федеральный закон</w:t>
            </w:r>
          </w:p>
        </w:tc>
        <w:tc>
          <w:tcPr>
            <w:tcW w:w="1829" w:type="dxa"/>
          </w:tcPr>
          <w:p w14:paraId="672D5588"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декабрь 2018 г</w:t>
            </w:r>
            <w:r>
              <w:rPr>
                <w:rFonts w:ascii="Times New Roman" w:hAnsi="Times New Roman" w:cs="Times New Roman"/>
                <w:sz w:val="24"/>
              </w:rPr>
              <w:t>.</w:t>
            </w:r>
          </w:p>
        </w:tc>
        <w:tc>
          <w:tcPr>
            <w:tcW w:w="5977" w:type="dxa"/>
          </w:tcPr>
          <w:p w14:paraId="51374023" w14:textId="77777777" w:rsidR="0001542F" w:rsidRDefault="00126C9E" w:rsidP="002505CB">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Исполнено</w:t>
            </w:r>
          </w:p>
          <w:p w14:paraId="4FA4509C" w14:textId="77777777" w:rsidR="00126C9E" w:rsidRPr="007D063E" w:rsidRDefault="0076719F" w:rsidP="002505CB">
            <w:pPr>
              <w:spacing w:after="0" w:line="240" w:lineRule="auto"/>
              <w:ind w:firstLine="357"/>
              <w:contextualSpacing/>
              <w:jc w:val="both"/>
              <w:rPr>
                <w:rFonts w:ascii="Times New Roman" w:hAnsi="Times New Roman" w:cs="Times New Roman"/>
                <w:b/>
                <w:sz w:val="24"/>
              </w:rPr>
            </w:pPr>
            <w:r w:rsidRPr="0006008B">
              <w:rPr>
                <w:rFonts w:ascii="Times New Roman" w:hAnsi="Times New Roman" w:cs="Times New Roman"/>
                <w:sz w:val="24"/>
              </w:rPr>
              <w:t>Федеральный закон от 26</w:t>
            </w:r>
            <w:r>
              <w:rPr>
                <w:rFonts w:ascii="Times New Roman" w:hAnsi="Times New Roman" w:cs="Times New Roman"/>
                <w:sz w:val="24"/>
              </w:rPr>
              <w:t>.07.</w:t>
            </w:r>
            <w:r w:rsidR="00126C9E" w:rsidRPr="007D063E">
              <w:rPr>
                <w:rFonts w:ascii="Times New Roman" w:hAnsi="Times New Roman" w:cs="Times New Roman"/>
                <w:sz w:val="24"/>
              </w:rPr>
              <w:t xml:space="preserve">2019 № 245-ФЗ </w:t>
            </w:r>
            <w:r w:rsidR="00126C9E" w:rsidRPr="007D063E">
              <w:rPr>
                <w:rFonts w:ascii="Times New Roman" w:hAnsi="Times New Roman" w:cs="Times New Roman"/>
                <w:sz w:val="24"/>
              </w:rPr>
              <w:br/>
              <w:t>«О внесении изменений в Федеральный закон</w:t>
            </w:r>
            <w:r w:rsidR="00126C9E">
              <w:rPr>
                <w:rFonts w:ascii="Times New Roman" w:hAnsi="Times New Roman" w:cs="Times New Roman"/>
                <w:sz w:val="24"/>
              </w:rPr>
              <w:br/>
            </w:r>
            <w:r w:rsidR="00126C9E" w:rsidRPr="007D063E">
              <w:rPr>
                <w:rFonts w:ascii="Times New Roman" w:hAnsi="Times New Roman" w:cs="Times New Roman"/>
                <w:sz w:val="24"/>
              </w:rPr>
              <w:t xml:space="preserve"> «О развитии малого и среднего предпринимательства в Российской Федерации» в части закрепления понятий «социальное предпринимательства» и «социальное предприятие».</w:t>
            </w:r>
          </w:p>
        </w:tc>
      </w:tr>
      <w:tr w:rsidR="00126C9E" w:rsidRPr="00E82A64" w14:paraId="3AA0040B" w14:textId="77777777" w:rsidTr="002505CB">
        <w:trPr>
          <w:trHeight w:val="203"/>
        </w:trPr>
        <w:tc>
          <w:tcPr>
            <w:tcW w:w="615" w:type="dxa"/>
          </w:tcPr>
          <w:p w14:paraId="620911F4"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7.</w:t>
            </w:r>
          </w:p>
        </w:tc>
        <w:tc>
          <w:tcPr>
            <w:tcW w:w="5425" w:type="dxa"/>
            <w:gridSpan w:val="2"/>
          </w:tcPr>
          <w:p w14:paraId="1102B0F5" w14:textId="77777777" w:rsidR="00126C9E" w:rsidRPr="00E82A64" w:rsidRDefault="00126C9E"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Разработка и утверждение типовых контрактов, а также технических заданий для закупки уполномоченными органами технических средств реабилитации серийного производства (специальные устройства для чтения «говорящих книг» на </w:t>
            </w:r>
            <w:proofErr w:type="spellStart"/>
            <w:r w:rsidRPr="00E82A64">
              <w:rPr>
                <w:rFonts w:ascii="Times New Roman" w:hAnsi="Times New Roman" w:cs="Times New Roman"/>
                <w:sz w:val="24"/>
                <w:szCs w:val="24"/>
              </w:rPr>
              <w:t>флеш</w:t>
            </w:r>
            <w:proofErr w:type="spellEnd"/>
            <w:r w:rsidRPr="00E82A64">
              <w:rPr>
                <w:rFonts w:ascii="Times New Roman" w:hAnsi="Times New Roman" w:cs="Times New Roman"/>
                <w:sz w:val="24"/>
                <w:szCs w:val="24"/>
              </w:rPr>
              <w:t xml:space="preserve">-картах,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матрацы,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подушки, абсорбирующее белье (впитывающие простыни, впитывающие пеленки), подгузники)</w:t>
            </w:r>
          </w:p>
          <w:p w14:paraId="2F4B6F63" w14:textId="77777777" w:rsidR="00126C9E" w:rsidRPr="00E82A64" w:rsidRDefault="00126C9E" w:rsidP="002505CB">
            <w:pPr>
              <w:spacing w:after="0" w:line="240" w:lineRule="auto"/>
              <w:rPr>
                <w:rFonts w:ascii="Times New Roman" w:hAnsi="Times New Roman" w:cs="Times New Roman"/>
                <w:sz w:val="24"/>
                <w:szCs w:val="24"/>
              </w:rPr>
            </w:pPr>
          </w:p>
          <w:p w14:paraId="7BFCEE45" w14:textId="77777777" w:rsidR="00126C9E" w:rsidRPr="00E82A64" w:rsidRDefault="00126C9E" w:rsidP="002505CB">
            <w:pPr>
              <w:spacing w:after="0" w:line="240" w:lineRule="auto"/>
              <w:rPr>
                <w:rFonts w:ascii="Times New Roman" w:hAnsi="Times New Roman" w:cs="Times New Roman"/>
                <w:sz w:val="24"/>
                <w:szCs w:val="24"/>
              </w:rPr>
            </w:pPr>
          </w:p>
          <w:p w14:paraId="314DCDF2" w14:textId="77777777" w:rsidR="00126C9E" w:rsidRPr="00E82A64" w:rsidRDefault="00126C9E" w:rsidP="002505CB">
            <w:pPr>
              <w:spacing w:after="0" w:line="240" w:lineRule="auto"/>
              <w:jc w:val="center"/>
              <w:rPr>
                <w:rFonts w:ascii="Times New Roman" w:hAnsi="Times New Roman" w:cs="Times New Roman"/>
                <w:sz w:val="24"/>
                <w:szCs w:val="24"/>
              </w:rPr>
            </w:pPr>
          </w:p>
        </w:tc>
        <w:tc>
          <w:tcPr>
            <w:tcW w:w="1889" w:type="dxa"/>
          </w:tcPr>
          <w:p w14:paraId="10E28094"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приказ (приказы) Минтруда России</w:t>
            </w:r>
          </w:p>
        </w:tc>
        <w:tc>
          <w:tcPr>
            <w:tcW w:w="1829" w:type="dxa"/>
          </w:tcPr>
          <w:p w14:paraId="5C6B621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977" w:type="dxa"/>
          </w:tcPr>
          <w:p w14:paraId="4C5042ED" w14:textId="77777777" w:rsidR="004C30A0" w:rsidRDefault="004C30A0" w:rsidP="004C30A0">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Исполнено</w:t>
            </w:r>
          </w:p>
          <w:p w14:paraId="1E9DF7C6"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2D37395A" w14:textId="77777777" w:rsidR="00126C9E" w:rsidRPr="00E82A64" w:rsidRDefault="00C05A00" w:rsidP="002505CB">
            <w:pPr>
              <w:pStyle w:val="ConsPlusNormal"/>
              <w:ind w:firstLine="404"/>
              <w:jc w:val="both"/>
              <w:rPr>
                <w:rFonts w:ascii="Times New Roman" w:hAnsi="Times New Roman" w:cs="Times New Roman"/>
                <w:sz w:val="24"/>
                <w:szCs w:val="24"/>
              </w:rPr>
            </w:pPr>
            <w:proofErr w:type="gramStart"/>
            <w:r w:rsidRPr="00C05A00">
              <w:rPr>
                <w:rFonts w:ascii="Times New Roman" w:hAnsi="Times New Roman" w:cs="Times New Roman"/>
                <w:sz w:val="24"/>
                <w:szCs w:val="24"/>
              </w:rPr>
              <w:t xml:space="preserve">Издан приказ Минтруда России от 11.03.2019 </w:t>
            </w:r>
            <w:r w:rsidR="00676C10">
              <w:rPr>
                <w:rFonts w:ascii="Times New Roman" w:hAnsi="Times New Roman" w:cs="Times New Roman"/>
                <w:sz w:val="24"/>
                <w:szCs w:val="24"/>
              </w:rPr>
              <w:br/>
            </w:r>
            <w:r w:rsidRPr="00C05A00">
              <w:rPr>
                <w:rFonts w:ascii="Times New Roman" w:hAnsi="Times New Roman" w:cs="Times New Roman"/>
                <w:sz w:val="24"/>
                <w:szCs w:val="24"/>
              </w:rPr>
              <w:t>№ 144н «Об утверждении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и информационной карты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w:t>
            </w:r>
            <w:proofErr w:type="gramEnd"/>
            <w:r w:rsidRPr="00C05A00">
              <w:rPr>
                <w:rFonts w:ascii="Times New Roman" w:hAnsi="Times New Roman" w:cs="Times New Roman"/>
                <w:sz w:val="24"/>
                <w:szCs w:val="24"/>
              </w:rPr>
              <w:t xml:space="preserve"> средств реабилитации и услуг, предоставляемых инвалиду» (</w:t>
            </w:r>
            <w:proofErr w:type="gramStart"/>
            <w:r w:rsidRPr="00C05A00">
              <w:rPr>
                <w:rFonts w:ascii="Times New Roman" w:hAnsi="Times New Roman" w:cs="Times New Roman"/>
                <w:sz w:val="24"/>
                <w:szCs w:val="24"/>
              </w:rPr>
              <w:t>зарегистрирован</w:t>
            </w:r>
            <w:proofErr w:type="gramEnd"/>
            <w:r w:rsidRPr="00C05A00">
              <w:rPr>
                <w:rFonts w:ascii="Times New Roman" w:hAnsi="Times New Roman" w:cs="Times New Roman"/>
                <w:sz w:val="24"/>
                <w:szCs w:val="24"/>
              </w:rPr>
              <w:t xml:space="preserve"> в Минюсте России 07.10.2019</w:t>
            </w:r>
            <w:r w:rsidR="00676C10">
              <w:rPr>
                <w:rFonts w:ascii="Times New Roman" w:hAnsi="Times New Roman" w:cs="Times New Roman"/>
                <w:sz w:val="24"/>
                <w:szCs w:val="24"/>
              </w:rPr>
              <w:br/>
            </w:r>
            <w:r w:rsidRPr="00C05A00">
              <w:rPr>
                <w:rFonts w:ascii="Times New Roman" w:hAnsi="Times New Roman" w:cs="Times New Roman"/>
                <w:sz w:val="24"/>
                <w:szCs w:val="24"/>
              </w:rPr>
              <w:t xml:space="preserve"> № 56157).</w:t>
            </w:r>
            <w:r w:rsidRPr="00C05A00" w:rsidDel="00C05A00">
              <w:rPr>
                <w:rFonts w:ascii="Times New Roman" w:hAnsi="Times New Roman" w:cs="Times New Roman"/>
                <w:sz w:val="24"/>
                <w:szCs w:val="24"/>
              </w:rPr>
              <w:t xml:space="preserve"> </w:t>
            </w:r>
          </w:p>
        </w:tc>
      </w:tr>
      <w:tr w:rsidR="00126C9E" w:rsidRPr="00E82A64" w14:paraId="79E46F1A" w14:textId="77777777" w:rsidTr="002505CB">
        <w:trPr>
          <w:trHeight w:val="6789"/>
        </w:trPr>
        <w:tc>
          <w:tcPr>
            <w:tcW w:w="615" w:type="dxa"/>
          </w:tcPr>
          <w:p w14:paraId="27C7E56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8.</w:t>
            </w:r>
          </w:p>
        </w:tc>
        <w:tc>
          <w:tcPr>
            <w:tcW w:w="5425" w:type="dxa"/>
            <w:gridSpan w:val="2"/>
          </w:tcPr>
          <w:p w14:paraId="3AB76360" w14:textId="77777777" w:rsidR="00126C9E" w:rsidRPr="00E82A64" w:rsidRDefault="00126C9E" w:rsidP="002505CB">
            <w:pPr>
              <w:spacing w:after="0" w:line="240" w:lineRule="auto"/>
              <w:jc w:val="both"/>
              <w:rPr>
                <w:rFonts w:ascii="Times New Roman" w:hAnsi="Times New Roman" w:cs="Times New Roman"/>
                <w:sz w:val="24"/>
                <w:szCs w:val="24"/>
              </w:rPr>
            </w:pPr>
            <w:proofErr w:type="gramStart"/>
            <w:r w:rsidRPr="00E82A64">
              <w:rPr>
                <w:rFonts w:ascii="Times New Roman" w:hAnsi="Times New Roman" w:cs="Times New Roman"/>
                <w:sz w:val="24"/>
                <w:szCs w:val="24"/>
              </w:rPr>
              <w:t>Внесение изменений в Федеральный закон «О социальной защите инвалидов в Российской Федерации» и статью 8 Федерального закона «Об обязательном социальном страховании от несчастных случаев на производстве и профессиональных заболеваний» в части внедрения механизма обеспечения инвалидов техническими средствами реабилитации путем предоставления электронного сертификата на отдельные виды технических средств реабилитации (трости опорные и тактильные, костыли, опоры, поручни, кресла-коляски, не требующие индивидуального изготовления</w:t>
            </w:r>
            <w:proofErr w:type="gramEnd"/>
            <w:r w:rsidRPr="00E82A64">
              <w:rPr>
                <w:rFonts w:ascii="Times New Roman" w:hAnsi="Times New Roman" w:cs="Times New Roman"/>
                <w:sz w:val="24"/>
                <w:szCs w:val="24"/>
              </w:rPr>
              <w:t xml:space="preserve">, и с электроприводом, малогабаритные,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матрацы и подушки, специальные устройства для чтения «говорящих книг», для оптической коррекции слабовидения, телевизоры с телетекстом для приема программ со скрытыми субтитрами, телефонные устройства с текстовым выходом и др.), в том числе с использованием возможностей федеральной государственной информационной системы </w:t>
            </w:r>
            <w:r w:rsidR="003B0236">
              <w:rPr>
                <w:rFonts w:ascii="Times New Roman" w:hAnsi="Times New Roman" w:cs="Times New Roman"/>
                <w:sz w:val="24"/>
                <w:szCs w:val="24"/>
              </w:rPr>
              <w:t>«</w:t>
            </w:r>
            <w:r w:rsidRPr="00E82A64">
              <w:rPr>
                <w:rFonts w:ascii="Times New Roman" w:hAnsi="Times New Roman" w:cs="Times New Roman"/>
                <w:sz w:val="24"/>
                <w:szCs w:val="24"/>
              </w:rPr>
              <w:t>Федеральный реестр инвалидов»</w:t>
            </w:r>
          </w:p>
        </w:tc>
        <w:tc>
          <w:tcPr>
            <w:tcW w:w="1889" w:type="dxa"/>
          </w:tcPr>
          <w:p w14:paraId="286C290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829" w:type="dxa"/>
          </w:tcPr>
          <w:p w14:paraId="586DB7A5"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декабрь 2018 г.</w:t>
            </w:r>
          </w:p>
        </w:tc>
        <w:tc>
          <w:tcPr>
            <w:tcW w:w="5977" w:type="dxa"/>
          </w:tcPr>
          <w:p w14:paraId="042B1C32" w14:textId="77777777" w:rsidR="00126C9E" w:rsidRPr="00E82A64" w:rsidRDefault="00126C9E" w:rsidP="002505CB">
            <w:pPr>
              <w:spacing w:after="0" w:line="240" w:lineRule="auto"/>
              <w:ind w:firstLine="357"/>
              <w:contextualSpacing/>
              <w:jc w:val="both"/>
              <w:rPr>
                <w:rFonts w:ascii="Times New Roman" w:hAnsi="Times New Roman" w:cs="Times New Roman"/>
                <w:b/>
                <w:sz w:val="24"/>
                <w:szCs w:val="24"/>
              </w:rPr>
            </w:pPr>
            <w:r w:rsidRPr="00E82A64">
              <w:rPr>
                <w:rFonts w:ascii="Times New Roman" w:hAnsi="Times New Roman" w:cs="Times New Roman"/>
                <w:b/>
                <w:sz w:val="24"/>
                <w:szCs w:val="24"/>
              </w:rPr>
              <w:t xml:space="preserve">Исполнено </w:t>
            </w:r>
          </w:p>
          <w:p w14:paraId="04E5692F"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7000DA55"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proofErr w:type="gramStart"/>
            <w:r w:rsidRPr="00E82A64">
              <w:rPr>
                <w:rFonts w:ascii="Times New Roman" w:hAnsi="Times New Roman" w:cs="Times New Roman"/>
                <w:sz w:val="24"/>
                <w:szCs w:val="24"/>
              </w:rPr>
              <w:t xml:space="preserve">В целях нормативного закрепления нового механизма оказания социальной защиты (помощи) на основании проведенного анализа оптимального правового регламентирования использования электронного сертификата Минтрудом России с участием Минфина России, Казначейства России, Банка России и других заинтересованных  федеральных органов исполнительной власти подготовлен и в 2018 году внесен в Правительство Российской Федерации </w:t>
            </w:r>
            <w:r w:rsidR="003B0236">
              <w:rPr>
                <w:rFonts w:ascii="Times New Roman" w:hAnsi="Times New Roman" w:cs="Times New Roman"/>
                <w:sz w:val="24"/>
                <w:szCs w:val="24"/>
              </w:rPr>
              <w:br/>
              <w:t xml:space="preserve">(от 07.12.2018 </w:t>
            </w:r>
            <w:r w:rsidRPr="00E82A64">
              <w:rPr>
                <w:rFonts w:ascii="Times New Roman" w:hAnsi="Times New Roman" w:cs="Times New Roman"/>
                <w:sz w:val="24"/>
                <w:szCs w:val="24"/>
              </w:rPr>
              <w:t>№ 13-3/10/П-8</w:t>
            </w:r>
            <w:r w:rsidR="003B0236">
              <w:rPr>
                <w:rFonts w:ascii="Times New Roman" w:hAnsi="Times New Roman" w:cs="Times New Roman"/>
                <w:sz w:val="24"/>
                <w:szCs w:val="24"/>
              </w:rPr>
              <w:t xml:space="preserve">990) проект федерального закона </w:t>
            </w:r>
            <w:r w:rsidRPr="00E82A64">
              <w:rPr>
                <w:rFonts w:ascii="Times New Roman" w:hAnsi="Times New Roman" w:cs="Times New Roman"/>
                <w:sz w:val="24"/>
                <w:szCs w:val="24"/>
              </w:rPr>
              <w:t>«Об электронном сертификате и о</w:t>
            </w:r>
            <w:proofErr w:type="gramEnd"/>
            <w:r w:rsidRPr="00E82A64">
              <w:rPr>
                <w:rFonts w:ascii="Times New Roman" w:hAnsi="Times New Roman" w:cs="Times New Roman"/>
                <w:sz w:val="24"/>
                <w:szCs w:val="24"/>
              </w:rPr>
              <w:t xml:space="preserve"> </w:t>
            </w:r>
            <w:proofErr w:type="gramStart"/>
            <w:r w:rsidRPr="00E82A64">
              <w:rPr>
                <w:rFonts w:ascii="Times New Roman" w:hAnsi="Times New Roman" w:cs="Times New Roman"/>
                <w:sz w:val="24"/>
                <w:szCs w:val="24"/>
              </w:rPr>
              <w:t>внесении</w:t>
            </w:r>
            <w:proofErr w:type="gramEnd"/>
            <w:r w:rsidRPr="00E82A64">
              <w:rPr>
                <w:rFonts w:ascii="Times New Roman" w:hAnsi="Times New Roman" w:cs="Times New Roman"/>
                <w:sz w:val="24"/>
                <w:szCs w:val="24"/>
              </w:rPr>
              <w:t xml:space="preserve"> изменений в отдельные законодательные акты Российской Федерации по вопросам использования электронного сертификата». </w:t>
            </w:r>
          </w:p>
          <w:p w14:paraId="6BC4D9CD"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Законопроект носит рамочный характер, </w:t>
            </w:r>
            <w:proofErr w:type="gramStart"/>
            <w:r w:rsidRPr="00E82A64">
              <w:rPr>
                <w:rFonts w:ascii="Times New Roman" w:hAnsi="Times New Roman" w:cs="Times New Roman"/>
                <w:sz w:val="24"/>
                <w:szCs w:val="24"/>
              </w:rPr>
              <w:t>закрепляет основные понятия и устанавливает</w:t>
            </w:r>
            <w:proofErr w:type="gramEnd"/>
            <w:r w:rsidRPr="00E82A64">
              <w:rPr>
                <w:rFonts w:ascii="Times New Roman" w:hAnsi="Times New Roman" w:cs="Times New Roman"/>
                <w:sz w:val="24"/>
                <w:szCs w:val="24"/>
              </w:rPr>
              <w:t xml:space="preserve"> общие принципы законодательного регулирования механизма применения электронного сертификата.</w:t>
            </w:r>
          </w:p>
        </w:tc>
      </w:tr>
      <w:tr w:rsidR="00126C9E" w:rsidRPr="00E82A64" w14:paraId="148FE5AA" w14:textId="77777777" w:rsidTr="002505CB">
        <w:trPr>
          <w:trHeight w:val="3058"/>
        </w:trPr>
        <w:tc>
          <w:tcPr>
            <w:tcW w:w="615" w:type="dxa"/>
          </w:tcPr>
          <w:p w14:paraId="4B872C5C"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10.</w:t>
            </w:r>
          </w:p>
        </w:tc>
        <w:tc>
          <w:tcPr>
            <w:tcW w:w="5425" w:type="dxa"/>
            <w:gridSpan w:val="2"/>
          </w:tcPr>
          <w:p w14:paraId="1BBD9F43" w14:textId="77777777" w:rsidR="00126C9E" w:rsidRPr="00E82A64" w:rsidRDefault="00126C9E" w:rsidP="002505CB">
            <w:pPr>
              <w:pStyle w:val="ConsPlusNormal"/>
              <w:jc w:val="both"/>
              <w:rPr>
                <w:rFonts w:ascii="Times New Roman" w:hAnsi="Times New Roman" w:cs="Times New Roman"/>
                <w:sz w:val="24"/>
                <w:szCs w:val="24"/>
              </w:rPr>
            </w:pPr>
            <w:proofErr w:type="gramStart"/>
            <w:r w:rsidRPr="00E82A64">
              <w:rPr>
                <w:rFonts w:ascii="Times New Roman" w:hAnsi="Times New Roman" w:cs="Times New Roman"/>
                <w:sz w:val="24"/>
                <w:szCs w:val="24"/>
              </w:rPr>
              <w:t>Подготовка предложений по формированию раздела каталога товаров, работ, услуг для обеспечения государственных и муниципальных нужд в единой информационной системе в сфере закупок, содержащего технические средства реабилитации, включая описание позиций каталога по техническим средствам реабилитации, предусмотренным федеральным перечнем реабилитационных мероприятий, технических средств реабилитации и услуг, предоставляемых инвалиду</w:t>
            </w:r>
            <w:proofErr w:type="gramEnd"/>
          </w:p>
        </w:tc>
        <w:tc>
          <w:tcPr>
            <w:tcW w:w="1889" w:type="dxa"/>
          </w:tcPr>
          <w:p w14:paraId="54939F03"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предложения в Минфин России</w:t>
            </w:r>
          </w:p>
        </w:tc>
        <w:tc>
          <w:tcPr>
            <w:tcW w:w="1829" w:type="dxa"/>
          </w:tcPr>
          <w:p w14:paraId="3E480F7B"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сентябрь 2018 г.</w:t>
            </w:r>
          </w:p>
        </w:tc>
        <w:tc>
          <w:tcPr>
            <w:tcW w:w="5977" w:type="dxa"/>
          </w:tcPr>
          <w:p w14:paraId="04BCC934" w14:textId="597F85C3" w:rsidR="004C30A0" w:rsidRPr="004C30A0" w:rsidRDefault="004C30A0" w:rsidP="002505CB">
            <w:pPr>
              <w:pStyle w:val="ConsPlusNormal"/>
              <w:ind w:firstLine="404"/>
              <w:jc w:val="both"/>
              <w:rPr>
                <w:rFonts w:ascii="Times New Roman" w:hAnsi="Times New Roman" w:cs="Times New Roman"/>
                <w:b/>
                <w:sz w:val="24"/>
                <w:szCs w:val="24"/>
              </w:rPr>
            </w:pPr>
            <w:r w:rsidRPr="004C30A0">
              <w:rPr>
                <w:rFonts w:ascii="Times New Roman" w:hAnsi="Times New Roman" w:cs="Times New Roman"/>
                <w:b/>
                <w:sz w:val="24"/>
                <w:szCs w:val="24"/>
              </w:rPr>
              <w:t>Исполнено</w:t>
            </w:r>
          </w:p>
          <w:p w14:paraId="6D86AFE8"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63174965"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Минтруд России письмом от 20.06.2018</w:t>
            </w:r>
            <w:r w:rsidRPr="00E82A64">
              <w:rPr>
                <w:rFonts w:ascii="Times New Roman" w:hAnsi="Times New Roman" w:cs="Times New Roman"/>
                <w:sz w:val="24"/>
                <w:szCs w:val="24"/>
              </w:rPr>
              <w:br/>
              <w:t>№ 3-3/В-1034 представил в Минфин России соответствующие предложения.</w:t>
            </w:r>
          </w:p>
          <w:p w14:paraId="0F679A1C"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Минфин России письмом от 29.06.2018                                               № 01-02-01/24-45376 направил в Правительство Российской Федерации доклад о формировании в каталоге товаров, работ, услуг для обеспечения государственных и муниципальных нужд позиций, в том числе по техническим средствам реабилитации.</w:t>
            </w:r>
          </w:p>
        </w:tc>
      </w:tr>
    </w:tbl>
    <w:p w14:paraId="58774CCA" w14:textId="77777777" w:rsidR="00546C58" w:rsidRDefault="00546C58">
      <w:r>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46"/>
        <w:gridCol w:w="5425"/>
        <w:gridCol w:w="45"/>
        <w:gridCol w:w="1686"/>
        <w:gridCol w:w="158"/>
        <w:gridCol w:w="1829"/>
        <w:gridCol w:w="157"/>
        <w:gridCol w:w="5820"/>
      </w:tblGrid>
      <w:tr w:rsidR="00075E0D" w:rsidRPr="00E82A64" w14:paraId="5D43C5C3" w14:textId="77777777" w:rsidTr="002505CB">
        <w:trPr>
          <w:trHeight w:val="203"/>
        </w:trPr>
        <w:tc>
          <w:tcPr>
            <w:tcW w:w="15735" w:type="dxa"/>
            <w:gridSpan w:val="9"/>
          </w:tcPr>
          <w:p w14:paraId="6F6A54CA" w14:textId="22A614C3" w:rsidR="00075E0D" w:rsidRPr="00E82A64" w:rsidRDefault="00075E0D" w:rsidP="002505CB">
            <w:pPr>
              <w:pStyle w:val="ConsPlusNormal"/>
              <w:ind w:firstLine="262"/>
              <w:jc w:val="center"/>
              <w:outlineLvl w:val="3"/>
              <w:rPr>
                <w:rFonts w:ascii="Times New Roman" w:hAnsi="Times New Roman" w:cs="Times New Roman"/>
                <w:sz w:val="24"/>
                <w:szCs w:val="24"/>
              </w:rPr>
            </w:pPr>
            <w:r w:rsidRPr="00E82A64">
              <w:rPr>
                <w:rFonts w:ascii="Times New Roman" w:hAnsi="Times New Roman" w:cs="Times New Roman"/>
                <w:sz w:val="24"/>
                <w:szCs w:val="24"/>
              </w:rPr>
              <w:lastRenderedPageBreak/>
              <w:t>Рынки услуг в области охраны труда</w:t>
            </w:r>
          </w:p>
        </w:tc>
      </w:tr>
      <w:tr w:rsidR="004A3642" w:rsidRPr="00E82A64" w14:paraId="33082B71" w14:textId="77777777" w:rsidTr="002505CB">
        <w:trPr>
          <w:trHeight w:val="2684"/>
        </w:trPr>
        <w:tc>
          <w:tcPr>
            <w:tcW w:w="615" w:type="dxa"/>
            <w:gridSpan w:val="2"/>
          </w:tcPr>
          <w:p w14:paraId="0C06B7C3"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12</w:t>
            </w:r>
            <w:r w:rsidR="00E82A64" w:rsidRPr="00E82A64">
              <w:rPr>
                <w:rFonts w:ascii="Times New Roman" w:hAnsi="Times New Roman" w:cs="Times New Roman"/>
                <w:sz w:val="24"/>
                <w:szCs w:val="24"/>
              </w:rPr>
              <w:t>.</w:t>
            </w:r>
          </w:p>
        </w:tc>
        <w:tc>
          <w:tcPr>
            <w:tcW w:w="5425" w:type="dxa"/>
          </w:tcPr>
          <w:p w14:paraId="78C47938" w14:textId="77777777" w:rsidR="000B03EA" w:rsidRPr="00E82A64" w:rsidRDefault="000B03E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Разработка и утверждение типовых контрактов, типовых условий контрактов, а также технических заданий для закупки услуг в области охраны труда (проведение специальной оценки условий труда, обучение работодателей и работников по вопросам охраны труда)</w:t>
            </w:r>
          </w:p>
        </w:tc>
        <w:tc>
          <w:tcPr>
            <w:tcW w:w="1731" w:type="dxa"/>
            <w:gridSpan w:val="2"/>
          </w:tcPr>
          <w:p w14:paraId="246B6131"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приказ (приказы) Минтруда России</w:t>
            </w:r>
          </w:p>
        </w:tc>
        <w:tc>
          <w:tcPr>
            <w:tcW w:w="1987" w:type="dxa"/>
            <w:gridSpan w:val="2"/>
          </w:tcPr>
          <w:p w14:paraId="467C546A"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декабрь 2018 г.</w:t>
            </w:r>
          </w:p>
        </w:tc>
        <w:tc>
          <w:tcPr>
            <w:tcW w:w="5977" w:type="dxa"/>
            <w:gridSpan w:val="2"/>
          </w:tcPr>
          <w:p w14:paraId="2ABF4884" w14:textId="77777777" w:rsidR="00FF750B" w:rsidRPr="00FF750B" w:rsidRDefault="00FF750B" w:rsidP="002505CB">
            <w:pPr>
              <w:pStyle w:val="ConsPlusNormal"/>
              <w:ind w:firstLine="404"/>
              <w:jc w:val="both"/>
              <w:rPr>
                <w:rFonts w:ascii="Times New Roman" w:hAnsi="Times New Roman" w:cs="Times New Roman"/>
                <w:b/>
                <w:sz w:val="24"/>
                <w:szCs w:val="24"/>
              </w:rPr>
            </w:pPr>
            <w:r w:rsidRPr="00FF750B">
              <w:rPr>
                <w:rFonts w:ascii="Times New Roman" w:hAnsi="Times New Roman" w:cs="Times New Roman"/>
                <w:b/>
                <w:sz w:val="24"/>
                <w:szCs w:val="24"/>
              </w:rPr>
              <w:t>Исполнено</w:t>
            </w:r>
          </w:p>
          <w:p w14:paraId="074DB9E9" w14:textId="77777777" w:rsidR="000B03EA" w:rsidRPr="00E82A64" w:rsidRDefault="000B03EA"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4BE1DDD6" w14:textId="77777777" w:rsidR="00F408A0" w:rsidRPr="00E82A64" w:rsidRDefault="00F408A0"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Издан приказ Минтруда России от 24.12.2018</w:t>
            </w:r>
            <w:r w:rsidR="00FF750B">
              <w:rPr>
                <w:rFonts w:ascii="Times New Roman" w:hAnsi="Times New Roman" w:cs="Times New Roman"/>
                <w:sz w:val="24"/>
                <w:szCs w:val="24"/>
              </w:rPr>
              <w:br/>
            </w:r>
            <w:r w:rsidRPr="00E82A64">
              <w:rPr>
                <w:rFonts w:ascii="Times New Roman" w:hAnsi="Times New Roman" w:cs="Times New Roman"/>
                <w:sz w:val="24"/>
                <w:szCs w:val="24"/>
              </w:rPr>
              <w:t>№ 834н «Об утверждении типовых контрактов на оказание услуг по проведению специальной оценки условий труда и обучению работодателей и работников вопросов охраны труда, а также их информационных карт» (зарегистрировано в Минюсте России 25.02.2019 № 53885).</w:t>
            </w:r>
          </w:p>
        </w:tc>
      </w:tr>
      <w:tr w:rsidR="00E21374" w:rsidRPr="00E82A64" w14:paraId="0CB46034" w14:textId="77777777" w:rsidTr="002505CB">
        <w:trPr>
          <w:trHeight w:val="376"/>
        </w:trPr>
        <w:tc>
          <w:tcPr>
            <w:tcW w:w="15735" w:type="dxa"/>
            <w:gridSpan w:val="9"/>
          </w:tcPr>
          <w:p w14:paraId="5B775994" w14:textId="77777777" w:rsidR="00E21374" w:rsidRPr="00E21374" w:rsidRDefault="00E21374" w:rsidP="002505CB">
            <w:pPr>
              <w:spacing w:after="0" w:line="240" w:lineRule="auto"/>
              <w:jc w:val="center"/>
              <w:rPr>
                <w:rFonts w:ascii="Times New Roman" w:hAnsi="Times New Roman" w:cs="Times New Roman"/>
                <w:sz w:val="24"/>
                <w:szCs w:val="24"/>
              </w:rPr>
            </w:pPr>
            <w:r w:rsidRPr="00E21374">
              <w:rPr>
                <w:rFonts w:ascii="Times New Roman" w:eastAsia="Times New Roman" w:hAnsi="Times New Roman" w:cs="Times New Roman"/>
                <w:sz w:val="24"/>
                <w:szCs w:val="24"/>
                <w:lang w:val="en-US" w:eastAsia="ru-RU"/>
              </w:rPr>
              <w:t xml:space="preserve">III. </w:t>
            </w:r>
            <w:r w:rsidRPr="00E21374">
              <w:rPr>
                <w:rFonts w:ascii="Times New Roman" w:eastAsia="Times New Roman" w:hAnsi="Times New Roman" w:cs="Times New Roman"/>
                <w:sz w:val="24"/>
                <w:szCs w:val="24"/>
                <w:lang w:eastAsia="ru-RU"/>
              </w:rPr>
              <w:t>Агропромышленный комплекс</w:t>
            </w:r>
          </w:p>
        </w:tc>
      </w:tr>
      <w:tr w:rsidR="00E21374" w:rsidRPr="00E82A64" w14:paraId="4760DECC" w14:textId="77777777" w:rsidTr="002505CB">
        <w:trPr>
          <w:trHeight w:val="2535"/>
        </w:trPr>
        <w:tc>
          <w:tcPr>
            <w:tcW w:w="615" w:type="dxa"/>
            <w:gridSpan w:val="2"/>
          </w:tcPr>
          <w:p w14:paraId="7EDB71C5"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 xml:space="preserve">6. </w:t>
            </w:r>
          </w:p>
        </w:tc>
        <w:tc>
          <w:tcPr>
            <w:tcW w:w="5425" w:type="dxa"/>
          </w:tcPr>
          <w:p w14:paraId="43A88C53" w14:textId="77777777" w:rsidR="00E21374" w:rsidRPr="00E21374" w:rsidRDefault="00E21374"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Внесение изменений в акты Правительства Российской Федерации с целью упрощения механизма возврата НДС экспортерам при приобретении для последующего экспорта сельскохозяйственной продукции, сырья и продовольствия на биржевых торгах</w:t>
            </w:r>
          </w:p>
        </w:tc>
        <w:tc>
          <w:tcPr>
            <w:tcW w:w="1731" w:type="dxa"/>
            <w:gridSpan w:val="2"/>
          </w:tcPr>
          <w:p w14:paraId="341C2C70"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постановление Правительства Российской Федерации</w:t>
            </w:r>
          </w:p>
        </w:tc>
        <w:tc>
          <w:tcPr>
            <w:tcW w:w="1987" w:type="dxa"/>
            <w:gridSpan w:val="2"/>
          </w:tcPr>
          <w:p w14:paraId="37E187D3"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lang w:val="en-US"/>
              </w:rPr>
              <w:t xml:space="preserve">IV </w:t>
            </w:r>
            <w:r w:rsidRPr="007D063E">
              <w:rPr>
                <w:rFonts w:ascii="Times New Roman" w:hAnsi="Times New Roman" w:cs="Times New Roman"/>
                <w:sz w:val="24"/>
              </w:rPr>
              <w:t>квартал 2018 г.</w:t>
            </w:r>
          </w:p>
        </w:tc>
        <w:tc>
          <w:tcPr>
            <w:tcW w:w="5977" w:type="dxa"/>
            <w:gridSpan w:val="2"/>
          </w:tcPr>
          <w:p w14:paraId="622479E6" w14:textId="77777777" w:rsidR="00E21374" w:rsidRPr="007D063E" w:rsidRDefault="00E21374" w:rsidP="002505CB">
            <w:pPr>
              <w:pStyle w:val="ConsPlusNormal"/>
              <w:ind w:firstLine="374"/>
              <w:jc w:val="both"/>
              <w:rPr>
                <w:rFonts w:ascii="Times New Roman" w:hAnsi="Times New Roman" w:cs="Times New Roman"/>
                <w:b/>
                <w:sz w:val="24"/>
              </w:rPr>
            </w:pPr>
            <w:r w:rsidRPr="007D063E">
              <w:rPr>
                <w:rFonts w:ascii="Times New Roman" w:hAnsi="Times New Roman" w:cs="Times New Roman"/>
                <w:b/>
                <w:sz w:val="24"/>
              </w:rPr>
              <w:t>Исполнено</w:t>
            </w:r>
          </w:p>
          <w:p w14:paraId="2C655B00" w14:textId="77777777" w:rsidR="00E21374" w:rsidRPr="00E21374" w:rsidRDefault="00FC18E1" w:rsidP="002505CB">
            <w:pPr>
              <w:pStyle w:val="ConsPlusNormal"/>
              <w:ind w:firstLine="374"/>
              <w:jc w:val="both"/>
              <w:rPr>
                <w:rFonts w:ascii="Times New Roman" w:hAnsi="Times New Roman" w:cs="Times New Roman"/>
                <w:sz w:val="24"/>
                <w:szCs w:val="24"/>
              </w:rPr>
            </w:pPr>
            <w:r>
              <w:rPr>
                <w:rFonts w:ascii="Times New Roman" w:hAnsi="Times New Roman" w:cs="Times New Roman"/>
                <w:sz w:val="24"/>
              </w:rPr>
              <w:t>Минфин России письмом от 13.12.</w:t>
            </w:r>
            <w:r w:rsidR="00E21374" w:rsidRPr="007D063E">
              <w:rPr>
                <w:rFonts w:ascii="Times New Roman" w:hAnsi="Times New Roman" w:cs="Times New Roman"/>
                <w:sz w:val="24"/>
              </w:rPr>
              <w:t>2018 № 01</w:t>
            </w:r>
            <w:r w:rsidR="00E21374" w:rsidRPr="007D063E">
              <w:rPr>
                <w:rFonts w:ascii="Times New Roman" w:hAnsi="Times New Roman" w:cs="Times New Roman"/>
                <w:sz w:val="24"/>
              </w:rPr>
              <w:noBreakHyphen/>
              <w:t>02</w:t>
            </w:r>
            <w:r w:rsidR="00E21374" w:rsidRPr="007D063E">
              <w:rPr>
                <w:rFonts w:ascii="Times New Roman" w:hAnsi="Times New Roman" w:cs="Times New Roman"/>
                <w:sz w:val="24"/>
              </w:rPr>
              <w:noBreakHyphen/>
              <w:t>01/03</w:t>
            </w:r>
            <w:r w:rsidR="00E21374" w:rsidRPr="007D063E">
              <w:rPr>
                <w:rFonts w:ascii="Times New Roman" w:hAnsi="Times New Roman" w:cs="Times New Roman"/>
                <w:sz w:val="24"/>
              </w:rPr>
              <w:noBreakHyphen/>
              <w:t>90865 доложил в Правительство Российской Федерации о действующем упрощенном механизме возврата НДС, в том числе экспортерам сельскохозяйственной продукции, сырья и продовольствия на биржевых торгах, и предложил считать пункт 6 в разделе</w:t>
            </w:r>
            <w:r w:rsidR="00E21374" w:rsidRPr="007D063E">
              <w:rPr>
                <w:rFonts w:ascii="Times New Roman" w:hAnsi="Times New Roman" w:cs="Times New Roman"/>
              </w:rPr>
              <w:t xml:space="preserve"> </w:t>
            </w:r>
            <w:r w:rsidR="00E21374" w:rsidRPr="007D063E">
              <w:rPr>
                <w:rFonts w:ascii="Times New Roman" w:hAnsi="Times New Roman" w:cs="Times New Roman"/>
                <w:sz w:val="24"/>
              </w:rPr>
              <w:t>III плана мероприятий исполненным.</w:t>
            </w:r>
          </w:p>
        </w:tc>
      </w:tr>
      <w:tr w:rsidR="00E21374" w:rsidRPr="00E82A64" w14:paraId="1F5FAB56" w14:textId="77777777" w:rsidTr="002505CB">
        <w:trPr>
          <w:trHeight w:val="263"/>
        </w:trPr>
        <w:tc>
          <w:tcPr>
            <w:tcW w:w="15735" w:type="dxa"/>
            <w:gridSpan w:val="9"/>
          </w:tcPr>
          <w:p w14:paraId="6A50231B"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Дорожное строительство</w:t>
            </w:r>
          </w:p>
        </w:tc>
      </w:tr>
      <w:tr w:rsidR="00E21374" w:rsidRPr="00E82A64" w14:paraId="1A502BC8" w14:textId="77777777" w:rsidTr="002505CB">
        <w:trPr>
          <w:trHeight w:val="561"/>
        </w:trPr>
        <w:tc>
          <w:tcPr>
            <w:tcW w:w="15735" w:type="dxa"/>
            <w:gridSpan w:val="9"/>
          </w:tcPr>
          <w:p w14:paraId="343CC4A1"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Формирование конкурентной среды для подрядных организаций - участников рынка работ, связанных с осуществлением дорожной деятельности в отношении автомобильных дорог общего пользования</w:t>
            </w:r>
          </w:p>
        </w:tc>
      </w:tr>
      <w:tr w:rsidR="00E21374" w:rsidRPr="00E82A64" w14:paraId="2C6C4221" w14:textId="77777777" w:rsidTr="002505CB">
        <w:trPr>
          <w:trHeight w:val="620"/>
        </w:trPr>
        <w:tc>
          <w:tcPr>
            <w:tcW w:w="615" w:type="dxa"/>
            <w:gridSpan w:val="2"/>
          </w:tcPr>
          <w:p w14:paraId="10AC6296"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w:t>
            </w:r>
          </w:p>
        </w:tc>
        <w:tc>
          <w:tcPr>
            <w:tcW w:w="5425" w:type="dxa"/>
          </w:tcPr>
          <w:p w14:paraId="404EE08B"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законодательство Российской Федерации в части определения видов конкурентных процедур, требований к подрядным организациям и правил оценки предложений при осуществлении закупочной деятельности в отношении работ, связанных с осуществлением дорожной деятельности в отношении автомобильных дорог общего пользования</w:t>
            </w:r>
          </w:p>
        </w:tc>
        <w:tc>
          <w:tcPr>
            <w:tcW w:w="1889" w:type="dxa"/>
            <w:gridSpan w:val="3"/>
          </w:tcPr>
          <w:p w14:paraId="2D091C59"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gridSpan w:val="2"/>
          </w:tcPr>
          <w:p w14:paraId="519152BB"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2020 год</w:t>
            </w:r>
          </w:p>
        </w:tc>
        <w:tc>
          <w:tcPr>
            <w:tcW w:w="5820" w:type="dxa"/>
          </w:tcPr>
          <w:p w14:paraId="3E244C40" w14:textId="118DF80A"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4F1FA5F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0C2E493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До настоящего времени проект федерального закона на рассмотрение в Минфин России не поступал.</w:t>
            </w:r>
          </w:p>
          <w:p w14:paraId="66BAEEE9"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p>
        </w:tc>
      </w:tr>
      <w:tr w:rsidR="00E21374" w:rsidRPr="00E82A64" w14:paraId="671C23BB" w14:textId="77777777" w:rsidTr="002505CB">
        <w:trPr>
          <w:trHeight w:val="2820"/>
        </w:trPr>
        <w:tc>
          <w:tcPr>
            <w:tcW w:w="615" w:type="dxa"/>
            <w:gridSpan w:val="2"/>
          </w:tcPr>
          <w:p w14:paraId="5031AB87"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3.</w:t>
            </w:r>
          </w:p>
        </w:tc>
        <w:tc>
          <w:tcPr>
            <w:tcW w:w="5425" w:type="dxa"/>
          </w:tcPr>
          <w:p w14:paraId="1C8E3515"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Определение предельного объема работ в натуральном и (или) денежном выражении, который может быть включен в один лот по каждому виду работ</w:t>
            </w:r>
          </w:p>
        </w:tc>
        <w:tc>
          <w:tcPr>
            <w:tcW w:w="1889" w:type="dxa"/>
            <w:gridSpan w:val="3"/>
          </w:tcPr>
          <w:p w14:paraId="169734B5"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постановление Правительства Российской Федерации</w:t>
            </w:r>
          </w:p>
        </w:tc>
        <w:tc>
          <w:tcPr>
            <w:tcW w:w="1986" w:type="dxa"/>
            <w:gridSpan w:val="2"/>
          </w:tcPr>
          <w:p w14:paraId="41CDC19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 xml:space="preserve">в течение 6 месяцев </w:t>
            </w:r>
            <w:proofErr w:type="gramStart"/>
            <w:r w:rsidRPr="00E82A64">
              <w:rPr>
                <w:rFonts w:ascii="Times New Roman" w:hAnsi="Times New Roman" w:cs="Times New Roman"/>
                <w:sz w:val="24"/>
                <w:szCs w:val="24"/>
              </w:rPr>
              <w:t>с даты вступления</w:t>
            </w:r>
            <w:proofErr w:type="gramEnd"/>
            <w:r w:rsidRPr="00E82A64">
              <w:rPr>
                <w:rFonts w:ascii="Times New Roman" w:hAnsi="Times New Roman" w:cs="Times New Roman"/>
                <w:sz w:val="24"/>
                <w:szCs w:val="24"/>
              </w:rPr>
              <w:t xml:space="preserve"> в силу Федерального закона, предусмотренного пунктом 2 настоящего раздела</w:t>
            </w:r>
          </w:p>
        </w:tc>
        <w:tc>
          <w:tcPr>
            <w:tcW w:w="5820" w:type="dxa"/>
          </w:tcPr>
          <w:p w14:paraId="76EC89E6" w14:textId="77777777" w:rsidR="004C30A0" w:rsidRPr="004C30A0" w:rsidRDefault="004C30A0" w:rsidP="004C30A0">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0D87D243" w14:textId="33DD869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2E9A0E1C"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До настоящего времени проект постановления Правительства Российской Федерации на рассмотрение в Минфин России не поступал.</w:t>
            </w:r>
          </w:p>
        </w:tc>
      </w:tr>
      <w:tr w:rsidR="00E21374" w:rsidRPr="00E82A64" w14:paraId="172D1714" w14:textId="77777777" w:rsidTr="002505CB">
        <w:trPr>
          <w:trHeight w:val="653"/>
        </w:trPr>
        <w:tc>
          <w:tcPr>
            <w:tcW w:w="615" w:type="dxa"/>
            <w:gridSpan w:val="2"/>
          </w:tcPr>
          <w:p w14:paraId="3D93BBCA"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4.</w:t>
            </w:r>
          </w:p>
        </w:tc>
        <w:tc>
          <w:tcPr>
            <w:tcW w:w="5425" w:type="dxa"/>
          </w:tcPr>
          <w:p w14:paraId="6797FBB6"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законодательство Российской Федерации в части установления минимальных и максимальных объемов работ, передаваемых в обязательном порядке субподрядчикам, случаев, когда привлечение субподрядчиков позволяет получить дополнительные конкурентные преимущества, а также определяющих требования к привлекаемым субподрядчикам, порядок учета квалификации субподрядчиков</w:t>
            </w:r>
          </w:p>
        </w:tc>
        <w:tc>
          <w:tcPr>
            <w:tcW w:w="1889" w:type="dxa"/>
            <w:gridSpan w:val="3"/>
          </w:tcPr>
          <w:p w14:paraId="4CA0725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gridSpan w:val="2"/>
          </w:tcPr>
          <w:p w14:paraId="424EA1A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2020 год</w:t>
            </w:r>
          </w:p>
        </w:tc>
        <w:tc>
          <w:tcPr>
            <w:tcW w:w="5820" w:type="dxa"/>
          </w:tcPr>
          <w:p w14:paraId="0E71415F" w14:textId="29E593A8"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5D9BA8A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63D255A9" w14:textId="49BE2CC0" w:rsidR="00E21374" w:rsidRPr="00E82A64" w:rsidRDefault="00AB4E04" w:rsidP="002505CB">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Минфином России письмом от 01.10.2019</w:t>
            </w:r>
            <w:r>
              <w:rPr>
                <w:rFonts w:ascii="Times New Roman" w:hAnsi="Times New Roman" w:cs="Times New Roman"/>
                <w:sz w:val="24"/>
                <w:szCs w:val="24"/>
              </w:rPr>
              <w:br/>
            </w:r>
            <w:r w:rsidRPr="00AB4E04">
              <w:rPr>
                <w:rFonts w:ascii="Times New Roman" w:hAnsi="Times New Roman" w:cs="Times New Roman"/>
                <w:sz w:val="24"/>
                <w:szCs w:val="24"/>
              </w:rPr>
              <w:t xml:space="preserve"> № 05-08-05/75377 в ФАС</w:t>
            </w:r>
            <w:r>
              <w:rPr>
                <w:rFonts w:ascii="Times New Roman" w:hAnsi="Times New Roman" w:cs="Times New Roman"/>
                <w:sz w:val="24"/>
                <w:szCs w:val="24"/>
              </w:rPr>
              <w:t xml:space="preserve"> России направлено предложение </w:t>
            </w:r>
            <w:r w:rsidRPr="00AB4E04">
              <w:rPr>
                <w:rFonts w:ascii="Times New Roman" w:hAnsi="Times New Roman" w:cs="Times New Roman"/>
                <w:sz w:val="24"/>
                <w:szCs w:val="24"/>
              </w:rPr>
              <w:t>об исключении указанного мероприятия, поскольку Минфин России считает указанное мероприятие нецелесообразным и дублирующим действующие требования постановления Правительства Российской Федерации от 15.05.2017</w:t>
            </w:r>
            <w:r w:rsidR="00B8441B">
              <w:rPr>
                <w:rFonts w:ascii="Times New Roman" w:hAnsi="Times New Roman" w:cs="Times New Roman"/>
                <w:sz w:val="24"/>
                <w:szCs w:val="24"/>
              </w:rPr>
              <w:br/>
            </w:r>
            <w:r w:rsidRPr="00AB4E04">
              <w:rPr>
                <w:rFonts w:ascii="Times New Roman" w:hAnsi="Times New Roman" w:cs="Times New Roman"/>
                <w:sz w:val="24"/>
                <w:szCs w:val="24"/>
              </w:rPr>
              <w:t>№ 570.</w:t>
            </w:r>
            <w:r w:rsidR="00E21374" w:rsidRPr="00E82A64">
              <w:rPr>
                <w:rFonts w:ascii="Times New Roman" w:hAnsi="Times New Roman" w:cs="Times New Roman"/>
                <w:sz w:val="24"/>
                <w:szCs w:val="24"/>
              </w:rPr>
              <w:t>.</w:t>
            </w:r>
          </w:p>
        </w:tc>
      </w:tr>
      <w:tr w:rsidR="00E21374" w:rsidRPr="00E82A64" w14:paraId="6AEFD514" w14:textId="77777777" w:rsidTr="002505CB">
        <w:trPr>
          <w:trHeight w:val="322"/>
        </w:trPr>
        <w:tc>
          <w:tcPr>
            <w:tcW w:w="15735" w:type="dxa"/>
            <w:gridSpan w:val="9"/>
          </w:tcPr>
          <w:p w14:paraId="37DB1636" w14:textId="77777777" w:rsidR="00E21374" w:rsidRPr="00E82A64" w:rsidRDefault="00E21374" w:rsidP="002505CB">
            <w:pPr>
              <w:spacing w:after="0" w:line="240" w:lineRule="auto"/>
              <w:contextualSpacing/>
              <w:jc w:val="center"/>
              <w:rPr>
                <w:rFonts w:ascii="Times New Roman" w:hAnsi="Times New Roman" w:cs="Times New Roman"/>
                <w:sz w:val="24"/>
                <w:szCs w:val="24"/>
              </w:rPr>
            </w:pPr>
            <w:r w:rsidRPr="00E82A64">
              <w:rPr>
                <w:rFonts w:ascii="Times New Roman" w:hAnsi="Times New Roman" w:cs="Times New Roman"/>
                <w:sz w:val="24"/>
                <w:szCs w:val="24"/>
              </w:rPr>
              <w:t>V. Строительство</w:t>
            </w:r>
          </w:p>
        </w:tc>
      </w:tr>
      <w:tr w:rsidR="00E21374" w:rsidRPr="00E82A64" w14:paraId="449CD540" w14:textId="77777777" w:rsidTr="002505CB">
        <w:trPr>
          <w:trHeight w:val="1080"/>
        </w:trPr>
        <w:tc>
          <w:tcPr>
            <w:tcW w:w="615" w:type="dxa"/>
            <w:gridSpan w:val="2"/>
          </w:tcPr>
          <w:p w14:paraId="0DCE5AB4"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407A5760"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Оценка практики внедрения типовых контрактов на проектирование и строительство</w:t>
            </w:r>
          </w:p>
        </w:tc>
        <w:tc>
          <w:tcPr>
            <w:tcW w:w="1889" w:type="dxa"/>
            <w:gridSpan w:val="3"/>
          </w:tcPr>
          <w:p w14:paraId="3076C941"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5813921C"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ежегодно, начиная с декабря 2019 г.</w:t>
            </w:r>
          </w:p>
        </w:tc>
        <w:tc>
          <w:tcPr>
            <w:tcW w:w="5820" w:type="dxa"/>
          </w:tcPr>
          <w:p w14:paraId="6B732AB2" w14:textId="159ECB9F" w:rsidR="004C30A0" w:rsidRPr="004C30A0" w:rsidRDefault="004C30A0" w:rsidP="004C30A0">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01D931AA"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Минстрой России.</w:t>
            </w:r>
          </w:p>
          <w:p w14:paraId="0452F30B" w14:textId="77777777" w:rsidR="00EF7C10" w:rsidRDefault="00EF7C10" w:rsidP="002505CB">
            <w:pPr>
              <w:spacing w:after="0" w:line="240" w:lineRule="auto"/>
              <w:ind w:firstLine="404"/>
              <w:contextualSpacing/>
              <w:jc w:val="both"/>
              <w:rPr>
                <w:rFonts w:ascii="Times New Roman" w:hAnsi="Times New Roman" w:cs="Times New Roman"/>
                <w:sz w:val="24"/>
                <w:szCs w:val="24"/>
              </w:rPr>
            </w:pPr>
            <w:r w:rsidRPr="00EF7C10">
              <w:rPr>
                <w:rFonts w:ascii="Times New Roman" w:hAnsi="Times New Roman" w:cs="Times New Roman"/>
                <w:sz w:val="24"/>
                <w:szCs w:val="24"/>
              </w:rPr>
              <w:t>Минстроем России письмом от 09.12.2019</w:t>
            </w:r>
            <w:r w:rsidR="004F2BB3">
              <w:rPr>
                <w:rFonts w:ascii="Times New Roman" w:hAnsi="Times New Roman" w:cs="Times New Roman"/>
                <w:sz w:val="24"/>
                <w:szCs w:val="24"/>
              </w:rPr>
              <w:br/>
            </w:r>
            <w:r w:rsidRPr="00EF7C10">
              <w:rPr>
                <w:rFonts w:ascii="Times New Roman" w:hAnsi="Times New Roman" w:cs="Times New Roman"/>
                <w:sz w:val="24"/>
                <w:szCs w:val="24"/>
              </w:rPr>
              <w:t xml:space="preserve"> № 46985</w:t>
            </w:r>
            <w:r>
              <w:rPr>
                <w:rFonts w:ascii="Times New Roman" w:hAnsi="Times New Roman" w:cs="Times New Roman"/>
                <w:sz w:val="24"/>
                <w:szCs w:val="24"/>
              </w:rPr>
              <w:t xml:space="preserve">-ДВ/08 направлен проект доклада </w:t>
            </w:r>
            <w:r w:rsidRPr="00EF7C10">
              <w:rPr>
                <w:rFonts w:ascii="Times New Roman" w:hAnsi="Times New Roman" w:cs="Times New Roman"/>
                <w:sz w:val="24"/>
                <w:szCs w:val="24"/>
              </w:rPr>
              <w:t>в Прав</w:t>
            </w:r>
            <w:r>
              <w:rPr>
                <w:rFonts w:ascii="Times New Roman" w:hAnsi="Times New Roman" w:cs="Times New Roman"/>
                <w:sz w:val="24"/>
                <w:szCs w:val="24"/>
              </w:rPr>
              <w:t>ительство Российской Федерации.</w:t>
            </w:r>
          </w:p>
          <w:p w14:paraId="7D42ADE2" w14:textId="77777777" w:rsidR="00E21374" w:rsidRDefault="00EF7C10" w:rsidP="002505CB">
            <w:pPr>
              <w:spacing w:after="0" w:line="240" w:lineRule="auto"/>
              <w:ind w:firstLine="404"/>
              <w:contextualSpacing/>
              <w:jc w:val="both"/>
              <w:rPr>
                <w:rFonts w:ascii="Times New Roman" w:hAnsi="Times New Roman" w:cs="Times New Roman"/>
                <w:sz w:val="24"/>
                <w:szCs w:val="24"/>
              </w:rPr>
            </w:pPr>
            <w:r w:rsidRPr="00EF7C10">
              <w:rPr>
                <w:rFonts w:ascii="Times New Roman" w:hAnsi="Times New Roman" w:cs="Times New Roman"/>
                <w:sz w:val="24"/>
                <w:szCs w:val="24"/>
              </w:rPr>
              <w:t>Минфи</w:t>
            </w:r>
            <w:r>
              <w:rPr>
                <w:rFonts w:ascii="Times New Roman" w:hAnsi="Times New Roman" w:cs="Times New Roman"/>
                <w:sz w:val="24"/>
                <w:szCs w:val="24"/>
              </w:rPr>
              <w:t xml:space="preserve">н России письмом от 16.12.2019 </w:t>
            </w:r>
            <w:r>
              <w:rPr>
                <w:rFonts w:ascii="Times New Roman" w:hAnsi="Times New Roman" w:cs="Times New Roman"/>
                <w:sz w:val="24"/>
                <w:szCs w:val="24"/>
              </w:rPr>
              <w:br/>
            </w:r>
            <w:r w:rsidRPr="00EF7C10">
              <w:rPr>
                <w:rFonts w:ascii="Times New Roman" w:hAnsi="Times New Roman" w:cs="Times New Roman"/>
                <w:sz w:val="24"/>
                <w:szCs w:val="24"/>
              </w:rPr>
              <w:t>№ 24-05-06/98364 сообщил об отсутствии замечаний к проекту доклада.</w:t>
            </w:r>
          </w:p>
          <w:p w14:paraId="0215B37A" w14:textId="77777777" w:rsidR="00AB4E04" w:rsidRPr="00AB4E04" w:rsidRDefault="00AB4E04" w:rsidP="002505CB">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Минстро</w:t>
            </w:r>
            <w:r>
              <w:rPr>
                <w:rFonts w:ascii="Times New Roman" w:hAnsi="Times New Roman" w:cs="Times New Roman"/>
                <w:sz w:val="24"/>
                <w:szCs w:val="24"/>
              </w:rPr>
              <w:t xml:space="preserve">й России письмом от 16.01.2020 </w:t>
            </w:r>
            <w:r>
              <w:rPr>
                <w:rFonts w:ascii="Times New Roman" w:hAnsi="Times New Roman" w:cs="Times New Roman"/>
                <w:sz w:val="24"/>
                <w:szCs w:val="24"/>
              </w:rPr>
              <w:br/>
            </w:r>
            <w:r w:rsidRPr="00AB4E04">
              <w:rPr>
                <w:rFonts w:ascii="Times New Roman" w:hAnsi="Times New Roman" w:cs="Times New Roman"/>
                <w:sz w:val="24"/>
                <w:szCs w:val="24"/>
              </w:rPr>
              <w:t xml:space="preserve">№ 891-ДВ/08 направил доработанный проект доклада в Правительство Российской Федерации. </w:t>
            </w:r>
          </w:p>
          <w:p w14:paraId="159307BF" w14:textId="77777777" w:rsidR="00AB4E04" w:rsidRPr="00E82A64" w:rsidRDefault="00AB4E04" w:rsidP="002505CB">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Минфи</w:t>
            </w:r>
            <w:r>
              <w:rPr>
                <w:rFonts w:ascii="Times New Roman" w:hAnsi="Times New Roman" w:cs="Times New Roman"/>
                <w:sz w:val="24"/>
                <w:szCs w:val="24"/>
              </w:rPr>
              <w:t xml:space="preserve">н России письмом от 20.01.2020 </w:t>
            </w:r>
            <w:r>
              <w:rPr>
                <w:rFonts w:ascii="Times New Roman" w:hAnsi="Times New Roman" w:cs="Times New Roman"/>
                <w:sz w:val="24"/>
                <w:szCs w:val="24"/>
              </w:rPr>
              <w:br/>
            </w:r>
            <w:r w:rsidRPr="00AB4E04">
              <w:rPr>
                <w:rFonts w:ascii="Times New Roman" w:hAnsi="Times New Roman" w:cs="Times New Roman"/>
                <w:sz w:val="24"/>
                <w:szCs w:val="24"/>
              </w:rPr>
              <w:t>№ 24-05-06/2810 сообщил об отсутствии замечаний к проекту доклада.</w:t>
            </w:r>
          </w:p>
        </w:tc>
      </w:tr>
      <w:tr w:rsidR="00E21374" w:rsidRPr="00E82A64" w14:paraId="577ECF43" w14:textId="77777777" w:rsidTr="002505CB">
        <w:trPr>
          <w:trHeight w:val="299"/>
        </w:trPr>
        <w:tc>
          <w:tcPr>
            <w:tcW w:w="15735" w:type="dxa"/>
            <w:gridSpan w:val="9"/>
          </w:tcPr>
          <w:p w14:paraId="4FADBED5" w14:textId="77777777" w:rsidR="00E21374" w:rsidRPr="00E82A64" w:rsidRDefault="00E21374" w:rsidP="002505CB">
            <w:pPr>
              <w:spacing w:after="0" w:line="240" w:lineRule="auto"/>
              <w:ind w:firstLine="357"/>
              <w:contextualSpacing/>
              <w:jc w:val="center"/>
              <w:rPr>
                <w:rFonts w:ascii="Times New Roman" w:hAnsi="Times New Roman" w:cs="Times New Roman"/>
                <w:sz w:val="24"/>
                <w:szCs w:val="24"/>
              </w:rPr>
            </w:pPr>
            <w:r w:rsidRPr="00E82A64">
              <w:rPr>
                <w:rFonts w:ascii="Times New Roman" w:hAnsi="Times New Roman" w:cs="Times New Roman"/>
                <w:sz w:val="24"/>
                <w:szCs w:val="24"/>
              </w:rPr>
              <w:lastRenderedPageBreak/>
              <w:t xml:space="preserve">VII. Информационные технологии </w:t>
            </w:r>
          </w:p>
        </w:tc>
      </w:tr>
      <w:tr w:rsidR="00E21374" w:rsidRPr="00E82A64" w14:paraId="2C7E1584" w14:textId="77777777" w:rsidTr="002505CB">
        <w:trPr>
          <w:trHeight w:val="453"/>
        </w:trPr>
        <w:tc>
          <w:tcPr>
            <w:tcW w:w="615" w:type="dxa"/>
            <w:gridSpan w:val="2"/>
          </w:tcPr>
          <w:p w14:paraId="36E22E08"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w:t>
            </w:r>
          </w:p>
        </w:tc>
        <w:tc>
          <w:tcPr>
            <w:tcW w:w="5425" w:type="dxa"/>
          </w:tcPr>
          <w:p w14:paraId="1E0CC9F1"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Установление обязанности для операторов электронного документооборота осуществлять </w:t>
            </w:r>
            <w:proofErr w:type="spellStart"/>
            <w:r w:rsidRPr="00E82A64">
              <w:rPr>
                <w:rFonts w:ascii="Times New Roman" w:hAnsi="Times New Roman" w:cs="Times New Roman"/>
                <w:sz w:val="24"/>
                <w:szCs w:val="24"/>
              </w:rPr>
              <w:t>межоператорский</w:t>
            </w:r>
            <w:proofErr w:type="spellEnd"/>
            <w:r w:rsidRPr="00E82A64">
              <w:rPr>
                <w:rFonts w:ascii="Times New Roman" w:hAnsi="Times New Roman" w:cs="Times New Roman"/>
                <w:sz w:val="24"/>
                <w:szCs w:val="24"/>
              </w:rPr>
              <w:t xml:space="preserve"> обмен документами как путем организации непосредственного взаимодействия, так и через другого оператора (других операторов) электронного документооборота</w:t>
            </w:r>
          </w:p>
        </w:tc>
        <w:tc>
          <w:tcPr>
            <w:tcW w:w="1889" w:type="dxa"/>
            <w:gridSpan w:val="3"/>
          </w:tcPr>
          <w:p w14:paraId="6BABDEA4"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Минфина России</w:t>
            </w:r>
          </w:p>
        </w:tc>
        <w:tc>
          <w:tcPr>
            <w:tcW w:w="1986" w:type="dxa"/>
            <w:gridSpan w:val="2"/>
          </w:tcPr>
          <w:p w14:paraId="3B892D58"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сентябрь 2019 г.</w:t>
            </w:r>
          </w:p>
        </w:tc>
        <w:tc>
          <w:tcPr>
            <w:tcW w:w="5820" w:type="dxa"/>
            <w:vMerge w:val="restart"/>
          </w:tcPr>
          <w:p w14:paraId="189D54E0" w14:textId="77777777" w:rsidR="00E21374" w:rsidRPr="00E82A64" w:rsidRDefault="00E21374" w:rsidP="002505CB">
            <w:pPr>
              <w:spacing w:after="0" w:line="240" w:lineRule="auto"/>
              <w:ind w:firstLine="357"/>
              <w:contextualSpacing/>
              <w:jc w:val="both"/>
              <w:rPr>
                <w:rFonts w:ascii="Times New Roman" w:hAnsi="Times New Roman" w:cs="Times New Roman"/>
                <w:b/>
                <w:sz w:val="24"/>
                <w:szCs w:val="24"/>
              </w:rPr>
            </w:pPr>
            <w:r w:rsidRPr="00E82A64">
              <w:rPr>
                <w:rFonts w:ascii="Times New Roman" w:hAnsi="Times New Roman" w:cs="Times New Roman"/>
                <w:b/>
                <w:sz w:val="24"/>
                <w:szCs w:val="24"/>
              </w:rPr>
              <w:t>Исполняется</w:t>
            </w:r>
          </w:p>
          <w:p w14:paraId="66CDC8EC" w14:textId="77777777" w:rsidR="00E21374" w:rsidRPr="00E82A64" w:rsidRDefault="00E21374" w:rsidP="002505CB">
            <w:pPr>
              <w:spacing w:after="0" w:line="240" w:lineRule="auto"/>
              <w:ind w:firstLine="357"/>
              <w:contextualSpacing/>
              <w:jc w:val="both"/>
              <w:rPr>
                <w:rFonts w:ascii="Times New Roman" w:eastAsia="Times New Roman" w:hAnsi="Times New Roman" w:cs="Times New Roman"/>
                <w:sz w:val="24"/>
                <w:szCs w:val="24"/>
                <w:lang w:eastAsia="ru-RU"/>
              </w:rPr>
            </w:pPr>
            <w:proofErr w:type="gramStart"/>
            <w:r w:rsidRPr="00E82A64">
              <w:rPr>
                <w:rFonts w:ascii="Times New Roman" w:eastAsia="Times New Roman" w:hAnsi="Times New Roman" w:cs="Times New Roman"/>
                <w:sz w:val="24"/>
                <w:szCs w:val="24"/>
                <w:lang w:eastAsia="ru-RU"/>
              </w:rPr>
              <w:t>Исполняется Минфином России в целях реализации пункта 1 раздела VII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 августа 2018 г.</w:t>
            </w:r>
            <w:r w:rsidR="003B0236">
              <w:rPr>
                <w:rFonts w:ascii="Times New Roman" w:eastAsia="Times New Roman" w:hAnsi="Times New Roman" w:cs="Times New Roman"/>
                <w:sz w:val="24"/>
                <w:szCs w:val="24"/>
                <w:lang w:eastAsia="ru-RU"/>
              </w:rPr>
              <w:br/>
            </w:r>
            <w:r w:rsidRPr="00E82A64">
              <w:rPr>
                <w:rFonts w:ascii="Times New Roman" w:eastAsia="Times New Roman" w:hAnsi="Times New Roman" w:cs="Times New Roman"/>
                <w:sz w:val="24"/>
                <w:szCs w:val="24"/>
                <w:lang w:eastAsia="ru-RU"/>
              </w:rPr>
              <w:t xml:space="preserve"> № 1697-р (далее – План мероприятий), разработан проект приказа </w:t>
            </w:r>
            <w:r w:rsidR="00FF750B">
              <w:rPr>
                <w:rFonts w:ascii="Times New Roman" w:eastAsia="Times New Roman" w:hAnsi="Times New Roman" w:cs="Times New Roman"/>
                <w:sz w:val="24"/>
                <w:szCs w:val="24"/>
                <w:lang w:eastAsia="ru-RU"/>
              </w:rPr>
              <w:t>Минфина России</w:t>
            </w:r>
            <w:r w:rsidRPr="00E82A64">
              <w:rPr>
                <w:rFonts w:ascii="Times New Roman" w:eastAsia="Times New Roman" w:hAnsi="Times New Roman" w:cs="Times New Roman"/>
                <w:sz w:val="24"/>
                <w:szCs w:val="24"/>
                <w:lang w:eastAsia="ru-RU"/>
              </w:rPr>
              <w:t xml:space="preserve"> «Об</w:t>
            </w:r>
            <w:proofErr w:type="gramEnd"/>
            <w:r w:rsidRPr="00E82A64">
              <w:rPr>
                <w:rFonts w:ascii="Times New Roman" w:eastAsia="Times New Roman" w:hAnsi="Times New Roman" w:cs="Times New Roman"/>
                <w:sz w:val="24"/>
                <w:szCs w:val="24"/>
                <w:lang w:eastAsia="ru-RU"/>
              </w:rPr>
              <w:t xml:space="preserve"> </w:t>
            </w:r>
            <w:proofErr w:type="gramStart"/>
            <w:r w:rsidRPr="00E82A64">
              <w:rPr>
                <w:rFonts w:ascii="Times New Roman" w:eastAsia="Times New Roman" w:hAnsi="Times New Roman" w:cs="Times New Roman"/>
                <w:sz w:val="24"/>
                <w:szCs w:val="24"/>
                <w:lang w:eastAsia="ru-RU"/>
              </w:rPr>
              <w:t>утверждении</w:t>
            </w:r>
            <w:proofErr w:type="gramEnd"/>
            <w:r w:rsidRPr="00E82A64">
              <w:rPr>
                <w:rFonts w:ascii="Times New Roman" w:eastAsia="Times New Roman" w:hAnsi="Times New Roman" w:cs="Times New Roman"/>
                <w:sz w:val="24"/>
                <w:szCs w:val="24"/>
                <w:lang w:eastAsia="ru-RU"/>
              </w:rPr>
              <w:t xml:space="preserve">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(далее – проект приказа). Указанный проект приказа в установленном порядке был направлен на рассмотрение в </w:t>
            </w:r>
            <w:proofErr w:type="spellStart"/>
            <w:r w:rsidR="00FF750B">
              <w:rPr>
                <w:rFonts w:ascii="Times New Roman" w:eastAsia="Times New Roman" w:hAnsi="Times New Roman" w:cs="Times New Roman"/>
                <w:sz w:val="24"/>
                <w:szCs w:val="24"/>
                <w:lang w:eastAsia="ru-RU"/>
              </w:rPr>
              <w:t>Минкомсвязь</w:t>
            </w:r>
            <w:proofErr w:type="spellEnd"/>
            <w:r w:rsidR="00FF750B">
              <w:rPr>
                <w:rFonts w:ascii="Times New Roman" w:eastAsia="Times New Roman" w:hAnsi="Times New Roman" w:cs="Times New Roman"/>
                <w:sz w:val="24"/>
                <w:szCs w:val="24"/>
                <w:lang w:eastAsia="ru-RU"/>
              </w:rPr>
              <w:t xml:space="preserve"> России</w:t>
            </w:r>
            <w:r w:rsidRPr="00E82A64">
              <w:rPr>
                <w:rFonts w:ascii="Times New Roman" w:eastAsia="Times New Roman" w:hAnsi="Times New Roman" w:cs="Times New Roman"/>
                <w:sz w:val="24"/>
                <w:szCs w:val="24"/>
                <w:lang w:eastAsia="ru-RU"/>
              </w:rPr>
              <w:t xml:space="preserve">, </w:t>
            </w:r>
            <w:r w:rsidR="00FF750B" w:rsidRPr="00FF750B">
              <w:rPr>
                <w:rFonts w:ascii="Times New Roman" w:eastAsia="Times New Roman" w:hAnsi="Times New Roman" w:cs="Times New Roman"/>
                <w:sz w:val="24"/>
                <w:szCs w:val="24"/>
                <w:lang w:eastAsia="ru-RU"/>
              </w:rPr>
              <w:t>ФНС России</w:t>
            </w:r>
            <w:r w:rsidRPr="00E82A64">
              <w:rPr>
                <w:rFonts w:ascii="Times New Roman" w:eastAsia="Times New Roman" w:hAnsi="Times New Roman" w:cs="Times New Roman"/>
                <w:sz w:val="24"/>
                <w:szCs w:val="24"/>
                <w:lang w:eastAsia="ru-RU"/>
              </w:rPr>
              <w:t xml:space="preserve">, </w:t>
            </w:r>
            <w:r w:rsidR="00FF750B">
              <w:rPr>
                <w:rFonts w:ascii="Times New Roman" w:eastAsia="Times New Roman" w:hAnsi="Times New Roman" w:cs="Times New Roman"/>
                <w:sz w:val="24"/>
                <w:szCs w:val="24"/>
                <w:lang w:eastAsia="ru-RU"/>
              </w:rPr>
              <w:t>ФАС России</w:t>
            </w:r>
            <w:r w:rsidRPr="00E82A64">
              <w:rPr>
                <w:rFonts w:ascii="Times New Roman" w:eastAsia="Times New Roman" w:hAnsi="Times New Roman" w:cs="Times New Roman"/>
                <w:sz w:val="24"/>
                <w:szCs w:val="24"/>
                <w:lang w:eastAsia="ru-RU"/>
              </w:rPr>
              <w:t>.</w:t>
            </w:r>
          </w:p>
          <w:p w14:paraId="7FA204BC" w14:textId="77777777" w:rsidR="007E2C27" w:rsidRPr="007E2C27" w:rsidRDefault="007E2C27" w:rsidP="002505CB">
            <w:pPr>
              <w:spacing w:after="0" w:line="240" w:lineRule="auto"/>
              <w:ind w:firstLine="357"/>
              <w:contextualSpacing/>
              <w:jc w:val="both"/>
              <w:rPr>
                <w:rFonts w:ascii="Times New Roman" w:eastAsia="Times New Roman" w:hAnsi="Times New Roman" w:cs="Times New Roman"/>
                <w:sz w:val="24"/>
                <w:szCs w:val="24"/>
                <w:lang w:eastAsia="ru-RU"/>
              </w:rPr>
            </w:pPr>
            <w:r w:rsidRPr="007E2C27">
              <w:rPr>
                <w:rFonts w:ascii="Times New Roman" w:eastAsia="Times New Roman" w:hAnsi="Times New Roman" w:cs="Times New Roman"/>
                <w:sz w:val="24"/>
                <w:szCs w:val="24"/>
                <w:lang w:eastAsia="ru-RU"/>
              </w:rPr>
              <w:t xml:space="preserve">Проект приказа согласован в установленном порядке без замечаний </w:t>
            </w:r>
            <w:proofErr w:type="spellStart"/>
            <w:r w:rsidR="00FF750B" w:rsidRPr="00FF750B">
              <w:rPr>
                <w:rFonts w:ascii="Times New Roman" w:eastAsia="Times New Roman" w:hAnsi="Times New Roman" w:cs="Times New Roman"/>
                <w:sz w:val="24"/>
                <w:szCs w:val="24"/>
                <w:lang w:eastAsia="ru-RU"/>
              </w:rPr>
              <w:t>Минкомсвязь</w:t>
            </w:r>
            <w:r w:rsidR="00FF750B">
              <w:rPr>
                <w:rFonts w:ascii="Times New Roman" w:eastAsia="Times New Roman" w:hAnsi="Times New Roman" w:cs="Times New Roman"/>
                <w:sz w:val="24"/>
                <w:szCs w:val="24"/>
                <w:lang w:eastAsia="ru-RU"/>
              </w:rPr>
              <w:t>ю</w:t>
            </w:r>
            <w:proofErr w:type="spellEnd"/>
            <w:r w:rsidR="00FF750B" w:rsidRPr="00FF750B">
              <w:rPr>
                <w:rFonts w:ascii="Times New Roman" w:eastAsia="Times New Roman" w:hAnsi="Times New Roman" w:cs="Times New Roman"/>
                <w:sz w:val="24"/>
                <w:szCs w:val="24"/>
                <w:lang w:eastAsia="ru-RU"/>
              </w:rPr>
              <w:t xml:space="preserve"> России </w:t>
            </w:r>
            <w:r w:rsidR="0006008B">
              <w:rPr>
                <w:rFonts w:ascii="Times New Roman" w:eastAsia="Times New Roman" w:hAnsi="Times New Roman" w:cs="Times New Roman"/>
                <w:sz w:val="24"/>
                <w:szCs w:val="24"/>
                <w:lang w:eastAsia="ru-RU"/>
              </w:rPr>
              <w:t>(письмо от 29.11.</w:t>
            </w:r>
            <w:r w:rsidRPr="007E2C27">
              <w:rPr>
                <w:rFonts w:ascii="Times New Roman" w:eastAsia="Times New Roman" w:hAnsi="Times New Roman" w:cs="Times New Roman"/>
                <w:sz w:val="24"/>
                <w:szCs w:val="24"/>
                <w:lang w:eastAsia="ru-RU"/>
              </w:rPr>
              <w:t xml:space="preserve">2018 № ОП-П15-085-27848), </w:t>
            </w:r>
            <w:r w:rsidR="00FF750B" w:rsidRPr="00FF750B">
              <w:rPr>
                <w:rFonts w:ascii="Times New Roman" w:eastAsia="Times New Roman" w:hAnsi="Times New Roman" w:cs="Times New Roman"/>
                <w:sz w:val="24"/>
                <w:szCs w:val="24"/>
                <w:lang w:eastAsia="ru-RU"/>
              </w:rPr>
              <w:t>ФАС России</w:t>
            </w:r>
            <w:proofErr w:type="gramStart"/>
            <w:r w:rsidR="00FF750B" w:rsidRPr="00FF750B">
              <w:rPr>
                <w:rFonts w:ascii="Times New Roman" w:eastAsia="Times New Roman" w:hAnsi="Times New Roman" w:cs="Times New Roman"/>
                <w:sz w:val="24"/>
                <w:szCs w:val="24"/>
                <w:lang w:eastAsia="ru-RU"/>
              </w:rPr>
              <w:t>.</w:t>
            </w:r>
            <w:proofErr w:type="gramEnd"/>
            <w:r w:rsidR="00FF750B">
              <w:rPr>
                <w:rFonts w:ascii="Times New Roman" w:eastAsia="Times New Roman" w:hAnsi="Times New Roman" w:cs="Times New Roman"/>
                <w:sz w:val="24"/>
                <w:szCs w:val="24"/>
                <w:lang w:eastAsia="ru-RU"/>
              </w:rPr>
              <w:t xml:space="preserve"> </w:t>
            </w:r>
            <w:r w:rsidRPr="007E2C27">
              <w:rPr>
                <w:rFonts w:ascii="Times New Roman" w:eastAsia="Times New Roman" w:hAnsi="Times New Roman" w:cs="Times New Roman"/>
                <w:sz w:val="24"/>
                <w:szCs w:val="24"/>
                <w:lang w:eastAsia="ru-RU"/>
              </w:rPr>
              <w:t>(</w:t>
            </w:r>
            <w:proofErr w:type="gramStart"/>
            <w:r w:rsidRPr="007E2C27">
              <w:rPr>
                <w:rFonts w:ascii="Times New Roman" w:eastAsia="Times New Roman" w:hAnsi="Times New Roman" w:cs="Times New Roman"/>
                <w:sz w:val="24"/>
                <w:szCs w:val="24"/>
                <w:lang w:eastAsia="ru-RU"/>
              </w:rPr>
              <w:t>п</w:t>
            </w:r>
            <w:proofErr w:type="gramEnd"/>
            <w:r w:rsidRPr="007E2C27">
              <w:rPr>
                <w:rFonts w:ascii="Times New Roman" w:eastAsia="Times New Roman" w:hAnsi="Times New Roman" w:cs="Times New Roman"/>
                <w:sz w:val="24"/>
                <w:szCs w:val="24"/>
                <w:lang w:eastAsia="ru-RU"/>
              </w:rPr>
              <w:t xml:space="preserve">исьмо от </w:t>
            </w:r>
            <w:r w:rsidR="0006008B">
              <w:rPr>
                <w:rFonts w:ascii="Times New Roman" w:eastAsia="Times New Roman" w:hAnsi="Times New Roman" w:cs="Times New Roman"/>
                <w:sz w:val="24"/>
                <w:szCs w:val="24"/>
                <w:lang w:eastAsia="ru-RU"/>
              </w:rPr>
              <w:t>04.07.</w:t>
            </w:r>
            <w:r w:rsidRPr="007E2C27">
              <w:rPr>
                <w:rFonts w:ascii="Times New Roman" w:eastAsia="Times New Roman" w:hAnsi="Times New Roman" w:cs="Times New Roman"/>
                <w:sz w:val="24"/>
                <w:szCs w:val="24"/>
                <w:lang w:eastAsia="ru-RU"/>
              </w:rPr>
              <w:t>2019 г. № ЦА/56976/19).</w:t>
            </w:r>
          </w:p>
          <w:p w14:paraId="059C9BEF" w14:textId="77777777" w:rsidR="007E2C27" w:rsidRPr="007E2C27" w:rsidRDefault="007E2C27" w:rsidP="002505CB">
            <w:pPr>
              <w:spacing w:after="0" w:line="240" w:lineRule="auto"/>
              <w:ind w:firstLine="357"/>
              <w:contextualSpacing/>
              <w:jc w:val="both"/>
              <w:rPr>
                <w:rFonts w:ascii="Times New Roman" w:eastAsia="Times New Roman" w:hAnsi="Times New Roman" w:cs="Times New Roman"/>
                <w:sz w:val="24"/>
                <w:szCs w:val="24"/>
                <w:lang w:eastAsia="ru-RU"/>
              </w:rPr>
            </w:pPr>
            <w:r w:rsidRPr="007E2C27">
              <w:rPr>
                <w:rFonts w:ascii="Times New Roman" w:eastAsia="Times New Roman" w:hAnsi="Times New Roman" w:cs="Times New Roman"/>
                <w:sz w:val="24"/>
                <w:szCs w:val="24"/>
                <w:lang w:eastAsia="ru-RU"/>
              </w:rPr>
              <w:t xml:space="preserve">По проекту приказа получены замечания и предложения </w:t>
            </w:r>
            <w:r w:rsidR="00FF750B">
              <w:rPr>
                <w:rFonts w:ascii="Times New Roman" w:eastAsia="Times New Roman" w:hAnsi="Times New Roman" w:cs="Times New Roman"/>
                <w:sz w:val="24"/>
                <w:szCs w:val="24"/>
                <w:lang w:eastAsia="ru-RU"/>
              </w:rPr>
              <w:t xml:space="preserve">ФНС России </w:t>
            </w:r>
            <w:r w:rsidRPr="007E2C27">
              <w:rPr>
                <w:rFonts w:ascii="Times New Roman" w:eastAsia="Times New Roman" w:hAnsi="Times New Roman" w:cs="Times New Roman"/>
                <w:sz w:val="24"/>
                <w:szCs w:val="24"/>
                <w:lang w:eastAsia="ru-RU"/>
              </w:rPr>
              <w:t xml:space="preserve">(письмо от </w:t>
            </w:r>
            <w:r w:rsidR="0006008B">
              <w:rPr>
                <w:rFonts w:ascii="Times New Roman" w:eastAsia="Times New Roman" w:hAnsi="Times New Roman" w:cs="Times New Roman"/>
                <w:sz w:val="24"/>
                <w:szCs w:val="24"/>
                <w:lang w:eastAsia="ru-RU"/>
              </w:rPr>
              <w:t xml:space="preserve">04.07.2019 </w:t>
            </w:r>
            <w:r w:rsidR="00FF750B">
              <w:rPr>
                <w:rFonts w:ascii="Times New Roman" w:eastAsia="Times New Roman" w:hAnsi="Times New Roman" w:cs="Times New Roman"/>
                <w:sz w:val="24"/>
                <w:szCs w:val="24"/>
                <w:lang w:eastAsia="ru-RU"/>
              </w:rPr>
              <w:br/>
            </w:r>
            <w:r w:rsidRPr="007E2C27">
              <w:rPr>
                <w:rFonts w:ascii="Times New Roman" w:eastAsia="Times New Roman" w:hAnsi="Times New Roman" w:cs="Times New Roman"/>
                <w:sz w:val="24"/>
                <w:szCs w:val="24"/>
                <w:lang w:eastAsia="ru-RU"/>
              </w:rPr>
              <w:t>№ ПА-25-6/354@).</w:t>
            </w:r>
          </w:p>
          <w:p w14:paraId="6416C835" w14:textId="77777777" w:rsidR="00E21374" w:rsidRDefault="007E2C27" w:rsidP="002505CB">
            <w:pPr>
              <w:spacing w:after="0" w:line="240" w:lineRule="auto"/>
              <w:ind w:firstLine="357"/>
              <w:contextualSpacing/>
              <w:jc w:val="both"/>
              <w:rPr>
                <w:rFonts w:ascii="Times New Roman" w:eastAsia="Times New Roman" w:hAnsi="Times New Roman" w:cs="Times New Roman"/>
                <w:sz w:val="24"/>
                <w:szCs w:val="24"/>
                <w:lang w:eastAsia="ru-RU"/>
              </w:rPr>
            </w:pPr>
            <w:r w:rsidRPr="007E2C27">
              <w:rPr>
                <w:rFonts w:ascii="Times New Roman" w:eastAsia="Times New Roman" w:hAnsi="Times New Roman" w:cs="Times New Roman"/>
                <w:sz w:val="24"/>
                <w:szCs w:val="24"/>
                <w:lang w:eastAsia="ru-RU"/>
              </w:rPr>
              <w:t xml:space="preserve">Проект приказа, доработанный в соответствии с полученными замечаниями и предложениями, в настоящее время готовится к повторному направлению на рассмотрение в </w:t>
            </w:r>
            <w:r w:rsidR="00FF750B" w:rsidRPr="00FF750B">
              <w:rPr>
                <w:rFonts w:ascii="Times New Roman" w:eastAsia="Times New Roman" w:hAnsi="Times New Roman" w:cs="Times New Roman"/>
                <w:sz w:val="24"/>
                <w:szCs w:val="24"/>
                <w:lang w:eastAsia="ru-RU"/>
              </w:rPr>
              <w:t>ФНС России</w:t>
            </w:r>
            <w:r w:rsidR="004F2BB3">
              <w:rPr>
                <w:rFonts w:ascii="Times New Roman" w:eastAsia="Times New Roman" w:hAnsi="Times New Roman" w:cs="Times New Roman"/>
                <w:sz w:val="24"/>
                <w:szCs w:val="24"/>
                <w:lang w:eastAsia="ru-RU"/>
              </w:rPr>
              <w:t>.</w:t>
            </w:r>
          </w:p>
          <w:p w14:paraId="590B95C9" w14:textId="77777777" w:rsidR="00676C10" w:rsidRPr="00E82A64" w:rsidRDefault="00676C10" w:rsidP="002505CB">
            <w:pPr>
              <w:spacing w:after="0" w:line="240" w:lineRule="auto"/>
              <w:ind w:firstLine="357"/>
              <w:contextualSpacing/>
              <w:jc w:val="both"/>
              <w:rPr>
                <w:rFonts w:ascii="Times New Roman" w:hAnsi="Times New Roman" w:cs="Times New Roman"/>
                <w:sz w:val="24"/>
                <w:szCs w:val="24"/>
              </w:rPr>
            </w:pPr>
          </w:p>
        </w:tc>
      </w:tr>
      <w:tr w:rsidR="00E21374" w:rsidRPr="00E82A64" w14:paraId="47518004" w14:textId="77777777" w:rsidTr="002505CB">
        <w:trPr>
          <w:trHeight w:val="2684"/>
        </w:trPr>
        <w:tc>
          <w:tcPr>
            <w:tcW w:w="615" w:type="dxa"/>
            <w:gridSpan w:val="2"/>
          </w:tcPr>
          <w:p w14:paraId="7C0C2617"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2.</w:t>
            </w:r>
          </w:p>
        </w:tc>
        <w:tc>
          <w:tcPr>
            <w:tcW w:w="5425" w:type="dxa"/>
          </w:tcPr>
          <w:p w14:paraId="791E48F2"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Разработка и внедрение мониторинга деятельности операторов электронного документооборота в части организации и осуществления </w:t>
            </w:r>
            <w:proofErr w:type="spellStart"/>
            <w:r w:rsidRPr="00E82A64">
              <w:rPr>
                <w:rFonts w:ascii="Times New Roman" w:hAnsi="Times New Roman" w:cs="Times New Roman"/>
                <w:sz w:val="24"/>
                <w:szCs w:val="24"/>
              </w:rPr>
              <w:t>межоператорского</w:t>
            </w:r>
            <w:proofErr w:type="spellEnd"/>
            <w:r w:rsidRPr="00E82A64">
              <w:rPr>
                <w:rFonts w:ascii="Times New Roman" w:hAnsi="Times New Roman" w:cs="Times New Roman"/>
                <w:sz w:val="24"/>
                <w:szCs w:val="24"/>
              </w:rPr>
              <w:t xml:space="preserve"> обмена документами</w:t>
            </w:r>
          </w:p>
        </w:tc>
        <w:tc>
          <w:tcPr>
            <w:tcW w:w="1889" w:type="dxa"/>
            <w:gridSpan w:val="3"/>
          </w:tcPr>
          <w:p w14:paraId="19E17137"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ФНС России</w:t>
            </w:r>
          </w:p>
        </w:tc>
        <w:tc>
          <w:tcPr>
            <w:tcW w:w="1986" w:type="dxa"/>
            <w:gridSpan w:val="2"/>
          </w:tcPr>
          <w:p w14:paraId="78C103D9"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февраль 2020 г.</w:t>
            </w:r>
          </w:p>
        </w:tc>
        <w:tc>
          <w:tcPr>
            <w:tcW w:w="5820" w:type="dxa"/>
            <w:vMerge/>
          </w:tcPr>
          <w:p w14:paraId="1FBD96DE" w14:textId="77777777" w:rsidR="00E21374" w:rsidRPr="00E82A64" w:rsidRDefault="00E21374" w:rsidP="002505CB">
            <w:pPr>
              <w:pStyle w:val="ConsPlusNormal"/>
              <w:ind w:firstLine="262"/>
              <w:jc w:val="both"/>
              <w:rPr>
                <w:rFonts w:ascii="Times New Roman" w:hAnsi="Times New Roman" w:cs="Times New Roman"/>
                <w:sz w:val="24"/>
                <w:szCs w:val="24"/>
              </w:rPr>
            </w:pPr>
          </w:p>
        </w:tc>
      </w:tr>
      <w:tr w:rsidR="00E21374" w:rsidRPr="00E82A64" w14:paraId="281785A2" w14:textId="77777777" w:rsidTr="002505CB">
        <w:trPr>
          <w:trHeight w:val="2684"/>
        </w:trPr>
        <w:tc>
          <w:tcPr>
            <w:tcW w:w="615" w:type="dxa"/>
            <w:gridSpan w:val="2"/>
          </w:tcPr>
          <w:p w14:paraId="1CA8EA3A"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172E8592"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Оценка результативности мер по обеспечению </w:t>
            </w:r>
            <w:proofErr w:type="spellStart"/>
            <w:r w:rsidRPr="00E82A64">
              <w:rPr>
                <w:rFonts w:ascii="Times New Roman" w:hAnsi="Times New Roman" w:cs="Times New Roman"/>
                <w:sz w:val="24"/>
                <w:szCs w:val="24"/>
              </w:rPr>
              <w:t>межоператорского</w:t>
            </w:r>
            <w:proofErr w:type="spellEnd"/>
            <w:r w:rsidRPr="00E82A64">
              <w:rPr>
                <w:rFonts w:ascii="Times New Roman" w:hAnsi="Times New Roman" w:cs="Times New Roman"/>
                <w:sz w:val="24"/>
                <w:szCs w:val="24"/>
              </w:rPr>
              <w:t xml:space="preserve"> обмена</w:t>
            </w:r>
          </w:p>
        </w:tc>
        <w:tc>
          <w:tcPr>
            <w:tcW w:w="1889" w:type="dxa"/>
            <w:gridSpan w:val="3"/>
          </w:tcPr>
          <w:p w14:paraId="6EC6E4FD"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5F4BAB87"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май 2020 г</w:t>
            </w:r>
            <w:r w:rsidR="00FF750B">
              <w:rPr>
                <w:rFonts w:ascii="Times New Roman" w:hAnsi="Times New Roman" w:cs="Times New Roman"/>
                <w:sz w:val="24"/>
                <w:szCs w:val="24"/>
              </w:rPr>
              <w:t>.</w:t>
            </w:r>
          </w:p>
        </w:tc>
        <w:tc>
          <w:tcPr>
            <w:tcW w:w="5820" w:type="dxa"/>
            <w:vMerge/>
          </w:tcPr>
          <w:p w14:paraId="7500505A" w14:textId="77777777" w:rsidR="00E21374" w:rsidRPr="00E82A64" w:rsidRDefault="00E21374" w:rsidP="002505CB">
            <w:pPr>
              <w:pStyle w:val="ConsPlusNormal"/>
              <w:ind w:firstLine="262"/>
              <w:jc w:val="both"/>
              <w:rPr>
                <w:rFonts w:ascii="Times New Roman" w:hAnsi="Times New Roman" w:cs="Times New Roman"/>
                <w:sz w:val="24"/>
                <w:szCs w:val="24"/>
              </w:rPr>
            </w:pPr>
          </w:p>
        </w:tc>
      </w:tr>
      <w:tr w:rsidR="00E21374" w:rsidRPr="00E82A64" w14:paraId="22E5226C" w14:textId="77777777" w:rsidTr="002505CB">
        <w:trPr>
          <w:trHeight w:val="1417"/>
        </w:trPr>
        <w:tc>
          <w:tcPr>
            <w:tcW w:w="615" w:type="dxa"/>
            <w:gridSpan w:val="2"/>
          </w:tcPr>
          <w:p w14:paraId="296E51EC"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5</w:t>
            </w:r>
            <w:r>
              <w:rPr>
                <w:rFonts w:ascii="Times New Roman" w:hAnsi="Times New Roman" w:cs="Times New Roman"/>
                <w:sz w:val="24"/>
                <w:szCs w:val="24"/>
              </w:rPr>
              <w:t>.</w:t>
            </w:r>
          </w:p>
        </w:tc>
        <w:tc>
          <w:tcPr>
            <w:tcW w:w="5425" w:type="dxa"/>
          </w:tcPr>
          <w:p w14:paraId="08499BCF"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Формирование условий недискриминационного участия отечественных программных продуктов в закупках программного обеспечения для государственных и муниципальных нужд</w:t>
            </w:r>
          </w:p>
        </w:tc>
        <w:tc>
          <w:tcPr>
            <w:tcW w:w="1889" w:type="dxa"/>
            <w:gridSpan w:val="3"/>
          </w:tcPr>
          <w:p w14:paraId="0AEB1C35"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78A5E615"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0" w:type="dxa"/>
          </w:tcPr>
          <w:p w14:paraId="0F78A2C0" w14:textId="77777777" w:rsidR="00E21374" w:rsidRPr="00E82A64" w:rsidRDefault="00E21374" w:rsidP="002505CB">
            <w:pPr>
              <w:spacing w:after="0" w:line="240" w:lineRule="auto"/>
              <w:ind w:left="91" w:firstLine="283"/>
              <w:contextualSpacing/>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 xml:space="preserve">Ответственный исполнитель – </w:t>
            </w:r>
            <w:proofErr w:type="spellStart"/>
            <w:r w:rsidRPr="00E82A64">
              <w:rPr>
                <w:rFonts w:ascii="Times New Roman" w:eastAsia="Times New Roman" w:hAnsi="Times New Roman" w:cs="Times New Roman"/>
                <w:sz w:val="24"/>
                <w:szCs w:val="24"/>
                <w:lang w:eastAsia="ru-RU"/>
              </w:rPr>
              <w:t>Минкомсвязь</w:t>
            </w:r>
            <w:proofErr w:type="spellEnd"/>
            <w:r w:rsidRPr="00E82A64">
              <w:rPr>
                <w:rFonts w:ascii="Times New Roman" w:eastAsia="Times New Roman" w:hAnsi="Times New Roman" w:cs="Times New Roman"/>
                <w:sz w:val="24"/>
                <w:szCs w:val="24"/>
                <w:lang w:eastAsia="ru-RU"/>
              </w:rPr>
              <w:t xml:space="preserve"> России.</w:t>
            </w:r>
          </w:p>
          <w:p w14:paraId="2208619D" w14:textId="77777777" w:rsidR="00E21374" w:rsidRDefault="00E21374" w:rsidP="002505CB">
            <w:pPr>
              <w:spacing w:after="0" w:line="240" w:lineRule="auto"/>
              <w:ind w:left="91" w:firstLine="283"/>
              <w:contextualSpacing/>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Минфином России письмом от 18.12.2018</w:t>
            </w:r>
            <w:r w:rsidR="004F2BB3">
              <w:rPr>
                <w:rFonts w:ascii="Times New Roman" w:eastAsia="Times New Roman" w:hAnsi="Times New Roman" w:cs="Times New Roman"/>
                <w:sz w:val="24"/>
                <w:szCs w:val="24"/>
                <w:lang w:eastAsia="ru-RU"/>
              </w:rPr>
              <w:br/>
            </w:r>
            <w:r w:rsidRPr="00E82A64">
              <w:rPr>
                <w:rFonts w:ascii="Times New Roman" w:eastAsia="Times New Roman" w:hAnsi="Times New Roman" w:cs="Times New Roman"/>
                <w:sz w:val="24"/>
                <w:szCs w:val="24"/>
                <w:lang w:eastAsia="ru-RU"/>
              </w:rPr>
              <w:t xml:space="preserve"> № 24-03-06/92429 проект доклада в Правительство Российской Федерации согласован без замечаний.</w:t>
            </w:r>
          </w:p>
          <w:p w14:paraId="369590EA" w14:textId="77777777" w:rsidR="00676C10" w:rsidRPr="00E82A64" w:rsidRDefault="00676C10" w:rsidP="002505CB">
            <w:pPr>
              <w:spacing w:after="0" w:line="240" w:lineRule="auto"/>
              <w:contextualSpacing/>
              <w:jc w:val="both"/>
              <w:rPr>
                <w:rFonts w:ascii="Times New Roman" w:eastAsia="Times New Roman" w:hAnsi="Times New Roman" w:cs="Times New Roman"/>
                <w:sz w:val="24"/>
                <w:szCs w:val="24"/>
                <w:lang w:eastAsia="ru-RU"/>
              </w:rPr>
            </w:pPr>
          </w:p>
        </w:tc>
      </w:tr>
      <w:tr w:rsidR="00E21374" w:rsidRPr="00E82A64" w14:paraId="2F7E1DE6" w14:textId="77777777" w:rsidTr="002505CB">
        <w:trPr>
          <w:trHeight w:val="208"/>
        </w:trPr>
        <w:tc>
          <w:tcPr>
            <w:tcW w:w="15735" w:type="dxa"/>
            <w:gridSpan w:val="9"/>
          </w:tcPr>
          <w:p w14:paraId="4B6652AA" w14:textId="77777777" w:rsidR="00E21374" w:rsidRPr="00E82A64" w:rsidRDefault="00E21374" w:rsidP="002505CB">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X. Нефть и нефтепродукты</w:t>
            </w:r>
          </w:p>
        </w:tc>
      </w:tr>
      <w:tr w:rsidR="00E21374" w:rsidRPr="00E82A64" w14:paraId="67F910D6" w14:textId="77777777" w:rsidTr="002505CB">
        <w:trPr>
          <w:trHeight w:val="464"/>
        </w:trPr>
        <w:tc>
          <w:tcPr>
            <w:tcW w:w="569" w:type="dxa"/>
          </w:tcPr>
          <w:p w14:paraId="144DC7BD"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7.</w:t>
            </w:r>
          </w:p>
        </w:tc>
        <w:tc>
          <w:tcPr>
            <w:tcW w:w="5516" w:type="dxa"/>
            <w:gridSpan w:val="3"/>
          </w:tcPr>
          <w:p w14:paraId="06F46692" w14:textId="77777777" w:rsidR="00E21374" w:rsidRPr="00E82A64" w:rsidRDefault="00E21374" w:rsidP="002505CB">
            <w:pPr>
              <w:spacing w:after="0" w:line="240" w:lineRule="auto"/>
              <w:rPr>
                <w:rFonts w:ascii="Times New Roman" w:eastAsia="Calibri" w:hAnsi="Times New Roman" w:cs="Times New Roman"/>
                <w:sz w:val="24"/>
                <w:szCs w:val="24"/>
              </w:rPr>
            </w:pPr>
            <w:r w:rsidRPr="00E82A64">
              <w:rPr>
                <w:rFonts w:ascii="Times New Roman" w:eastAsia="Times New Roman" w:hAnsi="Times New Roman" w:cs="Times New Roman"/>
                <w:sz w:val="24"/>
                <w:szCs w:val="24"/>
                <w:lang w:eastAsia="ru-RU"/>
              </w:rPr>
              <w:t>Анализ возможности использования цены, сложившейся на торгах поставочными фьючерсными контрактами на российскую экспортную нефть, при налогообложении нефти и определении ставок вывозных таможенных пошлин на нефть, включая подготовку предложений по результатам проведенного анализа</w:t>
            </w:r>
          </w:p>
        </w:tc>
        <w:tc>
          <w:tcPr>
            <w:tcW w:w="1844" w:type="dxa"/>
            <w:gridSpan w:val="2"/>
          </w:tcPr>
          <w:p w14:paraId="690F9866"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доклад в Правительство Российской Федерации</w:t>
            </w:r>
          </w:p>
        </w:tc>
        <w:tc>
          <w:tcPr>
            <w:tcW w:w="1986" w:type="dxa"/>
            <w:gridSpan w:val="2"/>
          </w:tcPr>
          <w:p w14:paraId="16566516"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март 2019 г.</w:t>
            </w:r>
          </w:p>
        </w:tc>
        <w:tc>
          <w:tcPr>
            <w:tcW w:w="5820" w:type="dxa"/>
          </w:tcPr>
          <w:p w14:paraId="0B70C347" w14:textId="77777777" w:rsidR="00E21374" w:rsidRPr="00E82A64" w:rsidRDefault="00E21374" w:rsidP="002505CB">
            <w:pPr>
              <w:spacing w:after="0" w:line="240" w:lineRule="auto"/>
              <w:ind w:firstLine="357"/>
              <w:contextualSpacing/>
              <w:rPr>
                <w:rFonts w:ascii="Times New Roman" w:eastAsia="Calibri" w:hAnsi="Times New Roman" w:cs="Times New Roman"/>
                <w:b/>
                <w:sz w:val="24"/>
                <w:szCs w:val="24"/>
              </w:rPr>
            </w:pPr>
            <w:r w:rsidRPr="00E82A64">
              <w:rPr>
                <w:rFonts w:ascii="Times New Roman" w:eastAsia="Calibri" w:hAnsi="Times New Roman" w:cs="Times New Roman"/>
                <w:b/>
                <w:sz w:val="24"/>
                <w:szCs w:val="24"/>
              </w:rPr>
              <w:t xml:space="preserve">Исполнено </w:t>
            </w:r>
          </w:p>
          <w:p w14:paraId="00003CCF" w14:textId="77777777" w:rsidR="00E21374" w:rsidRPr="00E82A64" w:rsidRDefault="00E21374" w:rsidP="002505CB">
            <w:pPr>
              <w:widowControl w:val="0"/>
              <w:autoSpaceDE w:val="0"/>
              <w:autoSpaceDN w:val="0"/>
              <w:spacing w:after="0" w:line="240" w:lineRule="auto"/>
              <w:ind w:firstLine="404"/>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Ответственный исполнитель – ФАС России.</w:t>
            </w:r>
          </w:p>
          <w:p w14:paraId="242985A7" w14:textId="77777777" w:rsidR="00E21374" w:rsidRPr="00E82A64" w:rsidRDefault="00E21374" w:rsidP="002505CB">
            <w:pPr>
              <w:widowControl w:val="0"/>
              <w:autoSpaceDE w:val="0"/>
              <w:autoSpaceDN w:val="0"/>
              <w:spacing w:after="0" w:line="240" w:lineRule="auto"/>
              <w:ind w:firstLine="404"/>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 xml:space="preserve">Позиция Минфина России по п. 7 раздела Х направлена в ФАС России письмом от 12.03.2019 </w:t>
            </w:r>
            <w:r w:rsidRPr="00E82A64">
              <w:rPr>
                <w:rFonts w:ascii="Times New Roman" w:eastAsia="Times New Roman" w:hAnsi="Times New Roman" w:cs="Times New Roman"/>
                <w:sz w:val="24"/>
                <w:szCs w:val="24"/>
                <w:lang w:eastAsia="ru-RU"/>
              </w:rPr>
              <w:br/>
              <w:t xml:space="preserve">№ 03-06-05-01/15970. </w:t>
            </w:r>
          </w:p>
        </w:tc>
      </w:tr>
      <w:tr w:rsidR="00E21374" w:rsidRPr="00E82A64" w14:paraId="1E2BF5D2" w14:textId="77777777" w:rsidTr="002505CB">
        <w:trPr>
          <w:trHeight w:val="203"/>
        </w:trPr>
        <w:tc>
          <w:tcPr>
            <w:tcW w:w="15735" w:type="dxa"/>
            <w:gridSpan w:val="9"/>
          </w:tcPr>
          <w:p w14:paraId="5907E012" w14:textId="77777777" w:rsidR="00E21374" w:rsidRPr="00E82A64" w:rsidRDefault="00E21374"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t>XI. Угольная промышленность</w:t>
            </w:r>
          </w:p>
        </w:tc>
      </w:tr>
      <w:tr w:rsidR="00E21374" w:rsidRPr="00E82A64" w14:paraId="134C3D28" w14:textId="77777777" w:rsidTr="002505CB">
        <w:trPr>
          <w:trHeight w:val="203"/>
        </w:trPr>
        <w:tc>
          <w:tcPr>
            <w:tcW w:w="615" w:type="dxa"/>
            <w:gridSpan w:val="2"/>
          </w:tcPr>
          <w:p w14:paraId="1782469E"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7BDBE041" w14:textId="77777777" w:rsidR="00E21374" w:rsidRPr="00E82A64" w:rsidRDefault="00E21374" w:rsidP="002505CB">
            <w:pPr>
              <w:pStyle w:val="ConsPlusNormal"/>
              <w:jc w:val="both"/>
              <w:rPr>
                <w:rFonts w:ascii="Times New Roman" w:hAnsi="Times New Roman" w:cs="Times New Roman"/>
                <w:sz w:val="24"/>
                <w:szCs w:val="24"/>
              </w:rPr>
            </w:pPr>
            <w:proofErr w:type="gramStart"/>
            <w:r w:rsidRPr="00E82A64">
              <w:rPr>
                <w:rFonts w:ascii="Times New Roman" w:hAnsi="Times New Roman" w:cs="Times New Roman"/>
                <w:sz w:val="24"/>
                <w:szCs w:val="24"/>
              </w:rPr>
              <w:t>Разработка, утверждение и реализация плана мероприятий по использованию внебиржевых индикаторов цен угля при формировании начальной (максимальной) цены при проведении закупочных процедур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а также хозяйствующими обществами, в уставном капитале которых доля участия Российской Федерации, муниципального образования в совокупности превышает 50 процентов, при антимонопольном контроле и тарифном регулирования</w:t>
            </w:r>
            <w:proofErr w:type="gramEnd"/>
            <w:r w:rsidRPr="00E82A64">
              <w:rPr>
                <w:rFonts w:ascii="Times New Roman" w:hAnsi="Times New Roman" w:cs="Times New Roman"/>
                <w:sz w:val="24"/>
                <w:szCs w:val="24"/>
              </w:rPr>
              <w:t xml:space="preserve"> в соответствии с пунктом 1 части 2 статьи 1 Федерального закона «О закупках товаров, работ, услуг отдельными видами юридических лиц»</w:t>
            </w:r>
          </w:p>
        </w:tc>
        <w:tc>
          <w:tcPr>
            <w:tcW w:w="1889" w:type="dxa"/>
            <w:gridSpan w:val="3"/>
          </w:tcPr>
          <w:p w14:paraId="3D371B0B"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ведомственный акт</w:t>
            </w:r>
          </w:p>
        </w:tc>
        <w:tc>
          <w:tcPr>
            <w:tcW w:w="1986" w:type="dxa"/>
            <w:gridSpan w:val="2"/>
          </w:tcPr>
          <w:p w14:paraId="06155189" w14:textId="77777777" w:rsidR="00E21374" w:rsidRPr="00E82A64" w:rsidRDefault="00E21374" w:rsidP="002505CB">
            <w:pPr>
              <w:tabs>
                <w:tab w:val="left" w:pos="465"/>
              </w:tabs>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820" w:type="dxa"/>
          </w:tcPr>
          <w:p w14:paraId="07F65A66" w14:textId="10F6A10C" w:rsidR="004C30A0" w:rsidRPr="004C30A0" w:rsidRDefault="004C30A0" w:rsidP="002505CB">
            <w:pPr>
              <w:spacing w:after="0" w:line="240" w:lineRule="auto"/>
              <w:ind w:firstLine="37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7AE5B4C1" w14:textId="77777777" w:rsidR="00E21374" w:rsidRPr="00E82A64" w:rsidRDefault="00E21374" w:rsidP="002505CB">
            <w:pPr>
              <w:spacing w:after="0" w:line="240" w:lineRule="auto"/>
              <w:ind w:firstLine="37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ФАС России.</w:t>
            </w:r>
          </w:p>
          <w:p w14:paraId="595454F6"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ФАС России 19.11.2018 проведено заседание рабочей группы.</w:t>
            </w:r>
          </w:p>
        </w:tc>
      </w:tr>
    </w:tbl>
    <w:p w14:paraId="17F35CE1" w14:textId="77777777" w:rsidR="003A7593" w:rsidRDefault="003A7593">
      <w:r>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5425"/>
        <w:gridCol w:w="1889"/>
        <w:gridCol w:w="1986"/>
        <w:gridCol w:w="5820"/>
      </w:tblGrid>
      <w:tr w:rsidR="00E21374" w:rsidRPr="00E82A64" w14:paraId="36C2C78F" w14:textId="77777777" w:rsidTr="002505CB">
        <w:trPr>
          <w:trHeight w:val="203"/>
        </w:trPr>
        <w:tc>
          <w:tcPr>
            <w:tcW w:w="615" w:type="dxa"/>
          </w:tcPr>
          <w:p w14:paraId="6ED2EE90" w14:textId="74C72C1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5.</w:t>
            </w:r>
          </w:p>
        </w:tc>
        <w:tc>
          <w:tcPr>
            <w:tcW w:w="5425" w:type="dxa"/>
          </w:tcPr>
          <w:p w14:paraId="2D16EBA5"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стандарт развития конкуренции в субъектах Российской Федерации, утвержденный распоряжением Правительства Российской Федерации от 5 сентября 2015 г. </w:t>
            </w:r>
            <w:r w:rsidRPr="00E82A64">
              <w:rPr>
                <w:rFonts w:ascii="Times New Roman" w:hAnsi="Times New Roman" w:cs="Times New Roman"/>
                <w:sz w:val="24"/>
                <w:szCs w:val="24"/>
              </w:rPr>
              <w:br/>
              <w:t>№ 1738-р, предусматривающих его дополнение положениями, направленными на развитие конкуренции на рынках энергетического угля в субъектах Российской Федерации, использующих энергетический уголь в качестве топлива, а именно:</w:t>
            </w:r>
          </w:p>
          <w:p w14:paraId="635AF0FB"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обеспечение недискриминационного доступа поставщиков хозяйствующих субъектов с государственным участием в уставном капитале и хозяйствующих субъектов без государственного участия в уставном капитале к конкурсным процедурам по государственным и муниципальным закупкам, в том числе для обеспечения льготных категорий граждан энергетическим углем;</w:t>
            </w:r>
          </w:p>
          <w:p w14:paraId="32DBB76F" w14:textId="77777777" w:rsidR="00E21374" w:rsidRPr="00E82A64" w:rsidRDefault="00E21374" w:rsidP="002505CB">
            <w:pPr>
              <w:tabs>
                <w:tab w:val="left" w:pos="1882"/>
              </w:tabs>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использование внебиржевых индикаторов цен энергетического угля при формировании начальной (максимальной) цены при проведении закупочных процедур для государственных и муниципальных нужд</w:t>
            </w:r>
          </w:p>
        </w:tc>
        <w:tc>
          <w:tcPr>
            <w:tcW w:w="1889" w:type="dxa"/>
          </w:tcPr>
          <w:p w14:paraId="3218E688"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акт Правительства Российской Федерации</w:t>
            </w:r>
          </w:p>
          <w:p w14:paraId="0050B4A5" w14:textId="77777777" w:rsidR="00E21374" w:rsidRPr="00E82A64" w:rsidRDefault="00E21374" w:rsidP="002505CB">
            <w:pPr>
              <w:spacing w:after="0" w:line="240" w:lineRule="auto"/>
              <w:rPr>
                <w:rFonts w:ascii="Times New Roman" w:hAnsi="Times New Roman" w:cs="Times New Roman"/>
                <w:sz w:val="24"/>
                <w:szCs w:val="24"/>
              </w:rPr>
            </w:pPr>
          </w:p>
          <w:p w14:paraId="332ECB20" w14:textId="77777777" w:rsidR="00E21374" w:rsidRPr="00E82A64" w:rsidRDefault="00E21374" w:rsidP="002505CB">
            <w:pPr>
              <w:spacing w:after="0" w:line="240" w:lineRule="auto"/>
              <w:jc w:val="center"/>
              <w:rPr>
                <w:rFonts w:ascii="Times New Roman" w:hAnsi="Times New Roman" w:cs="Times New Roman"/>
                <w:sz w:val="24"/>
                <w:szCs w:val="24"/>
              </w:rPr>
            </w:pPr>
          </w:p>
        </w:tc>
        <w:tc>
          <w:tcPr>
            <w:tcW w:w="1986" w:type="dxa"/>
          </w:tcPr>
          <w:p w14:paraId="25335269" w14:textId="77777777" w:rsidR="00E21374" w:rsidRPr="00E82A64" w:rsidRDefault="00E21374" w:rsidP="002505CB">
            <w:pPr>
              <w:tabs>
                <w:tab w:val="left" w:pos="465"/>
              </w:tabs>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820" w:type="dxa"/>
          </w:tcPr>
          <w:p w14:paraId="608D005B" w14:textId="1C538957"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3CED4875"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Минэкономразвития России.</w:t>
            </w:r>
          </w:p>
          <w:p w14:paraId="760180D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Минэкономразвития России письмом от 09.10.2018 № 4-143542 в Минфин России направлен запрос о представлении предложений для подготовки соответствующего акта Правительства Российской Федерации.  </w:t>
            </w:r>
          </w:p>
          <w:p w14:paraId="32B8141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Минфин России письмом от 12.10.2018</w:t>
            </w:r>
            <w:r w:rsidR="00FB3FD5">
              <w:rPr>
                <w:rFonts w:ascii="Times New Roman" w:hAnsi="Times New Roman" w:cs="Times New Roman"/>
                <w:sz w:val="24"/>
                <w:szCs w:val="24"/>
              </w:rPr>
              <w:br/>
            </w:r>
            <w:r w:rsidRPr="00E82A64">
              <w:rPr>
                <w:rFonts w:ascii="Times New Roman" w:hAnsi="Times New Roman" w:cs="Times New Roman"/>
                <w:sz w:val="24"/>
                <w:szCs w:val="24"/>
              </w:rPr>
              <w:t xml:space="preserve"> № 24-01-06/73601 направил в Минэкономразвития России замечания, согласно которым внесение изменений в стандарт развития конкуренции в субъектах Российской Федерации, утвержденный распоряжением Правительства Российской Федерации от 05.09.2015 № 1738-р, является избыточным.</w:t>
            </w:r>
          </w:p>
          <w:p w14:paraId="5AE69BED" w14:textId="77777777" w:rsidR="00E21374" w:rsidRPr="00E82A64" w:rsidRDefault="00E21374" w:rsidP="002505CB">
            <w:pPr>
              <w:spacing w:after="0" w:line="240" w:lineRule="auto"/>
              <w:contextualSpacing/>
              <w:jc w:val="both"/>
              <w:rPr>
                <w:rFonts w:ascii="Times New Roman" w:hAnsi="Times New Roman" w:cs="Times New Roman"/>
                <w:sz w:val="24"/>
                <w:szCs w:val="24"/>
              </w:rPr>
            </w:pPr>
            <w:r w:rsidRPr="00E82A64">
              <w:rPr>
                <w:rFonts w:ascii="Times New Roman" w:hAnsi="Times New Roman" w:cs="Times New Roman"/>
                <w:sz w:val="24"/>
                <w:szCs w:val="24"/>
              </w:rPr>
              <w:t>2</w:t>
            </w:r>
            <w:r w:rsidR="00FB3FD5">
              <w:rPr>
                <w:rFonts w:ascii="Times New Roman" w:hAnsi="Times New Roman" w:cs="Times New Roman"/>
                <w:sz w:val="24"/>
                <w:szCs w:val="24"/>
              </w:rPr>
              <w:t xml:space="preserve">6.03.2019 </w:t>
            </w:r>
            <w:r w:rsidRPr="00E82A64">
              <w:rPr>
                <w:rFonts w:ascii="Times New Roman" w:hAnsi="Times New Roman" w:cs="Times New Roman"/>
                <w:sz w:val="24"/>
                <w:szCs w:val="24"/>
              </w:rPr>
              <w:t>в Минэкономразвития России проведено согласительное совещание.</w:t>
            </w:r>
          </w:p>
          <w:p w14:paraId="5BF8C570" w14:textId="77777777" w:rsidR="00E21374" w:rsidRPr="00E82A64" w:rsidRDefault="00E21374" w:rsidP="002505CB">
            <w:pPr>
              <w:spacing w:after="0" w:line="240" w:lineRule="auto"/>
              <w:rPr>
                <w:rFonts w:ascii="Times New Roman" w:hAnsi="Times New Roman" w:cs="Times New Roman"/>
                <w:sz w:val="24"/>
                <w:szCs w:val="24"/>
              </w:rPr>
            </w:pPr>
          </w:p>
          <w:p w14:paraId="71BB3A9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p>
        </w:tc>
      </w:tr>
      <w:tr w:rsidR="00392378" w:rsidRPr="00E82A64" w14:paraId="5161284C" w14:textId="77777777" w:rsidTr="002505CB">
        <w:trPr>
          <w:trHeight w:val="203"/>
        </w:trPr>
        <w:tc>
          <w:tcPr>
            <w:tcW w:w="15735" w:type="dxa"/>
            <w:gridSpan w:val="5"/>
          </w:tcPr>
          <w:p w14:paraId="696E8E97" w14:textId="77777777" w:rsidR="00392378" w:rsidRPr="00E82A64" w:rsidRDefault="00392378"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t>XIII. Промышленность</w:t>
            </w:r>
          </w:p>
        </w:tc>
      </w:tr>
      <w:tr w:rsidR="004A3642" w:rsidRPr="00E82A64" w14:paraId="184C53F5" w14:textId="77777777" w:rsidTr="002505CB">
        <w:trPr>
          <w:trHeight w:val="203"/>
        </w:trPr>
        <w:tc>
          <w:tcPr>
            <w:tcW w:w="615" w:type="dxa"/>
          </w:tcPr>
          <w:p w14:paraId="1753C59A" w14:textId="77777777" w:rsidR="00392378" w:rsidRPr="00E82A64" w:rsidRDefault="00392378" w:rsidP="002505CB">
            <w:pPr>
              <w:pStyle w:val="ConsPlusNormal"/>
              <w:jc w:val="center"/>
              <w:rPr>
                <w:rFonts w:ascii="Times New Roman" w:hAnsi="Times New Roman" w:cs="Times New Roman"/>
                <w:sz w:val="24"/>
                <w:szCs w:val="24"/>
              </w:rPr>
            </w:pPr>
            <w:bookmarkStart w:id="1" w:name="P1542"/>
            <w:bookmarkStart w:id="2" w:name="P1576"/>
            <w:bookmarkEnd w:id="1"/>
            <w:bookmarkEnd w:id="2"/>
            <w:r w:rsidRPr="00E82A64">
              <w:rPr>
                <w:rFonts w:ascii="Times New Roman" w:hAnsi="Times New Roman" w:cs="Times New Roman"/>
                <w:sz w:val="24"/>
                <w:szCs w:val="24"/>
              </w:rPr>
              <w:t>5.</w:t>
            </w:r>
          </w:p>
        </w:tc>
        <w:tc>
          <w:tcPr>
            <w:tcW w:w="5425" w:type="dxa"/>
          </w:tcPr>
          <w:p w14:paraId="03D05E32" w14:textId="77777777" w:rsidR="00392378" w:rsidRPr="00E82A64" w:rsidRDefault="00392378"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Развитие конкуренции при осуществлении процедур государственных и муниципальных закупок, а также закупок хозяйствующих субъектов, в том числе за счет расширения участия в указанных процедурах субъектов малого и среднего предпринимательства</w:t>
            </w:r>
          </w:p>
        </w:tc>
        <w:tc>
          <w:tcPr>
            <w:tcW w:w="1889" w:type="dxa"/>
          </w:tcPr>
          <w:p w14:paraId="6BBA4EF2"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tcPr>
          <w:p w14:paraId="65738F40"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 xml:space="preserve">2018 </w:t>
            </w:r>
            <w:r w:rsidR="00474F42" w:rsidRPr="00E82A64">
              <w:rPr>
                <w:rFonts w:ascii="Times New Roman" w:hAnsi="Times New Roman" w:cs="Times New Roman"/>
                <w:sz w:val="24"/>
                <w:szCs w:val="24"/>
              </w:rPr>
              <w:t>–</w:t>
            </w:r>
            <w:r w:rsidRPr="00E82A64">
              <w:rPr>
                <w:rFonts w:ascii="Times New Roman" w:hAnsi="Times New Roman" w:cs="Times New Roman"/>
                <w:sz w:val="24"/>
                <w:szCs w:val="24"/>
              </w:rPr>
              <w:t xml:space="preserve"> 2020 годы</w:t>
            </w:r>
          </w:p>
          <w:p w14:paraId="1D4B757A"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(ежегодно)</w:t>
            </w:r>
          </w:p>
        </w:tc>
        <w:tc>
          <w:tcPr>
            <w:tcW w:w="5820" w:type="dxa"/>
          </w:tcPr>
          <w:p w14:paraId="2123CF23" w14:textId="75CE41BC" w:rsidR="004C30A0" w:rsidRPr="004C30A0" w:rsidRDefault="004C30A0" w:rsidP="002505CB">
            <w:pPr>
              <w:spacing w:after="0" w:line="240" w:lineRule="auto"/>
              <w:ind w:firstLine="262"/>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72E67A05" w14:textId="77777777" w:rsidR="00353294" w:rsidRPr="00E82A64" w:rsidRDefault="00353294" w:rsidP="002505CB">
            <w:pPr>
              <w:spacing w:after="0" w:line="240" w:lineRule="auto"/>
              <w:ind w:firstLine="262"/>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Ответственный исполнитель – </w:t>
            </w:r>
            <w:proofErr w:type="spellStart"/>
            <w:r w:rsidRPr="00E82A64">
              <w:rPr>
                <w:rFonts w:ascii="Times New Roman" w:hAnsi="Times New Roman" w:cs="Times New Roman"/>
                <w:sz w:val="24"/>
                <w:szCs w:val="24"/>
              </w:rPr>
              <w:t>Минпромторг</w:t>
            </w:r>
            <w:proofErr w:type="spellEnd"/>
            <w:r w:rsidRPr="00E82A64">
              <w:rPr>
                <w:rFonts w:ascii="Times New Roman" w:hAnsi="Times New Roman" w:cs="Times New Roman"/>
                <w:sz w:val="24"/>
                <w:szCs w:val="24"/>
              </w:rPr>
              <w:t xml:space="preserve"> России.</w:t>
            </w:r>
          </w:p>
          <w:p w14:paraId="0EE41492" w14:textId="49E7A7A9" w:rsidR="003E0363" w:rsidRDefault="00EF7C10" w:rsidP="002505CB">
            <w:pPr>
              <w:spacing w:after="0" w:line="240" w:lineRule="auto"/>
              <w:ind w:firstLine="262"/>
              <w:contextualSpacing/>
              <w:jc w:val="both"/>
              <w:rPr>
                <w:rFonts w:ascii="Times New Roman" w:hAnsi="Times New Roman" w:cs="Times New Roman"/>
                <w:sz w:val="24"/>
                <w:szCs w:val="24"/>
              </w:rPr>
            </w:pPr>
            <w:proofErr w:type="gramStart"/>
            <w:r w:rsidRPr="00EF7C10">
              <w:rPr>
                <w:rFonts w:ascii="Times New Roman" w:hAnsi="Times New Roman" w:cs="Times New Roman"/>
                <w:sz w:val="24"/>
                <w:szCs w:val="24"/>
              </w:rPr>
              <w:t xml:space="preserve">Во исполнение пункта 5 протокола совещания в Аппарате Правительства Российской Федерации от 23.07.2019  № ВС-П13-14пр, в том числе предусматривающего проведение ФАС России анализа указанного Плана мероприятий («дорожной карты») и положений национальных проектов на предмет исключения дублирования мероприятий, Минфином России письмом от 01.10.2019 05-08-05/75377 </w:t>
            </w:r>
            <w:r w:rsidR="004C73B6">
              <w:t xml:space="preserve"> </w:t>
            </w:r>
            <w:r w:rsidR="004C73B6" w:rsidRPr="004C73B6">
              <w:rPr>
                <w:rFonts w:ascii="Times New Roman" w:hAnsi="Times New Roman" w:cs="Times New Roman"/>
                <w:sz w:val="24"/>
                <w:szCs w:val="24"/>
              </w:rPr>
              <w:t xml:space="preserve">в ФАС </w:t>
            </w:r>
            <w:r w:rsidR="004C73B6" w:rsidRPr="004C73B6">
              <w:rPr>
                <w:rFonts w:ascii="Times New Roman" w:hAnsi="Times New Roman" w:cs="Times New Roman"/>
                <w:sz w:val="24"/>
                <w:szCs w:val="24"/>
              </w:rPr>
              <w:lastRenderedPageBreak/>
              <w:t>России подготовлены и направлены комплексные предложения по уточнению Дорожной карты.</w:t>
            </w:r>
            <w:proofErr w:type="gramEnd"/>
            <w:r w:rsidR="004C73B6" w:rsidRPr="004C73B6">
              <w:rPr>
                <w:rFonts w:ascii="Times New Roman" w:hAnsi="Times New Roman" w:cs="Times New Roman"/>
                <w:sz w:val="24"/>
                <w:szCs w:val="24"/>
              </w:rPr>
              <w:t xml:space="preserve"> Вместе с тем доработанная Дорожная карта в Минфин России не поступала.</w:t>
            </w:r>
          </w:p>
          <w:p w14:paraId="5EF5D72A" w14:textId="77777777" w:rsidR="00EF7C10" w:rsidRPr="00E82A64" w:rsidRDefault="00EF7C10" w:rsidP="002505CB">
            <w:pPr>
              <w:pStyle w:val="ConsPlusNormal"/>
              <w:ind w:firstLine="262"/>
              <w:jc w:val="both"/>
              <w:rPr>
                <w:rFonts w:ascii="Times New Roman" w:hAnsi="Times New Roman" w:cs="Times New Roman"/>
                <w:sz w:val="24"/>
                <w:szCs w:val="24"/>
              </w:rPr>
            </w:pPr>
          </w:p>
        </w:tc>
      </w:tr>
      <w:tr w:rsidR="00126C9E" w:rsidRPr="00E82A64" w14:paraId="0FFDCF0B" w14:textId="77777777" w:rsidTr="002505CB">
        <w:trPr>
          <w:trHeight w:val="203"/>
        </w:trPr>
        <w:tc>
          <w:tcPr>
            <w:tcW w:w="615" w:type="dxa"/>
          </w:tcPr>
          <w:p w14:paraId="433D8E7C"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lastRenderedPageBreak/>
              <w:t>13.</w:t>
            </w:r>
          </w:p>
        </w:tc>
        <w:tc>
          <w:tcPr>
            <w:tcW w:w="5425" w:type="dxa"/>
          </w:tcPr>
          <w:p w14:paraId="2B8FF288" w14:textId="77777777" w:rsidR="00126C9E" w:rsidRPr="00126C9E" w:rsidRDefault="00126C9E" w:rsidP="002505CB">
            <w:pPr>
              <w:pStyle w:val="ConsPlusNormal"/>
              <w:jc w:val="both"/>
              <w:rPr>
                <w:rFonts w:ascii="Times New Roman" w:hAnsi="Times New Roman" w:cs="Times New Roman"/>
                <w:sz w:val="24"/>
                <w:szCs w:val="24"/>
              </w:rPr>
            </w:pPr>
            <w:proofErr w:type="gramStart"/>
            <w:r w:rsidRPr="007D063E">
              <w:rPr>
                <w:rFonts w:ascii="Times New Roman" w:hAnsi="Times New Roman" w:cs="Times New Roman"/>
                <w:sz w:val="24"/>
              </w:rPr>
              <w:t xml:space="preserve">Внесение изменений в Федеральный закон </w:t>
            </w:r>
            <w:r w:rsidRPr="007D063E">
              <w:rPr>
                <w:rFonts w:ascii="Times New Roman" w:hAnsi="Times New Roman" w:cs="Times New Roman"/>
                <w:sz w:val="24"/>
              </w:rPr>
              <w:br/>
              <w:t>«О промышленной политике в Российской Федерации», иные акты в целях совершенствования механизма использования специальных инвестиционных контрактов</w:t>
            </w:r>
            <w:proofErr w:type="gramEnd"/>
          </w:p>
        </w:tc>
        <w:tc>
          <w:tcPr>
            <w:tcW w:w="1889" w:type="dxa"/>
          </w:tcPr>
          <w:p w14:paraId="4C5809D2"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t>Федераль</w:t>
            </w:r>
            <w:r w:rsidR="009E294F" w:rsidRPr="007D063E">
              <w:rPr>
                <w:rFonts w:ascii="Times New Roman" w:hAnsi="Times New Roman" w:cs="Times New Roman"/>
                <w:sz w:val="24"/>
              </w:rPr>
              <w:t>ный закон, акты Правительства Р</w:t>
            </w:r>
            <w:r w:rsidR="009E294F">
              <w:rPr>
                <w:rFonts w:ascii="Times New Roman" w:hAnsi="Times New Roman" w:cs="Times New Roman"/>
                <w:sz w:val="24"/>
              </w:rPr>
              <w:t>оссийской Федерации</w:t>
            </w:r>
          </w:p>
        </w:tc>
        <w:tc>
          <w:tcPr>
            <w:tcW w:w="1986" w:type="dxa"/>
          </w:tcPr>
          <w:p w14:paraId="687DA2E4"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t>2018 год</w:t>
            </w:r>
          </w:p>
        </w:tc>
        <w:tc>
          <w:tcPr>
            <w:tcW w:w="5820" w:type="dxa"/>
          </w:tcPr>
          <w:p w14:paraId="36DEEA5B" w14:textId="77777777" w:rsidR="00126C9E" w:rsidRPr="007D063E" w:rsidRDefault="00126C9E" w:rsidP="002505CB">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 xml:space="preserve">Исполнено </w:t>
            </w:r>
          </w:p>
          <w:p w14:paraId="20D1839F" w14:textId="77777777" w:rsidR="00126C9E" w:rsidRPr="007D063E" w:rsidRDefault="00126C9E" w:rsidP="002505CB">
            <w:pPr>
              <w:spacing w:after="0" w:line="240" w:lineRule="auto"/>
              <w:ind w:firstLine="357"/>
              <w:contextualSpacing/>
              <w:jc w:val="both"/>
              <w:rPr>
                <w:rFonts w:ascii="Times New Roman" w:hAnsi="Times New Roman" w:cs="Times New Roman"/>
                <w:i/>
                <w:sz w:val="24"/>
              </w:rPr>
            </w:pPr>
            <w:r w:rsidRPr="007D063E">
              <w:rPr>
                <w:rFonts w:ascii="Times New Roman" w:hAnsi="Times New Roman" w:cs="Times New Roman"/>
                <w:i/>
                <w:sz w:val="24"/>
              </w:rPr>
              <w:t>В части федерального закона</w:t>
            </w:r>
          </w:p>
          <w:p w14:paraId="20B32715" w14:textId="77777777" w:rsidR="00126C9E" w:rsidRPr="007D063E" w:rsidRDefault="00126C9E" w:rsidP="002505CB">
            <w:pPr>
              <w:spacing w:after="0" w:line="240" w:lineRule="auto"/>
              <w:ind w:firstLine="357"/>
              <w:contextualSpacing/>
              <w:jc w:val="both"/>
              <w:rPr>
                <w:rFonts w:ascii="Times New Roman" w:hAnsi="Times New Roman" w:cs="Times New Roman"/>
                <w:sz w:val="24"/>
              </w:rPr>
            </w:pPr>
            <w:proofErr w:type="gramStart"/>
            <w:r w:rsidRPr="007D063E">
              <w:rPr>
                <w:rFonts w:ascii="Times New Roman" w:hAnsi="Times New Roman" w:cs="Times New Roman"/>
                <w:sz w:val="24"/>
              </w:rPr>
              <w:t xml:space="preserve">Федеральный закон от </w:t>
            </w:r>
            <w:r w:rsidR="0006008B">
              <w:rPr>
                <w:rFonts w:ascii="Times New Roman" w:hAnsi="Times New Roman" w:cs="Times New Roman"/>
                <w:sz w:val="24"/>
              </w:rPr>
              <w:t>02.08</w:t>
            </w:r>
            <w:r w:rsidR="000E3090">
              <w:rPr>
                <w:rFonts w:ascii="Times New Roman" w:hAnsi="Times New Roman" w:cs="Times New Roman"/>
                <w:sz w:val="24"/>
              </w:rPr>
              <w:t>.</w:t>
            </w:r>
            <w:r w:rsidR="0006008B">
              <w:rPr>
                <w:rFonts w:ascii="Times New Roman" w:hAnsi="Times New Roman" w:cs="Times New Roman"/>
                <w:sz w:val="24"/>
              </w:rPr>
              <w:t>2019</w:t>
            </w:r>
            <w:r w:rsidRPr="007D063E">
              <w:rPr>
                <w:rFonts w:ascii="Times New Roman" w:hAnsi="Times New Roman" w:cs="Times New Roman"/>
                <w:sz w:val="24"/>
              </w:rPr>
              <w:t xml:space="preserve"> № 290-ФЗ </w:t>
            </w:r>
            <w:r w:rsidRPr="007D063E">
              <w:rPr>
                <w:rFonts w:ascii="Times New Roman" w:hAnsi="Times New Roman" w:cs="Times New Roman"/>
                <w:sz w:val="24"/>
              </w:rPr>
              <w:br/>
              <w:t xml:space="preserve">«О внесении изменений в Федеральный закон </w:t>
            </w:r>
            <w:r w:rsidRPr="007D063E">
              <w:rPr>
                <w:rFonts w:ascii="Times New Roman" w:hAnsi="Times New Roman" w:cs="Times New Roman"/>
                <w:sz w:val="24"/>
              </w:rPr>
              <w:br/>
              <w:t>«О промышленной политике в Российской Федерации» в части регулирования специальных инвестиционных контрактов».</w:t>
            </w:r>
            <w:proofErr w:type="gramEnd"/>
          </w:p>
          <w:p w14:paraId="13EF0C93" w14:textId="77777777" w:rsidR="00126C9E" w:rsidRPr="007D063E" w:rsidRDefault="00126C9E" w:rsidP="002505CB">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Исполняется</w:t>
            </w:r>
          </w:p>
          <w:p w14:paraId="54C222DE" w14:textId="77777777" w:rsidR="000E3090" w:rsidRDefault="00126C9E" w:rsidP="002505CB">
            <w:pPr>
              <w:spacing w:after="0" w:line="240" w:lineRule="auto"/>
              <w:ind w:firstLine="357"/>
              <w:contextualSpacing/>
              <w:jc w:val="both"/>
              <w:rPr>
                <w:rFonts w:ascii="Times New Roman" w:hAnsi="Times New Roman" w:cs="Times New Roman"/>
                <w:i/>
                <w:sz w:val="24"/>
              </w:rPr>
            </w:pPr>
            <w:r w:rsidRPr="007D063E">
              <w:rPr>
                <w:rFonts w:ascii="Times New Roman" w:hAnsi="Times New Roman" w:cs="Times New Roman"/>
                <w:i/>
                <w:sz w:val="24"/>
              </w:rPr>
              <w:t>В части актов Правительства Р</w:t>
            </w:r>
            <w:r w:rsidR="009E294F">
              <w:rPr>
                <w:rFonts w:ascii="Times New Roman" w:hAnsi="Times New Roman" w:cs="Times New Roman"/>
                <w:i/>
                <w:sz w:val="24"/>
              </w:rPr>
              <w:t>оссийской Федерации</w:t>
            </w:r>
          </w:p>
          <w:p w14:paraId="36C072B8" w14:textId="77777777" w:rsidR="00126C9E" w:rsidRPr="00126C9E" w:rsidRDefault="00126C9E" w:rsidP="002505CB">
            <w:pPr>
              <w:spacing w:after="0" w:line="240" w:lineRule="auto"/>
              <w:ind w:firstLine="357"/>
              <w:contextualSpacing/>
              <w:jc w:val="both"/>
              <w:rPr>
                <w:rFonts w:ascii="Times New Roman" w:hAnsi="Times New Roman" w:cs="Times New Roman"/>
                <w:sz w:val="24"/>
                <w:szCs w:val="24"/>
              </w:rPr>
            </w:pPr>
            <w:r w:rsidRPr="007D063E">
              <w:rPr>
                <w:rFonts w:ascii="Times New Roman" w:hAnsi="Times New Roman" w:cs="Times New Roman"/>
                <w:sz w:val="24"/>
              </w:rPr>
              <w:t xml:space="preserve">В настоящее время </w:t>
            </w:r>
            <w:proofErr w:type="spellStart"/>
            <w:r w:rsidRPr="007D063E">
              <w:rPr>
                <w:rFonts w:ascii="Times New Roman" w:hAnsi="Times New Roman" w:cs="Times New Roman"/>
                <w:sz w:val="24"/>
              </w:rPr>
              <w:t>Минпромторгом</w:t>
            </w:r>
            <w:proofErr w:type="spellEnd"/>
            <w:r w:rsidRPr="007D063E">
              <w:rPr>
                <w:rFonts w:ascii="Times New Roman" w:hAnsi="Times New Roman" w:cs="Times New Roman"/>
                <w:sz w:val="24"/>
              </w:rPr>
              <w:t xml:space="preserve"> России </w:t>
            </w:r>
            <w:proofErr w:type="gramStart"/>
            <w:r w:rsidRPr="007D063E">
              <w:rPr>
                <w:rFonts w:ascii="Times New Roman" w:hAnsi="Times New Roman" w:cs="Times New Roman"/>
                <w:sz w:val="24"/>
              </w:rPr>
              <w:t>подготовлен и направлен</w:t>
            </w:r>
            <w:proofErr w:type="gramEnd"/>
            <w:r w:rsidRPr="007D063E">
              <w:rPr>
                <w:rFonts w:ascii="Times New Roman" w:hAnsi="Times New Roman" w:cs="Times New Roman"/>
                <w:sz w:val="24"/>
              </w:rPr>
              <w:t xml:space="preserve"> на согласование в заинтересованные </w:t>
            </w:r>
            <w:r>
              <w:rPr>
                <w:rFonts w:ascii="Times New Roman" w:hAnsi="Times New Roman" w:cs="Times New Roman"/>
                <w:sz w:val="24"/>
              </w:rPr>
              <w:t>федеральные органы и</w:t>
            </w:r>
            <w:r w:rsidR="00774A22">
              <w:rPr>
                <w:rFonts w:ascii="Times New Roman" w:hAnsi="Times New Roman" w:cs="Times New Roman"/>
                <w:sz w:val="24"/>
              </w:rPr>
              <w:t>с</w:t>
            </w:r>
            <w:r>
              <w:rPr>
                <w:rFonts w:ascii="Times New Roman" w:hAnsi="Times New Roman" w:cs="Times New Roman"/>
                <w:sz w:val="24"/>
              </w:rPr>
              <w:t>полнительной власти</w:t>
            </w:r>
            <w:r w:rsidRPr="007D063E">
              <w:rPr>
                <w:rFonts w:ascii="Times New Roman" w:hAnsi="Times New Roman" w:cs="Times New Roman"/>
                <w:sz w:val="24"/>
              </w:rPr>
              <w:t xml:space="preserve"> проект плана-графика разработки актов необходимых для реализации Закона.</w:t>
            </w:r>
          </w:p>
        </w:tc>
      </w:tr>
      <w:tr w:rsidR="004642B6" w:rsidRPr="00E82A64" w14:paraId="73241E6D" w14:textId="77777777" w:rsidTr="002505CB">
        <w:trPr>
          <w:trHeight w:val="203"/>
        </w:trPr>
        <w:tc>
          <w:tcPr>
            <w:tcW w:w="15735" w:type="dxa"/>
            <w:gridSpan w:val="5"/>
          </w:tcPr>
          <w:p w14:paraId="16FC9671" w14:textId="77777777" w:rsidR="004642B6" w:rsidRPr="00E82A64" w:rsidRDefault="004642B6"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XIV. Финансовые рынки</w:t>
            </w:r>
          </w:p>
        </w:tc>
      </w:tr>
      <w:tr w:rsidR="00C7548A" w:rsidRPr="00E82A64" w14:paraId="413B2D15" w14:textId="77777777" w:rsidTr="002505CB">
        <w:trPr>
          <w:trHeight w:val="203"/>
        </w:trPr>
        <w:tc>
          <w:tcPr>
            <w:tcW w:w="15735" w:type="dxa"/>
            <w:gridSpan w:val="5"/>
          </w:tcPr>
          <w:p w14:paraId="4BB03056" w14:textId="77777777" w:rsidR="00C7548A" w:rsidRPr="00E82A64" w:rsidRDefault="00C7548A"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Рынок банковских услуг</w:t>
            </w:r>
          </w:p>
        </w:tc>
      </w:tr>
      <w:tr w:rsidR="004A3642" w:rsidRPr="00E82A64" w14:paraId="1CE526D6" w14:textId="77777777" w:rsidTr="002505CB">
        <w:trPr>
          <w:trHeight w:val="203"/>
        </w:trPr>
        <w:tc>
          <w:tcPr>
            <w:tcW w:w="615" w:type="dxa"/>
          </w:tcPr>
          <w:p w14:paraId="163D504E"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w:t>
            </w:r>
          </w:p>
        </w:tc>
        <w:tc>
          <w:tcPr>
            <w:tcW w:w="5425" w:type="dxa"/>
          </w:tcPr>
          <w:p w14:paraId="493E735D" w14:textId="77777777" w:rsidR="0074203A" w:rsidRPr="00E82A64" w:rsidRDefault="0074203A" w:rsidP="002505CB">
            <w:pPr>
              <w:pStyle w:val="ConsPlusNormal"/>
              <w:jc w:val="both"/>
              <w:rPr>
                <w:rFonts w:ascii="Times New Roman" w:hAnsi="Times New Roman" w:cs="Times New Roman"/>
                <w:sz w:val="24"/>
                <w:szCs w:val="24"/>
              </w:rPr>
            </w:pPr>
            <w:proofErr w:type="gramStart"/>
            <w:r w:rsidRPr="00E82A64">
              <w:rPr>
                <w:rFonts w:ascii="Times New Roman" w:hAnsi="Times New Roman" w:cs="Times New Roman"/>
                <w:sz w:val="24"/>
                <w:szCs w:val="24"/>
              </w:rPr>
              <w:t>Создание конкурентных условий допуска кредитных организаций к привлечению денежных средств на банковские депозиты (счета) и другие инструменты денежного рынка, порядка размещения таких денежных средств на банковских депозитах (счетах) и других инструментах денежного рынка, допуска кредитных организаций к выдаче банковских гарантий для обеспечения исполнения обязательств третьих лиц, а также предоставления кредиторам субсидий из федерального бюджета при предоставлении льготного финансирования</w:t>
            </w:r>
            <w:proofErr w:type="gramEnd"/>
          </w:p>
        </w:tc>
        <w:tc>
          <w:tcPr>
            <w:tcW w:w="1889" w:type="dxa"/>
          </w:tcPr>
          <w:p w14:paraId="7BDC8502"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tcPr>
          <w:p w14:paraId="55E78FD7"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0" w:type="dxa"/>
          </w:tcPr>
          <w:p w14:paraId="2F861D86" w14:textId="77777777" w:rsidR="0074203A" w:rsidRPr="00E82A64" w:rsidRDefault="00FB3FD5" w:rsidP="002505CB">
            <w:pPr>
              <w:spacing w:after="0" w:line="240" w:lineRule="auto"/>
              <w:ind w:firstLine="404"/>
              <w:contextualSpacing/>
              <w:jc w:val="both"/>
              <w:rPr>
                <w:rFonts w:ascii="Times New Roman" w:hAnsi="Times New Roman" w:cs="Times New Roman"/>
                <w:b/>
                <w:sz w:val="24"/>
                <w:szCs w:val="24"/>
              </w:rPr>
            </w:pPr>
            <w:r>
              <w:rPr>
                <w:rFonts w:ascii="Times New Roman" w:hAnsi="Times New Roman" w:cs="Times New Roman"/>
                <w:b/>
                <w:sz w:val="24"/>
                <w:szCs w:val="24"/>
              </w:rPr>
              <w:t>Исполнено</w:t>
            </w:r>
            <w:r w:rsidR="0074203A" w:rsidRPr="00E82A64">
              <w:rPr>
                <w:rFonts w:ascii="Times New Roman" w:hAnsi="Times New Roman" w:cs="Times New Roman"/>
                <w:b/>
                <w:sz w:val="24"/>
                <w:szCs w:val="24"/>
              </w:rPr>
              <w:t xml:space="preserve"> </w:t>
            </w:r>
          </w:p>
          <w:p w14:paraId="47275F2B" w14:textId="6A8396E5" w:rsidR="00613975" w:rsidRPr="00613975" w:rsidRDefault="00613975" w:rsidP="002505CB">
            <w:pPr>
              <w:pStyle w:val="ConsPlusNormal"/>
              <w:ind w:firstLine="404"/>
              <w:jc w:val="both"/>
              <w:rPr>
                <w:rFonts w:ascii="Times New Roman" w:hAnsi="Times New Roman" w:cs="Times New Roman"/>
                <w:sz w:val="24"/>
                <w:szCs w:val="24"/>
              </w:rPr>
            </w:pPr>
            <w:r w:rsidRPr="00613975">
              <w:rPr>
                <w:rFonts w:ascii="Times New Roman" w:hAnsi="Times New Roman" w:cs="Times New Roman"/>
                <w:sz w:val="24"/>
                <w:szCs w:val="24"/>
              </w:rPr>
              <w:t xml:space="preserve">Доработанный </w:t>
            </w:r>
            <w:r w:rsidR="00B3025C">
              <w:rPr>
                <w:rFonts w:ascii="Times New Roman" w:hAnsi="Times New Roman" w:cs="Times New Roman"/>
                <w:sz w:val="24"/>
                <w:szCs w:val="24"/>
              </w:rPr>
              <w:t>д</w:t>
            </w:r>
            <w:r w:rsidRPr="00613975">
              <w:rPr>
                <w:rFonts w:ascii="Times New Roman" w:hAnsi="Times New Roman" w:cs="Times New Roman"/>
                <w:sz w:val="24"/>
                <w:szCs w:val="24"/>
              </w:rPr>
              <w:t>оклад внесен в Правительство Российской Федерации 04.07.2019 (письмо</w:t>
            </w:r>
            <w:r w:rsidR="00CA134B">
              <w:rPr>
                <w:rFonts w:ascii="Times New Roman" w:hAnsi="Times New Roman" w:cs="Times New Roman"/>
                <w:sz w:val="24"/>
                <w:szCs w:val="24"/>
              </w:rPr>
              <w:br/>
            </w:r>
            <w:r w:rsidRPr="00613975">
              <w:rPr>
                <w:rFonts w:ascii="Times New Roman" w:hAnsi="Times New Roman" w:cs="Times New Roman"/>
                <w:sz w:val="24"/>
                <w:szCs w:val="24"/>
              </w:rPr>
              <w:t xml:space="preserve"> № 01-02-02/05-49121).</w:t>
            </w:r>
          </w:p>
          <w:p w14:paraId="4C7AC505" w14:textId="32B1A3BE" w:rsidR="00613975" w:rsidRPr="00E82A64" w:rsidRDefault="00613975" w:rsidP="00B3025C">
            <w:pPr>
              <w:pStyle w:val="ConsPlusNormal"/>
              <w:ind w:firstLine="404"/>
              <w:jc w:val="both"/>
              <w:rPr>
                <w:rFonts w:ascii="Times New Roman" w:hAnsi="Times New Roman" w:cs="Times New Roman"/>
                <w:sz w:val="24"/>
                <w:szCs w:val="24"/>
              </w:rPr>
            </w:pPr>
            <w:r w:rsidRPr="00613975">
              <w:rPr>
                <w:rFonts w:ascii="Times New Roman" w:hAnsi="Times New Roman" w:cs="Times New Roman"/>
                <w:sz w:val="24"/>
                <w:szCs w:val="24"/>
              </w:rPr>
              <w:t>Поручением Правительства Р</w:t>
            </w:r>
            <w:r>
              <w:rPr>
                <w:rFonts w:ascii="Times New Roman" w:hAnsi="Times New Roman" w:cs="Times New Roman"/>
                <w:sz w:val="24"/>
                <w:szCs w:val="24"/>
              </w:rPr>
              <w:t>оссийской Федерации от 13.09.</w:t>
            </w:r>
            <w:r w:rsidRPr="00613975">
              <w:rPr>
                <w:rFonts w:ascii="Times New Roman" w:hAnsi="Times New Roman" w:cs="Times New Roman"/>
                <w:sz w:val="24"/>
                <w:szCs w:val="24"/>
              </w:rPr>
              <w:t xml:space="preserve">2019 г. № СА-П13-7834 подходы, предложенные </w:t>
            </w:r>
            <w:r w:rsidR="00B3025C">
              <w:rPr>
                <w:rFonts w:ascii="Times New Roman" w:hAnsi="Times New Roman" w:cs="Times New Roman"/>
                <w:sz w:val="24"/>
                <w:szCs w:val="24"/>
              </w:rPr>
              <w:t>д</w:t>
            </w:r>
            <w:r w:rsidRPr="00613975">
              <w:rPr>
                <w:rFonts w:ascii="Times New Roman" w:hAnsi="Times New Roman" w:cs="Times New Roman"/>
                <w:sz w:val="24"/>
                <w:szCs w:val="24"/>
              </w:rPr>
              <w:t xml:space="preserve">окладом, одобрены. </w:t>
            </w:r>
          </w:p>
        </w:tc>
      </w:tr>
    </w:tbl>
    <w:p w14:paraId="192FFDE2" w14:textId="77777777" w:rsidR="00605C12" w:rsidRDefault="00605C12">
      <w:r>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5425"/>
        <w:gridCol w:w="1889"/>
        <w:gridCol w:w="1986"/>
        <w:gridCol w:w="5820"/>
      </w:tblGrid>
      <w:tr w:rsidR="00613975" w:rsidRPr="00E82A64" w14:paraId="303728E5" w14:textId="77777777" w:rsidTr="002505CB">
        <w:trPr>
          <w:trHeight w:val="203"/>
        </w:trPr>
        <w:tc>
          <w:tcPr>
            <w:tcW w:w="615" w:type="dxa"/>
          </w:tcPr>
          <w:p w14:paraId="1E0FA74D" w14:textId="57B6C1A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2.</w:t>
            </w:r>
          </w:p>
        </w:tc>
        <w:tc>
          <w:tcPr>
            <w:tcW w:w="5425" w:type="dxa"/>
          </w:tcPr>
          <w:p w14:paraId="5991FA5B" w14:textId="77777777" w:rsidR="00613975" w:rsidRPr="00E82A64" w:rsidRDefault="00613975" w:rsidP="002505CB">
            <w:pPr>
              <w:pStyle w:val="ConsPlusNormal"/>
              <w:jc w:val="both"/>
              <w:rPr>
                <w:rFonts w:ascii="Times New Roman" w:hAnsi="Times New Roman" w:cs="Times New Roman"/>
                <w:sz w:val="24"/>
                <w:szCs w:val="24"/>
              </w:rPr>
            </w:pPr>
            <w:proofErr w:type="gramStart"/>
            <w:r w:rsidRPr="00E82A64">
              <w:rPr>
                <w:rFonts w:ascii="Times New Roman" w:hAnsi="Times New Roman" w:cs="Times New Roman"/>
                <w:sz w:val="24"/>
                <w:szCs w:val="24"/>
              </w:rPr>
              <w:t>Внесение в разрабатываемые и принятые нормативные правовые акты Российской Федерации изменений, направленных на установление условий допуска кредитных организаций к привлечению денежных средств на банковские депозиты (счета) и другие инструменты денежного рынка, а также на установление порядка размещения таких денежных средств на банковских депозитах (счетах) и других инструментах денежного рынка на конкурентных принципах (при одобрении Правительством Российской Федерации доклада ФАС России</w:t>
            </w:r>
            <w:proofErr w:type="gramEnd"/>
            <w:r w:rsidRPr="00E82A64">
              <w:rPr>
                <w:rFonts w:ascii="Times New Roman" w:hAnsi="Times New Roman" w:cs="Times New Roman"/>
                <w:sz w:val="24"/>
                <w:szCs w:val="24"/>
              </w:rPr>
              <w:t>, предусмотренного пунктом 1 раздела  XIV).</w:t>
            </w:r>
          </w:p>
        </w:tc>
        <w:tc>
          <w:tcPr>
            <w:tcW w:w="1889" w:type="dxa"/>
          </w:tcPr>
          <w:p w14:paraId="503E568A" w14:textId="77777777" w:rsidR="00613975" w:rsidRPr="00E82A64" w:rsidRDefault="00613975" w:rsidP="002505CB">
            <w:pPr>
              <w:spacing w:after="0" w:line="240" w:lineRule="auto"/>
              <w:jc w:val="center"/>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федеральный закон, постановление Правительства Российской Федерации, нормативные правовые акты федеральных органов исполнительной власти</w:t>
            </w:r>
          </w:p>
          <w:p w14:paraId="028AD20A" w14:textId="77777777" w:rsidR="00613975" w:rsidRPr="00E82A64" w:rsidRDefault="00613975" w:rsidP="002505CB">
            <w:pPr>
              <w:pStyle w:val="ConsPlusNormal"/>
              <w:jc w:val="center"/>
              <w:rPr>
                <w:rFonts w:ascii="Times New Roman" w:hAnsi="Times New Roman" w:cs="Times New Roman"/>
                <w:sz w:val="24"/>
                <w:szCs w:val="24"/>
              </w:rPr>
            </w:pPr>
          </w:p>
        </w:tc>
        <w:tc>
          <w:tcPr>
            <w:tcW w:w="1986" w:type="dxa"/>
          </w:tcPr>
          <w:p w14:paraId="22A87E4F"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II квартал 2019 г</w:t>
            </w:r>
            <w:r>
              <w:rPr>
                <w:rFonts w:ascii="Times New Roman" w:hAnsi="Times New Roman" w:cs="Times New Roman"/>
                <w:sz w:val="24"/>
                <w:szCs w:val="24"/>
              </w:rPr>
              <w:t>.</w:t>
            </w:r>
          </w:p>
        </w:tc>
        <w:tc>
          <w:tcPr>
            <w:tcW w:w="5820" w:type="dxa"/>
            <w:vMerge w:val="restart"/>
          </w:tcPr>
          <w:p w14:paraId="35026AC7" w14:textId="77777777" w:rsidR="00613975" w:rsidRPr="00E82A64" w:rsidRDefault="00613975"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38C7291D" w14:textId="77777777" w:rsidR="00613975" w:rsidRPr="00E82A64" w:rsidRDefault="00613975"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Минфин России</w:t>
            </w:r>
            <w:r w:rsidR="004F2BB3">
              <w:rPr>
                <w:rFonts w:ascii="Times New Roman" w:hAnsi="Times New Roman" w:cs="Times New Roman"/>
                <w:bCs/>
                <w:sz w:val="24"/>
                <w:szCs w:val="24"/>
              </w:rPr>
              <w:t>.</w:t>
            </w:r>
          </w:p>
          <w:p w14:paraId="4B8108B0" w14:textId="1EE9E61A" w:rsidR="00613975" w:rsidRPr="00E82A64" w:rsidRDefault="00613975" w:rsidP="00605C12">
            <w:pPr>
              <w:spacing w:after="0" w:line="240" w:lineRule="auto"/>
              <w:ind w:firstLine="404"/>
              <w:contextualSpacing/>
              <w:jc w:val="both"/>
              <w:rPr>
                <w:rFonts w:ascii="Times New Roman" w:hAnsi="Times New Roman" w:cs="Times New Roman"/>
                <w:b/>
                <w:sz w:val="24"/>
                <w:szCs w:val="24"/>
              </w:rPr>
            </w:pPr>
            <w:r w:rsidRPr="00613975">
              <w:rPr>
                <w:rFonts w:ascii="Times New Roman" w:hAnsi="Times New Roman" w:cs="Times New Roman"/>
                <w:sz w:val="24"/>
                <w:szCs w:val="24"/>
              </w:rPr>
              <w:t xml:space="preserve">Поручением Правительства Российской Федерации от 13.092019  № СА-П13-7834 подходы, предложенные </w:t>
            </w:r>
            <w:r w:rsidR="00B704FD">
              <w:rPr>
                <w:rFonts w:ascii="Times New Roman" w:hAnsi="Times New Roman" w:cs="Times New Roman"/>
                <w:sz w:val="24"/>
                <w:szCs w:val="24"/>
              </w:rPr>
              <w:t>д</w:t>
            </w:r>
            <w:r w:rsidRPr="00613975">
              <w:rPr>
                <w:rFonts w:ascii="Times New Roman" w:hAnsi="Times New Roman" w:cs="Times New Roman"/>
                <w:sz w:val="24"/>
                <w:szCs w:val="24"/>
              </w:rPr>
              <w:t>окладом</w:t>
            </w:r>
            <w:r>
              <w:rPr>
                <w:rFonts w:ascii="Times New Roman" w:hAnsi="Times New Roman" w:cs="Times New Roman"/>
                <w:sz w:val="24"/>
                <w:szCs w:val="24"/>
              </w:rPr>
              <w:t>,</w:t>
            </w:r>
            <w:r>
              <w:t xml:space="preserve"> </w:t>
            </w:r>
            <w:r w:rsidRPr="00613975">
              <w:rPr>
                <w:rFonts w:ascii="Times New Roman" w:hAnsi="Times New Roman" w:cs="Times New Roman"/>
                <w:sz w:val="24"/>
                <w:szCs w:val="24"/>
              </w:rPr>
              <w:t>внесен</w:t>
            </w:r>
            <w:r>
              <w:rPr>
                <w:rFonts w:ascii="Times New Roman" w:hAnsi="Times New Roman" w:cs="Times New Roman"/>
                <w:sz w:val="24"/>
                <w:szCs w:val="24"/>
              </w:rPr>
              <w:t>ным</w:t>
            </w:r>
            <w:r w:rsidRPr="00613975">
              <w:rPr>
                <w:rFonts w:ascii="Times New Roman" w:hAnsi="Times New Roman" w:cs="Times New Roman"/>
                <w:sz w:val="24"/>
                <w:szCs w:val="24"/>
              </w:rPr>
              <w:t xml:space="preserve"> в Правительство Российской Федерации 04.07.20</w:t>
            </w:r>
            <w:r>
              <w:rPr>
                <w:rFonts w:ascii="Times New Roman" w:hAnsi="Times New Roman" w:cs="Times New Roman"/>
                <w:sz w:val="24"/>
                <w:szCs w:val="24"/>
              </w:rPr>
              <w:t>19 (письмо № 01-02-02/05-49121)</w:t>
            </w:r>
            <w:r w:rsidRPr="00613975">
              <w:rPr>
                <w:rFonts w:ascii="Times New Roman" w:hAnsi="Times New Roman" w:cs="Times New Roman"/>
                <w:sz w:val="24"/>
                <w:szCs w:val="24"/>
              </w:rPr>
              <w:t xml:space="preserve">, одобрены. </w:t>
            </w:r>
            <w:proofErr w:type="gramStart"/>
            <w:r w:rsidRPr="00613975">
              <w:rPr>
                <w:rFonts w:ascii="Times New Roman" w:hAnsi="Times New Roman" w:cs="Times New Roman"/>
                <w:sz w:val="24"/>
                <w:szCs w:val="24"/>
              </w:rPr>
              <w:t>В рамках указанного поручения Минфином России организована работа по внесению соответствующих изменений в законодательство Российской Федерации, в федеральные органы исполнительной власти и организации (17 ведомств) направлен запрос о представлении предложений по приведению в соответствие с указанными подходами принятых и разрабатываемых, на основании законодательно установленных полномочий в рамках соответствующей сферы ведения, нормативных правовых актов Российской Федерации, предусматривающих установление требований к кредитным</w:t>
            </w:r>
            <w:proofErr w:type="gramEnd"/>
            <w:r w:rsidRPr="00613975">
              <w:rPr>
                <w:rFonts w:ascii="Times New Roman" w:hAnsi="Times New Roman" w:cs="Times New Roman"/>
                <w:sz w:val="24"/>
                <w:szCs w:val="24"/>
              </w:rPr>
              <w:t xml:space="preserve"> организациям. Ведомствами представл</w:t>
            </w:r>
            <w:r w:rsidR="00605C12">
              <w:rPr>
                <w:rFonts w:ascii="Times New Roman" w:hAnsi="Times New Roman" w:cs="Times New Roman"/>
                <w:sz w:val="24"/>
                <w:szCs w:val="24"/>
              </w:rPr>
              <w:t>ены соответствующие предложения.</w:t>
            </w:r>
            <w:r w:rsidRPr="00613975">
              <w:rPr>
                <w:rFonts w:ascii="Times New Roman" w:hAnsi="Times New Roman" w:cs="Times New Roman"/>
                <w:sz w:val="24"/>
                <w:szCs w:val="24"/>
              </w:rPr>
              <w:t xml:space="preserve"> С учетом </w:t>
            </w:r>
            <w:proofErr w:type="gramStart"/>
            <w:r w:rsidRPr="00613975">
              <w:rPr>
                <w:rFonts w:ascii="Times New Roman" w:hAnsi="Times New Roman" w:cs="Times New Roman"/>
                <w:sz w:val="24"/>
                <w:szCs w:val="24"/>
              </w:rPr>
              <w:t>изложенного</w:t>
            </w:r>
            <w:proofErr w:type="gramEnd"/>
            <w:r w:rsidRPr="00613975">
              <w:rPr>
                <w:rFonts w:ascii="Times New Roman" w:hAnsi="Times New Roman" w:cs="Times New Roman"/>
                <w:sz w:val="24"/>
                <w:szCs w:val="24"/>
              </w:rPr>
              <w:t>, Минфином России ведется работа по подготовке соответствующих законодательных и нормативных правовых актов</w:t>
            </w:r>
            <w:r w:rsidRPr="00613975">
              <w:rPr>
                <w:rFonts w:ascii="Times New Roman" w:hAnsi="Times New Roman" w:cs="Times New Roman"/>
                <w:b/>
                <w:sz w:val="24"/>
                <w:szCs w:val="24"/>
              </w:rPr>
              <w:t>.</w:t>
            </w:r>
          </w:p>
        </w:tc>
      </w:tr>
      <w:tr w:rsidR="00613975" w:rsidRPr="00E82A64" w14:paraId="26DF3172" w14:textId="77777777" w:rsidTr="002505CB">
        <w:trPr>
          <w:trHeight w:val="203"/>
        </w:trPr>
        <w:tc>
          <w:tcPr>
            <w:tcW w:w="615" w:type="dxa"/>
          </w:tcPr>
          <w:p w14:paraId="4F28B4AE"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67A848BB"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в разрабатываемые и принятые нормативные правовые акты Российской Федерации изменений, направленных на установление условий допуска кредитных организаций к выдаче банковских гарантий для обеспечения исполнения обязатель</w:t>
            </w:r>
            <w:proofErr w:type="gramStart"/>
            <w:r w:rsidRPr="00E82A64">
              <w:rPr>
                <w:rFonts w:ascii="Times New Roman" w:hAnsi="Times New Roman" w:cs="Times New Roman"/>
                <w:sz w:val="24"/>
                <w:szCs w:val="24"/>
              </w:rPr>
              <w:t>ств тр</w:t>
            </w:r>
            <w:proofErr w:type="gramEnd"/>
            <w:r w:rsidRPr="00E82A64">
              <w:rPr>
                <w:rFonts w:ascii="Times New Roman" w:hAnsi="Times New Roman" w:cs="Times New Roman"/>
                <w:sz w:val="24"/>
                <w:szCs w:val="24"/>
              </w:rPr>
              <w:t>етьих лиц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tcPr>
          <w:p w14:paraId="3DFB1FC0" w14:textId="77777777" w:rsidR="00613975" w:rsidRPr="00E82A64" w:rsidRDefault="00613975" w:rsidP="002505CB">
            <w:pPr>
              <w:spacing w:after="0" w:line="240" w:lineRule="auto"/>
              <w:jc w:val="center"/>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федеральный закон, постановление Правительства Российской Федерации, нормативные правовые акты федеральных органов исполнительной власти</w:t>
            </w:r>
          </w:p>
          <w:p w14:paraId="65FDDF37" w14:textId="77777777" w:rsidR="00613975" w:rsidRPr="00E82A64" w:rsidRDefault="00613975" w:rsidP="002505CB">
            <w:pPr>
              <w:pStyle w:val="ConsPlusNormal"/>
              <w:jc w:val="center"/>
              <w:rPr>
                <w:rFonts w:ascii="Times New Roman" w:hAnsi="Times New Roman" w:cs="Times New Roman"/>
                <w:sz w:val="24"/>
                <w:szCs w:val="24"/>
              </w:rPr>
            </w:pPr>
          </w:p>
        </w:tc>
        <w:tc>
          <w:tcPr>
            <w:tcW w:w="1986" w:type="dxa"/>
          </w:tcPr>
          <w:p w14:paraId="57693259" w14:textId="77777777" w:rsidR="00613975" w:rsidRPr="00E82A64" w:rsidRDefault="00613975" w:rsidP="002505CB">
            <w:pPr>
              <w:spacing w:after="0" w:line="240" w:lineRule="auto"/>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val="en-US" w:eastAsia="ru-RU"/>
              </w:rPr>
              <w:t>II</w:t>
            </w:r>
            <w:r w:rsidRPr="00E82A64">
              <w:rPr>
                <w:rFonts w:ascii="Times New Roman" w:eastAsia="Times New Roman" w:hAnsi="Times New Roman" w:cs="Times New Roman"/>
                <w:sz w:val="24"/>
                <w:szCs w:val="24"/>
                <w:lang w:eastAsia="ru-RU"/>
              </w:rPr>
              <w:t xml:space="preserve"> квартал 2019 г.</w:t>
            </w:r>
          </w:p>
          <w:p w14:paraId="79BD5359" w14:textId="77777777" w:rsidR="00613975" w:rsidRPr="00E82A64" w:rsidRDefault="00613975" w:rsidP="002505CB">
            <w:pPr>
              <w:pStyle w:val="ConsPlusNormal"/>
              <w:jc w:val="center"/>
              <w:rPr>
                <w:rFonts w:ascii="Times New Roman" w:hAnsi="Times New Roman" w:cs="Times New Roman"/>
                <w:sz w:val="24"/>
                <w:szCs w:val="24"/>
              </w:rPr>
            </w:pPr>
          </w:p>
        </w:tc>
        <w:tc>
          <w:tcPr>
            <w:tcW w:w="5820" w:type="dxa"/>
            <w:vMerge/>
          </w:tcPr>
          <w:p w14:paraId="6F33876C" w14:textId="77777777" w:rsidR="00613975" w:rsidRPr="00E82A64" w:rsidRDefault="00613975" w:rsidP="002505CB">
            <w:pPr>
              <w:spacing w:after="0" w:line="240" w:lineRule="auto"/>
              <w:ind w:firstLine="357"/>
              <w:contextualSpacing/>
              <w:jc w:val="both"/>
              <w:rPr>
                <w:rFonts w:ascii="Times New Roman" w:hAnsi="Times New Roman" w:cs="Times New Roman"/>
                <w:b/>
                <w:sz w:val="24"/>
                <w:szCs w:val="24"/>
              </w:rPr>
            </w:pPr>
          </w:p>
        </w:tc>
      </w:tr>
      <w:tr w:rsidR="00613975" w:rsidRPr="00E82A64" w14:paraId="610439F9" w14:textId="77777777" w:rsidTr="002505CB">
        <w:trPr>
          <w:trHeight w:val="203"/>
        </w:trPr>
        <w:tc>
          <w:tcPr>
            <w:tcW w:w="615" w:type="dxa"/>
          </w:tcPr>
          <w:p w14:paraId="5B78BBF4"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4.</w:t>
            </w:r>
          </w:p>
        </w:tc>
        <w:tc>
          <w:tcPr>
            <w:tcW w:w="5425" w:type="dxa"/>
          </w:tcPr>
          <w:p w14:paraId="41CF5BCD"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разрабатываемые и принятые акты Правительства Российской Федерации, направленных </w:t>
            </w:r>
            <w:proofErr w:type="gramStart"/>
            <w:r w:rsidRPr="00E82A64">
              <w:rPr>
                <w:rFonts w:ascii="Times New Roman" w:hAnsi="Times New Roman" w:cs="Times New Roman"/>
                <w:sz w:val="24"/>
                <w:szCs w:val="24"/>
              </w:rPr>
              <w:t>на</w:t>
            </w:r>
            <w:proofErr w:type="gramEnd"/>
            <w:r w:rsidRPr="00E82A64">
              <w:rPr>
                <w:rFonts w:ascii="Times New Roman" w:hAnsi="Times New Roman" w:cs="Times New Roman"/>
                <w:sz w:val="24"/>
                <w:szCs w:val="24"/>
              </w:rPr>
              <w:t xml:space="preserve"> </w:t>
            </w:r>
            <w:proofErr w:type="gramStart"/>
            <w:r w:rsidRPr="00E82A64">
              <w:rPr>
                <w:rFonts w:ascii="Times New Roman" w:hAnsi="Times New Roman" w:cs="Times New Roman"/>
                <w:sz w:val="24"/>
                <w:szCs w:val="24"/>
              </w:rPr>
              <w:t>предоставлений</w:t>
            </w:r>
            <w:proofErr w:type="gramEnd"/>
            <w:r w:rsidRPr="00E82A64">
              <w:rPr>
                <w:rFonts w:ascii="Times New Roman" w:hAnsi="Times New Roman" w:cs="Times New Roman"/>
                <w:sz w:val="24"/>
                <w:szCs w:val="24"/>
              </w:rPr>
              <w:t xml:space="preserve"> кредиторам субсидий из федерального бюджета при предоставлении льготного финансирования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tcPr>
          <w:p w14:paraId="4B01B159"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постановление Правительства Российской Федерации</w:t>
            </w:r>
          </w:p>
        </w:tc>
        <w:tc>
          <w:tcPr>
            <w:tcW w:w="1986" w:type="dxa"/>
          </w:tcPr>
          <w:p w14:paraId="1AFD7010" w14:textId="77777777" w:rsidR="00613975" w:rsidRPr="00E82A64" w:rsidRDefault="00613975" w:rsidP="002505CB">
            <w:pPr>
              <w:spacing w:after="0" w:line="240" w:lineRule="auto"/>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val="en-US" w:eastAsia="ru-RU"/>
              </w:rPr>
              <w:t>II</w:t>
            </w:r>
            <w:r w:rsidRPr="00E82A64">
              <w:rPr>
                <w:rFonts w:ascii="Times New Roman" w:eastAsia="Times New Roman" w:hAnsi="Times New Roman" w:cs="Times New Roman"/>
                <w:sz w:val="24"/>
                <w:szCs w:val="24"/>
                <w:lang w:eastAsia="ru-RU"/>
              </w:rPr>
              <w:t xml:space="preserve"> квартал 2019 г.</w:t>
            </w:r>
          </w:p>
          <w:p w14:paraId="07C0C94B" w14:textId="77777777" w:rsidR="00613975" w:rsidRPr="00E82A64" w:rsidRDefault="00613975" w:rsidP="002505CB">
            <w:pPr>
              <w:pStyle w:val="ConsPlusNormal"/>
              <w:jc w:val="center"/>
              <w:rPr>
                <w:rFonts w:ascii="Times New Roman" w:hAnsi="Times New Roman" w:cs="Times New Roman"/>
                <w:sz w:val="24"/>
                <w:szCs w:val="24"/>
              </w:rPr>
            </w:pPr>
          </w:p>
        </w:tc>
        <w:tc>
          <w:tcPr>
            <w:tcW w:w="5820" w:type="dxa"/>
            <w:vMerge/>
          </w:tcPr>
          <w:p w14:paraId="09F6ED8F" w14:textId="77777777" w:rsidR="00613975" w:rsidRPr="00E82A64" w:rsidRDefault="00613975" w:rsidP="002505CB">
            <w:pPr>
              <w:spacing w:after="0" w:line="240" w:lineRule="auto"/>
              <w:ind w:firstLine="357"/>
              <w:contextualSpacing/>
              <w:jc w:val="both"/>
              <w:rPr>
                <w:rFonts w:ascii="Times New Roman" w:eastAsia="Times New Roman" w:hAnsi="Times New Roman" w:cs="Times New Roman"/>
                <w:sz w:val="24"/>
                <w:szCs w:val="24"/>
                <w:lang w:eastAsia="ru-RU"/>
              </w:rPr>
            </w:pPr>
          </w:p>
        </w:tc>
      </w:tr>
      <w:tr w:rsidR="004A3642" w:rsidRPr="00E82A64" w14:paraId="3F93B363" w14:textId="77777777" w:rsidTr="002505CB">
        <w:trPr>
          <w:trHeight w:val="203"/>
        </w:trPr>
        <w:tc>
          <w:tcPr>
            <w:tcW w:w="615" w:type="dxa"/>
          </w:tcPr>
          <w:p w14:paraId="7A30FA0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5.</w:t>
            </w:r>
          </w:p>
        </w:tc>
        <w:tc>
          <w:tcPr>
            <w:tcW w:w="5425" w:type="dxa"/>
          </w:tcPr>
          <w:p w14:paraId="43F56A1D"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Создание правовых условий для ограничения влияния крупных кредиторов на среднерыночное значение полной стоимости потребительского кредита (займа) путем ограничения доли одного кредитора, учитываемой в таком расчете.</w:t>
            </w:r>
          </w:p>
          <w:p w14:paraId="38F4A697" w14:textId="77777777" w:rsidR="00A277F3" w:rsidRPr="00E82A64" w:rsidRDefault="00A277F3" w:rsidP="002505CB">
            <w:pPr>
              <w:autoSpaceDE w:val="0"/>
              <w:autoSpaceDN w:val="0"/>
              <w:adjustRightInd w:val="0"/>
              <w:spacing w:after="0" w:line="240" w:lineRule="auto"/>
              <w:rPr>
                <w:rFonts w:ascii="Times New Roman" w:hAnsi="Times New Roman" w:cs="Times New Roman"/>
                <w:sz w:val="24"/>
                <w:szCs w:val="24"/>
              </w:rPr>
            </w:pPr>
          </w:p>
        </w:tc>
        <w:tc>
          <w:tcPr>
            <w:tcW w:w="1889" w:type="dxa"/>
          </w:tcPr>
          <w:p w14:paraId="1CA7B058"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tcPr>
          <w:p w14:paraId="6824F05D"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lang w:val="en-US"/>
              </w:rPr>
              <w:t>IV</w:t>
            </w:r>
            <w:r w:rsidRPr="00E82A64">
              <w:rPr>
                <w:rFonts w:ascii="Times New Roman" w:hAnsi="Times New Roman" w:cs="Times New Roman"/>
                <w:sz w:val="24"/>
                <w:szCs w:val="24"/>
              </w:rPr>
              <w:t xml:space="preserve"> квартал 2019 г.</w:t>
            </w:r>
          </w:p>
        </w:tc>
        <w:tc>
          <w:tcPr>
            <w:tcW w:w="5820" w:type="dxa"/>
          </w:tcPr>
          <w:p w14:paraId="6C261C2A" w14:textId="412D5BDD" w:rsidR="00A277F3" w:rsidRPr="00E82A64" w:rsidRDefault="00A277F3" w:rsidP="002505CB">
            <w:pPr>
              <w:spacing w:after="0" w:line="240" w:lineRule="auto"/>
              <w:ind w:firstLine="380"/>
              <w:jc w:val="both"/>
              <w:rPr>
                <w:rFonts w:ascii="Times New Roman" w:hAnsi="Times New Roman" w:cs="Times New Roman"/>
                <w:color w:val="000000"/>
                <w:sz w:val="24"/>
                <w:szCs w:val="24"/>
              </w:rPr>
            </w:pPr>
            <w:r w:rsidRPr="00E82A64">
              <w:rPr>
                <w:rFonts w:ascii="Times New Roman" w:hAnsi="Times New Roman" w:cs="Times New Roman"/>
                <w:b/>
                <w:bCs/>
                <w:sz w:val="24"/>
                <w:szCs w:val="24"/>
              </w:rPr>
              <w:t>Исполн</w:t>
            </w:r>
            <w:r w:rsidR="00030B8B">
              <w:rPr>
                <w:rFonts w:ascii="Times New Roman" w:hAnsi="Times New Roman" w:cs="Times New Roman"/>
                <w:b/>
                <w:bCs/>
                <w:sz w:val="24"/>
                <w:szCs w:val="24"/>
              </w:rPr>
              <w:t>ено</w:t>
            </w:r>
          </w:p>
          <w:p w14:paraId="54B6AFFD" w14:textId="0C8A4386" w:rsidR="00902F6A" w:rsidRPr="00902F6A" w:rsidRDefault="00902F6A" w:rsidP="005B21B8">
            <w:pPr>
              <w:spacing w:after="0" w:line="240" w:lineRule="auto"/>
              <w:ind w:firstLine="372"/>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Частью 10</w:t>
            </w:r>
            <w:r w:rsidRPr="00605C12">
              <w:rPr>
                <w:rFonts w:ascii="Times New Roman" w:hAnsi="Times New Roman" w:cs="Times New Roman"/>
                <w:color w:val="000000"/>
                <w:sz w:val="24"/>
                <w:szCs w:val="24"/>
                <w:vertAlign w:val="superscript"/>
              </w:rPr>
              <w:t>1</w:t>
            </w:r>
            <w:r w:rsidRPr="00902F6A">
              <w:rPr>
                <w:rFonts w:ascii="Times New Roman" w:hAnsi="Times New Roman" w:cs="Times New Roman"/>
                <w:color w:val="000000"/>
                <w:sz w:val="24"/>
                <w:szCs w:val="24"/>
              </w:rPr>
              <w:t xml:space="preserve"> статьи 6 Федерального закона от 21.12.2013 № 353-ФЗ «О потребительском кредите (займе)» максимальная доля одного кредитора в расчете среднерыночного значения полной стоимости потребительского кредита (займа) в процентах годовых (далее – среднерыночное значение) ограничена 20 процентами от общего объема кредитов (займов), выданных всеми кредиторами в одной категории.</w:t>
            </w:r>
          </w:p>
          <w:p w14:paraId="7F8A5326" w14:textId="77777777"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 xml:space="preserve">Анализ, проведенный Банком России на основании данных отчетности кредитных и </w:t>
            </w:r>
            <w:proofErr w:type="spellStart"/>
            <w:r w:rsidRPr="00902F6A">
              <w:rPr>
                <w:rFonts w:ascii="Times New Roman" w:hAnsi="Times New Roman" w:cs="Times New Roman"/>
                <w:color w:val="000000"/>
                <w:sz w:val="24"/>
                <w:szCs w:val="24"/>
              </w:rPr>
              <w:t>некредитных</w:t>
            </w:r>
            <w:proofErr w:type="spellEnd"/>
            <w:r w:rsidRPr="00902F6A">
              <w:rPr>
                <w:rFonts w:ascii="Times New Roman" w:hAnsi="Times New Roman" w:cs="Times New Roman"/>
                <w:color w:val="000000"/>
                <w:sz w:val="24"/>
                <w:szCs w:val="24"/>
              </w:rPr>
              <w:t xml:space="preserve">   финансовых организаций за период с III квартала 2018 года по II квартал 2019 года, показал, что результаты расчетов среднерыночного значения в зависимости от двукратного изменения ограничения доли одного кредитора существенно не изменяются. </w:t>
            </w:r>
          </w:p>
          <w:p w14:paraId="78A4DBA0" w14:textId="0B57789B"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По информации Банка России, для кредитных организаций при изменении ограничения доли крупного кредитора с 20 до 10 процентов среднерыночное значение изменяется менее чем на 1 процентный пункт, за исключением одной категории  потребительских кредитов (займов). При этом по трем категориям потребительских кредитов (займов) с наибольшим объемом кредитования при указанном изменении ограничения доли крупного кредитора среднерыночное значение изменяется менее чем на 0,25 процентных пункта.</w:t>
            </w:r>
          </w:p>
          <w:p w14:paraId="678A8F05" w14:textId="77777777"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Кроме того, динамика изменений полной стоимости потребительского кредита (займа) при изменении доли одного кредитора носит разнонаправленный характер (снижается или растет в зависимости от кредитного продукта), что не позволяет сделать вывод о значимом одностороннем влиянии крупных кредиторов на среднерыночное значение.</w:t>
            </w:r>
          </w:p>
          <w:p w14:paraId="499DA36F" w14:textId="50211C63" w:rsidR="00902F6A" w:rsidRPr="006C0F1E" w:rsidRDefault="00902F6A" w:rsidP="002505CB">
            <w:pPr>
              <w:spacing w:after="0" w:line="240" w:lineRule="auto"/>
              <w:ind w:firstLine="366"/>
              <w:jc w:val="both"/>
              <w:rPr>
                <w:rFonts w:ascii="Times New Roman" w:hAnsi="Times New Roman" w:cs="Times New Roman"/>
                <w:color w:val="000000"/>
                <w:sz w:val="24"/>
                <w:szCs w:val="24"/>
              </w:rPr>
            </w:pPr>
            <w:proofErr w:type="gramStart"/>
            <w:r w:rsidRPr="00902F6A">
              <w:rPr>
                <w:rFonts w:ascii="Times New Roman" w:hAnsi="Times New Roman" w:cs="Times New Roman"/>
                <w:color w:val="000000"/>
                <w:sz w:val="24"/>
                <w:szCs w:val="24"/>
              </w:rPr>
              <w:t xml:space="preserve">Учитывая вышеизложенное, а также с учетом решений, принятых на состоявшемся 22.11.2019 </w:t>
            </w:r>
            <w:r w:rsidRPr="00902F6A">
              <w:rPr>
                <w:rFonts w:ascii="Times New Roman" w:hAnsi="Times New Roman" w:cs="Times New Roman"/>
                <w:color w:val="000000"/>
                <w:sz w:val="24"/>
                <w:szCs w:val="24"/>
              </w:rPr>
              <w:lastRenderedPageBreak/>
              <w:t>заседании Рабочей группы по развитию конкуренции  на рынке финансовых услуг, сформированной в соответствии с приказом ФАС России от 23.04.2018</w:t>
            </w:r>
            <w:r w:rsidR="00B8441B">
              <w:rPr>
                <w:rFonts w:ascii="Times New Roman" w:hAnsi="Times New Roman" w:cs="Times New Roman"/>
                <w:color w:val="000000"/>
                <w:sz w:val="24"/>
                <w:szCs w:val="24"/>
              </w:rPr>
              <w:br/>
            </w:r>
            <w:r w:rsidRPr="00902F6A">
              <w:rPr>
                <w:rFonts w:ascii="Times New Roman" w:hAnsi="Times New Roman" w:cs="Times New Roman"/>
                <w:color w:val="000000"/>
                <w:sz w:val="24"/>
                <w:szCs w:val="24"/>
              </w:rPr>
              <w:t>№ 535/18, в Правительство Российской Федерации направлено письмо Минфина России от 26.12.2019</w:t>
            </w:r>
            <w:r w:rsidR="00B8441B">
              <w:rPr>
                <w:rFonts w:ascii="Times New Roman" w:hAnsi="Times New Roman" w:cs="Times New Roman"/>
                <w:color w:val="000000"/>
                <w:sz w:val="24"/>
                <w:szCs w:val="24"/>
              </w:rPr>
              <w:br/>
            </w:r>
            <w:r w:rsidRPr="00902F6A">
              <w:rPr>
                <w:rFonts w:ascii="Times New Roman" w:hAnsi="Times New Roman" w:cs="Times New Roman"/>
                <w:color w:val="000000"/>
                <w:sz w:val="24"/>
                <w:szCs w:val="24"/>
              </w:rPr>
              <w:t>№ 01-02-02/05-102172 о нецелесообразности изменения текущего размера ограничения доли одного кредитора в расчете среднерыночного значения.</w:t>
            </w:r>
            <w:proofErr w:type="gramEnd"/>
          </w:p>
        </w:tc>
      </w:tr>
      <w:tr w:rsidR="004A3642" w:rsidRPr="00E82A64" w14:paraId="7B95769A" w14:textId="77777777" w:rsidTr="002505CB">
        <w:trPr>
          <w:trHeight w:val="203"/>
        </w:trPr>
        <w:tc>
          <w:tcPr>
            <w:tcW w:w="615" w:type="dxa"/>
          </w:tcPr>
          <w:p w14:paraId="2055C38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7.</w:t>
            </w:r>
          </w:p>
        </w:tc>
        <w:tc>
          <w:tcPr>
            <w:tcW w:w="5425" w:type="dxa"/>
          </w:tcPr>
          <w:p w14:paraId="153B7886"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Создание равных условий осуществления переводов с банковских счетов физических лиц на счета третьих лиц, открытые как в одной, так и в различных кредитных организациях (за исключением платежей, комиссия за осуществление которых не взимается в силу закона)</w:t>
            </w:r>
          </w:p>
          <w:p w14:paraId="258B7C08" w14:textId="77777777" w:rsidR="00A277F3" w:rsidRPr="00E82A64" w:rsidRDefault="00A277F3" w:rsidP="002505CB">
            <w:pPr>
              <w:autoSpaceDE w:val="0"/>
              <w:autoSpaceDN w:val="0"/>
              <w:adjustRightInd w:val="0"/>
              <w:spacing w:after="0" w:line="240" w:lineRule="auto"/>
              <w:rPr>
                <w:rFonts w:ascii="Times New Roman" w:hAnsi="Times New Roman" w:cs="Times New Roman"/>
                <w:sz w:val="24"/>
                <w:szCs w:val="24"/>
              </w:rPr>
            </w:pPr>
          </w:p>
        </w:tc>
        <w:tc>
          <w:tcPr>
            <w:tcW w:w="1889" w:type="dxa"/>
          </w:tcPr>
          <w:p w14:paraId="73220017"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tcPr>
          <w:p w14:paraId="7A6A739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lang w:val="en-US"/>
              </w:rPr>
              <w:t>IV</w:t>
            </w:r>
            <w:r w:rsidRPr="00E82A64">
              <w:rPr>
                <w:rFonts w:ascii="Times New Roman" w:hAnsi="Times New Roman" w:cs="Times New Roman"/>
                <w:sz w:val="24"/>
                <w:szCs w:val="24"/>
              </w:rPr>
              <w:t xml:space="preserve"> квартал 2019 г</w:t>
            </w:r>
            <w:r w:rsidR="00FB3FD5">
              <w:rPr>
                <w:rFonts w:ascii="Times New Roman" w:hAnsi="Times New Roman" w:cs="Times New Roman"/>
                <w:sz w:val="24"/>
                <w:szCs w:val="24"/>
              </w:rPr>
              <w:t>.</w:t>
            </w:r>
          </w:p>
        </w:tc>
        <w:tc>
          <w:tcPr>
            <w:tcW w:w="5820" w:type="dxa"/>
          </w:tcPr>
          <w:p w14:paraId="60E1E7E2" w14:textId="77777777" w:rsidR="00A277F3" w:rsidRPr="00E82A64" w:rsidRDefault="002D20D1"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5589BC91" w14:textId="77777777" w:rsidR="00B82F98" w:rsidRPr="00E82A64" w:rsidRDefault="00B82F98"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ФАС России</w:t>
            </w:r>
            <w:r w:rsidR="004F2BB3">
              <w:rPr>
                <w:rFonts w:ascii="Times New Roman" w:hAnsi="Times New Roman" w:cs="Times New Roman"/>
                <w:bCs/>
                <w:sz w:val="24"/>
                <w:szCs w:val="24"/>
              </w:rPr>
              <w:t>.</w:t>
            </w:r>
          </w:p>
          <w:p w14:paraId="2013DCFF" w14:textId="77777777" w:rsidR="00A277F3" w:rsidRPr="00E82A64" w:rsidRDefault="00A277F3" w:rsidP="002505CB">
            <w:pPr>
              <w:spacing w:after="0" w:line="240" w:lineRule="auto"/>
              <w:ind w:firstLine="366"/>
              <w:jc w:val="both"/>
              <w:rPr>
                <w:rFonts w:ascii="Times New Roman" w:hAnsi="Times New Roman" w:cs="Times New Roman"/>
                <w:sz w:val="24"/>
                <w:szCs w:val="24"/>
              </w:rPr>
            </w:pPr>
            <w:proofErr w:type="gramStart"/>
            <w:r w:rsidRPr="00E82A64">
              <w:rPr>
                <w:rFonts w:ascii="Times New Roman" w:hAnsi="Times New Roman" w:cs="Times New Roman"/>
                <w:color w:val="000000"/>
                <w:sz w:val="24"/>
                <w:szCs w:val="24"/>
              </w:rPr>
              <w:t>Ф</w:t>
            </w:r>
            <w:r w:rsidR="00B82F98" w:rsidRPr="00E82A64">
              <w:rPr>
                <w:rFonts w:ascii="Times New Roman" w:hAnsi="Times New Roman" w:cs="Times New Roman"/>
                <w:color w:val="000000"/>
                <w:sz w:val="24"/>
                <w:szCs w:val="24"/>
              </w:rPr>
              <w:t>АС России письмом от 29.12.2018</w:t>
            </w:r>
            <w:r w:rsidR="00B82F98" w:rsidRPr="00E82A64">
              <w:rPr>
                <w:rFonts w:ascii="Times New Roman" w:hAnsi="Times New Roman" w:cs="Times New Roman"/>
                <w:color w:val="000000"/>
                <w:sz w:val="24"/>
                <w:szCs w:val="24"/>
              </w:rPr>
              <w:br/>
            </w:r>
            <w:r w:rsidRPr="00E82A64">
              <w:rPr>
                <w:rFonts w:ascii="Times New Roman" w:hAnsi="Times New Roman" w:cs="Times New Roman"/>
                <w:color w:val="000000"/>
                <w:sz w:val="24"/>
                <w:szCs w:val="24"/>
              </w:rPr>
              <w:t xml:space="preserve">№ ДФ/109168-ПР/18 в Правительство Российской Федерации </w:t>
            </w:r>
            <w:r w:rsidR="00B82F98" w:rsidRPr="00E82A64">
              <w:rPr>
                <w:rFonts w:ascii="Times New Roman" w:hAnsi="Times New Roman" w:cs="Times New Roman"/>
                <w:color w:val="000000"/>
                <w:sz w:val="24"/>
                <w:szCs w:val="24"/>
              </w:rPr>
              <w:t xml:space="preserve">направлен </w:t>
            </w:r>
            <w:r w:rsidRPr="00E82A64">
              <w:rPr>
                <w:rFonts w:ascii="Times New Roman" w:hAnsi="Times New Roman" w:cs="Times New Roman"/>
                <w:color w:val="000000"/>
                <w:sz w:val="24"/>
                <w:szCs w:val="24"/>
              </w:rPr>
              <w:t xml:space="preserve">доклад по вопросу создания </w:t>
            </w:r>
            <w:r w:rsidRPr="00E82A64">
              <w:rPr>
                <w:rFonts w:ascii="Times New Roman" w:hAnsi="Times New Roman" w:cs="Times New Roman"/>
                <w:sz w:val="24"/>
                <w:szCs w:val="24"/>
              </w:rPr>
              <w:t>равных условий осуществления переводов с банковских счетов физических лиц на счета третьих лиц, открытые как в одной, так и в различных кредитных организациях (за исключением платежей, комиссия за осуществление которых не взимается в силу закона), согласованный с Минфином России и включающий в себя</w:t>
            </w:r>
            <w:proofErr w:type="gramEnd"/>
            <w:r w:rsidRPr="00E82A64">
              <w:rPr>
                <w:rFonts w:ascii="Times New Roman" w:hAnsi="Times New Roman" w:cs="Times New Roman"/>
                <w:sz w:val="24"/>
                <w:szCs w:val="24"/>
              </w:rPr>
              <w:t xml:space="preserve"> отдельную позицию Минфина России по предложениям, отраженным в докладе.</w:t>
            </w:r>
          </w:p>
          <w:p w14:paraId="3511DFB4" w14:textId="7948AEB7" w:rsidR="002D20D1" w:rsidRDefault="00A277F3" w:rsidP="002505CB">
            <w:pPr>
              <w:spacing w:after="0" w:line="240" w:lineRule="auto"/>
              <w:ind w:firstLine="366"/>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 xml:space="preserve">По указанию секретариата Первого заместителя Председателя Правительства Российской Федерации – Министра финансов </w:t>
            </w:r>
            <w:r w:rsidR="00B704FD">
              <w:rPr>
                <w:rFonts w:ascii="Times New Roman" w:hAnsi="Times New Roman" w:cs="Times New Roman"/>
                <w:color w:val="000000"/>
                <w:sz w:val="24"/>
                <w:szCs w:val="24"/>
              </w:rPr>
              <w:t>Р</w:t>
            </w:r>
            <w:r w:rsidRPr="00E82A64">
              <w:rPr>
                <w:rFonts w:ascii="Times New Roman" w:hAnsi="Times New Roman" w:cs="Times New Roman"/>
                <w:color w:val="000000"/>
                <w:sz w:val="24"/>
                <w:szCs w:val="24"/>
              </w:rPr>
              <w:t xml:space="preserve">оссийской Федерации </w:t>
            </w:r>
            <w:proofErr w:type="spellStart"/>
            <w:r w:rsidRPr="00E82A64">
              <w:rPr>
                <w:rFonts w:ascii="Times New Roman" w:hAnsi="Times New Roman" w:cs="Times New Roman"/>
                <w:color w:val="000000"/>
                <w:sz w:val="24"/>
                <w:szCs w:val="24"/>
              </w:rPr>
              <w:t>А.Г.Силуанова</w:t>
            </w:r>
            <w:proofErr w:type="spellEnd"/>
            <w:r w:rsidRPr="00E82A64">
              <w:rPr>
                <w:rFonts w:ascii="Times New Roman" w:hAnsi="Times New Roman" w:cs="Times New Roman"/>
                <w:color w:val="000000"/>
                <w:sz w:val="24"/>
                <w:szCs w:val="24"/>
              </w:rPr>
              <w:t xml:space="preserve"> письмом </w:t>
            </w:r>
            <w:proofErr w:type="gramStart"/>
            <w:r w:rsidRPr="00E82A64">
              <w:rPr>
                <w:rFonts w:ascii="Times New Roman" w:hAnsi="Times New Roman" w:cs="Times New Roman"/>
                <w:color w:val="000000"/>
                <w:sz w:val="24"/>
                <w:szCs w:val="24"/>
              </w:rPr>
              <w:t>заместителя Руководителя Аппарата Правительства Российской Федерации</w:t>
            </w:r>
            <w:proofErr w:type="gramEnd"/>
            <w:r w:rsidRPr="00E82A64">
              <w:rPr>
                <w:rFonts w:ascii="Times New Roman" w:hAnsi="Times New Roman" w:cs="Times New Roman"/>
                <w:color w:val="000000"/>
                <w:sz w:val="24"/>
                <w:szCs w:val="24"/>
              </w:rPr>
              <w:t xml:space="preserve"> </w:t>
            </w:r>
            <w:proofErr w:type="spellStart"/>
            <w:r w:rsidRPr="00E82A64">
              <w:rPr>
                <w:rFonts w:ascii="Times New Roman" w:hAnsi="Times New Roman" w:cs="Times New Roman"/>
                <w:color w:val="000000"/>
                <w:sz w:val="24"/>
                <w:szCs w:val="24"/>
              </w:rPr>
              <w:t>В.Сидоренко</w:t>
            </w:r>
            <w:proofErr w:type="spellEnd"/>
            <w:r w:rsidRPr="00E82A64">
              <w:rPr>
                <w:rFonts w:ascii="Times New Roman" w:hAnsi="Times New Roman" w:cs="Times New Roman"/>
                <w:color w:val="000000"/>
                <w:sz w:val="24"/>
                <w:szCs w:val="24"/>
              </w:rPr>
              <w:t xml:space="preserve"> от 26.02.2019 № 1659П-П13 Минфину России совместно с ФАС России и Банком России поручено дополнительно проработать данный вопрос и о результатах доложить в Правительство Российской Федерации. В настоящее время осуществляется подготовка доклада в Правительство Российской Федерации с учетом позиции, выработанной на совещании в ФАС России 14.03.2019.</w:t>
            </w:r>
          </w:p>
          <w:p w14:paraId="09BFD7A8" w14:textId="2E6C28E9" w:rsidR="00A277F3" w:rsidRDefault="002D20D1" w:rsidP="002505CB">
            <w:pPr>
              <w:spacing w:after="0" w:line="240" w:lineRule="auto"/>
              <w:ind w:firstLine="366"/>
              <w:jc w:val="both"/>
              <w:rPr>
                <w:rFonts w:ascii="Times New Roman" w:eastAsia="Times New Roman" w:hAnsi="Times New Roman" w:cs="Times New Roman"/>
                <w:color w:val="000000"/>
                <w:sz w:val="24"/>
                <w:szCs w:val="24"/>
                <w:lang w:eastAsia="ru-RU"/>
              </w:rPr>
            </w:pPr>
            <w:r w:rsidRPr="002D20D1">
              <w:rPr>
                <w:rFonts w:ascii="Times New Roman" w:eastAsia="Times New Roman" w:hAnsi="Times New Roman" w:cs="Times New Roman"/>
                <w:color w:val="000000"/>
                <w:sz w:val="24"/>
                <w:szCs w:val="24"/>
                <w:lang w:eastAsia="ru-RU"/>
              </w:rPr>
              <w:t xml:space="preserve"> Минфином России совместно с ФАС России и Банком России данный вопрос дополнительно </w:t>
            </w:r>
            <w:proofErr w:type="gramStart"/>
            <w:r w:rsidRPr="002D20D1">
              <w:rPr>
                <w:rFonts w:ascii="Times New Roman" w:eastAsia="Times New Roman" w:hAnsi="Times New Roman" w:cs="Times New Roman"/>
                <w:color w:val="000000"/>
                <w:sz w:val="24"/>
                <w:szCs w:val="24"/>
                <w:lang w:eastAsia="ru-RU"/>
              </w:rPr>
              <w:t xml:space="preserve">проработан и письмом от 29.03.2019 </w:t>
            </w:r>
            <w:r w:rsidR="004F2BB3">
              <w:rPr>
                <w:rFonts w:ascii="Times New Roman" w:eastAsia="Times New Roman" w:hAnsi="Times New Roman" w:cs="Times New Roman"/>
                <w:color w:val="000000"/>
                <w:sz w:val="24"/>
                <w:szCs w:val="24"/>
                <w:lang w:eastAsia="ru-RU"/>
              </w:rPr>
              <w:br/>
            </w:r>
            <w:r w:rsidRPr="002D20D1">
              <w:rPr>
                <w:rFonts w:ascii="Times New Roman" w:eastAsia="Times New Roman" w:hAnsi="Times New Roman" w:cs="Times New Roman"/>
                <w:color w:val="000000"/>
                <w:sz w:val="24"/>
                <w:szCs w:val="24"/>
                <w:lang w:eastAsia="ru-RU"/>
              </w:rPr>
              <w:lastRenderedPageBreak/>
              <w:t xml:space="preserve">№ </w:t>
            </w:r>
            <w:hyperlink r:id="rId8" w:tgtFrame="_blank" w:history="1">
              <w:r w:rsidRPr="002D20D1">
                <w:rPr>
                  <w:rFonts w:ascii="Times New Roman" w:eastAsia="Times New Roman" w:hAnsi="Times New Roman" w:cs="Times New Roman"/>
                  <w:color w:val="000000"/>
                  <w:sz w:val="24"/>
                  <w:szCs w:val="24"/>
                  <w:lang w:eastAsia="ru-RU"/>
                </w:rPr>
                <w:t>01-02-02/05-21655</w:t>
              </w:r>
            </w:hyperlink>
            <w:r w:rsidRPr="002D20D1">
              <w:rPr>
                <w:rFonts w:ascii="Times New Roman" w:eastAsia="Times New Roman" w:hAnsi="Times New Roman" w:cs="Times New Roman"/>
                <w:color w:val="000000"/>
                <w:sz w:val="24"/>
                <w:szCs w:val="24"/>
                <w:lang w:eastAsia="ru-RU"/>
              </w:rPr>
              <w:t xml:space="preserve"> о результатах доложено</w:t>
            </w:r>
            <w:proofErr w:type="gramEnd"/>
            <w:r w:rsidRPr="002D20D1">
              <w:rPr>
                <w:rFonts w:ascii="Times New Roman" w:eastAsia="Times New Roman" w:hAnsi="Times New Roman" w:cs="Times New Roman"/>
                <w:color w:val="000000"/>
                <w:sz w:val="24"/>
                <w:szCs w:val="24"/>
                <w:lang w:eastAsia="ru-RU"/>
              </w:rPr>
              <w:t xml:space="preserve"> в Правительство Р</w:t>
            </w:r>
            <w:r w:rsidR="009E294F">
              <w:rPr>
                <w:rFonts w:ascii="Times New Roman" w:eastAsia="Times New Roman" w:hAnsi="Times New Roman" w:cs="Times New Roman"/>
                <w:color w:val="000000"/>
                <w:sz w:val="24"/>
                <w:szCs w:val="24"/>
                <w:lang w:eastAsia="ru-RU"/>
              </w:rPr>
              <w:t>оссийской Федерации</w:t>
            </w:r>
            <w:r w:rsidRPr="002D20D1">
              <w:rPr>
                <w:rFonts w:ascii="Times New Roman" w:eastAsia="Times New Roman" w:hAnsi="Times New Roman" w:cs="Times New Roman"/>
                <w:color w:val="000000"/>
                <w:sz w:val="24"/>
                <w:szCs w:val="24"/>
                <w:lang w:eastAsia="ru-RU"/>
              </w:rPr>
              <w:t>. ФАС России разработал соответствующий законопроект. Минфин России письм</w:t>
            </w:r>
            <w:r w:rsidR="00B3025C">
              <w:rPr>
                <w:rFonts w:ascii="Times New Roman" w:eastAsia="Times New Roman" w:hAnsi="Times New Roman" w:cs="Times New Roman"/>
                <w:color w:val="000000"/>
                <w:sz w:val="24"/>
                <w:szCs w:val="24"/>
                <w:lang w:eastAsia="ru-RU"/>
              </w:rPr>
              <w:t>ом</w:t>
            </w:r>
            <w:r w:rsidRPr="002D20D1">
              <w:rPr>
                <w:rFonts w:ascii="Times New Roman" w:eastAsia="Times New Roman" w:hAnsi="Times New Roman" w:cs="Times New Roman"/>
                <w:color w:val="000000"/>
                <w:sz w:val="24"/>
                <w:szCs w:val="24"/>
                <w:lang w:eastAsia="ru-RU"/>
              </w:rPr>
              <w:t xml:space="preserve"> от 09.06.2019 № 05-06-05/42044 сообщил в ФАС России о поддержке концепции законопроекта, а также о замечаниях к нему. 24.06.2019 принято участие </w:t>
            </w:r>
            <w:r w:rsidR="00B3025C">
              <w:rPr>
                <w:rFonts w:ascii="Times New Roman" w:eastAsia="Times New Roman" w:hAnsi="Times New Roman" w:cs="Times New Roman"/>
                <w:color w:val="000000"/>
                <w:sz w:val="24"/>
                <w:szCs w:val="24"/>
                <w:lang w:eastAsia="ru-RU"/>
              </w:rPr>
              <w:t xml:space="preserve">в </w:t>
            </w:r>
            <w:r w:rsidRPr="002D20D1">
              <w:rPr>
                <w:rFonts w:ascii="Times New Roman" w:eastAsia="Times New Roman" w:hAnsi="Times New Roman" w:cs="Times New Roman"/>
                <w:color w:val="000000"/>
                <w:sz w:val="24"/>
                <w:szCs w:val="24"/>
                <w:lang w:eastAsia="ru-RU"/>
              </w:rPr>
              <w:t>согласительном совещании по законопроекту. Минфин России письмом от 02.07.2019 № 05-06-05/48710 согласовал протокол согласительного совещания по законопроекту.</w:t>
            </w:r>
          </w:p>
          <w:p w14:paraId="1FC104A7" w14:textId="77777777" w:rsidR="00FF3389" w:rsidRDefault="00FF3389" w:rsidP="002505CB">
            <w:pPr>
              <w:spacing w:after="0" w:line="240" w:lineRule="auto"/>
              <w:ind w:firstLine="366"/>
              <w:jc w:val="both"/>
              <w:rPr>
                <w:rFonts w:ascii="Times New Roman" w:hAnsi="Times New Roman" w:cs="Times New Roman"/>
                <w:sz w:val="24"/>
                <w:szCs w:val="24"/>
              </w:rPr>
            </w:pPr>
            <w:r w:rsidRPr="00FF3389">
              <w:rPr>
                <w:rFonts w:ascii="Times New Roman" w:hAnsi="Times New Roman" w:cs="Times New Roman"/>
                <w:sz w:val="24"/>
                <w:szCs w:val="24"/>
              </w:rPr>
              <w:t>Вопрос рассмотрен 22.11.2019 на заседании Рабочей группы по развитию конкуренции на рынке финансовых услуг в ФАС России. 29.11.2019 поступила позиция Банка России по данному вопросу. После подписания протокола заседания Р</w:t>
            </w:r>
            <w:r>
              <w:rPr>
                <w:rFonts w:ascii="Times New Roman" w:hAnsi="Times New Roman" w:cs="Times New Roman"/>
                <w:sz w:val="24"/>
                <w:szCs w:val="24"/>
              </w:rPr>
              <w:t>абочей группы в Правительство Российской Федерации</w:t>
            </w:r>
            <w:r w:rsidRPr="00FF3389">
              <w:rPr>
                <w:rFonts w:ascii="Times New Roman" w:hAnsi="Times New Roman" w:cs="Times New Roman"/>
                <w:sz w:val="24"/>
                <w:szCs w:val="24"/>
              </w:rPr>
              <w:t xml:space="preserve"> будет внесен соответствующий доклад.</w:t>
            </w:r>
          </w:p>
          <w:p w14:paraId="4ADC2C1F" w14:textId="77777777" w:rsidR="00902F6A" w:rsidRPr="00E82A64" w:rsidRDefault="00902F6A" w:rsidP="002505CB">
            <w:pPr>
              <w:spacing w:after="0" w:line="240" w:lineRule="auto"/>
              <w:ind w:firstLine="366"/>
              <w:jc w:val="both"/>
              <w:rPr>
                <w:rFonts w:ascii="Times New Roman" w:hAnsi="Times New Roman" w:cs="Times New Roman"/>
                <w:sz w:val="24"/>
                <w:szCs w:val="24"/>
              </w:rPr>
            </w:pPr>
            <w:r w:rsidRPr="00902F6A">
              <w:rPr>
                <w:rFonts w:ascii="Times New Roman" w:hAnsi="Times New Roman" w:cs="Times New Roman"/>
                <w:sz w:val="24"/>
                <w:szCs w:val="24"/>
              </w:rPr>
              <w:t>Президентом Российской Федерации 16.12.2019 подписан Федеральный закон № 434-ФЗ «О внесении изменений в статью 29 Федерального закона «О банках и банковской деятельности» (в части уточнения размера комиссионного вознаграждения по отдельным операциям, взимаемого кредитной организацией).</w:t>
            </w:r>
          </w:p>
        </w:tc>
      </w:tr>
    </w:tbl>
    <w:p w14:paraId="0A93E142" w14:textId="77777777" w:rsidR="002505CB" w:rsidRDefault="002505CB" w:rsidP="002505CB">
      <w:pPr>
        <w:spacing w:after="0" w:line="240" w:lineRule="auto"/>
      </w:pPr>
      <w:r>
        <w:lastRenderedPageBreak/>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5425"/>
        <w:gridCol w:w="1731"/>
        <w:gridCol w:w="158"/>
        <w:gridCol w:w="1829"/>
        <w:gridCol w:w="157"/>
        <w:gridCol w:w="5820"/>
      </w:tblGrid>
      <w:tr w:rsidR="00A277F3" w:rsidRPr="00E82A64" w14:paraId="3BF99500" w14:textId="77777777" w:rsidTr="00676C10">
        <w:trPr>
          <w:trHeight w:val="203"/>
        </w:trPr>
        <w:tc>
          <w:tcPr>
            <w:tcW w:w="15735" w:type="dxa"/>
            <w:gridSpan w:val="7"/>
          </w:tcPr>
          <w:p w14:paraId="2FF3EDE1" w14:textId="6281046E" w:rsidR="00A277F3" w:rsidRPr="00E82A64" w:rsidRDefault="00A277F3" w:rsidP="002505CB">
            <w:pPr>
              <w:spacing w:after="0" w:line="240" w:lineRule="auto"/>
              <w:ind w:firstLine="357"/>
              <w:contextualSpacing/>
              <w:jc w:val="center"/>
              <w:rPr>
                <w:rFonts w:ascii="Times New Roman" w:hAnsi="Times New Roman" w:cs="Times New Roman"/>
                <w:b/>
                <w:bCs/>
                <w:sz w:val="24"/>
                <w:szCs w:val="24"/>
              </w:rPr>
            </w:pPr>
            <w:r w:rsidRPr="00E82A64">
              <w:rPr>
                <w:rFonts w:ascii="Times New Roman" w:hAnsi="Times New Roman" w:cs="Times New Roman"/>
                <w:sz w:val="24"/>
                <w:szCs w:val="24"/>
              </w:rPr>
              <w:lastRenderedPageBreak/>
              <w:t>Рынок платежных и иных связанных с осуществлением и получением платежей услуг</w:t>
            </w:r>
          </w:p>
        </w:tc>
      </w:tr>
      <w:tr w:rsidR="004A3642" w:rsidRPr="00E82A64" w14:paraId="0F7C160D" w14:textId="77777777" w:rsidTr="00676C10">
        <w:trPr>
          <w:trHeight w:val="4108"/>
        </w:trPr>
        <w:tc>
          <w:tcPr>
            <w:tcW w:w="615" w:type="dxa"/>
          </w:tcPr>
          <w:p w14:paraId="70D5E6A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8.</w:t>
            </w:r>
          </w:p>
        </w:tc>
        <w:tc>
          <w:tcPr>
            <w:tcW w:w="5425" w:type="dxa"/>
          </w:tcPr>
          <w:p w14:paraId="58FF9E91"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 xml:space="preserve">Проведение анализа и установление единых правил организации приема платежей через официальные сайты федеральных органов исполнительной власти в информационно-телекоммуникационной сети "Интернет", Единый портал государственных и муниципальных услуг и государственную информационную систему жилищно-коммунального хозяйства, в том числе предполагающих установление порядка и условий </w:t>
            </w:r>
            <w:proofErr w:type="gramStart"/>
            <w:r w:rsidRPr="00E82A64">
              <w:rPr>
                <w:rFonts w:ascii="Times New Roman" w:hAnsi="Times New Roman" w:cs="Times New Roman"/>
                <w:sz w:val="24"/>
                <w:szCs w:val="24"/>
              </w:rPr>
              <w:t>проведения</w:t>
            </w:r>
            <w:proofErr w:type="gramEnd"/>
            <w:r w:rsidRPr="00E82A64">
              <w:rPr>
                <w:rFonts w:ascii="Times New Roman" w:hAnsi="Times New Roman" w:cs="Times New Roman"/>
                <w:sz w:val="24"/>
                <w:szCs w:val="24"/>
              </w:rPr>
              <w:t xml:space="preserve"> на периодической основе конкурентного отбора хозяйствующих субъектов, обеспечивающих осуществление платежей в рамках указанных ресурсов, а также порядка информирования потребителей обо всех существенных условиях осуществления платежей в рамках указанных ресурсов</w:t>
            </w:r>
          </w:p>
        </w:tc>
        <w:tc>
          <w:tcPr>
            <w:tcW w:w="1889" w:type="dxa"/>
            <w:gridSpan w:val="2"/>
          </w:tcPr>
          <w:p w14:paraId="6172F62B"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 постановление Правительства Российской Федерации</w:t>
            </w:r>
          </w:p>
          <w:p w14:paraId="125AB321"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1986" w:type="dxa"/>
            <w:gridSpan w:val="2"/>
          </w:tcPr>
          <w:p w14:paraId="3C96B4D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II квартал 2020 г.</w:t>
            </w:r>
          </w:p>
        </w:tc>
        <w:tc>
          <w:tcPr>
            <w:tcW w:w="5820" w:type="dxa"/>
          </w:tcPr>
          <w:p w14:paraId="7CA5146A" w14:textId="77777777" w:rsidR="00A277F3" w:rsidRPr="00E82A64" w:rsidRDefault="00C615C2" w:rsidP="002505CB">
            <w:pPr>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b/>
                <w:bCs/>
                <w:sz w:val="24"/>
                <w:szCs w:val="24"/>
              </w:rPr>
              <w:t>И</w:t>
            </w:r>
            <w:r w:rsidR="00A277F3" w:rsidRPr="00E82A64">
              <w:rPr>
                <w:rFonts w:ascii="Times New Roman" w:hAnsi="Times New Roman" w:cs="Times New Roman"/>
                <w:b/>
                <w:bCs/>
                <w:sz w:val="24"/>
                <w:szCs w:val="24"/>
              </w:rPr>
              <w:t>сполняется</w:t>
            </w:r>
            <w:r w:rsidR="00A277F3" w:rsidRPr="00E82A64">
              <w:rPr>
                <w:rFonts w:ascii="Times New Roman" w:hAnsi="Times New Roman" w:cs="Times New Roman"/>
                <w:color w:val="000000"/>
                <w:sz w:val="24"/>
                <w:szCs w:val="24"/>
              </w:rPr>
              <w:t xml:space="preserve"> </w:t>
            </w:r>
          </w:p>
          <w:p w14:paraId="640D250F" w14:textId="77777777" w:rsidR="00B82F98" w:rsidRPr="00E82A64" w:rsidRDefault="00B82F98"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ФАС России</w:t>
            </w:r>
            <w:r w:rsidR="004F2BB3">
              <w:rPr>
                <w:rFonts w:ascii="Times New Roman" w:hAnsi="Times New Roman" w:cs="Times New Roman"/>
                <w:bCs/>
                <w:sz w:val="24"/>
                <w:szCs w:val="24"/>
              </w:rPr>
              <w:t>.</w:t>
            </w:r>
          </w:p>
          <w:p w14:paraId="6753A8B5" w14:textId="77777777" w:rsidR="00A277F3" w:rsidRPr="00E82A64" w:rsidRDefault="00A277F3" w:rsidP="002505CB">
            <w:pPr>
              <w:spacing w:after="0" w:line="240" w:lineRule="auto"/>
              <w:ind w:firstLine="357"/>
              <w:contextualSpacing/>
              <w:jc w:val="both"/>
              <w:rPr>
                <w:rFonts w:ascii="Times New Roman" w:hAnsi="Times New Roman" w:cs="Times New Roman"/>
                <w:sz w:val="24"/>
                <w:szCs w:val="24"/>
              </w:rPr>
            </w:pPr>
            <w:proofErr w:type="gramStart"/>
            <w:r w:rsidRPr="00E82A64">
              <w:rPr>
                <w:rFonts w:ascii="Times New Roman" w:hAnsi="Times New Roman" w:cs="Times New Roman"/>
                <w:color w:val="000000"/>
                <w:sz w:val="24"/>
                <w:szCs w:val="24"/>
              </w:rPr>
              <w:t>Минфин Росси</w:t>
            </w:r>
            <w:r w:rsidR="00B82F98" w:rsidRPr="00E82A64">
              <w:rPr>
                <w:rFonts w:ascii="Times New Roman" w:hAnsi="Times New Roman" w:cs="Times New Roman"/>
                <w:color w:val="000000"/>
                <w:sz w:val="24"/>
                <w:szCs w:val="24"/>
              </w:rPr>
              <w:t xml:space="preserve">и письмом от 02.11.2018 </w:t>
            </w:r>
            <w:r w:rsidR="00B82F98" w:rsidRPr="00E82A64">
              <w:rPr>
                <w:rFonts w:ascii="Times New Roman" w:hAnsi="Times New Roman" w:cs="Times New Roman"/>
                <w:color w:val="000000"/>
                <w:sz w:val="24"/>
                <w:szCs w:val="24"/>
              </w:rPr>
              <w:br/>
              <w:t>№ </w:t>
            </w:r>
            <w:r w:rsidRPr="00E82A64">
              <w:rPr>
                <w:rFonts w:ascii="Times New Roman" w:hAnsi="Times New Roman" w:cs="Times New Roman"/>
                <w:color w:val="000000"/>
                <w:sz w:val="24"/>
                <w:szCs w:val="24"/>
              </w:rPr>
              <w:t>05-06-05/1/79536 сообщил о готовности рассмотреть результаты анализа и нормативные правовые акты, направленные на установление единых правил организации приема платы за государственные и муниципальные услуги, жилищно-коммунальные услуги с использованием информационно-технологической и коммуникационной инфраструктуры, а также прозрачных и недискриминационных условий доступа платежных организаций к оказанию платежных услуг при организации приема такой платы, при их поступлении</w:t>
            </w:r>
            <w:proofErr w:type="gramEnd"/>
            <w:r w:rsidRPr="00E82A64">
              <w:rPr>
                <w:rFonts w:ascii="Times New Roman" w:hAnsi="Times New Roman" w:cs="Times New Roman"/>
                <w:color w:val="000000"/>
                <w:sz w:val="24"/>
                <w:szCs w:val="24"/>
              </w:rPr>
              <w:t xml:space="preserve"> в Минфин России в установленном порядке.</w:t>
            </w:r>
          </w:p>
        </w:tc>
      </w:tr>
      <w:tr w:rsidR="004A3642" w:rsidRPr="00E82A64" w14:paraId="5EF4E4CA" w14:textId="77777777" w:rsidTr="00676C10">
        <w:trPr>
          <w:trHeight w:val="203"/>
        </w:trPr>
        <w:tc>
          <w:tcPr>
            <w:tcW w:w="615" w:type="dxa"/>
          </w:tcPr>
          <w:p w14:paraId="2666B296"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10.</w:t>
            </w:r>
          </w:p>
        </w:tc>
        <w:tc>
          <w:tcPr>
            <w:tcW w:w="5425" w:type="dxa"/>
          </w:tcPr>
          <w:p w14:paraId="4CDDF15E"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Формирование правовых основ для создания и функционирования платформ быстрых платежей</w:t>
            </w:r>
          </w:p>
        </w:tc>
        <w:tc>
          <w:tcPr>
            <w:tcW w:w="1889" w:type="dxa"/>
            <w:gridSpan w:val="2"/>
          </w:tcPr>
          <w:p w14:paraId="79818AEC"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79BB6F86"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1986" w:type="dxa"/>
            <w:gridSpan w:val="2"/>
          </w:tcPr>
          <w:p w14:paraId="26B2682F" w14:textId="59716BBA"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r w:rsidR="00B970BF">
              <w:rPr>
                <w:rFonts w:ascii="Times New Roman" w:hAnsi="Times New Roman" w:cs="Times New Roman"/>
                <w:sz w:val="24"/>
                <w:szCs w:val="24"/>
              </w:rPr>
              <w:t>.</w:t>
            </w:r>
          </w:p>
        </w:tc>
        <w:tc>
          <w:tcPr>
            <w:tcW w:w="5820" w:type="dxa"/>
          </w:tcPr>
          <w:p w14:paraId="25539A55" w14:textId="77777777" w:rsidR="00A277F3" w:rsidRPr="00E82A64" w:rsidRDefault="002D20D1"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13547EC1" w14:textId="77777777" w:rsidR="00A277F3" w:rsidRDefault="00E66053" w:rsidP="002505CB">
            <w:pPr>
              <w:spacing w:after="0" w:line="240" w:lineRule="auto"/>
              <w:ind w:firstLine="357"/>
              <w:contextualSpacing/>
              <w:jc w:val="both"/>
              <w:rPr>
                <w:rFonts w:ascii="Times New Roman" w:hAnsi="Times New Roman" w:cs="Times New Roman"/>
                <w:color w:val="000000"/>
                <w:sz w:val="24"/>
                <w:szCs w:val="24"/>
              </w:rPr>
            </w:pPr>
            <w:r w:rsidRPr="00E66053">
              <w:rPr>
                <w:rFonts w:ascii="Times New Roman" w:hAnsi="Times New Roman" w:cs="Times New Roman"/>
                <w:color w:val="000000"/>
                <w:sz w:val="24"/>
                <w:szCs w:val="24"/>
              </w:rPr>
              <w:t>Принят Федеральный закон от 03.07.2019</w:t>
            </w:r>
            <w:r w:rsidR="00FB3FD5">
              <w:rPr>
                <w:rFonts w:ascii="Times New Roman" w:hAnsi="Times New Roman" w:cs="Times New Roman"/>
                <w:color w:val="000000"/>
                <w:sz w:val="24"/>
                <w:szCs w:val="24"/>
              </w:rPr>
              <w:br/>
            </w:r>
            <w:r w:rsidRPr="00E66053">
              <w:rPr>
                <w:rFonts w:ascii="Times New Roman" w:hAnsi="Times New Roman" w:cs="Times New Roman"/>
                <w:color w:val="000000"/>
                <w:sz w:val="24"/>
                <w:szCs w:val="24"/>
              </w:rPr>
              <w:t xml:space="preserve"> № 173-ФЗ «О внесении изменений в Федеральный закон «О национальной платежной системе» и отдельные законодательные акты Российской Федерации», направленный обеспечение участия в системе быстрых платежей большинства банков.</w:t>
            </w:r>
          </w:p>
          <w:p w14:paraId="2B8F7DB8" w14:textId="77777777" w:rsidR="00FF3389" w:rsidRPr="00FF3389" w:rsidRDefault="00FF3389" w:rsidP="002505CB">
            <w:pPr>
              <w:spacing w:after="0" w:line="240" w:lineRule="auto"/>
              <w:ind w:firstLine="357"/>
              <w:contextualSpacing/>
              <w:jc w:val="both"/>
              <w:rPr>
                <w:rFonts w:ascii="Times New Roman" w:hAnsi="Times New Roman" w:cs="Times New Roman"/>
                <w:sz w:val="24"/>
                <w:szCs w:val="24"/>
              </w:rPr>
            </w:pPr>
            <w:r w:rsidRPr="00FF3389">
              <w:rPr>
                <w:rFonts w:ascii="Times New Roman" w:hAnsi="Times New Roman" w:cs="Times New Roman"/>
                <w:sz w:val="24"/>
                <w:szCs w:val="24"/>
              </w:rPr>
              <w:t>Минфин России письмом от 11.12.2019</w:t>
            </w:r>
            <w:r w:rsidR="00CA134B">
              <w:rPr>
                <w:rFonts w:ascii="Times New Roman" w:hAnsi="Times New Roman" w:cs="Times New Roman"/>
                <w:sz w:val="24"/>
                <w:szCs w:val="24"/>
              </w:rPr>
              <w:br/>
            </w:r>
            <w:r w:rsidRPr="00FF3389">
              <w:rPr>
                <w:rFonts w:ascii="Times New Roman" w:hAnsi="Times New Roman" w:cs="Times New Roman"/>
                <w:sz w:val="24"/>
                <w:szCs w:val="24"/>
              </w:rPr>
              <w:t xml:space="preserve"> № 05-06-05/96878 направил проект доклада в Правительство Российской Федерации по вопросу формирования правовых основ для создания и функционирования платформ быстрых платежей на согласование в </w:t>
            </w:r>
            <w:proofErr w:type="spellStart"/>
            <w:r w:rsidRPr="00FF3389">
              <w:rPr>
                <w:rFonts w:ascii="Times New Roman" w:hAnsi="Times New Roman" w:cs="Times New Roman"/>
                <w:sz w:val="24"/>
                <w:szCs w:val="24"/>
              </w:rPr>
              <w:t>Минкомсвязь</w:t>
            </w:r>
            <w:proofErr w:type="spellEnd"/>
            <w:r w:rsidRPr="00FF3389">
              <w:rPr>
                <w:rFonts w:ascii="Times New Roman" w:hAnsi="Times New Roman" w:cs="Times New Roman"/>
                <w:sz w:val="24"/>
                <w:szCs w:val="24"/>
              </w:rPr>
              <w:t xml:space="preserve"> России, ФАС России и Банк России.</w:t>
            </w:r>
          </w:p>
          <w:p w14:paraId="2CCA10D7" w14:textId="33B6DDF7" w:rsidR="00FF3389" w:rsidRPr="00E82A64" w:rsidRDefault="00902F6A" w:rsidP="002505CB">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П</w:t>
            </w:r>
            <w:r w:rsidRPr="00902F6A">
              <w:rPr>
                <w:rFonts w:ascii="Times New Roman" w:hAnsi="Times New Roman" w:cs="Times New Roman"/>
                <w:sz w:val="24"/>
                <w:szCs w:val="24"/>
              </w:rPr>
              <w:t>роект доклада по вопросу формирования правовых основ для создания и функциониро</w:t>
            </w:r>
            <w:r>
              <w:rPr>
                <w:rFonts w:ascii="Times New Roman" w:hAnsi="Times New Roman" w:cs="Times New Roman"/>
                <w:sz w:val="24"/>
                <w:szCs w:val="24"/>
              </w:rPr>
              <w:t xml:space="preserve">вания платформ быстрых платежей </w:t>
            </w:r>
            <w:r w:rsidRPr="00902F6A">
              <w:rPr>
                <w:rFonts w:ascii="Times New Roman" w:hAnsi="Times New Roman" w:cs="Times New Roman"/>
                <w:sz w:val="24"/>
                <w:szCs w:val="24"/>
              </w:rPr>
              <w:t>внесен в Правительство Российской Федерации письмом от 25.12.2019</w:t>
            </w:r>
            <w:r w:rsidR="00B704FD">
              <w:rPr>
                <w:rFonts w:ascii="Times New Roman" w:hAnsi="Times New Roman" w:cs="Times New Roman"/>
                <w:sz w:val="24"/>
                <w:szCs w:val="24"/>
              </w:rPr>
              <w:br/>
            </w:r>
            <w:r w:rsidRPr="00902F6A">
              <w:rPr>
                <w:rFonts w:ascii="Times New Roman" w:hAnsi="Times New Roman" w:cs="Times New Roman"/>
                <w:sz w:val="24"/>
                <w:szCs w:val="24"/>
              </w:rPr>
              <w:t>№ 01-02-02/05-101397.</w:t>
            </w:r>
          </w:p>
        </w:tc>
      </w:tr>
      <w:tr w:rsidR="00126C9E" w:rsidRPr="00E82A64" w14:paraId="5AEB55BA" w14:textId="77777777" w:rsidTr="002505CB">
        <w:trPr>
          <w:trHeight w:val="203"/>
        </w:trPr>
        <w:tc>
          <w:tcPr>
            <w:tcW w:w="15735" w:type="dxa"/>
            <w:gridSpan w:val="7"/>
          </w:tcPr>
          <w:p w14:paraId="73FA0DAB" w14:textId="77777777" w:rsidR="00126C9E" w:rsidRPr="00E82A64" w:rsidRDefault="00126C9E" w:rsidP="002505CB">
            <w:pPr>
              <w:spacing w:after="0" w:line="240" w:lineRule="auto"/>
              <w:ind w:firstLine="357"/>
              <w:contextualSpacing/>
              <w:jc w:val="center"/>
              <w:rPr>
                <w:rFonts w:ascii="Times New Roman" w:hAnsi="Times New Roman" w:cs="Times New Roman"/>
                <w:b/>
                <w:bCs/>
                <w:sz w:val="24"/>
                <w:szCs w:val="24"/>
              </w:rPr>
            </w:pPr>
            <w:r>
              <w:rPr>
                <w:rFonts w:ascii="Times New Roman" w:hAnsi="Times New Roman" w:cs="Times New Roman"/>
                <w:sz w:val="24"/>
                <w:szCs w:val="24"/>
              </w:rPr>
              <w:lastRenderedPageBreak/>
              <w:t xml:space="preserve">Рынок </w:t>
            </w:r>
            <w:proofErr w:type="spellStart"/>
            <w:r>
              <w:rPr>
                <w:rFonts w:ascii="Times New Roman" w:hAnsi="Times New Roman" w:cs="Times New Roman"/>
                <w:sz w:val="24"/>
                <w:szCs w:val="24"/>
              </w:rPr>
              <w:t>микрофинансовых</w:t>
            </w:r>
            <w:proofErr w:type="spellEnd"/>
            <w:r>
              <w:rPr>
                <w:rFonts w:ascii="Times New Roman" w:hAnsi="Times New Roman" w:cs="Times New Roman"/>
                <w:sz w:val="24"/>
                <w:szCs w:val="24"/>
              </w:rPr>
              <w:t xml:space="preserve"> услуг</w:t>
            </w:r>
          </w:p>
        </w:tc>
      </w:tr>
      <w:tr w:rsidR="00126C9E" w:rsidRPr="00E82A64" w14:paraId="4C7651EE" w14:textId="77777777" w:rsidTr="002505CB">
        <w:trPr>
          <w:trHeight w:val="2823"/>
        </w:trPr>
        <w:tc>
          <w:tcPr>
            <w:tcW w:w="615" w:type="dxa"/>
          </w:tcPr>
          <w:p w14:paraId="11449D1C"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12</w:t>
            </w:r>
            <w:r w:rsidRPr="00FB3FD5">
              <w:rPr>
                <w:rFonts w:ascii="Times New Roman" w:hAnsi="Times New Roman" w:cs="Times New Roman"/>
                <w:sz w:val="24"/>
              </w:rPr>
              <w:t>.</w:t>
            </w:r>
          </w:p>
        </w:tc>
        <w:tc>
          <w:tcPr>
            <w:tcW w:w="5425" w:type="dxa"/>
          </w:tcPr>
          <w:p w14:paraId="104BFB2A" w14:textId="77777777" w:rsidR="00126C9E" w:rsidRPr="00126C9E" w:rsidRDefault="00126C9E" w:rsidP="002505CB">
            <w:pPr>
              <w:autoSpaceDE w:val="0"/>
              <w:autoSpaceDN w:val="0"/>
              <w:adjustRightInd w:val="0"/>
              <w:spacing w:after="0" w:line="240" w:lineRule="auto"/>
              <w:jc w:val="both"/>
              <w:rPr>
                <w:rFonts w:ascii="Times New Roman" w:hAnsi="Times New Roman" w:cs="Times New Roman"/>
                <w:sz w:val="24"/>
                <w:szCs w:val="24"/>
              </w:rPr>
            </w:pPr>
            <w:r w:rsidRPr="007D063E">
              <w:rPr>
                <w:rFonts w:ascii="Times New Roman" w:hAnsi="Times New Roman" w:cs="Times New Roman"/>
                <w:sz w:val="24"/>
              </w:rPr>
              <w:t xml:space="preserve">Внесение изменений в акты Правительства Российской Федерации и ведомственные акты в части создания конкурентного механизма субсидирования </w:t>
            </w:r>
            <w:proofErr w:type="spellStart"/>
            <w:r w:rsidRPr="007D063E">
              <w:rPr>
                <w:rFonts w:ascii="Times New Roman" w:hAnsi="Times New Roman" w:cs="Times New Roman"/>
                <w:sz w:val="24"/>
              </w:rPr>
              <w:t>микрофинансовых</w:t>
            </w:r>
            <w:proofErr w:type="spellEnd"/>
            <w:r w:rsidRPr="007D063E">
              <w:rPr>
                <w:rFonts w:ascii="Times New Roman" w:hAnsi="Times New Roman" w:cs="Times New Roman"/>
                <w:sz w:val="24"/>
              </w:rPr>
              <w:t xml:space="preserve"> организаций при осуществлении ими деятельности по выдаче льготных займов</w:t>
            </w:r>
          </w:p>
        </w:tc>
        <w:tc>
          <w:tcPr>
            <w:tcW w:w="1731" w:type="dxa"/>
          </w:tcPr>
          <w:p w14:paraId="4DEF3261" w14:textId="77777777" w:rsidR="00126C9E" w:rsidRPr="00126C9E" w:rsidRDefault="00126C9E" w:rsidP="002505CB">
            <w:pPr>
              <w:autoSpaceDE w:val="0"/>
              <w:autoSpaceDN w:val="0"/>
              <w:adjustRightInd w:val="0"/>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постановление Правительства Российской Федерации, нормативные правовые акты федеральных органов исполнительной власти</w:t>
            </w:r>
          </w:p>
        </w:tc>
        <w:tc>
          <w:tcPr>
            <w:tcW w:w="2144" w:type="dxa"/>
            <w:gridSpan w:val="3"/>
          </w:tcPr>
          <w:p w14:paraId="6C6C8EF3"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lang w:val="en-US"/>
              </w:rPr>
              <w:t>II</w:t>
            </w:r>
            <w:r w:rsidRPr="007D063E">
              <w:rPr>
                <w:rFonts w:ascii="Times New Roman" w:hAnsi="Times New Roman" w:cs="Times New Roman"/>
                <w:sz w:val="24"/>
              </w:rPr>
              <w:t xml:space="preserve"> квартал 2019 г</w:t>
            </w:r>
            <w:r w:rsidRPr="007D063E">
              <w:rPr>
                <w:rFonts w:ascii="Times New Roman" w:hAnsi="Times New Roman" w:cs="Times New Roman"/>
                <w:sz w:val="24"/>
                <w:lang w:val="en-US"/>
              </w:rPr>
              <w:t>.</w:t>
            </w:r>
          </w:p>
        </w:tc>
        <w:tc>
          <w:tcPr>
            <w:tcW w:w="5820" w:type="dxa"/>
          </w:tcPr>
          <w:p w14:paraId="1BB4E6B5" w14:textId="77777777" w:rsidR="00126C9E" w:rsidRPr="007D063E" w:rsidRDefault="009B1AA6" w:rsidP="002505CB">
            <w:pPr>
              <w:spacing w:after="0" w:line="240" w:lineRule="auto"/>
              <w:ind w:firstLine="357"/>
              <w:contextualSpacing/>
              <w:jc w:val="both"/>
              <w:rPr>
                <w:rFonts w:ascii="Times New Roman" w:hAnsi="Times New Roman" w:cs="Times New Roman"/>
                <w:b/>
                <w:sz w:val="24"/>
              </w:rPr>
            </w:pPr>
            <w:r>
              <w:rPr>
                <w:rFonts w:ascii="Times New Roman" w:hAnsi="Times New Roman" w:cs="Times New Roman"/>
                <w:b/>
                <w:sz w:val="24"/>
              </w:rPr>
              <w:t>Исполняется</w:t>
            </w:r>
          </w:p>
          <w:p w14:paraId="06036CEC" w14:textId="77777777" w:rsidR="00126C9E" w:rsidRPr="00126C9E" w:rsidRDefault="00126C9E" w:rsidP="002505CB">
            <w:pPr>
              <w:spacing w:after="0" w:line="240" w:lineRule="auto"/>
              <w:ind w:firstLine="357"/>
              <w:contextualSpacing/>
              <w:jc w:val="both"/>
              <w:rPr>
                <w:rFonts w:ascii="Times New Roman" w:hAnsi="Times New Roman" w:cs="Times New Roman"/>
                <w:b/>
                <w:bCs/>
                <w:sz w:val="24"/>
                <w:szCs w:val="24"/>
              </w:rPr>
            </w:pPr>
            <w:r w:rsidRPr="007D063E">
              <w:rPr>
                <w:rFonts w:ascii="Times New Roman" w:hAnsi="Times New Roman" w:cs="Times New Roman"/>
                <w:sz w:val="24"/>
              </w:rPr>
              <w:t xml:space="preserve">Проекты нормативных правовых актов, предусматривающих создание конкурентного механизма субсидирования </w:t>
            </w:r>
            <w:proofErr w:type="spellStart"/>
            <w:r w:rsidRPr="007D063E">
              <w:rPr>
                <w:rFonts w:ascii="Times New Roman" w:hAnsi="Times New Roman" w:cs="Times New Roman"/>
                <w:sz w:val="24"/>
              </w:rPr>
              <w:t>микрофинансовых</w:t>
            </w:r>
            <w:proofErr w:type="spellEnd"/>
            <w:r w:rsidRPr="007D063E">
              <w:rPr>
                <w:rFonts w:ascii="Times New Roman" w:hAnsi="Times New Roman" w:cs="Times New Roman"/>
                <w:sz w:val="24"/>
              </w:rPr>
              <w:t xml:space="preserve"> организаций при осуществлении ими деятельности по выдаче льготных займов, будут рассмотрены при представлении Минэкономразвития России в установленном порядке.</w:t>
            </w:r>
          </w:p>
        </w:tc>
      </w:tr>
      <w:tr w:rsidR="004642B6" w:rsidRPr="00E82A64" w14:paraId="02561963" w14:textId="77777777" w:rsidTr="002505CB">
        <w:trPr>
          <w:trHeight w:val="203"/>
        </w:trPr>
        <w:tc>
          <w:tcPr>
            <w:tcW w:w="15735" w:type="dxa"/>
            <w:gridSpan w:val="7"/>
          </w:tcPr>
          <w:p w14:paraId="7231FA24" w14:textId="77777777" w:rsidR="004642B6" w:rsidRPr="00E82A64" w:rsidRDefault="004642B6"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Рынок страховых услуг</w:t>
            </w:r>
          </w:p>
        </w:tc>
      </w:tr>
      <w:tr w:rsidR="004A3642" w:rsidRPr="00E82A64" w14:paraId="6EC85BA6" w14:textId="77777777" w:rsidTr="002505CB">
        <w:trPr>
          <w:trHeight w:val="203"/>
        </w:trPr>
        <w:tc>
          <w:tcPr>
            <w:tcW w:w="615" w:type="dxa"/>
          </w:tcPr>
          <w:p w14:paraId="3C18AA6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13.</w:t>
            </w:r>
          </w:p>
        </w:tc>
        <w:tc>
          <w:tcPr>
            <w:tcW w:w="5425" w:type="dxa"/>
          </w:tcPr>
          <w:p w14:paraId="194F1209"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Создание правовых условий для расширения перечня лиц, которые могут выполнять функции представителей страховых организаций по обязательному страхованию гражданской ответственности владельцев транспортных сре</w:t>
            </w:r>
            <w:proofErr w:type="gramStart"/>
            <w:r w:rsidRPr="00E82A64">
              <w:rPr>
                <w:rFonts w:ascii="Times New Roman" w:hAnsi="Times New Roman" w:cs="Times New Roman"/>
                <w:sz w:val="24"/>
                <w:szCs w:val="24"/>
              </w:rPr>
              <w:t>дств в с</w:t>
            </w:r>
            <w:proofErr w:type="gramEnd"/>
            <w:r w:rsidRPr="00E82A64">
              <w:rPr>
                <w:rFonts w:ascii="Times New Roman" w:hAnsi="Times New Roman" w:cs="Times New Roman"/>
                <w:sz w:val="24"/>
                <w:szCs w:val="24"/>
              </w:rPr>
              <w:t>убъектах Российской Федерации</w:t>
            </w:r>
          </w:p>
        </w:tc>
        <w:tc>
          <w:tcPr>
            <w:tcW w:w="1731" w:type="dxa"/>
          </w:tcPr>
          <w:p w14:paraId="0973A61C"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2144" w:type="dxa"/>
            <w:gridSpan w:val="3"/>
          </w:tcPr>
          <w:p w14:paraId="34B8348C"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 квартал 2019 г.</w:t>
            </w:r>
          </w:p>
        </w:tc>
        <w:tc>
          <w:tcPr>
            <w:tcW w:w="5820" w:type="dxa"/>
          </w:tcPr>
          <w:p w14:paraId="19C4B76D" w14:textId="77777777" w:rsidR="003D60DE" w:rsidRPr="00E82A64" w:rsidRDefault="00CE3795" w:rsidP="002505CB">
            <w:pPr>
              <w:spacing w:after="0" w:line="240" w:lineRule="auto"/>
              <w:ind w:firstLine="380"/>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b/>
                <w:bCs/>
                <w:sz w:val="24"/>
                <w:szCs w:val="24"/>
                <w:lang w:eastAsia="ru-RU"/>
              </w:rPr>
              <w:t>И</w:t>
            </w:r>
            <w:r w:rsidR="003D60DE" w:rsidRPr="00E82A64">
              <w:rPr>
                <w:rFonts w:ascii="Times New Roman" w:eastAsia="Times New Roman" w:hAnsi="Times New Roman" w:cs="Times New Roman"/>
                <w:b/>
                <w:bCs/>
                <w:sz w:val="24"/>
                <w:szCs w:val="24"/>
                <w:lang w:eastAsia="ru-RU"/>
              </w:rPr>
              <w:t>сполнено</w:t>
            </w:r>
          </w:p>
          <w:p w14:paraId="2ABD9EE6" w14:textId="77777777" w:rsidR="003D60DE" w:rsidRPr="00E82A64" w:rsidRDefault="003D60DE" w:rsidP="002505CB">
            <w:pPr>
              <w:spacing w:after="0" w:line="240" w:lineRule="auto"/>
              <w:ind w:firstLine="380"/>
              <w:jc w:val="both"/>
              <w:rPr>
                <w:rFonts w:ascii="Times New Roman" w:eastAsia="Times New Roman" w:hAnsi="Times New Roman" w:cs="Times New Roman"/>
                <w:color w:val="000000"/>
                <w:sz w:val="24"/>
                <w:szCs w:val="24"/>
                <w:lang w:eastAsia="ru-RU"/>
              </w:rPr>
            </w:pPr>
            <w:proofErr w:type="gramStart"/>
            <w:r w:rsidRPr="00E82A64">
              <w:rPr>
                <w:rFonts w:ascii="Times New Roman" w:eastAsia="Times New Roman" w:hAnsi="Times New Roman" w:cs="Times New Roman"/>
                <w:sz w:val="24"/>
                <w:szCs w:val="24"/>
                <w:lang w:eastAsia="ru-RU"/>
              </w:rPr>
              <w:t>Принят Федеральный закон от 01.05.2019 № 88-ФЗ «О внесении изменений в отдельные законодательные акты Российской Федерации»</w:t>
            </w:r>
            <w:r w:rsidRPr="00E82A64">
              <w:rPr>
                <w:rFonts w:ascii="Times New Roman" w:eastAsia="Times New Roman" w:hAnsi="Times New Roman" w:cs="Times New Roman"/>
                <w:iCs/>
                <w:sz w:val="24"/>
                <w:szCs w:val="24"/>
                <w:lang w:eastAsia="ru-RU"/>
              </w:rPr>
              <w:t>, предусматривающий, в частности, уточнение понятия «</w:t>
            </w:r>
            <w:r w:rsidRPr="00E82A64">
              <w:rPr>
                <w:rFonts w:ascii="Times New Roman" w:eastAsia="Times New Roman" w:hAnsi="Times New Roman" w:cs="Times New Roman"/>
                <w:sz w:val="24"/>
                <w:szCs w:val="24"/>
                <w:lang w:eastAsia="ru-RU"/>
              </w:rPr>
              <w:t>представитель страховщика в субъекте Российской Федерации</w:t>
            </w:r>
            <w:r w:rsidRPr="00E82A64">
              <w:rPr>
                <w:rFonts w:ascii="Times New Roman" w:eastAsia="Times New Roman" w:hAnsi="Times New Roman" w:cs="Times New Roman"/>
                <w:iCs/>
                <w:sz w:val="24"/>
                <w:szCs w:val="24"/>
                <w:lang w:eastAsia="ru-RU"/>
              </w:rPr>
              <w:t xml:space="preserve">» в Федеральном законе от 25.04.2002 № 40-ФЗ </w:t>
            </w:r>
            <w:r w:rsidR="00FB3FD5">
              <w:rPr>
                <w:rFonts w:ascii="Times New Roman" w:eastAsia="Times New Roman" w:hAnsi="Times New Roman" w:cs="Times New Roman"/>
                <w:iCs/>
                <w:sz w:val="24"/>
                <w:szCs w:val="24"/>
                <w:lang w:eastAsia="ru-RU"/>
              </w:rPr>
              <w:br/>
            </w:r>
            <w:r w:rsidRPr="00E82A64">
              <w:rPr>
                <w:rFonts w:ascii="Times New Roman" w:eastAsia="Times New Roman" w:hAnsi="Times New Roman" w:cs="Times New Roman"/>
                <w:iCs/>
                <w:sz w:val="24"/>
                <w:szCs w:val="24"/>
                <w:lang w:eastAsia="ru-RU"/>
              </w:rPr>
              <w:t xml:space="preserve">«Об </w:t>
            </w:r>
            <w:r w:rsidRPr="00E82A64">
              <w:rPr>
                <w:rFonts w:ascii="Times New Roman" w:eastAsia="Times New Roman" w:hAnsi="Times New Roman" w:cs="Times New Roman"/>
                <w:sz w:val="24"/>
                <w:szCs w:val="24"/>
                <w:lang w:eastAsia="ru-RU"/>
              </w:rPr>
              <w:t>обязательном страховании гражданской ответственности владельцев транспортных средств</w:t>
            </w:r>
            <w:r w:rsidRPr="00E82A64">
              <w:rPr>
                <w:rFonts w:ascii="Times New Roman" w:eastAsia="Times New Roman" w:hAnsi="Times New Roman" w:cs="Times New Roman"/>
                <w:iCs/>
                <w:sz w:val="24"/>
                <w:szCs w:val="24"/>
                <w:lang w:eastAsia="ru-RU"/>
              </w:rPr>
              <w:t xml:space="preserve">», </w:t>
            </w:r>
            <w:r w:rsidRPr="00E82A64">
              <w:rPr>
                <w:rFonts w:ascii="Times New Roman" w:eastAsia="Times New Roman" w:hAnsi="Times New Roman" w:cs="Times New Roman"/>
                <w:sz w:val="24"/>
                <w:szCs w:val="24"/>
                <w:lang w:eastAsia="ru-RU"/>
              </w:rPr>
              <w:t>под которым понимается обособленное подразделение страховщика в субъекте Российской Федерации, выполняющее полномочия страховщика по рассмотрению требований потерпевших о страховом возмещении</w:t>
            </w:r>
            <w:proofErr w:type="gramEnd"/>
            <w:r w:rsidRPr="00E82A64">
              <w:rPr>
                <w:rFonts w:ascii="Times New Roman" w:eastAsia="Times New Roman" w:hAnsi="Times New Roman" w:cs="Times New Roman"/>
                <w:sz w:val="24"/>
                <w:szCs w:val="24"/>
                <w:lang w:eastAsia="ru-RU"/>
              </w:rPr>
              <w:t xml:space="preserve">, </w:t>
            </w:r>
            <w:proofErr w:type="gramStart"/>
            <w:r w:rsidRPr="00E82A64">
              <w:rPr>
                <w:rFonts w:ascii="Times New Roman" w:eastAsia="Times New Roman" w:hAnsi="Times New Roman" w:cs="Times New Roman"/>
                <w:sz w:val="24"/>
                <w:szCs w:val="24"/>
                <w:lang w:eastAsia="ru-RU"/>
              </w:rPr>
              <w:t xml:space="preserve">прямом возмещении убытков, по организации осмотра и (или) независимой технической экспертизы, независимой экспертизы (оценки) поврежденного имущества или его остатков, по организации восстановительного ремонта поврежденного транспортного средства на станции технического обслуживания, а также по осуществлению страхового возмещения, прямого возмещения убытков, или другой страховщик, наделенный всеми или частью указанных полномочий </w:t>
            </w:r>
            <w:r w:rsidRPr="00E82A64">
              <w:rPr>
                <w:rFonts w:ascii="Times New Roman" w:eastAsia="Times New Roman" w:hAnsi="Times New Roman" w:cs="Times New Roman"/>
                <w:sz w:val="24"/>
                <w:szCs w:val="24"/>
                <w:lang w:eastAsia="ru-RU"/>
              </w:rPr>
              <w:lastRenderedPageBreak/>
              <w:t>и присоединившийся к соглашению о прямом возмещении убытков.</w:t>
            </w:r>
            <w:proofErr w:type="gramEnd"/>
          </w:p>
          <w:p w14:paraId="4785B046" w14:textId="77777777" w:rsidR="003D60DE" w:rsidRPr="00E82A64" w:rsidRDefault="003D60DE" w:rsidP="002505CB">
            <w:pPr>
              <w:spacing w:after="0" w:line="240" w:lineRule="auto"/>
              <w:ind w:firstLine="404"/>
              <w:jc w:val="both"/>
              <w:rPr>
                <w:rFonts w:ascii="Times New Roman" w:hAnsi="Times New Roman" w:cs="Times New Roman"/>
                <w:sz w:val="24"/>
                <w:szCs w:val="24"/>
              </w:rPr>
            </w:pPr>
            <w:r w:rsidRPr="00E82A64">
              <w:rPr>
                <w:rFonts w:ascii="Times New Roman" w:eastAsia="Times New Roman" w:hAnsi="Times New Roman" w:cs="Times New Roman"/>
                <w:sz w:val="24"/>
                <w:szCs w:val="24"/>
                <w:lang w:eastAsia="ru-RU"/>
              </w:rPr>
              <w:t xml:space="preserve">Кроме того, указанным Федеральным законом устанавливается, что услуга по заключению </w:t>
            </w:r>
            <w:proofErr w:type="gramStart"/>
            <w:r w:rsidRPr="00E82A64">
              <w:rPr>
                <w:rFonts w:ascii="Times New Roman" w:eastAsia="Times New Roman" w:hAnsi="Times New Roman" w:cs="Times New Roman"/>
                <w:sz w:val="24"/>
                <w:szCs w:val="24"/>
                <w:lang w:eastAsia="ru-RU"/>
              </w:rPr>
              <w:t>договора обязательного страхования гражданской ответственности владельцев транспортных средств</w:t>
            </w:r>
            <w:proofErr w:type="gramEnd"/>
            <w:r w:rsidRPr="00E82A64">
              <w:rPr>
                <w:rFonts w:ascii="Times New Roman" w:eastAsia="Times New Roman" w:hAnsi="Times New Roman" w:cs="Times New Roman"/>
                <w:sz w:val="24"/>
                <w:szCs w:val="24"/>
                <w:lang w:eastAsia="ru-RU"/>
              </w:rPr>
              <w:t xml:space="preserve"> должна предоставляться в любом обособленном подразделении страховщика, осуществляющем заключение договоров добровольного страхования средств наземного транспорта, добровольного страхования гражданской ответственности владельцев автотранспортных средств.</w:t>
            </w:r>
          </w:p>
        </w:tc>
      </w:tr>
      <w:tr w:rsidR="004A3642" w:rsidRPr="00E82A64" w14:paraId="63732686" w14:textId="77777777" w:rsidTr="002505CB">
        <w:trPr>
          <w:trHeight w:val="203"/>
        </w:trPr>
        <w:tc>
          <w:tcPr>
            <w:tcW w:w="615" w:type="dxa"/>
          </w:tcPr>
          <w:p w14:paraId="1770D090"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14.</w:t>
            </w:r>
          </w:p>
        </w:tc>
        <w:tc>
          <w:tcPr>
            <w:tcW w:w="5425" w:type="dxa"/>
          </w:tcPr>
          <w:p w14:paraId="5DFDF575"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Проведение на плановой основе мониторинга используемой субъектами страхового рынка тарифной политики с учетом состояния конкурентной среды на рынке страхования, реализация мер реагирования на полученные результаты</w:t>
            </w:r>
          </w:p>
        </w:tc>
        <w:tc>
          <w:tcPr>
            <w:tcW w:w="1731" w:type="dxa"/>
          </w:tcPr>
          <w:p w14:paraId="72BE7ED7"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 при необходимости - правовые акты</w:t>
            </w:r>
          </w:p>
        </w:tc>
        <w:tc>
          <w:tcPr>
            <w:tcW w:w="2144" w:type="dxa"/>
            <w:gridSpan w:val="3"/>
          </w:tcPr>
          <w:p w14:paraId="1114E92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 ежегодно, начиная с октября 2018 г. правовые акты - по мере необходимости</w:t>
            </w:r>
          </w:p>
        </w:tc>
        <w:tc>
          <w:tcPr>
            <w:tcW w:w="5820" w:type="dxa"/>
          </w:tcPr>
          <w:p w14:paraId="6A4252EA" w14:textId="77777777" w:rsidR="00A277F3" w:rsidRPr="00E82A64" w:rsidRDefault="00A277F3" w:rsidP="002505CB">
            <w:pPr>
              <w:keepNext/>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0D73C69C"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 xml:space="preserve">Проведение мониторинга используемой субъектами страхового рынка тарифной политики на плановой основе инициировано во исполнение подпункта «д» пункта 1 перечня поручений Президента Российской Федерации   </w:t>
            </w:r>
            <w:r w:rsidR="00E06E47" w:rsidRPr="00E82A64">
              <w:rPr>
                <w:rFonts w:ascii="Times New Roman" w:hAnsi="Times New Roman" w:cs="Times New Roman"/>
                <w:color w:val="000000"/>
                <w:sz w:val="24"/>
                <w:szCs w:val="24"/>
              </w:rPr>
              <w:t xml:space="preserve">                           В.В. </w:t>
            </w:r>
            <w:r w:rsidRPr="00E82A64">
              <w:rPr>
                <w:rFonts w:ascii="Times New Roman" w:hAnsi="Times New Roman" w:cs="Times New Roman"/>
                <w:color w:val="000000"/>
                <w:sz w:val="24"/>
                <w:szCs w:val="24"/>
              </w:rPr>
              <w:t>Путина от</w:t>
            </w:r>
            <w:r w:rsidR="00E06E47" w:rsidRPr="00E82A64">
              <w:rPr>
                <w:rFonts w:ascii="Times New Roman" w:hAnsi="Times New Roman" w:cs="Times New Roman"/>
                <w:color w:val="000000"/>
                <w:sz w:val="24"/>
                <w:szCs w:val="24"/>
              </w:rPr>
              <w:t xml:space="preserve"> 04.07.2017 № </w:t>
            </w:r>
            <w:r w:rsidRPr="00E82A64">
              <w:rPr>
                <w:rFonts w:ascii="Times New Roman" w:hAnsi="Times New Roman" w:cs="Times New Roman"/>
                <w:color w:val="000000"/>
                <w:sz w:val="24"/>
                <w:szCs w:val="24"/>
              </w:rPr>
              <w:t xml:space="preserve">Пр-1266. С целью его реализации разработан план мероприятий («дорожная карта»), приказом ФАС России сформирована межведомственная рабочая группа из представителей ФАС России, Минфина России, Минэкономразвития России, Банка России и Всероссийского Союза Страховщиков. </w:t>
            </w:r>
          </w:p>
          <w:p w14:paraId="2D96FBDB"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Реализация мероприятия осуществляется указанной рабочей группой при ФАС России.</w:t>
            </w:r>
          </w:p>
          <w:p w14:paraId="1448C858" w14:textId="77777777" w:rsidR="00A277F3" w:rsidRPr="00E82A64" w:rsidRDefault="00A277F3" w:rsidP="002505CB">
            <w:pPr>
              <w:keepNext/>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color w:val="000000"/>
                <w:sz w:val="24"/>
                <w:szCs w:val="24"/>
              </w:rPr>
              <w:t>Письм</w:t>
            </w:r>
            <w:r w:rsidR="00B82F98" w:rsidRPr="00E82A64">
              <w:rPr>
                <w:rFonts w:ascii="Times New Roman" w:hAnsi="Times New Roman" w:cs="Times New Roman"/>
                <w:color w:val="000000"/>
                <w:sz w:val="24"/>
                <w:szCs w:val="24"/>
              </w:rPr>
              <w:t>ом Минфина России от 28.02.2019</w:t>
            </w:r>
            <w:r w:rsidR="00B82F98" w:rsidRPr="00E82A64">
              <w:rPr>
                <w:rFonts w:ascii="Times New Roman" w:hAnsi="Times New Roman" w:cs="Times New Roman"/>
                <w:color w:val="000000"/>
                <w:sz w:val="24"/>
                <w:szCs w:val="24"/>
              </w:rPr>
              <w:br/>
            </w:r>
            <w:r w:rsidRPr="00E82A64">
              <w:rPr>
                <w:rFonts w:ascii="Times New Roman" w:hAnsi="Times New Roman" w:cs="Times New Roman"/>
                <w:color w:val="000000"/>
                <w:sz w:val="24"/>
                <w:szCs w:val="24"/>
              </w:rPr>
              <w:t>№</w:t>
            </w:r>
            <w:r w:rsidR="00B82F98" w:rsidRPr="00E82A64">
              <w:rPr>
                <w:rFonts w:ascii="Times New Roman" w:hAnsi="Times New Roman" w:cs="Times New Roman"/>
                <w:color w:val="000000"/>
                <w:sz w:val="24"/>
                <w:szCs w:val="24"/>
              </w:rPr>
              <w:t> </w:t>
            </w:r>
            <w:r w:rsidRPr="00E82A64">
              <w:rPr>
                <w:rFonts w:ascii="Times New Roman" w:hAnsi="Times New Roman" w:cs="Times New Roman"/>
                <w:color w:val="000000"/>
                <w:sz w:val="24"/>
                <w:szCs w:val="24"/>
              </w:rPr>
              <w:t xml:space="preserve">05-04-06/12977 согласован доработанный ФАС России проект доклада Правительства Российской Федерации о ходе </w:t>
            </w:r>
            <w:proofErr w:type="gramStart"/>
            <w:r w:rsidRPr="00E82A64">
              <w:rPr>
                <w:rFonts w:ascii="Times New Roman" w:hAnsi="Times New Roman" w:cs="Times New Roman"/>
                <w:color w:val="000000"/>
                <w:sz w:val="24"/>
                <w:szCs w:val="24"/>
              </w:rPr>
              <w:t>выполнения перечня поручений Президента Российской Федерации</w:t>
            </w:r>
            <w:proofErr w:type="gramEnd"/>
            <w:r w:rsidRPr="00E82A64">
              <w:rPr>
                <w:rFonts w:ascii="Times New Roman" w:hAnsi="Times New Roman" w:cs="Times New Roman"/>
                <w:color w:val="000000"/>
                <w:sz w:val="24"/>
                <w:szCs w:val="24"/>
              </w:rPr>
              <w:t xml:space="preserve"> В.В. Путина от 04.07.2017 № Пр-1266 о проведении</w:t>
            </w:r>
            <w:r w:rsidRPr="00E82A64">
              <w:rPr>
                <w:rFonts w:ascii="Times New Roman" w:hAnsi="Times New Roman" w:cs="Times New Roman"/>
                <w:sz w:val="24"/>
                <w:szCs w:val="24"/>
              </w:rPr>
              <w:t xml:space="preserve"> на плановой основе мониторинга используемой субъектами страхового рынка тарифной политики по всем видам страхования.</w:t>
            </w:r>
          </w:p>
          <w:p w14:paraId="473A8BE5" w14:textId="77777777" w:rsidR="00A277F3" w:rsidRDefault="003D60DE" w:rsidP="002505CB">
            <w:pPr>
              <w:keepNext/>
              <w:spacing w:after="0" w:line="240" w:lineRule="auto"/>
              <w:ind w:firstLine="357"/>
              <w:contextualSpacing/>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color w:val="000000"/>
                <w:sz w:val="24"/>
                <w:szCs w:val="24"/>
                <w:lang w:eastAsia="ru-RU"/>
              </w:rPr>
              <w:t xml:space="preserve">Рабочей группой подготовлен аналитический </w:t>
            </w:r>
            <w:r w:rsidRPr="00E82A64">
              <w:rPr>
                <w:rFonts w:ascii="Times New Roman" w:eastAsia="Times New Roman" w:hAnsi="Times New Roman" w:cs="Times New Roman"/>
                <w:color w:val="000000"/>
                <w:sz w:val="24"/>
                <w:szCs w:val="24"/>
                <w:lang w:eastAsia="ru-RU"/>
              </w:rPr>
              <w:lastRenderedPageBreak/>
              <w:t xml:space="preserve">отчет, по результатам рассмотрения которого Руководителем Администрации Президента Российской Федерации А.Э. </w:t>
            </w:r>
            <w:proofErr w:type="spellStart"/>
            <w:r w:rsidRPr="00E82A64">
              <w:rPr>
                <w:rFonts w:ascii="Times New Roman" w:eastAsia="Times New Roman" w:hAnsi="Times New Roman" w:cs="Times New Roman"/>
                <w:color w:val="000000"/>
                <w:sz w:val="24"/>
                <w:szCs w:val="24"/>
                <w:lang w:eastAsia="ru-RU"/>
              </w:rPr>
              <w:t>Вайно</w:t>
            </w:r>
            <w:proofErr w:type="spellEnd"/>
            <w:r w:rsidRPr="00E82A64">
              <w:rPr>
                <w:rFonts w:ascii="Times New Roman" w:eastAsia="Times New Roman" w:hAnsi="Times New Roman" w:cs="Times New Roman"/>
                <w:color w:val="000000"/>
                <w:sz w:val="24"/>
                <w:szCs w:val="24"/>
                <w:lang w:eastAsia="ru-RU"/>
              </w:rPr>
              <w:t xml:space="preserve"> принято решение о продлении срока контрольных мероприятий до 31.12.2019, в </w:t>
            </w:r>
            <w:proofErr w:type="gramStart"/>
            <w:r w:rsidRPr="00E82A64">
              <w:rPr>
                <w:rFonts w:ascii="Times New Roman" w:eastAsia="Times New Roman" w:hAnsi="Times New Roman" w:cs="Times New Roman"/>
                <w:color w:val="000000"/>
                <w:sz w:val="24"/>
                <w:szCs w:val="24"/>
                <w:lang w:eastAsia="ru-RU"/>
              </w:rPr>
              <w:t>связи</w:t>
            </w:r>
            <w:proofErr w:type="gramEnd"/>
            <w:r w:rsidRPr="00E82A64">
              <w:rPr>
                <w:rFonts w:ascii="Times New Roman" w:eastAsia="Times New Roman" w:hAnsi="Times New Roman" w:cs="Times New Roman"/>
                <w:color w:val="000000"/>
                <w:sz w:val="24"/>
                <w:szCs w:val="24"/>
                <w:lang w:eastAsia="ru-RU"/>
              </w:rPr>
              <w:t xml:space="preserve"> с чем согласно письму Аппарата Правительства Российской Федерации от 23.05.2019</w:t>
            </w:r>
            <w:r w:rsidR="0006008B">
              <w:rPr>
                <w:rFonts w:ascii="Times New Roman" w:eastAsia="Times New Roman" w:hAnsi="Times New Roman" w:cs="Times New Roman"/>
                <w:color w:val="000000"/>
                <w:sz w:val="24"/>
                <w:szCs w:val="24"/>
                <w:lang w:eastAsia="ru-RU"/>
              </w:rPr>
              <w:br/>
            </w:r>
            <w:r w:rsidRPr="00E82A64">
              <w:rPr>
                <w:rFonts w:ascii="Times New Roman" w:eastAsia="Times New Roman" w:hAnsi="Times New Roman" w:cs="Times New Roman"/>
                <w:color w:val="000000"/>
                <w:sz w:val="24"/>
                <w:szCs w:val="24"/>
                <w:lang w:eastAsia="ru-RU"/>
              </w:rPr>
              <w:t xml:space="preserve"> № П13-27735 ФАС России, Минфину России, Минэкономразвития России совместно с  Банком России надлежит доложить в Правительство Российской Федерации с проектом доклада Президенту Российской Федерации в срок до 13.12.2019.</w:t>
            </w:r>
          </w:p>
          <w:p w14:paraId="2C15A550" w14:textId="77777777" w:rsidR="00E629FB" w:rsidRPr="00E629FB" w:rsidRDefault="00E66053" w:rsidP="002505CB">
            <w:pPr>
              <w:keepNext/>
              <w:spacing w:after="0" w:line="240" w:lineRule="auto"/>
              <w:ind w:firstLine="357"/>
              <w:contextualSpacing/>
              <w:jc w:val="both"/>
              <w:rPr>
                <w:rFonts w:ascii="Times New Roman" w:hAnsi="Times New Roman" w:cs="Times New Roman"/>
                <w:color w:val="000000"/>
                <w:sz w:val="24"/>
                <w:szCs w:val="24"/>
              </w:rPr>
            </w:pPr>
            <w:r w:rsidRPr="00E66053">
              <w:rPr>
                <w:rFonts w:ascii="Times New Roman" w:hAnsi="Times New Roman" w:cs="Times New Roman"/>
                <w:color w:val="000000"/>
                <w:sz w:val="24"/>
                <w:szCs w:val="24"/>
              </w:rPr>
              <w:t>В настоящее время межведомственной рабочей группой ведется подготовка Аналитического отчета по итогам проведения мониторинга используемой субъектами страхового рынка тарифной политики по всем видам страхования за 2018 г.</w:t>
            </w:r>
            <w:r w:rsidR="00E629FB" w:rsidRPr="00E629FB">
              <w:rPr>
                <w:rFonts w:ascii="Times New Roman" w:hAnsi="Times New Roman" w:cs="Times New Roman"/>
                <w:color w:val="000000"/>
                <w:sz w:val="24"/>
                <w:szCs w:val="24"/>
              </w:rPr>
              <w:t>, который планируется направить в Правительство Российской Федерации до конца 2019 г.</w:t>
            </w:r>
          </w:p>
          <w:p w14:paraId="5573AEBA" w14:textId="77777777"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Письмом Минфина России от 01.11.2019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05-04-06/84374 согласован представленный ФАС России проект доклада в Правительство Российской Федерации о проведении на плановой основе мониторинга используемой субъектами страхового рынка тарифной политики по всем видам страхования (предложена новая редакция).</w:t>
            </w:r>
          </w:p>
          <w:p w14:paraId="5202E60B" w14:textId="2E98778F"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Письмом Минфина России от 12.12.2019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05-04-06/97467 согласован представленный ФАС России проект доклада Правительства Российской Федерации о ходе выполнения подпункта «д» пункта 1 Перечня поручений Президента Российской Федерации</w:t>
            </w:r>
            <w:r w:rsidR="00B704FD">
              <w:rPr>
                <w:rFonts w:ascii="Times New Roman" w:hAnsi="Times New Roman" w:cs="Times New Roman"/>
                <w:color w:val="000000"/>
                <w:sz w:val="24"/>
                <w:szCs w:val="24"/>
              </w:rPr>
              <w:t xml:space="preserve"> </w:t>
            </w:r>
            <w:r w:rsidRPr="00E629FB">
              <w:rPr>
                <w:rFonts w:ascii="Times New Roman" w:hAnsi="Times New Roman" w:cs="Times New Roman"/>
                <w:color w:val="000000"/>
                <w:sz w:val="24"/>
                <w:szCs w:val="24"/>
              </w:rPr>
              <w:t>В.В. Путина от 04.07.2017 № Пр-1266 о проведении на плановой основе мониторинга используемой субъектами страхового рынка тарифной политики по всем видам страхования.</w:t>
            </w:r>
          </w:p>
          <w:p w14:paraId="544010FB" w14:textId="77777777"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 xml:space="preserve">Инициирована процедура размещения результатов планового мониторинга используемой субъектами страхового рынка тарифной политики в составе </w:t>
            </w:r>
            <w:r w:rsidRPr="00E629FB">
              <w:rPr>
                <w:rFonts w:ascii="Times New Roman" w:hAnsi="Times New Roman" w:cs="Times New Roman"/>
                <w:color w:val="000000"/>
                <w:sz w:val="24"/>
                <w:szCs w:val="24"/>
              </w:rPr>
              <w:lastRenderedPageBreak/>
              <w:t>модуля «Страховая деятельность» в государственной автоматизированной системе «Управление» (далее – ГАСУ), направлены предложения в ФАС России (письмо от 25.11.2019 № 05-04-06/91449) и запрос в Минэкономразвития России на подготовку функциональных требований (письмо от 25.11.2019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xml:space="preserve">№ 05-04-06/91451). От ФАС России получен ответ (письмо от 10.12.2019 № АК/108419/19) о возможности размещения в ГАСУ результатов мониторинга. Минэкономразвития России соответствующая информация  направлена в Казначейство России. </w:t>
            </w:r>
          </w:p>
          <w:p w14:paraId="38D856FC" w14:textId="77777777" w:rsidR="00635F43" w:rsidRDefault="00E629FB" w:rsidP="002505CB">
            <w:pPr>
              <w:keepNext/>
              <w:spacing w:after="0" w:line="240" w:lineRule="auto"/>
              <w:ind w:firstLine="357"/>
              <w:contextualSpacing/>
              <w:jc w:val="both"/>
            </w:pPr>
            <w:r w:rsidRPr="00E629FB">
              <w:rPr>
                <w:rFonts w:ascii="Times New Roman" w:hAnsi="Times New Roman" w:cs="Times New Roman"/>
                <w:color w:val="000000"/>
                <w:sz w:val="24"/>
                <w:szCs w:val="24"/>
              </w:rPr>
              <w:t>Информация о планируемом размещении на ГАСУ отражена при направлении в Правительство Российской Федерации проектов докладов Президенту Российской Федерации по подпунктам «д» и «е» пункта 1 перечня поручений Президента Российской Федерации В.В. Путина от 04.07.2017 № Пр-1266.</w:t>
            </w:r>
          </w:p>
          <w:p w14:paraId="5E8DC74E"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ФАС России в январе 2020 г. направлен в  Правительство Российской Федерации Аналитический отчет по итогам проведения мониторинга используемой субъектами страхового рынка тарифной политики по всем видам страхования за 2018 г.</w:t>
            </w:r>
          </w:p>
          <w:p w14:paraId="0023D94D"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23.01.2020 – принято участие в очередном заседании Рабочей группы по проведению мониторинга тарифной политики субъектов страхового дела (доработка методики мониторинга и Аналитического доклада-2018).</w:t>
            </w:r>
          </w:p>
          <w:p w14:paraId="7A5409E7"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14.02.2020 – принято участие в очередном заседании Рабочей группы по проведению мониторинга тарифной политики субъектов страхового дела (доработка методики мониторинга и Аналитического доклада-2018).</w:t>
            </w:r>
          </w:p>
          <w:p w14:paraId="050CE633" w14:textId="25482341"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 xml:space="preserve">Дальнейшая работа в данном направлении будет продолжаться, в </w:t>
            </w:r>
            <w:proofErr w:type="spellStart"/>
            <w:r w:rsidRPr="00635F43">
              <w:rPr>
                <w:rFonts w:ascii="Times New Roman" w:hAnsi="Times New Roman" w:cs="Times New Roman"/>
                <w:color w:val="000000"/>
                <w:sz w:val="24"/>
                <w:szCs w:val="24"/>
              </w:rPr>
              <w:t>т.ч</w:t>
            </w:r>
            <w:proofErr w:type="spellEnd"/>
            <w:r w:rsidRPr="00635F43">
              <w:rPr>
                <w:rFonts w:ascii="Times New Roman" w:hAnsi="Times New Roman" w:cs="Times New Roman"/>
                <w:color w:val="000000"/>
                <w:sz w:val="24"/>
                <w:szCs w:val="24"/>
              </w:rPr>
              <w:t xml:space="preserve">. с учетом поручения Первого заместителя Председателя Правительства от 14.02.2020 № АБ-П13-989 по исполнению подпункта «д» пункта 1 перечня поручений Президента </w:t>
            </w:r>
            <w:r w:rsidRPr="00635F43">
              <w:rPr>
                <w:rFonts w:ascii="Times New Roman" w:hAnsi="Times New Roman" w:cs="Times New Roman"/>
                <w:color w:val="000000"/>
                <w:sz w:val="24"/>
                <w:szCs w:val="24"/>
              </w:rPr>
              <w:lastRenderedPageBreak/>
              <w:t>Российской Федерации В.В. Путина от 04.07.2017</w:t>
            </w:r>
            <w:r w:rsidR="00B8441B">
              <w:rPr>
                <w:rFonts w:ascii="Times New Roman" w:hAnsi="Times New Roman" w:cs="Times New Roman"/>
                <w:color w:val="000000"/>
                <w:sz w:val="24"/>
                <w:szCs w:val="24"/>
              </w:rPr>
              <w:br/>
            </w:r>
            <w:r w:rsidRPr="00635F43">
              <w:rPr>
                <w:rFonts w:ascii="Times New Roman" w:hAnsi="Times New Roman" w:cs="Times New Roman"/>
                <w:color w:val="000000"/>
                <w:sz w:val="24"/>
                <w:szCs w:val="24"/>
              </w:rPr>
              <w:t>№ Пр-1266.</w:t>
            </w:r>
          </w:p>
          <w:p w14:paraId="5AE7D704"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04.03.2020 – принято участие в очередном заседании Рабочей группы по проведению мониторинга тарифной политики субъектов страхового дела.</w:t>
            </w:r>
          </w:p>
          <w:p w14:paraId="0B309FE7" w14:textId="77777777" w:rsidR="00E66053" w:rsidRPr="00E82A64"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10.03.2020 – направлен в Минэкономразвития России, ФАС России, Федеральное казначейство, Банк России план мероприятий («дорожная карта») по завершению выполнения подпунктов «д» и «е» пункта 1 поручения Президента Российской Федерации от 04.07.2017 № Пр-1266.</w:t>
            </w:r>
          </w:p>
        </w:tc>
      </w:tr>
      <w:tr w:rsidR="004A3642" w:rsidRPr="00E82A64" w14:paraId="05EB3ACA" w14:textId="77777777" w:rsidTr="002505CB">
        <w:trPr>
          <w:trHeight w:val="7742"/>
        </w:trPr>
        <w:tc>
          <w:tcPr>
            <w:tcW w:w="615" w:type="dxa"/>
          </w:tcPr>
          <w:p w14:paraId="5399D911"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15.</w:t>
            </w:r>
          </w:p>
        </w:tc>
        <w:tc>
          <w:tcPr>
            <w:tcW w:w="5425" w:type="dxa"/>
          </w:tcPr>
          <w:p w14:paraId="50293AB7" w14:textId="77777777" w:rsidR="00A277F3" w:rsidRPr="00E82A64" w:rsidRDefault="00A277F3" w:rsidP="002505CB">
            <w:pPr>
              <w:keepLines/>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Совершенствование правовых основ деятельности обще</w:t>
            </w:r>
            <w:proofErr w:type="gramStart"/>
            <w:r w:rsidRPr="00E82A64">
              <w:rPr>
                <w:rFonts w:ascii="Times New Roman" w:hAnsi="Times New Roman" w:cs="Times New Roman"/>
                <w:sz w:val="24"/>
                <w:szCs w:val="24"/>
              </w:rPr>
              <w:t>ств вз</w:t>
            </w:r>
            <w:proofErr w:type="gramEnd"/>
            <w:r w:rsidRPr="00E82A64">
              <w:rPr>
                <w:rFonts w:ascii="Times New Roman" w:hAnsi="Times New Roman" w:cs="Times New Roman"/>
                <w:sz w:val="24"/>
                <w:szCs w:val="24"/>
              </w:rPr>
              <w:t>аимного страхования</w:t>
            </w:r>
          </w:p>
        </w:tc>
        <w:tc>
          <w:tcPr>
            <w:tcW w:w="1731" w:type="dxa"/>
          </w:tcPr>
          <w:p w14:paraId="58BE5AA4"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19A82F74"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2144" w:type="dxa"/>
            <w:gridSpan w:val="3"/>
          </w:tcPr>
          <w:p w14:paraId="643141D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0" w:type="dxa"/>
          </w:tcPr>
          <w:p w14:paraId="50B8BB7D"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b/>
                <w:bCs/>
                <w:sz w:val="24"/>
                <w:szCs w:val="24"/>
              </w:rPr>
              <w:t>Исполняется</w:t>
            </w:r>
            <w:r w:rsidRPr="00E82A64">
              <w:rPr>
                <w:rFonts w:ascii="Times New Roman" w:hAnsi="Times New Roman" w:cs="Times New Roman"/>
                <w:color w:val="000000"/>
                <w:sz w:val="24"/>
                <w:szCs w:val="24"/>
              </w:rPr>
              <w:t xml:space="preserve"> </w:t>
            </w:r>
          </w:p>
          <w:p w14:paraId="59FD7C15"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Минфином России разработан проект федерального закона «О внесении изменений в отдельные законодательные акты Российской Федерации», предусматривающий совершенствование регулирования деятельности обще</w:t>
            </w:r>
            <w:proofErr w:type="gramStart"/>
            <w:r w:rsidRPr="00E82A64">
              <w:rPr>
                <w:rFonts w:ascii="Times New Roman" w:hAnsi="Times New Roman" w:cs="Times New Roman"/>
                <w:color w:val="000000"/>
                <w:sz w:val="24"/>
                <w:szCs w:val="24"/>
              </w:rPr>
              <w:t>ств вз</w:t>
            </w:r>
            <w:proofErr w:type="gramEnd"/>
            <w:r w:rsidRPr="00E82A64">
              <w:rPr>
                <w:rFonts w:ascii="Times New Roman" w:hAnsi="Times New Roman" w:cs="Times New Roman"/>
                <w:color w:val="000000"/>
                <w:sz w:val="24"/>
                <w:szCs w:val="24"/>
              </w:rPr>
              <w:t>аимного страхования.</w:t>
            </w:r>
          </w:p>
          <w:p w14:paraId="6C8E0B04"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proofErr w:type="gramStart"/>
            <w:r w:rsidRPr="00E82A64">
              <w:rPr>
                <w:rFonts w:ascii="Times New Roman" w:hAnsi="Times New Roman" w:cs="Times New Roman"/>
                <w:color w:val="000000"/>
                <w:sz w:val="24"/>
                <w:szCs w:val="24"/>
              </w:rPr>
              <w:t xml:space="preserve">В целях выработки единой позиции по положениям законопроекта 29.08.2018 проведено совещание с представителями Минэкономразвития России, Банка России, саморегулируемых организаций оценщиков, кадастровых инженеров, по итогам которого изменения в </w:t>
            </w:r>
            <w:r w:rsidRPr="00E82A64">
              <w:rPr>
                <w:rFonts w:ascii="Times New Roman" w:eastAsia="Calibri" w:hAnsi="Times New Roman" w:cs="Times New Roman"/>
                <w:sz w:val="24"/>
                <w:szCs w:val="24"/>
              </w:rPr>
              <w:t xml:space="preserve">Федеральный закон от 29.11.2007 </w:t>
            </w:r>
            <w:r w:rsidR="006C0F1E">
              <w:rPr>
                <w:rFonts w:ascii="Times New Roman" w:eastAsia="Calibri" w:hAnsi="Times New Roman" w:cs="Times New Roman"/>
                <w:sz w:val="24"/>
                <w:szCs w:val="24"/>
              </w:rPr>
              <w:t xml:space="preserve">                        </w:t>
            </w:r>
            <w:r w:rsidRPr="00E82A64">
              <w:rPr>
                <w:rFonts w:ascii="Times New Roman" w:eastAsia="Calibri" w:hAnsi="Times New Roman" w:cs="Times New Roman"/>
                <w:sz w:val="24"/>
                <w:szCs w:val="24"/>
              </w:rPr>
              <w:t>№ 286-ФЗ «О взаимном страховании» и отдельные законодательные акты Российской Федерации</w:t>
            </w:r>
            <w:r w:rsidRPr="00E82A64">
              <w:rPr>
                <w:rFonts w:ascii="Times New Roman" w:hAnsi="Times New Roman" w:cs="Times New Roman"/>
                <w:sz w:val="24"/>
                <w:szCs w:val="24"/>
              </w:rPr>
              <w:t xml:space="preserve"> решено предусмотреть в рамках проекта федерального закона «О внесении изменений в отдельные законодательные акты Российской Федерации», </w:t>
            </w:r>
            <w:r w:rsidRPr="00E82A64">
              <w:rPr>
                <w:rFonts w:ascii="Times New Roman" w:eastAsia="Calibri" w:hAnsi="Times New Roman" w:cs="Times New Roman"/>
                <w:sz w:val="24"/>
                <w:szCs w:val="24"/>
              </w:rPr>
              <w:t>изменения в Гражданский</w:t>
            </w:r>
            <w:proofErr w:type="gramEnd"/>
            <w:r w:rsidRPr="00E82A64">
              <w:rPr>
                <w:rFonts w:ascii="Times New Roman" w:eastAsia="Calibri" w:hAnsi="Times New Roman" w:cs="Times New Roman"/>
                <w:sz w:val="24"/>
                <w:szCs w:val="24"/>
              </w:rPr>
              <w:t xml:space="preserve"> кодекс Российской Федерации</w:t>
            </w:r>
            <w:r w:rsidRPr="00E82A64">
              <w:rPr>
                <w:rFonts w:ascii="Times New Roman" w:hAnsi="Times New Roman" w:cs="Times New Roman"/>
                <w:sz w:val="24"/>
                <w:szCs w:val="24"/>
              </w:rPr>
              <w:t xml:space="preserve"> – в рамках проекта федерального закона «О внесении изменений в статью 123.2 части первой Гражданского кодекса Российской Федерации и статью 968 части второй Гражданског</w:t>
            </w:r>
            <w:r w:rsidR="00F025DE" w:rsidRPr="00E82A64">
              <w:rPr>
                <w:rFonts w:ascii="Times New Roman" w:hAnsi="Times New Roman" w:cs="Times New Roman"/>
                <w:sz w:val="24"/>
                <w:szCs w:val="24"/>
              </w:rPr>
              <w:t>о кодекса Российской Федерации».</w:t>
            </w:r>
          </w:p>
          <w:p w14:paraId="20498D0B" w14:textId="77777777" w:rsidR="00A277F3" w:rsidRPr="00E82A64" w:rsidRDefault="00B82F98"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Д</w:t>
            </w:r>
            <w:r w:rsidR="00A277F3" w:rsidRPr="00E82A64">
              <w:rPr>
                <w:rFonts w:ascii="Times New Roman" w:hAnsi="Times New Roman" w:cs="Times New Roman"/>
                <w:color w:val="000000"/>
                <w:sz w:val="24"/>
                <w:szCs w:val="24"/>
              </w:rPr>
              <w:t xml:space="preserve">оработанные законопроекты </w:t>
            </w:r>
            <w:r w:rsidRPr="00E82A64">
              <w:rPr>
                <w:rFonts w:ascii="Times New Roman" w:hAnsi="Times New Roman" w:cs="Times New Roman"/>
                <w:color w:val="000000"/>
                <w:sz w:val="24"/>
                <w:szCs w:val="24"/>
              </w:rPr>
              <w:t xml:space="preserve">13.12.2018 </w:t>
            </w:r>
            <w:r w:rsidR="00A277F3" w:rsidRPr="00E82A64">
              <w:rPr>
                <w:rFonts w:ascii="Times New Roman" w:hAnsi="Times New Roman" w:cs="Times New Roman"/>
                <w:color w:val="000000"/>
                <w:sz w:val="24"/>
                <w:szCs w:val="24"/>
              </w:rPr>
              <w:t>направлены на согласование в Минэкономразвития России, ФАС России, Банк России.</w:t>
            </w:r>
          </w:p>
          <w:p w14:paraId="40B4AAC0" w14:textId="77777777" w:rsidR="00A277F3" w:rsidRPr="00E82A64" w:rsidRDefault="00B82F98"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Д</w:t>
            </w:r>
            <w:r w:rsidR="00A277F3" w:rsidRPr="00E82A64">
              <w:rPr>
                <w:rFonts w:ascii="Times New Roman" w:hAnsi="Times New Roman" w:cs="Times New Roman"/>
                <w:color w:val="000000"/>
                <w:sz w:val="24"/>
                <w:szCs w:val="24"/>
              </w:rPr>
              <w:t xml:space="preserve">оработанные законопроекты </w:t>
            </w:r>
            <w:r w:rsidRPr="00E82A64">
              <w:rPr>
                <w:rFonts w:ascii="Times New Roman" w:hAnsi="Times New Roman" w:cs="Times New Roman"/>
                <w:color w:val="000000"/>
                <w:sz w:val="24"/>
                <w:szCs w:val="24"/>
              </w:rPr>
              <w:t xml:space="preserve">14.12.2018 </w:t>
            </w:r>
            <w:r w:rsidR="00A277F3" w:rsidRPr="00E82A64">
              <w:rPr>
                <w:rFonts w:ascii="Times New Roman" w:hAnsi="Times New Roman" w:cs="Times New Roman"/>
                <w:color w:val="000000"/>
                <w:sz w:val="24"/>
                <w:szCs w:val="24"/>
              </w:rPr>
              <w:t>направлены на рассмотрение в Национальную ассоциацию обще</w:t>
            </w:r>
            <w:proofErr w:type="gramStart"/>
            <w:r w:rsidR="00A277F3" w:rsidRPr="00E82A64">
              <w:rPr>
                <w:rFonts w:ascii="Times New Roman" w:hAnsi="Times New Roman" w:cs="Times New Roman"/>
                <w:color w:val="000000"/>
                <w:sz w:val="24"/>
                <w:szCs w:val="24"/>
              </w:rPr>
              <w:t>ств вз</w:t>
            </w:r>
            <w:proofErr w:type="gramEnd"/>
            <w:r w:rsidR="00A277F3" w:rsidRPr="00E82A64">
              <w:rPr>
                <w:rFonts w:ascii="Times New Roman" w:hAnsi="Times New Roman" w:cs="Times New Roman"/>
                <w:color w:val="000000"/>
                <w:sz w:val="24"/>
                <w:szCs w:val="24"/>
              </w:rPr>
              <w:t xml:space="preserve">аимного страхования, Всероссийский союз страховщиков, общероссийский профсоюз арбитражных управляющих, российский союз саморегулируемых организаций арбитражных управляющих, ассоциацию «Саморегулируемая организация </w:t>
            </w:r>
            <w:r w:rsidR="00A277F3" w:rsidRPr="00E82A64">
              <w:rPr>
                <w:rFonts w:ascii="Times New Roman" w:hAnsi="Times New Roman" w:cs="Times New Roman"/>
                <w:sz w:val="24"/>
                <w:szCs w:val="24"/>
              </w:rPr>
              <w:t>кадастровых инженеров</w:t>
            </w:r>
            <w:r w:rsidR="00A277F3" w:rsidRPr="00E82A64">
              <w:rPr>
                <w:rFonts w:ascii="Times New Roman" w:hAnsi="Times New Roman" w:cs="Times New Roman"/>
                <w:color w:val="000000"/>
                <w:sz w:val="24"/>
                <w:szCs w:val="24"/>
              </w:rPr>
              <w:t xml:space="preserve">», Союз Операторов Электронных Площадок, ассоциацию «Саморегулируемая организация оценщиков «Экспертный совет». </w:t>
            </w:r>
          </w:p>
          <w:p w14:paraId="6E0753BA" w14:textId="77777777" w:rsidR="00A277F3" w:rsidRPr="00E82A64" w:rsidRDefault="00B82F98"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lastRenderedPageBreak/>
              <w:t>З</w:t>
            </w:r>
            <w:r w:rsidR="00A277F3" w:rsidRPr="00E82A64">
              <w:rPr>
                <w:rFonts w:ascii="Times New Roman" w:hAnsi="Times New Roman" w:cs="Times New Roman"/>
                <w:color w:val="000000"/>
                <w:sz w:val="24"/>
                <w:szCs w:val="24"/>
              </w:rPr>
              <w:t xml:space="preserve">аконопроекты </w:t>
            </w:r>
            <w:r w:rsidRPr="00E82A64">
              <w:rPr>
                <w:rFonts w:ascii="Times New Roman" w:hAnsi="Times New Roman" w:cs="Times New Roman"/>
                <w:color w:val="000000"/>
                <w:sz w:val="24"/>
                <w:szCs w:val="24"/>
              </w:rPr>
              <w:t xml:space="preserve">17.12.2018 </w:t>
            </w:r>
            <w:r w:rsidR="00A277F3" w:rsidRPr="00E82A64">
              <w:rPr>
                <w:rFonts w:ascii="Times New Roman" w:hAnsi="Times New Roman" w:cs="Times New Roman"/>
                <w:color w:val="000000"/>
                <w:sz w:val="24"/>
                <w:szCs w:val="24"/>
              </w:rPr>
              <w:t>направлены на заключение в Совет при Президенте Российской Федерации по кодификации и совершенствованию гражданского законодательства, Институт законодательства и сравнительного правоведения при Правительстве Российской Федерации.</w:t>
            </w:r>
          </w:p>
          <w:p w14:paraId="2A23E774" w14:textId="77777777" w:rsidR="00A277F3" w:rsidRPr="00E82A64" w:rsidRDefault="00B82F98"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З</w:t>
            </w:r>
            <w:r w:rsidR="00A277F3" w:rsidRPr="00E82A64">
              <w:rPr>
                <w:rFonts w:ascii="Times New Roman" w:hAnsi="Times New Roman" w:cs="Times New Roman"/>
                <w:color w:val="000000"/>
                <w:sz w:val="24"/>
                <w:szCs w:val="24"/>
              </w:rPr>
              <w:t xml:space="preserve">аконопроекты </w:t>
            </w:r>
            <w:r w:rsidRPr="00E82A64">
              <w:rPr>
                <w:rFonts w:ascii="Times New Roman" w:hAnsi="Times New Roman" w:cs="Times New Roman"/>
                <w:color w:val="000000"/>
                <w:sz w:val="24"/>
                <w:szCs w:val="24"/>
              </w:rPr>
              <w:t xml:space="preserve">18.12.2018 </w:t>
            </w:r>
            <w:r w:rsidR="00A277F3" w:rsidRPr="00E82A64">
              <w:rPr>
                <w:rFonts w:ascii="Times New Roman" w:hAnsi="Times New Roman" w:cs="Times New Roman"/>
                <w:color w:val="000000"/>
                <w:sz w:val="24"/>
                <w:szCs w:val="24"/>
              </w:rPr>
              <w:t xml:space="preserve">направлены в Минюст России для подготовки заключения по результатам правовой и антикоррупционной экспертиз. Размещен на официальном сайте </w:t>
            </w:r>
            <w:r w:rsidR="00A277F3" w:rsidRPr="00E82A64">
              <w:rPr>
                <w:rFonts w:ascii="Times New Roman" w:hAnsi="Times New Roman" w:cs="Times New Roman"/>
                <w:color w:val="000000"/>
                <w:sz w:val="24"/>
                <w:szCs w:val="24"/>
                <w:lang w:val="en-US"/>
              </w:rPr>
              <w:t>regulation</w:t>
            </w:r>
            <w:r w:rsidR="00A277F3" w:rsidRPr="00E82A64">
              <w:rPr>
                <w:rFonts w:ascii="Times New Roman" w:hAnsi="Times New Roman" w:cs="Times New Roman"/>
                <w:color w:val="000000"/>
                <w:sz w:val="24"/>
                <w:szCs w:val="24"/>
              </w:rPr>
              <w:t>.</w:t>
            </w:r>
            <w:proofErr w:type="spellStart"/>
            <w:r w:rsidR="00A277F3" w:rsidRPr="00E82A64">
              <w:rPr>
                <w:rFonts w:ascii="Times New Roman" w:hAnsi="Times New Roman" w:cs="Times New Roman"/>
                <w:color w:val="000000"/>
                <w:sz w:val="24"/>
                <w:szCs w:val="24"/>
                <w:lang w:val="en-US"/>
              </w:rPr>
              <w:t>gov</w:t>
            </w:r>
            <w:proofErr w:type="spellEnd"/>
            <w:r w:rsidR="00A277F3" w:rsidRPr="00E82A64">
              <w:rPr>
                <w:rFonts w:ascii="Times New Roman" w:hAnsi="Times New Roman" w:cs="Times New Roman"/>
                <w:color w:val="000000"/>
                <w:sz w:val="24"/>
                <w:szCs w:val="24"/>
              </w:rPr>
              <w:t>.</w:t>
            </w:r>
            <w:proofErr w:type="spellStart"/>
            <w:r w:rsidR="00A277F3" w:rsidRPr="00E82A64">
              <w:rPr>
                <w:rFonts w:ascii="Times New Roman" w:hAnsi="Times New Roman" w:cs="Times New Roman"/>
                <w:color w:val="000000"/>
                <w:sz w:val="24"/>
                <w:szCs w:val="24"/>
                <w:lang w:val="en-US"/>
              </w:rPr>
              <w:t>ru</w:t>
            </w:r>
            <w:proofErr w:type="spellEnd"/>
            <w:r w:rsidR="00A277F3" w:rsidRPr="00E82A64">
              <w:rPr>
                <w:rFonts w:ascii="Times New Roman" w:hAnsi="Times New Roman" w:cs="Times New Roman"/>
                <w:color w:val="000000"/>
                <w:sz w:val="24"/>
                <w:szCs w:val="24"/>
              </w:rPr>
              <w:t xml:space="preserve"> в информационно-телекоммуникационной сети «Интернет» для публичного обсуждения.</w:t>
            </w:r>
          </w:p>
          <w:p w14:paraId="3E7321BC" w14:textId="77777777" w:rsidR="00A277F3" w:rsidRPr="00E82A64" w:rsidRDefault="00A277F3" w:rsidP="002505CB">
            <w:pPr>
              <w:keepNext/>
              <w:spacing w:after="0" w:line="240" w:lineRule="auto"/>
              <w:ind w:firstLine="365"/>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 xml:space="preserve">Аппарат Правительства Российской Федерации </w:t>
            </w:r>
            <w:r w:rsidR="00B82F98" w:rsidRPr="00E82A64">
              <w:rPr>
                <w:rFonts w:ascii="Times New Roman" w:hAnsi="Times New Roman" w:cs="Times New Roman"/>
                <w:color w:val="000000"/>
                <w:sz w:val="24"/>
                <w:szCs w:val="24"/>
              </w:rPr>
              <w:t xml:space="preserve">29.12.2018 </w:t>
            </w:r>
            <w:r w:rsidRPr="00E82A64">
              <w:rPr>
                <w:rFonts w:ascii="Times New Roman" w:hAnsi="Times New Roman" w:cs="Times New Roman"/>
                <w:color w:val="000000"/>
                <w:sz w:val="24"/>
                <w:szCs w:val="24"/>
              </w:rPr>
              <w:t xml:space="preserve">проинформирован о ходе работы над законопроектами. </w:t>
            </w:r>
          </w:p>
          <w:p w14:paraId="61E205E8" w14:textId="77777777" w:rsidR="00A277F3" w:rsidRPr="00E82A64" w:rsidRDefault="00A277F3" w:rsidP="002505CB">
            <w:pPr>
              <w:keepNext/>
              <w:spacing w:after="0" w:line="240" w:lineRule="auto"/>
              <w:ind w:firstLine="365"/>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21.02.2019 принято участие в заседании Совета при Президенте Российской Федерации по кодификации и совершенствованию гражданского законодательства.</w:t>
            </w:r>
          </w:p>
          <w:p w14:paraId="3709829A" w14:textId="77777777" w:rsidR="00A277F3" w:rsidRPr="00676C10" w:rsidRDefault="003D60DE" w:rsidP="002505CB">
            <w:pPr>
              <w:keepNext/>
              <w:spacing w:after="0" w:line="240" w:lineRule="auto"/>
              <w:ind w:firstLine="365"/>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 xml:space="preserve">14.03.2019 получено </w:t>
            </w:r>
            <w:r w:rsidR="00A277F3" w:rsidRPr="00E82A64">
              <w:rPr>
                <w:rFonts w:ascii="Times New Roman" w:hAnsi="Times New Roman" w:cs="Times New Roman"/>
                <w:sz w:val="24"/>
                <w:szCs w:val="24"/>
              </w:rPr>
              <w:t>заключение Совета при Президенте Российской Федерации по кодификации и совершенствованию гражданского законодательства на законопроекты.</w:t>
            </w:r>
          </w:p>
          <w:p w14:paraId="02E42850" w14:textId="77777777" w:rsidR="00E629FB" w:rsidRPr="00E82A64" w:rsidRDefault="00E629FB" w:rsidP="002505CB">
            <w:pPr>
              <w:keepNext/>
              <w:spacing w:after="0" w:line="240" w:lineRule="auto"/>
              <w:ind w:firstLine="365"/>
              <w:contextualSpacing/>
              <w:jc w:val="both"/>
              <w:rPr>
                <w:rFonts w:ascii="Times New Roman" w:hAnsi="Times New Roman" w:cs="Times New Roman"/>
                <w:sz w:val="24"/>
                <w:szCs w:val="24"/>
              </w:rPr>
            </w:pPr>
            <w:r w:rsidRPr="00E629FB">
              <w:rPr>
                <w:rFonts w:ascii="Times New Roman" w:hAnsi="Times New Roman" w:cs="Times New Roman"/>
                <w:sz w:val="24"/>
                <w:szCs w:val="24"/>
              </w:rPr>
              <w:t xml:space="preserve">В настоящее время законопроекты </w:t>
            </w:r>
            <w:proofErr w:type="gramStart"/>
            <w:r w:rsidRPr="00E629FB">
              <w:rPr>
                <w:rFonts w:ascii="Times New Roman" w:hAnsi="Times New Roman" w:cs="Times New Roman"/>
                <w:sz w:val="24"/>
                <w:szCs w:val="24"/>
              </w:rPr>
              <w:t>доработаны и готовятся</w:t>
            </w:r>
            <w:proofErr w:type="gramEnd"/>
            <w:r w:rsidRPr="00E629FB">
              <w:rPr>
                <w:rFonts w:ascii="Times New Roman" w:hAnsi="Times New Roman" w:cs="Times New Roman"/>
                <w:sz w:val="24"/>
                <w:szCs w:val="24"/>
              </w:rPr>
              <w:t xml:space="preserve"> для направления на согласование, а также размещения на официальном сайте regulation.gov.ru в информационно-телекоммуникационной сети «Интернет» для публичного обсуждения.</w:t>
            </w:r>
          </w:p>
        </w:tc>
      </w:tr>
      <w:tr w:rsidR="004A3642" w:rsidRPr="00E82A64" w14:paraId="72931171" w14:textId="77777777" w:rsidTr="002505CB">
        <w:trPr>
          <w:trHeight w:val="203"/>
        </w:trPr>
        <w:tc>
          <w:tcPr>
            <w:tcW w:w="615" w:type="dxa"/>
          </w:tcPr>
          <w:p w14:paraId="2C3B13E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16.</w:t>
            </w:r>
          </w:p>
        </w:tc>
        <w:tc>
          <w:tcPr>
            <w:tcW w:w="5425" w:type="dxa"/>
          </w:tcPr>
          <w:p w14:paraId="717852F0"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Установление для отдельных категорий работодателей (в том числе в зависимости от количества их работников), в случае если их коллективным договором с работниками предусмотрено добровольное медицинское страхование работников, обязанности осуществлять отбор страховых организаций, осуществляющих такой вид страхования, не реже чем 1 раз в 5 лет</w:t>
            </w:r>
          </w:p>
        </w:tc>
        <w:tc>
          <w:tcPr>
            <w:tcW w:w="1731" w:type="dxa"/>
          </w:tcPr>
          <w:p w14:paraId="3012A8B4"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56DEC5A6"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2144" w:type="dxa"/>
            <w:gridSpan w:val="3"/>
          </w:tcPr>
          <w:p w14:paraId="3B515D5A"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0" w:type="dxa"/>
          </w:tcPr>
          <w:p w14:paraId="3B771CB0" w14:textId="77777777" w:rsidR="00A277F3" w:rsidRPr="00E82A64" w:rsidRDefault="00A277F3"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6394615B" w14:textId="77777777" w:rsidR="00A277F3" w:rsidRPr="00E82A64" w:rsidRDefault="00A277F3" w:rsidP="002505CB">
            <w:pPr>
              <w:spacing w:after="0" w:line="240" w:lineRule="auto"/>
              <w:ind w:firstLine="366"/>
              <w:jc w:val="both"/>
              <w:rPr>
                <w:rFonts w:ascii="Times New Roman" w:hAnsi="Times New Roman" w:cs="Times New Roman"/>
                <w:b/>
                <w:color w:val="000000"/>
                <w:sz w:val="24"/>
                <w:szCs w:val="24"/>
              </w:rPr>
            </w:pPr>
            <w:r w:rsidRPr="00E82A64">
              <w:rPr>
                <w:rFonts w:ascii="Times New Roman" w:hAnsi="Times New Roman" w:cs="Times New Roman"/>
                <w:sz w:val="24"/>
                <w:szCs w:val="24"/>
              </w:rPr>
              <w:t>В связи с п</w:t>
            </w:r>
            <w:r w:rsidR="002C1606" w:rsidRPr="00E82A64">
              <w:rPr>
                <w:rFonts w:ascii="Times New Roman" w:hAnsi="Times New Roman" w:cs="Times New Roman"/>
                <w:sz w:val="24"/>
                <w:szCs w:val="24"/>
              </w:rPr>
              <w:t>исьмом ФАС России от 03.10.2018</w:t>
            </w:r>
            <w:r w:rsidR="002C1606" w:rsidRPr="00E82A64">
              <w:rPr>
                <w:rFonts w:ascii="Times New Roman" w:hAnsi="Times New Roman" w:cs="Times New Roman"/>
                <w:sz w:val="24"/>
                <w:szCs w:val="24"/>
              </w:rPr>
              <w:br/>
            </w:r>
            <w:r w:rsidRPr="00E82A64">
              <w:rPr>
                <w:rFonts w:ascii="Times New Roman" w:hAnsi="Times New Roman" w:cs="Times New Roman"/>
                <w:sz w:val="24"/>
                <w:szCs w:val="24"/>
              </w:rPr>
              <w:t>№</w:t>
            </w:r>
            <w:r w:rsidR="002C1606" w:rsidRPr="00E82A64">
              <w:rPr>
                <w:rFonts w:ascii="Times New Roman" w:hAnsi="Times New Roman" w:cs="Times New Roman"/>
                <w:sz w:val="24"/>
                <w:szCs w:val="24"/>
              </w:rPr>
              <w:t> </w:t>
            </w:r>
            <w:r w:rsidRPr="00E82A64">
              <w:rPr>
                <w:rFonts w:ascii="Times New Roman" w:hAnsi="Times New Roman" w:cs="Times New Roman"/>
                <w:sz w:val="24"/>
                <w:szCs w:val="24"/>
              </w:rPr>
              <w:t xml:space="preserve">ДФ/79615/18 о реализации пункта 16 подраздела «Рынок страховых услуг» раздела XIV «Финансовые рынки» </w:t>
            </w:r>
            <w:r w:rsidR="002C1606" w:rsidRPr="00E82A64">
              <w:rPr>
                <w:rFonts w:ascii="Times New Roman" w:hAnsi="Times New Roman" w:cs="Times New Roman"/>
                <w:sz w:val="24"/>
                <w:szCs w:val="24"/>
              </w:rPr>
              <w:t>П</w:t>
            </w:r>
            <w:r w:rsidRPr="00E82A64">
              <w:rPr>
                <w:rFonts w:ascii="Times New Roman" w:hAnsi="Times New Roman" w:cs="Times New Roman"/>
                <w:sz w:val="24"/>
                <w:szCs w:val="24"/>
              </w:rPr>
              <w:t>лана мероприятий Минфином России на</w:t>
            </w:r>
            <w:r w:rsidR="00494410" w:rsidRPr="00E82A64">
              <w:rPr>
                <w:rFonts w:ascii="Times New Roman" w:hAnsi="Times New Roman" w:cs="Times New Roman"/>
                <w:sz w:val="24"/>
                <w:szCs w:val="24"/>
              </w:rPr>
              <w:t>правлено письмо от 01.11.2018 № </w:t>
            </w:r>
            <w:r w:rsidRPr="00E82A64">
              <w:rPr>
                <w:rFonts w:ascii="Times New Roman" w:hAnsi="Times New Roman" w:cs="Times New Roman"/>
                <w:sz w:val="24"/>
                <w:szCs w:val="24"/>
              </w:rPr>
              <w:t>05-04-06/78815 со следующими предложениями.</w:t>
            </w:r>
          </w:p>
          <w:p w14:paraId="4E67BC98"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Согласно статье 8 Конституции Российской Федерации в Российской Федерации гарантируются </w:t>
            </w:r>
            <w:r w:rsidRPr="00E82A64">
              <w:rPr>
                <w:rFonts w:ascii="Times New Roman" w:hAnsi="Times New Roman" w:cs="Times New Roman"/>
                <w:sz w:val="24"/>
                <w:szCs w:val="24"/>
              </w:rPr>
              <w:lastRenderedPageBreak/>
              <w:t>единство экономического пространства, свободное перемещение товаров, услуг и финансовых средств, поддержка конкуренции и свобода экономической деятельности.</w:t>
            </w:r>
          </w:p>
          <w:p w14:paraId="7CBAF991"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Представляется, что зафиксированные в Конституции Российской Федерации гарантии поддержки конкуренции и свободы экономической деятельности не должны вступать в противоречие. Создание конкурентных условий для одной стороны отношений не может умалять права другой стороны отношений на свободное принятие решений в части отдельных аспектов осуществления ею своей хозяйственной деятельности. </w:t>
            </w:r>
          </w:p>
          <w:p w14:paraId="2C053486" w14:textId="77777777" w:rsidR="00A277F3" w:rsidRPr="00E82A64" w:rsidRDefault="00A277F3" w:rsidP="002505CB">
            <w:pPr>
              <w:spacing w:after="0" w:line="240" w:lineRule="auto"/>
              <w:ind w:firstLine="366"/>
              <w:jc w:val="both"/>
              <w:rPr>
                <w:rFonts w:ascii="Times New Roman" w:hAnsi="Times New Roman" w:cs="Times New Roman"/>
                <w:sz w:val="24"/>
                <w:szCs w:val="24"/>
              </w:rPr>
            </w:pPr>
            <w:proofErr w:type="gramStart"/>
            <w:r w:rsidRPr="00E82A64">
              <w:rPr>
                <w:rFonts w:ascii="Times New Roman" w:hAnsi="Times New Roman" w:cs="Times New Roman"/>
                <w:sz w:val="24"/>
                <w:szCs w:val="24"/>
              </w:rPr>
              <w:t xml:space="preserve">В этой связи </w:t>
            </w:r>
            <w:r w:rsidR="002C1606" w:rsidRPr="00E82A64">
              <w:rPr>
                <w:rFonts w:ascii="Times New Roman" w:hAnsi="Times New Roman" w:cs="Times New Roman"/>
                <w:sz w:val="24"/>
                <w:szCs w:val="24"/>
              </w:rPr>
              <w:t xml:space="preserve">Минфин России </w:t>
            </w:r>
            <w:r w:rsidRPr="00E82A64">
              <w:rPr>
                <w:rFonts w:ascii="Times New Roman" w:hAnsi="Times New Roman" w:cs="Times New Roman"/>
                <w:sz w:val="24"/>
                <w:szCs w:val="24"/>
              </w:rPr>
              <w:t>полагае</w:t>
            </w:r>
            <w:r w:rsidR="002C1606" w:rsidRPr="00E82A64">
              <w:rPr>
                <w:rFonts w:ascii="Times New Roman" w:hAnsi="Times New Roman" w:cs="Times New Roman"/>
                <w:sz w:val="24"/>
                <w:szCs w:val="24"/>
              </w:rPr>
              <w:t>т</w:t>
            </w:r>
            <w:r w:rsidRPr="00E82A64">
              <w:rPr>
                <w:rFonts w:ascii="Times New Roman" w:hAnsi="Times New Roman" w:cs="Times New Roman"/>
                <w:sz w:val="24"/>
                <w:szCs w:val="24"/>
              </w:rPr>
              <w:t>, что обязанность осуществлять отбор страховых организаций, осуществляющих добровольное медицинское страхование, не реже, чем 1 раз в 5 лет, может быть введена только в отношении работодателей, признаваемых заказчиками в соответствии с Федеральным законом от 18.07.2011</w:t>
            </w:r>
            <w:r w:rsidR="006C0F1E">
              <w:rPr>
                <w:rFonts w:ascii="Times New Roman" w:hAnsi="Times New Roman" w:cs="Times New Roman"/>
                <w:sz w:val="24"/>
                <w:szCs w:val="24"/>
              </w:rPr>
              <w:t xml:space="preserve">            </w:t>
            </w:r>
            <w:r w:rsidRPr="00E82A64">
              <w:rPr>
                <w:rFonts w:ascii="Times New Roman" w:hAnsi="Times New Roman" w:cs="Times New Roman"/>
                <w:sz w:val="24"/>
                <w:szCs w:val="24"/>
              </w:rPr>
              <w:t xml:space="preserve"> № 223-ФЗ «О закупках товаров, работ, услуг отдельными видами юридических лиц» и Федеральным законом от 05.04.2013</w:t>
            </w:r>
            <w:r w:rsidR="00FF5375" w:rsidRPr="00E82A64">
              <w:rPr>
                <w:rFonts w:ascii="Times New Roman" w:hAnsi="Times New Roman" w:cs="Times New Roman"/>
                <w:sz w:val="24"/>
                <w:szCs w:val="24"/>
              </w:rPr>
              <w:t xml:space="preserve"> № 44-ФЗ </w:t>
            </w:r>
            <w:r w:rsidR="006C0F1E">
              <w:rPr>
                <w:rFonts w:ascii="Times New Roman" w:hAnsi="Times New Roman" w:cs="Times New Roman"/>
                <w:sz w:val="24"/>
                <w:szCs w:val="24"/>
              </w:rPr>
              <w:t xml:space="preserve">                    </w:t>
            </w:r>
            <w:r w:rsidRPr="00E82A64">
              <w:rPr>
                <w:rFonts w:ascii="Times New Roman" w:hAnsi="Times New Roman" w:cs="Times New Roman"/>
                <w:sz w:val="24"/>
                <w:szCs w:val="24"/>
              </w:rPr>
              <w:t>«О контрактной системе в</w:t>
            </w:r>
            <w:proofErr w:type="gramEnd"/>
            <w:r w:rsidRPr="00E82A64">
              <w:rPr>
                <w:rFonts w:ascii="Times New Roman" w:hAnsi="Times New Roman" w:cs="Times New Roman"/>
                <w:sz w:val="24"/>
                <w:szCs w:val="24"/>
              </w:rPr>
              <w:t xml:space="preserve"> сфере закупок товаров, работ, услуг для обеспечения государственных и муниципальных нужд».</w:t>
            </w:r>
          </w:p>
          <w:p w14:paraId="5EBCD477"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Дополнительно предложено запросить позицию </w:t>
            </w:r>
            <w:r w:rsidR="00FB3FD5">
              <w:rPr>
                <w:rFonts w:ascii="Times New Roman" w:hAnsi="Times New Roman" w:cs="Times New Roman"/>
                <w:sz w:val="24"/>
                <w:szCs w:val="24"/>
              </w:rPr>
              <w:t>Минтруда России</w:t>
            </w:r>
            <w:r w:rsidRPr="00E82A64">
              <w:rPr>
                <w:rFonts w:ascii="Times New Roman" w:hAnsi="Times New Roman" w:cs="Times New Roman"/>
                <w:sz w:val="24"/>
                <w:szCs w:val="24"/>
              </w:rPr>
              <w:t xml:space="preserve"> по вопросу отражения соответствующих норм в законодательстве Российской Федерации.</w:t>
            </w:r>
          </w:p>
          <w:p w14:paraId="0D2FC6A1" w14:textId="77777777" w:rsidR="000C545D" w:rsidRDefault="000C545D"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Вместе с тем обращаем внимание, что договор добровольного медицинского страхования заключается работодателем каждый год, соответственно, отбор страховщика осуществляется ежегодно.</w:t>
            </w:r>
          </w:p>
          <w:p w14:paraId="7CE3C974" w14:textId="77777777" w:rsidR="00E66053" w:rsidRDefault="00E66053" w:rsidP="002505CB">
            <w:pPr>
              <w:spacing w:after="0" w:line="240" w:lineRule="auto"/>
              <w:ind w:firstLine="366"/>
              <w:jc w:val="both"/>
              <w:rPr>
                <w:rFonts w:ascii="Times New Roman" w:hAnsi="Times New Roman" w:cs="Times New Roman"/>
                <w:sz w:val="24"/>
                <w:szCs w:val="24"/>
              </w:rPr>
            </w:pPr>
            <w:proofErr w:type="gramStart"/>
            <w:r w:rsidRPr="00E66053">
              <w:rPr>
                <w:rFonts w:ascii="Times New Roman" w:hAnsi="Times New Roman" w:cs="Times New Roman"/>
                <w:sz w:val="24"/>
                <w:szCs w:val="24"/>
              </w:rPr>
              <w:t xml:space="preserve">16.07.2019 – принято участие в заседании Рабочей подгруппы по рынку страховых услуг, на котором обсуждались концептуальные подходы к разработке </w:t>
            </w:r>
            <w:r w:rsidRPr="00E66053">
              <w:rPr>
                <w:rFonts w:ascii="Times New Roman" w:hAnsi="Times New Roman" w:cs="Times New Roman"/>
                <w:sz w:val="24"/>
                <w:szCs w:val="24"/>
              </w:rPr>
              <w:lastRenderedPageBreak/>
              <w:t>проекта федерального закона во исполнение пункта 16 раздела XIV «Финансовые рынки»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w:t>
            </w:r>
            <w:proofErr w:type="gramEnd"/>
            <w:r w:rsidRPr="00E66053">
              <w:rPr>
                <w:rFonts w:ascii="Times New Roman" w:hAnsi="Times New Roman" w:cs="Times New Roman"/>
                <w:sz w:val="24"/>
                <w:szCs w:val="24"/>
              </w:rPr>
              <w:t xml:space="preserve"> распоряжением Правительства Российской Федерации от 16.08.2018 № 1697-р.</w:t>
            </w:r>
          </w:p>
          <w:p w14:paraId="49B46578" w14:textId="77777777" w:rsidR="00E629FB" w:rsidRPr="00E629FB" w:rsidRDefault="00E629FB" w:rsidP="002505CB">
            <w:pPr>
              <w:spacing w:after="0" w:line="240" w:lineRule="auto"/>
              <w:ind w:firstLine="366"/>
              <w:jc w:val="both"/>
              <w:rPr>
                <w:rFonts w:ascii="Times New Roman" w:hAnsi="Times New Roman" w:cs="Times New Roman"/>
                <w:sz w:val="24"/>
                <w:szCs w:val="24"/>
              </w:rPr>
            </w:pPr>
            <w:r w:rsidRPr="00E629FB">
              <w:rPr>
                <w:rFonts w:ascii="Times New Roman" w:hAnsi="Times New Roman" w:cs="Times New Roman"/>
                <w:sz w:val="24"/>
                <w:szCs w:val="24"/>
              </w:rPr>
              <w:t>22.11.2019 – принято участие в заседании Рабочей группы по развитию конкуренции на рынке финансовых услуг, состоявшемся в ФАС России.</w:t>
            </w:r>
          </w:p>
          <w:p w14:paraId="28A59006" w14:textId="77777777" w:rsidR="00E629FB" w:rsidRPr="00E82A64" w:rsidRDefault="00E629FB" w:rsidP="002505CB">
            <w:pPr>
              <w:spacing w:after="0" w:line="240" w:lineRule="auto"/>
              <w:ind w:firstLine="366"/>
              <w:jc w:val="both"/>
              <w:rPr>
                <w:rFonts w:ascii="Times New Roman" w:hAnsi="Times New Roman" w:cs="Times New Roman"/>
                <w:sz w:val="24"/>
                <w:szCs w:val="24"/>
              </w:rPr>
            </w:pPr>
            <w:r w:rsidRPr="00E629FB">
              <w:rPr>
                <w:rFonts w:ascii="Times New Roman" w:hAnsi="Times New Roman" w:cs="Times New Roman"/>
                <w:sz w:val="24"/>
                <w:szCs w:val="24"/>
              </w:rPr>
              <w:t xml:space="preserve">11.12.2019 – направлено письмо в ФАС России о готовности </w:t>
            </w:r>
            <w:proofErr w:type="gramStart"/>
            <w:r w:rsidRPr="00E629FB">
              <w:rPr>
                <w:rFonts w:ascii="Times New Roman" w:hAnsi="Times New Roman" w:cs="Times New Roman"/>
                <w:sz w:val="24"/>
                <w:szCs w:val="24"/>
              </w:rPr>
              <w:t>рассмотреть</w:t>
            </w:r>
            <w:proofErr w:type="gramEnd"/>
            <w:r w:rsidRPr="00E629FB">
              <w:rPr>
                <w:rFonts w:ascii="Times New Roman" w:hAnsi="Times New Roman" w:cs="Times New Roman"/>
                <w:sz w:val="24"/>
                <w:szCs w:val="24"/>
              </w:rPr>
              <w:t xml:space="preserve"> проект федерального закона, предусматривающий создание конкурентных условий для привлечения работодателями страховых организаций для целей добровольного медицинского страхования (письмо Минфина России</w:t>
            </w:r>
            <w:r w:rsidR="00CA134B">
              <w:rPr>
                <w:rFonts w:ascii="Times New Roman" w:hAnsi="Times New Roman" w:cs="Times New Roman"/>
                <w:sz w:val="24"/>
                <w:szCs w:val="24"/>
              </w:rPr>
              <w:br/>
            </w:r>
            <w:r w:rsidRPr="00E629FB">
              <w:rPr>
                <w:rFonts w:ascii="Times New Roman" w:hAnsi="Times New Roman" w:cs="Times New Roman"/>
                <w:sz w:val="24"/>
                <w:szCs w:val="24"/>
              </w:rPr>
              <w:t xml:space="preserve"> № 05-04-06/96800).</w:t>
            </w:r>
          </w:p>
        </w:tc>
      </w:tr>
      <w:tr w:rsidR="0074203A" w:rsidRPr="00E82A64" w14:paraId="1A14ADCD" w14:textId="77777777" w:rsidTr="002505CB">
        <w:trPr>
          <w:trHeight w:val="203"/>
        </w:trPr>
        <w:tc>
          <w:tcPr>
            <w:tcW w:w="15735" w:type="dxa"/>
            <w:gridSpan w:val="7"/>
          </w:tcPr>
          <w:p w14:paraId="0F10FF09" w14:textId="77777777" w:rsidR="0074203A" w:rsidRPr="00E82A64" w:rsidRDefault="0074203A" w:rsidP="002505CB">
            <w:pPr>
              <w:spacing w:after="0" w:line="240" w:lineRule="auto"/>
              <w:ind w:firstLine="262"/>
              <w:contextualSpacing/>
              <w:jc w:val="center"/>
              <w:rPr>
                <w:rFonts w:ascii="Times New Roman" w:hAnsi="Times New Roman" w:cs="Times New Roman"/>
                <w:b/>
                <w:bCs/>
                <w:sz w:val="24"/>
                <w:szCs w:val="24"/>
              </w:rPr>
            </w:pPr>
            <w:r w:rsidRPr="00E82A64">
              <w:rPr>
                <w:rFonts w:ascii="Times New Roman" w:hAnsi="Times New Roman" w:cs="Times New Roman"/>
                <w:bCs/>
                <w:sz w:val="24"/>
                <w:szCs w:val="24"/>
              </w:rPr>
              <w:lastRenderedPageBreak/>
              <w:t>Рынок депозитарных услуг</w:t>
            </w:r>
          </w:p>
        </w:tc>
      </w:tr>
      <w:tr w:rsidR="004A3642" w:rsidRPr="00E82A64" w14:paraId="5BE974DC" w14:textId="77777777" w:rsidTr="002505CB">
        <w:trPr>
          <w:trHeight w:val="203"/>
        </w:trPr>
        <w:tc>
          <w:tcPr>
            <w:tcW w:w="615" w:type="dxa"/>
          </w:tcPr>
          <w:p w14:paraId="265C476C"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18.</w:t>
            </w:r>
          </w:p>
        </w:tc>
        <w:tc>
          <w:tcPr>
            <w:tcW w:w="5425" w:type="dxa"/>
          </w:tcPr>
          <w:p w14:paraId="3D2CCBAF" w14:textId="77777777" w:rsidR="0074203A" w:rsidRPr="00E82A64" w:rsidRDefault="0074203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порядок </w:t>
            </w:r>
            <w:proofErr w:type="gramStart"/>
            <w:r w:rsidRPr="00E82A64">
              <w:rPr>
                <w:rFonts w:ascii="Times New Roman" w:hAnsi="Times New Roman" w:cs="Times New Roman"/>
                <w:sz w:val="24"/>
                <w:szCs w:val="24"/>
              </w:rPr>
              <w:t>формирования комитета пользователей услуг центрального депозитария</w:t>
            </w:r>
            <w:proofErr w:type="gramEnd"/>
            <w:r w:rsidRPr="00E82A64">
              <w:rPr>
                <w:rFonts w:ascii="Times New Roman" w:hAnsi="Times New Roman" w:cs="Times New Roman"/>
                <w:sz w:val="24"/>
                <w:szCs w:val="24"/>
              </w:rPr>
              <w:t xml:space="preserve">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услуги центрального депозитария</w:t>
            </w:r>
          </w:p>
        </w:tc>
        <w:tc>
          <w:tcPr>
            <w:tcW w:w="1731" w:type="dxa"/>
          </w:tcPr>
          <w:p w14:paraId="7A8EBD0E" w14:textId="77777777" w:rsidR="0074203A" w:rsidRPr="00E82A64" w:rsidRDefault="0074203A"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 нормативные акты Банка России</w:t>
            </w:r>
          </w:p>
        </w:tc>
        <w:tc>
          <w:tcPr>
            <w:tcW w:w="1987" w:type="dxa"/>
            <w:gridSpan w:val="2"/>
          </w:tcPr>
          <w:p w14:paraId="50F7C309"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lang w:val="en-US"/>
              </w:rPr>
              <w:t xml:space="preserve">IV </w:t>
            </w:r>
            <w:r w:rsidRPr="00E82A64">
              <w:rPr>
                <w:rFonts w:ascii="Times New Roman" w:hAnsi="Times New Roman" w:cs="Times New Roman"/>
                <w:sz w:val="24"/>
                <w:szCs w:val="24"/>
              </w:rPr>
              <w:t>квартал 2019 г.</w:t>
            </w:r>
          </w:p>
        </w:tc>
        <w:tc>
          <w:tcPr>
            <w:tcW w:w="5977" w:type="dxa"/>
            <w:gridSpan w:val="2"/>
          </w:tcPr>
          <w:p w14:paraId="4C022156" w14:textId="77777777" w:rsidR="0074203A" w:rsidRPr="00E82A64" w:rsidRDefault="00825939"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6188E5EC" w14:textId="6ED1D3FA" w:rsidR="00825939" w:rsidRPr="00E82A64" w:rsidRDefault="00D47568" w:rsidP="002505CB">
            <w:pPr>
              <w:spacing w:after="0" w:line="240" w:lineRule="auto"/>
              <w:ind w:firstLine="366"/>
              <w:jc w:val="both"/>
              <w:rPr>
                <w:rFonts w:ascii="Times New Roman" w:hAnsi="Times New Roman" w:cs="Times New Roman"/>
                <w:b/>
                <w:bCs/>
                <w:sz w:val="24"/>
                <w:szCs w:val="24"/>
              </w:rPr>
            </w:pPr>
            <w:r w:rsidRPr="00D47568">
              <w:rPr>
                <w:rFonts w:ascii="Times New Roman" w:hAnsi="Times New Roman" w:cs="Times New Roman"/>
                <w:sz w:val="24"/>
                <w:szCs w:val="24"/>
              </w:rPr>
              <w:t>Принят Федеральный закон от 06.02.2020 № 7-ФЗ «О внесении изменений в Федеральный закон</w:t>
            </w:r>
            <w:r w:rsidR="00B8441B">
              <w:rPr>
                <w:rFonts w:ascii="Times New Roman" w:hAnsi="Times New Roman" w:cs="Times New Roman"/>
                <w:sz w:val="24"/>
                <w:szCs w:val="24"/>
              </w:rPr>
              <w:br/>
            </w:r>
            <w:r w:rsidRPr="00D47568">
              <w:rPr>
                <w:rFonts w:ascii="Times New Roman" w:hAnsi="Times New Roman" w:cs="Times New Roman"/>
                <w:sz w:val="24"/>
                <w:szCs w:val="24"/>
              </w:rPr>
              <w:t>«О центральном депозитарии»</w:t>
            </w:r>
          </w:p>
        </w:tc>
      </w:tr>
    </w:tbl>
    <w:p w14:paraId="5C5A9DF5" w14:textId="77777777" w:rsidR="002505CB" w:rsidRDefault="002505CB">
      <w:r>
        <w:br w:type="page"/>
      </w: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7"/>
        <w:gridCol w:w="5432"/>
        <w:gridCol w:w="49"/>
        <w:gridCol w:w="1685"/>
        <w:gridCol w:w="16"/>
        <w:gridCol w:w="1974"/>
        <w:gridCol w:w="41"/>
        <w:gridCol w:w="5782"/>
      </w:tblGrid>
      <w:tr w:rsidR="00753D2D" w:rsidRPr="00E82A64" w14:paraId="2D7B7FBA" w14:textId="77777777" w:rsidTr="003E0363">
        <w:trPr>
          <w:trHeight w:val="203"/>
        </w:trPr>
        <w:tc>
          <w:tcPr>
            <w:tcW w:w="15594" w:type="dxa"/>
            <w:gridSpan w:val="9"/>
          </w:tcPr>
          <w:p w14:paraId="5C15055C" w14:textId="398C7468" w:rsidR="00753D2D" w:rsidRPr="00E82A64" w:rsidRDefault="00753D2D" w:rsidP="002505CB">
            <w:pPr>
              <w:spacing w:after="0" w:line="240" w:lineRule="auto"/>
              <w:ind w:firstLine="357"/>
              <w:contextualSpacing/>
              <w:jc w:val="center"/>
              <w:rPr>
                <w:rFonts w:ascii="Times New Roman" w:hAnsi="Times New Roman" w:cs="Times New Roman"/>
                <w:b/>
                <w:bCs/>
                <w:sz w:val="24"/>
                <w:szCs w:val="24"/>
              </w:rPr>
            </w:pPr>
            <w:r w:rsidRPr="00E82A64">
              <w:rPr>
                <w:rFonts w:ascii="Times New Roman" w:hAnsi="Times New Roman" w:cs="Times New Roman"/>
                <w:sz w:val="24"/>
                <w:szCs w:val="24"/>
              </w:rPr>
              <w:lastRenderedPageBreak/>
              <w:t>Рынок финансовых и иных связанных услуг</w:t>
            </w:r>
          </w:p>
        </w:tc>
      </w:tr>
      <w:tr w:rsidR="000779A2" w:rsidRPr="00E82A64" w14:paraId="32CA865B" w14:textId="77777777" w:rsidTr="000779A2">
        <w:trPr>
          <w:trHeight w:val="4946"/>
        </w:trPr>
        <w:tc>
          <w:tcPr>
            <w:tcW w:w="615" w:type="dxa"/>
            <w:gridSpan w:val="2"/>
          </w:tcPr>
          <w:p w14:paraId="75DFCC39" w14:textId="77777777" w:rsidR="000779A2" w:rsidRPr="00E82A64" w:rsidRDefault="000779A2"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21.</w:t>
            </w:r>
          </w:p>
        </w:tc>
        <w:tc>
          <w:tcPr>
            <w:tcW w:w="5432" w:type="dxa"/>
          </w:tcPr>
          <w:p w14:paraId="25AA95C1" w14:textId="77777777" w:rsidR="000779A2" w:rsidRPr="00E82A64" w:rsidRDefault="000779A2" w:rsidP="002505CB">
            <w:pPr>
              <w:autoSpaceDE w:val="0"/>
              <w:autoSpaceDN w:val="0"/>
              <w:adjustRightInd w:val="0"/>
              <w:spacing w:after="0" w:line="240" w:lineRule="auto"/>
              <w:jc w:val="both"/>
              <w:rPr>
                <w:rFonts w:ascii="Times New Roman" w:hAnsi="Times New Roman" w:cs="Times New Roman"/>
                <w:sz w:val="24"/>
                <w:szCs w:val="24"/>
              </w:rPr>
            </w:pPr>
            <w:proofErr w:type="gramStart"/>
            <w:r w:rsidRPr="00E82A64">
              <w:rPr>
                <w:rFonts w:ascii="Times New Roman" w:hAnsi="Times New Roman" w:cs="Times New Roman"/>
                <w:sz w:val="24"/>
                <w:szCs w:val="24"/>
              </w:rPr>
              <w:t>Установление запрета на заключение договоров об оказании финансовых услуг, консультирование по вопросу оказания финансовых услуг и размещение рекламы финансовых услуг в помещениях и на территориях, занимаемых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выполняющими функции указанных органов, а также участвующими в оказании государственных и муниципальных услуг, государственными внебюджетными фондами, за исключением случаев</w:t>
            </w:r>
            <w:proofErr w:type="gramEnd"/>
            <w:r w:rsidRPr="00E82A64">
              <w:rPr>
                <w:rFonts w:ascii="Times New Roman" w:hAnsi="Times New Roman" w:cs="Times New Roman"/>
                <w:sz w:val="24"/>
                <w:szCs w:val="24"/>
              </w:rPr>
              <w:t xml:space="preserve">, прямо </w:t>
            </w:r>
            <w:proofErr w:type="gramStart"/>
            <w:r w:rsidRPr="00E82A64">
              <w:rPr>
                <w:rFonts w:ascii="Times New Roman" w:hAnsi="Times New Roman" w:cs="Times New Roman"/>
                <w:sz w:val="24"/>
                <w:szCs w:val="24"/>
              </w:rPr>
              <w:t>предусмотренных</w:t>
            </w:r>
            <w:proofErr w:type="gramEnd"/>
            <w:r w:rsidRPr="00E82A64">
              <w:rPr>
                <w:rFonts w:ascii="Times New Roman" w:hAnsi="Times New Roman" w:cs="Times New Roman"/>
                <w:sz w:val="24"/>
                <w:szCs w:val="24"/>
              </w:rPr>
              <w:t xml:space="preserve"> нормативными правовыми актами Российской Федерации</w:t>
            </w:r>
          </w:p>
        </w:tc>
        <w:tc>
          <w:tcPr>
            <w:tcW w:w="1734" w:type="dxa"/>
            <w:gridSpan w:val="2"/>
          </w:tcPr>
          <w:p w14:paraId="1C3FC816" w14:textId="77777777" w:rsidR="000779A2" w:rsidRPr="00E82A64" w:rsidRDefault="000779A2"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55EBA598" w14:textId="77777777" w:rsidR="000779A2" w:rsidRPr="00E82A64" w:rsidRDefault="000779A2"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gridSpan w:val="2"/>
          </w:tcPr>
          <w:p w14:paraId="4C3C9B80" w14:textId="77777777" w:rsidR="000779A2" w:rsidRPr="00E82A64" w:rsidRDefault="000779A2"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II квартал 2019 г.</w:t>
            </w:r>
          </w:p>
        </w:tc>
        <w:tc>
          <w:tcPr>
            <w:tcW w:w="5823" w:type="dxa"/>
            <w:gridSpan w:val="2"/>
          </w:tcPr>
          <w:p w14:paraId="4C264AD3" w14:textId="77777777" w:rsidR="000779A2" w:rsidRPr="0015020A" w:rsidRDefault="000779A2" w:rsidP="002505CB">
            <w:pPr>
              <w:spacing w:after="0" w:line="240" w:lineRule="auto"/>
              <w:ind w:firstLine="357"/>
              <w:contextualSpacing/>
              <w:jc w:val="both"/>
              <w:rPr>
                <w:rFonts w:ascii="Times New Roman" w:hAnsi="Times New Roman" w:cs="Times New Roman"/>
                <w:b/>
                <w:bCs/>
                <w:sz w:val="24"/>
                <w:szCs w:val="24"/>
              </w:rPr>
            </w:pPr>
            <w:r w:rsidRPr="0015020A">
              <w:rPr>
                <w:rFonts w:ascii="Times New Roman" w:hAnsi="Times New Roman" w:cs="Times New Roman"/>
                <w:b/>
                <w:bCs/>
                <w:sz w:val="24"/>
                <w:szCs w:val="24"/>
              </w:rPr>
              <w:t>Исполняется</w:t>
            </w:r>
          </w:p>
          <w:p w14:paraId="74116BDF" w14:textId="77777777" w:rsidR="000779A2" w:rsidRPr="00E82A64" w:rsidRDefault="000779A2"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Минфин России письмом от 29.03.2019</w:t>
            </w:r>
            <w:r w:rsidRPr="00E82A64">
              <w:rPr>
                <w:rFonts w:ascii="Times New Roman" w:hAnsi="Times New Roman" w:cs="Times New Roman"/>
                <w:bCs/>
                <w:sz w:val="24"/>
                <w:szCs w:val="24"/>
              </w:rPr>
              <w:br/>
              <w:t>№ 05-08-05/22112 направил в ФАС России предложения по внесению изменений в План мероприятий</w:t>
            </w:r>
            <w:r>
              <w:rPr>
                <w:rFonts w:ascii="Times New Roman" w:hAnsi="Times New Roman" w:cs="Times New Roman"/>
                <w:bCs/>
                <w:sz w:val="24"/>
                <w:szCs w:val="24"/>
              </w:rPr>
              <w:t xml:space="preserve"> (в части пункта </w:t>
            </w:r>
            <w:r w:rsidRPr="0015380C">
              <w:rPr>
                <w:rFonts w:ascii="Times New Roman" w:hAnsi="Times New Roman" w:cs="Times New Roman"/>
                <w:bCs/>
                <w:sz w:val="24"/>
                <w:szCs w:val="24"/>
              </w:rPr>
              <w:t>21</w:t>
            </w:r>
            <w:r>
              <w:rPr>
                <w:rFonts w:ascii="Times New Roman" w:hAnsi="Times New Roman" w:cs="Times New Roman"/>
                <w:bCs/>
                <w:sz w:val="24"/>
                <w:szCs w:val="24"/>
              </w:rPr>
              <w:t>)</w:t>
            </w:r>
            <w:r w:rsidR="00FB3FD5">
              <w:rPr>
                <w:rFonts w:ascii="Times New Roman" w:hAnsi="Times New Roman" w:cs="Times New Roman"/>
                <w:bCs/>
                <w:sz w:val="24"/>
                <w:szCs w:val="24"/>
              </w:rPr>
              <w:t>.</w:t>
            </w:r>
          </w:p>
          <w:p w14:paraId="5B644771" w14:textId="77777777" w:rsidR="000779A2" w:rsidRPr="00E82A64" w:rsidRDefault="000779A2" w:rsidP="002505CB">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П</w:t>
            </w:r>
            <w:r w:rsidR="00FB3FD5">
              <w:rPr>
                <w:rFonts w:ascii="Times New Roman" w:hAnsi="Times New Roman" w:cs="Times New Roman"/>
                <w:bCs/>
                <w:sz w:val="24"/>
                <w:szCs w:val="24"/>
              </w:rPr>
              <w:t>редложено пункт 21</w:t>
            </w:r>
            <w:r w:rsidRPr="00E82A64">
              <w:rPr>
                <w:rFonts w:ascii="Times New Roman" w:hAnsi="Times New Roman" w:cs="Times New Roman"/>
                <w:bCs/>
                <w:sz w:val="24"/>
                <w:szCs w:val="24"/>
              </w:rPr>
              <w:t xml:space="preserve"> раздела XIV «Финансовые рынки» Плана мероприятий исключить, ответственным за реализацию пункт</w:t>
            </w:r>
            <w:r>
              <w:rPr>
                <w:rFonts w:ascii="Times New Roman" w:hAnsi="Times New Roman" w:cs="Times New Roman"/>
                <w:bCs/>
                <w:sz w:val="24"/>
                <w:szCs w:val="24"/>
              </w:rPr>
              <w:t>а</w:t>
            </w:r>
            <w:r w:rsidRPr="00E82A64">
              <w:rPr>
                <w:rFonts w:ascii="Times New Roman" w:hAnsi="Times New Roman" w:cs="Times New Roman"/>
                <w:bCs/>
                <w:sz w:val="24"/>
                <w:szCs w:val="24"/>
              </w:rPr>
              <w:t xml:space="preserve"> 21</w:t>
            </w:r>
            <w:r w:rsidR="00FB3FD5">
              <w:rPr>
                <w:rFonts w:ascii="Times New Roman" w:hAnsi="Times New Roman" w:cs="Times New Roman"/>
                <w:bCs/>
                <w:sz w:val="24"/>
                <w:szCs w:val="24"/>
              </w:rPr>
              <w:t xml:space="preserve"> </w:t>
            </w:r>
            <w:r w:rsidRPr="00E82A64">
              <w:rPr>
                <w:rFonts w:ascii="Times New Roman" w:hAnsi="Times New Roman" w:cs="Times New Roman"/>
                <w:bCs/>
                <w:sz w:val="24"/>
                <w:szCs w:val="24"/>
              </w:rPr>
              <w:t>раздела XIV «Финансовые рынки» Плана мероприятий определить ФАС России.</w:t>
            </w:r>
          </w:p>
          <w:p w14:paraId="31159697" w14:textId="77777777" w:rsidR="000779A2" w:rsidRDefault="000779A2" w:rsidP="002505CB">
            <w:pPr>
              <w:spacing w:after="0" w:line="240" w:lineRule="auto"/>
              <w:ind w:firstLine="357"/>
              <w:jc w:val="both"/>
              <w:rPr>
                <w:rFonts w:ascii="Times New Roman" w:hAnsi="Times New Roman" w:cs="Times New Roman"/>
                <w:bCs/>
                <w:sz w:val="24"/>
                <w:szCs w:val="24"/>
              </w:rPr>
            </w:pPr>
            <w:r w:rsidRPr="00E82A64">
              <w:rPr>
                <w:rFonts w:ascii="Times New Roman" w:hAnsi="Times New Roman" w:cs="Times New Roman"/>
                <w:bCs/>
                <w:sz w:val="24"/>
                <w:szCs w:val="24"/>
              </w:rPr>
              <w:t>В ФАС России 23.05.2019 было проведено согласительное совещание, по итогам которого ФАС России поддержал предложение Минфина России по назначению ФАС России ответственным федеральным органом исполнительности власти по пункту 21 плана мероприятий со сроком реализации мероприятия I квартал 2020 г. и формой реализации - доклад в Правительство Российской Федерации.</w:t>
            </w:r>
          </w:p>
          <w:p w14:paraId="65589E16" w14:textId="20D771F7" w:rsidR="00B8441B" w:rsidRDefault="00B8441B" w:rsidP="002505CB">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19.03.2020 – ФАС России представлен на рассмотрение в Минфин России проект доклада (письмо от 19.03.2020 №</w:t>
            </w:r>
            <w:r w:rsidR="00842A66">
              <w:rPr>
                <w:rFonts w:ascii="Times New Roman" w:hAnsi="Times New Roman" w:cs="Times New Roman"/>
                <w:bCs/>
                <w:sz w:val="24"/>
                <w:szCs w:val="24"/>
              </w:rPr>
              <w:t xml:space="preserve"> </w:t>
            </w:r>
            <w:r w:rsidR="00842A66" w:rsidRPr="00842A66">
              <w:rPr>
                <w:rFonts w:ascii="Times New Roman" w:hAnsi="Times New Roman" w:cs="Times New Roman"/>
                <w:bCs/>
                <w:sz w:val="24"/>
                <w:szCs w:val="24"/>
              </w:rPr>
              <w:t>АК/21775/20</w:t>
            </w:r>
            <w:r>
              <w:rPr>
                <w:rFonts w:ascii="Times New Roman" w:hAnsi="Times New Roman" w:cs="Times New Roman"/>
                <w:bCs/>
                <w:sz w:val="24"/>
                <w:szCs w:val="24"/>
              </w:rPr>
              <w:t>)</w:t>
            </w:r>
            <w:r w:rsidR="00B704FD">
              <w:rPr>
                <w:rFonts w:ascii="Times New Roman" w:hAnsi="Times New Roman" w:cs="Times New Roman"/>
                <w:bCs/>
                <w:sz w:val="24"/>
                <w:szCs w:val="24"/>
              </w:rPr>
              <w:t>.</w:t>
            </w:r>
          </w:p>
          <w:p w14:paraId="1AF7E2F5" w14:textId="496773EF" w:rsidR="00D47568" w:rsidRPr="00E82A64" w:rsidRDefault="00D47568" w:rsidP="002505CB">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25.</w:t>
            </w:r>
            <w:r w:rsidRPr="00DA4C05">
              <w:rPr>
                <w:rFonts w:ascii="Times New Roman" w:hAnsi="Times New Roman" w:cs="Times New Roman"/>
                <w:bCs/>
                <w:sz w:val="24"/>
                <w:szCs w:val="24"/>
              </w:rPr>
              <w:t>03.2020 -</w:t>
            </w:r>
            <w:r w:rsidR="0049700F">
              <w:rPr>
                <w:rFonts w:ascii="Times New Roman" w:hAnsi="Times New Roman" w:cs="Times New Roman"/>
                <w:bCs/>
                <w:sz w:val="24"/>
                <w:szCs w:val="24"/>
              </w:rPr>
              <w:t xml:space="preserve"> </w:t>
            </w:r>
            <w:r w:rsidRPr="00DA4C05">
              <w:rPr>
                <w:rFonts w:ascii="Times New Roman" w:hAnsi="Times New Roman" w:cs="Times New Roman"/>
                <w:bCs/>
                <w:sz w:val="24"/>
                <w:szCs w:val="24"/>
              </w:rPr>
              <w:t>Минфин России сообщил о концептуальной поддержке проекта доклада</w:t>
            </w:r>
            <w:r w:rsidR="00B8441B">
              <w:rPr>
                <w:rFonts w:ascii="Times New Roman" w:hAnsi="Times New Roman" w:cs="Times New Roman"/>
                <w:bCs/>
                <w:sz w:val="24"/>
                <w:szCs w:val="24"/>
              </w:rPr>
              <w:t>, а также представил предложения для включения в проект доклада</w:t>
            </w:r>
            <w:r w:rsidRPr="00DA4C05">
              <w:rPr>
                <w:rFonts w:ascii="Times New Roman" w:hAnsi="Times New Roman" w:cs="Times New Roman"/>
                <w:bCs/>
                <w:sz w:val="24"/>
                <w:szCs w:val="24"/>
              </w:rPr>
              <w:t xml:space="preserve"> (письм</w:t>
            </w:r>
            <w:r w:rsidR="002505CB">
              <w:rPr>
                <w:rFonts w:ascii="Times New Roman" w:hAnsi="Times New Roman" w:cs="Times New Roman"/>
                <w:bCs/>
                <w:sz w:val="24"/>
                <w:szCs w:val="24"/>
              </w:rPr>
              <w:t>а</w:t>
            </w:r>
            <w:r w:rsidRPr="00B704FD">
              <w:rPr>
                <w:rFonts w:ascii="Times New Roman" w:hAnsi="Times New Roman" w:cs="Times New Roman"/>
                <w:bCs/>
                <w:sz w:val="24"/>
                <w:szCs w:val="24"/>
              </w:rPr>
              <w:t xml:space="preserve"> </w:t>
            </w:r>
            <w:r w:rsidRPr="00DA4C05">
              <w:rPr>
                <w:rFonts w:ascii="Times New Roman" w:hAnsi="Times New Roman" w:cs="Times New Roman"/>
                <w:bCs/>
                <w:sz w:val="24"/>
                <w:szCs w:val="24"/>
              </w:rPr>
              <w:t xml:space="preserve">от </w:t>
            </w:r>
            <w:r w:rsidRPr="00B704FD">
              <w:rPr>
                <w:rFonts w:ascii="Times New Roman" w:hAnsi="Times New Roman" w:cs="Times New Roman"/>
                <w:bCs/>
                <w:sz w:val="24"/>
                <w:szCs w:val="24"/>
              </w:rPr>
              <w:t xml:space="preserve">25.03.2020 № </w:t>
            </w:r>
            <w:r w:rsidRPr="002505CB">
              <w:rPr>
                <w:rFonts w:ascii="Times New Roman" w:hAnsi="Times New Roman" w:cs="Times New Roman"/>
                <w:bCs/>
                <w:sz w:val="24"/>
                <w:szCs w:val="24"/>
              </w:rPr>
              <w:t>05-08-05/23683</w:t>
            </w:r>
            <w:r w:rsidR="002505CB" w:rsidRPr="002505CB">
              <w:rPr>
                <w:rFonts w:ascii="Times New Roman" w:hAnsi="Times New Roman" w:cs="Times New Roman"/>
                <w:bCs/>
                <w:sz w:val="24"/>
                <w:szCs w:val="24"/>
              </w:rPr>
              <w:t>,</w:t>
            </w:r>
            <w:r w:rsidR="00B3025C">
              <w:rPr>
                <w:rFonts w:ascii="Times New Roman" w:hAnsi="Times New Roman" w:cs="Times New Roman"/>
                <w:bCs/>
                <w:sz w:val="24"/>
                <w:szCs w:val="24"/>
              </w:rPr>
              <w:br/>
            </w:r>
            <w:r w:rsidR="002505CB" w:rsidRPr="00B704FD">
              <w:rPr>
                <w:rFonts w:ascii="Times New Roman" w:hAnsi="Times New Roman" w:cs="Times New Roman"/>
                <w:bCs/>
                <w:sz w:val="24"/>
                <w:szCs w:val="24"/>
              </w:rPr>
              <w:t xml:space="preserve">от </w:t>
            </w:r>
            <w:r w:rsidR="002505CB" w:rsidRPr="002505CB">
              <w:rPr>
                <w:rFonts w:ascii="Times New Roman" w:hAnsi="Times New Roman" w:cs="Times New Roman"/>
                <w:bCs/>
                <w:sz w:val="24"/>
                <w:szCs w:val="24"/>
              </w:rPr>
              <w:t>27.03.2020 № 05-04-06/24622</w:t>
            </w:r>
            <w:r w:rsidRPr="002505CB">
              <w:rPr>
                <w:rFonts w:ascii="Times New Roman" w:hAnsi="Times New Roman" w:cs="Times New Roman"/>
                <w:bCs/>
                <w:sz w:val="24"/>
                <w:szCs w:val="24"/>
              </w:rPr>
              <w:t>)</w:t>
            </w:r>
            <w:r w:rsidR="00B704FD">
              <w:rPr>
                <w:rFonts w:ascii="Times New Roman" w:hAnsi="Times New Roman" w:cs="Times New Roman"/>
                <w:bCs/>
                <w:sz w:val="24"/>
                <w:szCs w:val="24"/>
              </w:rPr>
              <w:t>.</w:t>
            </w:r>
          </w:p>
        </w:tc>
      </w:tr>
      <w:tr w:rsidR="003A5692" w:rsidRPr="00E82A64" w14:paraId="5E18B3D8" w14:textId="77777777" w:rsidTr="007D063E">
        <w:trPr>
          <w:trHeight w:val="1222"/>
        </w:trPr>
        <w:tc>
          <w:tcPr>
            <w:tcW w:w="615" w:type="dxa"/>
            <w:gridSpan w:val="2"/>
          </w:tcPr>
          <w:p w14:paraId="1E911120" w14:textId="77777777" w:rsidR="003A5692" w:rsidRPr="007D063E" w:rsidRDefault="003A5692" w:rsidP="002505CB">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5432" w:type="dxa"/>
          </w:tcPr>
          <w:p w14:paraId="3E4AB7B7" w14:textId="77777777" w:rsidR="003A5692" w:rsidRPr="007D063E" w:rsidRDefault="003A5692" w:rsidP="002505CB">
            <w:pPr>
              <w:autoSpaceDE w:val="0"/>
              <w:autoSpaceDN w:val="0"/>
              <w:adjustRightInd w:val="0"/>
              <w:spacing w:after="0" w:line="240" w:lineRule="auto"/>
              <w:jc w:val="both"/>
              <w:rPr>
                <w:rFonts w:ascii="Times New Roman" w:hAnsi="Times New Roman" w:cs="Times New Roman"/>
                <w:sz w:val="24"/>
                <w:szCs w:val="24"/>
              </w:rPr>
            </w:pPr>
            <w:r w:rsidRPr="003A5692">
              <w:rPr>
                <w:rFonts w:ascii="Times New Roman" w:hAnsi="Times New Roman" w:cs="Times New Roman"/>
                <w:sz w:val="24"/>
                <w:szCs w:val="24"/>
              </w:rPr>
              <w:t>Установление обязанности крупных финансовых организаций, которые, выступая в качестве агентов других финансовых организаций, предлагают своим клиентам услуги не менее трех таких финансовых организаций одного вида, размещать для всех финансовых организаций этого вида публичную оферту об оказании агентских услуг на сопоставимых условиях</w:t>
            </w:r>
          </w:p>
        </w:tc>
        <w:tc>
          <w:tcPr>
            <w:tcW w:w="1734" w:type="dxa"/>
            <w:gridSpan w:val="2"/>
          </w:tcPr>
          <w:p w14:paraId="5376BF12" w14:textId="77777777" w:rsidR="003A5692" w:rsidRPr="007D063E" w:rsidRDefault="003A5692" w:rsidP="002505CB">
            <w:pPr>
              <w:autoSpaceDE w:val="0"/>
              <w:autoSpaceDN w:val="0"/>
              <w:adjustRightInd w:val="0"/>
              <w:spacing w:after="0" w:line="240" w:lineRule="auto"/>
              <w:jc w:val="center"/>
              <w:rPr>
                <w:rFonts w:ascii="Times New Roman" w:hAnsi="Times New Roman" w:cs="Times New Roman"/>
                <w:sz w:val="24"/>
                <w:szCs w:val="24"/>
              </w:rPr>
            </w:pPr>
            <w:r w:rsidRPr="003A5692">
              <w:rPr>
                <w:rFonts w:ascii="Times New Roman" w:hAnsi="Times New Roman" w:cs="Times New Roman"/>
                <w:sz w:val="24"/>
                <w:szCs w:val="24"/>
              </w:rPr>
              <w:t>Доклад в Правительство Российской Федерации</w:t>
            </w:r>
          </w:p>
        </w:tc>
        <w:tc>
          <w:tcPr>
            <w:tcW w:w="1990" w:type="dxa"/>
            <w:gridSpan w:val="2"/>
          </w:tcPr>
          <w:p w14:paraId="0D8CFC58" w14:textId="77777777" w:rsidR="003A5692" w:rsidRPr="003A5692" w:rsidRDefault="003A5692" w:rsidP="002505CB">
            <w:pPr>
              <w:pStyle w:val="ConsPlusNormal"/>
              <w:jc w:val="center"/>
              <w:rPr>
                <w:rFonts w:ascii="Times New Roman" w:hAnsi="Times New Roman" w:cs="Times New Roman"/>
                <w:sz w:val="24"/>
                <w:szCs w:val="24"/>
              </w:rPr>
            </w:pPr>
            <w:r w:rsidRPr="003A5692">
              <w:rPr>
                <w:rFonts w:ascii="Times New Roman" w:hAnsi="Times New Roman" w:cs="Times New Roman"/>
                <w:sz w:val="24"/>
                <w:szCs w:val="24"/>
              </w:rPr>
              <w:t>IV квартал</w:t>
            </w:r>
          </w:p>
          <w:p w14:paraId="74B97789" w14:textId="77777777" w:rsidR="003A5692" w:rsidRPr="003A5692" w:rsidRDefault="003A5692" w:rsidP="002505CB">
            <w:pPr>
              <w:pStyle w:val="ConsPlusNormal"/>
              <w:jc w:val="center"/>
              <w:rPr>
                <w:rFonts w:ascii="Times New Roman" w:hAnsi="Times New Roman" w:cs="Times New Roman"/>
                <w:sz w:val="24"/>
                <w:szCs w:val="24"/>
              </w:rPr>
            </w:pPr>
            <w:r w:rsidRPr="003A5692">
              <w:rPr>
                <w:rFonts w:ascii="Times New Roman" w:hAnsi="Times New Roman" w:cs="Times New Roman"/>
                <w:sz w:val="24"/>
                <w:szCs w:val="24"/>
              </w:rPr>
              <w:t>201</w:t>
            </w:r>
            <w:r w:rsidR="001E2A1D">
              <w:rPr>
                <w:rFonts w:ascii="Times New Roman" w:hAnsi="Times New Roman" w:cs="Times New Roman"/>
                <w:sz w:val="24"/>
                <w:szCs w:val="24"/>
              </w:rPr>
              <w:t>9</w:t>
            </w:r>
            <w:r w:rsidRPr="003A5692">
              <w:rPr>
                <w:rFonts w:ascii="Times New Roman" w:hAnsi="Times New Roman" w:cs="Times New Roman"/>
                <w:sz w:val="24"/>
                <w:szCs w:val="24"/>
              </w:rPr>
              <w:t xml:space="preserve"> г.</w:t>
            </w:r>
          </w:p>
          <w:p w14:paraId="0A2BAC1F" w14:textId="77777777" w:rsidR="003A5692" w:rsidRPr="007D063E" w:rsidRDefault="003A5692" w:rsidP="002505CB">
            <w:pPr>
              <w:pStyle w:val="ConsPlusNormal"/>
              <w:jc w:val="center"/>
              <w:rPr>
                <w:rFonts w:ascii="Times New Roman" w:hAnsi="Times New Roman" w:cs="Times New Roman"/>
                <w:sz w:val="24"/>
                <w:szCs w:val="24"/>
              </w:rPr>
            </w:pPr>
          </w:p>
        </w:tc>
        <w:tc>
          <w:tcPr>
            <w:tcW w:w="5823" w:type="dxa"/>
            <w:gridSpan w:val="2"/>
          </w:tcPr>
          <w:p w14:paraId="4876E3B9" w14:textId="77777777" w:rsidR="003A5692" w:rsidRPr="003A5692" w:rsidRDefault="009B1AA6" w:rsidP="002505CB">
            <w:pPr>
              <w:spacing w:after="0" w:line="240" w:lineRule="auto"/>
              <w:ind w:firstLine="357"/>
              <w:contextualSpacing/>
              <w:jc w:val="both"/>
              <w:rPr>
                <w:rFonts w:ascii="Times New Roman" w:hAnsi="Times New Roman" w:cs="Times New Roman"/>
                <w:b/>
                <w:bCs/>
                <w:sz w:val="24"/>
                <w:szCs w:val="24"/>
              </w:rPr>
            </w:pPr>
            <w:r>
              <w:rPr>
                <w:rFonts w:ascii="Times New Roman" w:hAnsi="Times New Roman" w:cs="Times New Roman"/>
                <w:b/>
                <w:bCs/>
                <w:sz w:val="24"/>
                <w:szCs w:val="24"/>
              </w:rPr>
              <w:t>Исполнено</w:t>
            </w:r>
          </w:p>
          <w:p w14:paraId="0736D868" w14:textId="06D6F4EB" w:rsidR="003A5692" w:rsidRPr="003A5692" w:rsidRDefault="003A5692" w:rsidP="002505CB">
            <w:pPr>
              <w:spacing w:after="0" w:line="240" w:lineRule="auto"/>
              <w:ind w:firstLine="357"/>
              <w:contextualSpacing/>
              <w:jc w:val="both"/>
              <w:rPr>
                <w:rFonts w:ascii="Times New Roman" w:hAnsi="Times New Roman" w:cs="Times New Roman"/>
                <w:bCs/>
                <w:sz w:val="24"/>
                <w:szCs w:val="24"/>
              </w:rPr>
            </w:pPr>
            <w:r w:rsidRPr="003A5692">
              <w:rPr>
                <w:rFonts w:ascii="Times New Roman" w:hAnsi="Times New Roman" w:cs="Times New Roman"/>
                <w:bCs/>
                <w:sz w:val="24"/>
                <w:szCs w:val="24"/>
              </w:rPr>
              <w:t>Минфином России направлен доклад в Правительство Российской Федерации письмом от 06.12.2019 № 01-02-02/05-95143.</w:t>
            </w:r>
            <w:r w:rsidR="00DA4C05">
              <w:t xml:space="preserve"> </w:t>
            </w:r>
            <w:proofErr w:type="gramStart"/>
            <w:r w:rsidR="00DA4C05" w:rsidRPr="00DA4C05">
              <w:rPr>
                <w:rFonts w:ascii="Times New Roman" w:hAnsi="Times New Roman" w:cs="Times New Roman"/>
                <w:bCs/>
                <w:sz w:val="24"/>
                <w:szCs w:val="24"/>
              </w:rPr>
              <w:t xml:space="preserve">По итогам рассмотрения представленных предложений Первым заместителем Председателя Правительства Российской Федерации – Министром финансов Российской Федерации А.Г. </w:t>
            </w:r>
            <w:proofErr w:type="spellStart"/>
            <w:r w:rsidR="00DA4C05" w:rsidRPr="00DA4C05">
              <w:rPr>
                <w:rFonts w:ascii="Times New Roman" w:hAnsi="Times New Roman" w:cs="Times New Roman"/>
                <w:bCs/>
                <w:sz w:val="24"/>
                <w:szCs w:val="24"/>
              </w:rPr>
              <w:t>Силуановым</w:t>
            </w:r>
            <w:proofErr w:type="spellEnd"/>
            <w:r w:rsidR="00DA4C05" w:rsidRPr="00DA4C05">
              <w:rPr>
                <w:rFonts w:ascii="Times New Roman" w:hAnsi="Times New Roman" w:cs="Times New Roman"/>
                <w:bCs/>
                <w:sz w:val="24"/>
                <w:szCs w:val="24"/>
              </w:rPr>
              <w:t xml:space="preserve"> (письмо Аппарата Правительства Российской Федерации от 21.12.2019</w:t>
            </w:r>
            <w:r w:rsidR="00B704FD">
              <w:rPr>
                <w:rFonts w:ascii="Times New Roman" w:hAnsi="Times New Roman" w:cs="Times New Roman"/>
                <w:bCs/>
                <w:sz w:val="24"/>
                <w:szCs w:val="24"/>
              </w:rPr>
              <w:br/>
            </w:r>
            <w:r w:rsidR="00DA4C05" w:rsidRPr="00DA4C05">
              <w:rPr>
                <w:rFonts w:ascii="Times New Roman" w:hAnsi="Times New Roman" w:cs="Times New Roman"/>
                <w:bCs/>
                <w:sz w:val="24"/>
                <w:szCs w:val="24"/>
              </w:rPr>
              <w:lastRenderedPageBreak/>
              <w:t>№ П13-73162) поддержана позиция Минфина России о продолжении проработки вопроса о создании конкурентного механизма оказания финансовыми организациями агентских услуг другим финансовым организациям в рамках Рабочей группы по развитию конкуренции на рынке финансовых услуг.</w:t>
            </w:r>
            <w:proofErr w:type="gramEnd"/>
            <w:r w:rsidR="00DA4C05" w:rsidRPr="00DA4C05">
              <w:rPr>
                <w:rFonts w:ascii="Times New Roman" w:hAnsi="Times New Roman" w:cs="Times New Roman"/>
                <w:bCs/>
                <w:sz w:val="24"/>
                <w:szCs w:val="24"/>
              </w:rPr>
              <w:t xml:space="preserve"> В соответствии с указанным письмом Аппарата Правительства Российской Федерации о результатах выполнения пункта 24 подраздела </w:t>
            </w:r>
            <w:proofErr w:type="gramStart"/>
            <w:r w:rsidR="00DA4C05" w:rsidRPr="00DA4C05">
              <w:rPr>
                <w:rFonts w:ascii="Times New Roman" w:hAnsi="Times New Roman" w:cs="Times New Roman"/>
                <w:bCs/>
                <w:sz w:val="24"/>
                <w:szCs w:val="24"/>
              </w:rPr>
              <w:t>Х</w:t>
            </w:r>
            <w:proofErr w:type="gramEnd"/>
            <w:r w:rsidR="00DA4C05" w:rsidRPr="00DA4C05">
              <w:rPr>
                <w:rFonts w:ascii="Times New Roman" w:hAnsi="Times New Roman" w:cs="Times New Roman"/>
                <w:bCs/>
                <w:sz w:val="24"/>
                <w:szCs w:val="24"/>
              </w:rPr>
              <w:t>IV раздела II плана мероприятий поручено доложить в Правительство Российской Федерации во втором квартале 2020 г.</w:t>
            </w:r>
          </w:p>
        </w:tc>
      </w:tr>
      <w:tr w:rsidR="000D1A74" w:rsidRPr="00E82A64" w14:paraId="105AF627" w14:textId="77777777" w:rsidTr="007D063E">
        <w:trPr>
          <w:trHeight w:val="1222"/>
        </w:trPr>
        <w:tc>
          <w:tcPr>
            <w:tcW w:w="615" w:type="dxa"/>
            <w:gridSpan w:val="2"/>
          </w:tcPr>
          <w:p w14:paraId="74B849CB" w14:textId="77777777" w:rsidR="000D1A74" w:rsidRPr="000D1A74" w:rsidRDefault="000D1A74"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szCs w:val="24"/>
              </w:rPr>
              <w:lastRenderedPageBreak/>
              <w:t>25.</w:t>
            </w:r>
          </w:p>
        </w:tc>
        <w:tc>
          <w:tcPr>
            <w:tcW w:w="5432" w:type="dxa"/>
          </w:tcPr>
          <w:p w14:paraId="5CF3F944" w14:textId="77777777" w:rsidR="000D1A74" w:rsidRPr="000D1A74" w:rsidRDefault="000D1A74" w:rsidP="002505CB">
            <w:pPr>
              <w:autoSpaceDE w:val="0"/>
              <w:autoSpaceDN w:val="0"/>
              <w:adjustRightInd w:val="0"/>
              <w:spacing w:after="0" w:line="240" w:lineRule="auto"/>
              <w:jc w:val="both"/>
              <w:rPr>
                <w:rFonts w:ascii="Times New Roman" w:hAnsi="Times New Roman" w:cs="Times New Roman"/>
                <w:sz w:val="24"/>
                <w:szCs w:val="24"/>
              </w:rPr>
            </w:pPr>
            <w:r w:rsidRPr="007D063E">
              <w:rPr>
                <w:rFonts w:ascii="Times New Roman" w:hAnsi="Times New Roman" w:cs="Times New Roman"/>
                <w:sz w:val="24"/>
                <w:szCs w:val="24"/>
              </w:rPr>
              <w:t>Формирование правовых основ для создания и функционирования систем для дистанционной розничной дистрибуции финансовых продуктов</w:t>
            </w:r>
          </w:p>
        </w:tc>
        <w:tc>
          <w:tcPr>
            <w:tcW w:w="1734" w:type="dxa"/>
            <w:gridSpan w:val="2"/>
          </w:tcPr>
          <w:p w14:paraId="16AE7DBF" w14:textId="77777777" w:rsidR="000D1A74" w:rsidRPr="007D063E" w:rsidRDefault="000D1A74" w:rsidP="002505CB">
            <w:pPr>
              <w:autoSpaceDE w:val="0"/>
              <w:autoSpaceDN w:val="0"/>
              <w:adjustRightInd w:val="0"/>
              <w:spacing w:after="0" w:line="240" w:lineRule="auto"/>
              <w:jc w:val="center"/>
              <w:rPr>
                <w:rFonts w:ascii="Times New Roman" w:hAnsi="Times New Roman" w:cs="Times New Roman"/>
                <w:sz w:val="24"/>
                <w:szCs w:val="24"/>
              </w:rPr>
            </w:pPr>
            <w:r w:rsidRPr="007D063E">
              <w:rPr>
                <w:rFonts w:ascii="Times New Roman" w:hAnsi="Times New Roman" w:cs="Times New Roman"/>
                <w:sz w:val="24"/>
                <w:szCs w:val="24"/>
              </w:rPr>
              <w:t>федеральный закон</w:t>
            </w:r>
          </w:p>
          <w:p w14:paraId="3F1ACC46" w14:textId="77777777" w:rsidR="000D1A74" w:rsidRPr="000D1A74" w:rsidRDefault="000D1A74"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gridSpan w:val="2"/>
          </w:tcPr>
          <w:p w14:paraId="021B62A4" w14:textId="77777777" w:rsidR="000D1A74" w:rsidRPr="000D1A74" w:rsidRDefault="000D1A74"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szCs w:val="24"/>
              </w:rPr>
              <w:t>IV квартал 2019 г.</w:t>
            </w:r>
          </w:p>
        </w:tc>
        <w:tc>
          <w:tcPr>
            <w:tcW w:w="5823" w:type="dxa"/>
            <w:gridSpan w:val="2"/>
          </w:tcPr>
          <w:p w14:paraId="6FA3CC72" w14:textId="77777777" w:rsidR="000D1A74" w:rsidRPr="007D063E" w:rsidRDefault="00825939" w:rsidP="002505CB">
            <w:pPr>
              <w:spacing w:after="0" w:line="240" w:lineRule="auto"/>
              <w:ind w:firstLine="357"/>
              <w:contextualSpacing/>
              <w:jc w:val="both"/>
              <w:rPr>
                <w:rFonts w:ascii="Times New Roman" w:hAnsi="Times New Roman" w:cs="Times New Roman"/>
                <w:b/>
                <w:bCs/>
                <w:sz w:val="24"/>
                <w:szCs w:val="24"/>
              </w:rPr>
            </w:pPr>
            <w:r w:rsidRPr="007D063E">
              <w:rPr>
                <w:rFonts w:ascii="Times New Roman" w:hAnsi="Times New Roman" w:cs="Times New Roman"/>
                <w:b/>
                <w:bCs/>
                <w:sz w:val="24"/>
                <w:szCs w:val="24"/>
              </w:rPr>
              <w:t>Исполн</w:t>
            </w:r>
            <w:r>
              <w:rPr>
                <w:rFonts w:ascii="Times New Roman" w:hAnsi="Times New Roman" w:cs="Times New Roman"/>
                <w:b/>
                <w:bCs/>
                <w:sz w:val="24"/>
                <w:szCs w:val="24"/>
              </w:rPr>
              <w:t>ено</w:t>
            </w:r>
          </w:p>
          <w:p w14:paraId="79E72B52" w14:textId="77777777" w:rsidR="00FB3FD5" w:rsidRDefault="000D1A74" w:rsidP="002505CB">
            <w:pPr>
              <w:autoSpaceDE w:val="0"/>
              <w:autoSpaceDN w:val="0"/>
              <w:adjustRightInd w:val="0"/>
              <w:spacing w:after="0" w:line="240" w:lineRule="auto"/>
              <w:ind w:firstLine="335"/>
              <w:jc w:val="both"/>
              <w:rPr>
                <w:rFonts w:ascii="Times New Roman" w:hAnsi="Times New Roman" w:cs="Times New Roman"/>
                <w:sz w:val="24"/>
                <w:szCs w:val="24"/>
              </w:rPr>
            </w:pPr>
            <w:r w:rsidRPr="007D063E">
              <w:rPr>
                <w:rFonts w:ascii="Times New Roman" w:hAnsi="Times New Roman" w:cs="Times New Roman"/>
                <w:sz w:val="24"/>
                <w:szCs w:val="24"/>
              </w:rPr>
              <w:t xml:space="preserve">Реализация мероприятия по формированию правовых основ для создания и функционирования систем для дистанционной розничной дистрибуции финансовых продуктов осуществляется в рамках подготовки проекта официального отзыва на проект федерального закона № 617867-7 «О совершении сделок с использованием электронной платформы». </w:t>
            </w:r>
          </w:p>
          <w:p w14:paraId="3475EDF0" w14:textId="77777777" w:rsidR="00BD4CD5" w:rsidRDefault="000D1A74" w:rsidP="002505CB">
            <w:pPr>
              <w:autoSpaceDE w:val="0"/>
              <w:autoSpaceDN w:val="0"/>
              <w:adjustRightInd w:val="0"/>
              <w:spacing w:after="0" w:line="240" w:lineRule="auto"/>
              <w:ind w:firstLine="335"/>
              <w:jc w:val="both"/>
              <w:rPr>
                <w:rFonts w:ascii="Times New Roman" w:hAnsi="Times New Roman" w:cs="Times New Roman"/>
                <w:sz w:val="24"/>
                <w:szCs w:val="24"/>
              </w:rPr>
            </w:pPr>
            <w:r w:rsidRPr="007D063E">
              <w:rPr>
                <w:rFonts w:ascii="Times New Roman" w:hAnsi="Times New Roman" w:cs="Times New Roman"/>
                <w:sz w:val="24"/>
                <w:szCs w:val="24"/>
              </w:rPr>
              <w:t xml:space="preserve">Проект официального </w:t>
            </w:r>
            <w:r w:rsidR="00B50502">
              <w:rPr>
                <w:rFonts w:ascii="Times New Roman" w:hAnsi="Times New Roman" w:cs="Times New Roman"/>
                <w:sz w:val="24"/>
                <w:szCs w:val="24"/>
              </w:rPr>
              <w:t>отзыва внесен в Правительство Российской Федерации</w:t>
            </w:r>
            <w:r w:rsidRPr="007D063E">
              <w:rPr>
                <w:rFonts w:ascii="Times New Roman" w:hAnsi="Times New Roman" w:cs="Times New Roman"/>
                <w:sz w:val="24"/>
                <w:szCs w:val="24"/>
              </w:rPr>
              <w:t xml:space="preserve"> письмом Минфина России от 11.03.2019 № 01-02-02/05-153</w:t>
            </w:r>
            <w:r w:rsidR="00BD4CD5">
              <w:rPr>
                <w:rFonts w:ascii="Times New Roman" w:hAnsi="Times New Roman" w:cs="Times New Roman"/>
                <w:sz w:val="24"/>
                <w:szCs w:val="24"/>
              </w:rPr>
              <w:t>30.</w:t>
            </w:r>
          </w:p>
          <w:p w14:paraId="2B35E17C" w14:textId="77777777" w:rsidR="00FB3FD5" w:rsidRDefault="00BD4CD5" w:rsidP="002505CB">
            <w:pPr>
              <w:autoSpaceDE w:val="0"/>
              <w:autoSpaceDN w:val="0"/>
              <w:adjustRightInd w:val="0"/>
              <w:spacing w:after="0" w:line="240" w:lineRule="auto"/>
              <w:ind w:firstLine="335"/>
              <w:jc w:val="both"/>
              <w:rPr>
                <w:rFonts w:ascii="Times New Roman" w:hAnsi="Times New Roman" w:cs="Times New Roman"/>
                <w:sz w:val="24"/>
                <w:szCs w:val="24"/>
              </w:rPr>
            </w:pPr>
            <w:r>
              <w:rPr>
                <w:rFonts w:ascii="Times New Roman" w:hAnsi="Times New Roman" w:cs="Times New Roman"/>
                <w:sz w:val="24"/>
                <w:szCs w:val="24"/>
              </w:rPr>
              <w:t xml:space="preserve">28.05.2019 </w:t>
            </w:r>
            <w:r w:rsidR="00B50502">
              <w:rPr>
                <w:rFonts w:ascii="Times New Roman" w:hAnsi="Times New Roman" w:cs="Times New Roman"/>
                <w:sz w:val="24"/>
                <w:szCs w:val="24"/>
              </w:rPr>
              <w:t>Правительство Российской Федерации</w:t>
            </w:r>
            <w:r w:rsidR="000D1A74" w:rsidRPr="007D063E">
              <w:rPr>
                <w:rFonts w:ascii="Times New Roman" w:hAnsi="Times New Roman" w:cs="Times New Roman"/>
                <w:sz w:val="24"/>
                <w:szCs w:val="24"/>
              </w:rPr>
              <w:t xml:space="preserve"> письмом</w:t>
            </w:r>
            <w:r w:rsidR="00FB3FD5">
              <w:rPr>
                <w:rFonts w:ascii="Times New Roman" w:hAnsi="Times New Roman" w:cs="Times New Roman"/>
                <w:sz w:val="24"/>
                <w:szCs w:val="24"/>
              </w:rPr>
              <w:t xml:space="preserve"> </w:t>
            </w:r>
            <w:r w:rsidR="000D1A74" w:rsidRPr="007D063E">
              <w:rPr>
                <w:rFonts w:ascii="Times New Roman" w:hAnsi="Times New Roman" w:cs="Times New Roman"/>
                <w:sz w:val="24"/>
                <w:szCs w:val="24"/>
              </w:rPr>
              <w:t xml:space="preserve">№ 4613п-П13 внесло официальный отзыв в Государственную Думу. </w:t>
            </w:r>
          </w:p>
          <w:p w14:paraId="4D182EF5" w14:textId="77777777" w:rsidR="00BD4CD5" w:rsidRDefault="000D1A74" w:rsidP="002505CB">
            <w:pPr>
              <w:autoSpaceDE w:val="0"/>
              <w:autoSpaceDN w:val="0"/>
              <w:adjustRightInd w:val="0"/>
              <w:spacing w:after="0" w:line="240" w:lineRule="auto"/>
              <w:ind w:firstLine="335"/>
              <w:jc w:val="both"/>
              <w:rPr>
                <w:rFonts w:ascii="Times New Roman" w:hAnsi="Times New Roman" w:cs="Times New Roman"/>
                <w:sz w:val="24"/>
                <w:szCs w:val="24"/>
              </w:rPr>
            </w:pPr>
            <w:r w:rsidRPr="007D063E">
              <w:rPr>
                <w:rFonts w:ascii="Times New Roman" w:hAnsi="Times New Roman" w:cs="Times New Roman"/>
                <w:sz w:val="24"/>
                <w:szCs w:val="24"/>
              </w:rPr>
              <w:t>19.06.2019</w:t>
            </w:r>
            <w:r w:rsidR="00FB3FD5">
              <w:rPr>
                <w:rFonts w:ascii="Times New Roman" w:hAnsi="Times New Roman" w:cs="Times New Roman"/>
                <w:sz w:val="24"/>
                <w:szCs w:val="24"/>
              </w:rPr>
              <w:t xml:space="preserve"> </w:t>
            </w:r>
            <w:r w:rsidR="00BD4CD5">
              <w:rPr>
                <w:rFonts w:ascii="Times New Roman" w:hAnsi="Times New Roman" w:cs="Times New Roman"/>
                <w:sz w:val="24"/>
                <w:szCs w:val="24"/>
              </w:rPr>
              <w:t>законопроект принят</w:t>
            </w:r>
            <w:r w:rsidRPr="007D063E">
              <w:rPr>
                <w:rFonts w:ascii="Times New Roman" w:hAnsi="Times New Roman" w:cs="Times New Roman"/>
                <w:sz w:val="24"/>
                <w:szCs w:val="24"/>
              </w:rPr>
              <w:t xml:space="preserve"> в первом чтении. </w:t>
            </w:r>
          </w:p>
          <w:p w14:paraId="33CE4FD6" w14:textId="77777777" w:rsidR="00BD4CD5" w:rsidRDefault="000D1A74" w:rsidP="002505CB">
            <w:pPr>
              <w:autoSpaceDE w:val="0"/>
              <w:autoSpaceDN w:val="0"/>
              <w:adjustRightInd w:val="0"/>
              <w:spacing w:after="0" w:line="240" w:lineRule="auto"/>
              <w:ind w:firstLine="335"/>
              <w:jc w:val="both"/>
              <w:rPr>
                <w:rFonts w:ascii="Times New Roman" w:hAnsi="Times New Roman" w:cs="Times New Roman"/>
                <w:sz w:val="24"/>
                <w:szCs w:val="24"/>
              </w:rPr>
            </w:pPr>
            <w:r w:rsidRPr="007D063E">
              <w:rPr>
                <w:rFonts w:ascii="Times New Roman" w:hAnsi="Times New Roman" w:cs="Times New Roman"/>
                <w:sz w:val="24"/>
                <w:szCs w:val="24"/>
              </w:rPr>
              <w:t xml:space="preserve">26.06.2019 Аппарат Правительства </w:t>
            </w:r>
            <w:r w:rsidR="00B50502" w:rsidRPr="00B50502">
              <w:rPr>
                <w:rFonts w:ascii="Times New Roman" w:hAnsi="Times New Roman" w:cs="Times New Roman"/>
                <w:sz w:val="24"/>
                <w:szCs w:val="24"/>
              </w:rPr>
              <w:t>Российской Федерации</w:t>
            </w:r>
            <w:r w:rsidR="00BD4CD5">
              <w:rPr>
                <w:rFonts w:ascii="Times New Roman" w:hAnsi="Times New Roman" w:cs="Times New Roman"/>
                <w:sz w:val="24"/>
                <w:szCs w:val="24"/>
              </w:rPr>
              <w:t xml:space="preserve"> направил законопроект</w:t>
            </w:r>
            <w:r w:rsidRPr="007D063E">
              <w:rPr>
                <w:rFonts w:ascii="Times New Roman" w:hAnsi="Times New Roman" w:cs="Times New Roman"/>
                <w:sz w:val="24"/>
                <w:szCs w:val="24"/>
              </w:rPr>
              <w:t xml:space="preserve"> для подготовки проекта поправок. </w:t>
            </w:r>
          </w:p>
          <w:p w14:paraId="0CD98EA0" w14:textId="77777777" w:rsidR="000D1A74" w:rsidRDefault="000D1A74" w:rsidP="002505CB">
            <w:pPr>
              <w:autoSpaceDE w:val="0"/>
              <w:autoSpaceDN w:val="0"/>
              <w:adjustRightInd w:val="0"/>
              <w:spacing w:after="0" w:line="240" w:lineRule="auto"/>
              <w:ind w:firstLine="335"/>
              <w:jc w:val="both"/>
              <w:rPr>
                <w:rFonts w:ascii="Times New Roman" w:hAnsi="Times New Roman" w:cs="Times New Roman"/>
                <w:sz w:val="24"/>
                <w:szCs w:val="24"/>
              </w:rPr>
            </w:pPr>
            <w:r w:rsidRPr="007D063E">
              <w:rPr>
                <w:rFonts w:ascii="Times New Roman" w:hAnsi="Times New Roman" w:cs="Times New Roman"/>
                <w:sz w:val="24"/>
                <w:szCs w:val="24"/>
              </w:rPr>
              <w:t xml:space="preserve">08.07.2019 в Аппарат Правительства </w:t>
            </w:r>
            <w:r w:rsidR="00B50502" w:rsidRPr="00B50502">
              <w:rPr>
                <w:rFonts w:ascii="Times New Roman" w:hAnsi="Times New Roman" w:cs="Times New Roman"/>
                <w:sz w:val="24"/>
                <w:szCs w:val="24"/>
              </w:rPr>
              <w:t>Российской Федерации</w:t>
            </w:r>
            <w:r w:rsidRPr="007D063E">
              <w:rPr>
                <w:rFonts w:ascii="Times New Roman" w:hAnsi="Times New Roman" w:cs="Times New Roman"/>
                <w:sz w:val="24"/>
                <w:szCs w:val="24"/>
              </w:rPr>
              <w:t xml:space="preserve"> направлено письмо о нецелесообразности подготовки проекта поправок.</w:t>
            </w:r>
          </w:p>
          <w:p w14:paraId="1141475A" w14:textId="77777777" w:rsidR="00825939" w:rsidRPr="007D063E" w:rsidRDefault="00825939" w:rsidP="002505CB">
            <w:pPr>
              <w:autoSpaceDE w:val="0"/>
              <w:autoSpaceDN w:val="0"/>
              <w:adjustRightInd w:val="0"/>
              <w:spacing w:after="0" w:line="240" w:lineRule="auto"/>
              <w:ind w:firstLine="335"/>
              <w:jc w:val="both"/>
              <w:rPr>
                <w:rFonts w:ascii="Times New Roman" w:hAnsi="Times New Roman" w:cs="Times New Roman"/>
                <w:sz w:val="24"/>
                <w:szCs w:val="24"/>
              </w:rPr>
            </w:pPr>
            <w:r>
              <w:rPr>
                <w:rFonts w:ascii="Times New Roman" w:hAnsi="Times New Roman" w:cs="Times New Roman"/>
                <w:sz w:val="24"/>
                <w:szCs w:val="24"/>
              </w:rPr>
              <w:t xml:space="preserve">01.11.2019 – А.Г. Аксакову направлены замечания по доработанному ко второму чтению законопроекту (письма от 01.11.2019 № </w:t>
            </w:r>
            <w:r w:rsidRPr="00825939">
              <w:rPr>
                <w:rFonts w:ascii="Times New Roman" w:hAnsi="Times New Roman" w:cs="Times New Roman"/>
                <w:sz w:val="24"/>
                <w:szCs w:val="24"/>
              </w:rPr>
              <w:t>01-02-04/05-84404, от 05.11.2019 № 01-02-04/05-84993)</w:t>
            </w:r>
            <w:r>
              <w:rPr>
                <w:rFonts w:ascii="Times New Roman" w:hAnsi="Times New Roman" w:cs="Times New Roman"/>
                <w:sz w:val="24"/>
                <w:szCs w:val="24"/>
              </w:rPr>
              <w:t>.</w:t>
            </w:r>
          </w:p>
        </w:tc>
      </w:tr>
      <w:tr w:rsidR="00473E6A" w:rsidRPr="00E82A64" w14:paraId="2F722089" w14:textId="77777777" w:rsidTr="004C30A0">
        <w:trPr>
          <w:trHeight w:val="1558"/>
        </w:trPr>
        <w:tc>
          <w:tcPr>
            <w:tcW w:w="615" w:type="dxa"/>
            <w:gridSpan w:val="2"/>
          </w:tcPr>
          <w:p w14:paraId="0CA20153" w14:textId="77777777" w:rsidR="00473E6A" w:rsidRPr="000D1A7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26.</w:t>
            </w:r>
          </w:p>
        </w:tc>
        <w:tc>
          <w:tcPr>
            <w:tcW w:w="5432" w:type="dxa"/>
          </w:tcPr>
          <w:p w14:paraId="3E1987BF" w14:textId="77777777" w:rsidR="00473E6A" w:rsidRPr="000D1A74" w:rsidRDefault="00473E6A"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Формирование правовых основ для внедрения субъектами финансового рынка открытых программных интерфейсов</w:t>
            </w:r>
          </w:p>
        </w:tc>
        <w:tc>
          <w:tcPr>
            <w:tcW w:w="1734" w:type="dxa"/>
            <w:gridSpan w:val="2"/>
          </w:tcPr>
          <w:p w14:paraId="747985DF" w14:textId="77777777" w:rsidR="00473E6A" w:rsidRPr="00E82A64" w:rsidRDefault="00473E6A"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7511B3E5" w14:textId="77777777" w:rsidR="00473E6A" w:rsidRPr="000D1A74" w:rsidRDefault="00473E6A"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gridSpan w:val="2"/>
          </w:tcPr>
          <w:p w14:paraId="432F4A02" w14:textId="77777777" w:rsidR="00473E6A" w:rsidRPr="000D1A7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3" w:type="dxa"/>
            <w:gridSpan w:val="2"/>
          </w:tcPr>
          <w:p w14:paraId="08370546" w14:textId="77777777" w:rsidR="00473E6A" w:rsidRPr="0015020A" w:rsidRDefault="00473E6A" w:rsidP="002505CB">
            <w:pPr>
              <w:spacing w:after="0" w:line="240" w:lineRule="auto"/>
              <w:ind w:firstLine="357"/>
              <w:contextualSpacing/>
              <w:jc w:val="both"/>
              <w:rPr>
                <w:rFonts w:ascii="Times New Roman" w:hAnsi="Times New Roman" w:cs="Times New Roman"/>
                <w:b/>
                <w:bCs/>
                <w:sz w:val="24"/>
                <w:szCs w:val="24"/>
              </w:rPr>
            </w:pPr>
            <w:r w:rsidRPr="0015020A">
              <w:rPr>
                <w:rFonts w:ascii="Times New Roman" w:hAnsi="Times New Roman" w:cs="Times New Roman"/>
                <w:b/>
                <w:bCs/>
                <w:sz w:val="24"/>
                <w:szCs w:val="24"/>
              </w:rPr>
              <w:t>Исполняется</w:t>
            </w:r>
          </w:p>
          <w:p w14:paraId="41D1FA0A" w14:textId="77777777" w:rsidR="00473E6A" w:rsidRPr="007D063E" w:rsidRDefault="00794402" w:rsidP="002505CB">
            <w:pPr>
              <w:spacing w:after="0" w:line="240" w:lineRule="auto"/>
              <w:ind w:firstLine="35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На согласительном совещании в Аппарате Правительства Российской Федерации </w:t>
            </w:r>
            <w:r w:rsidRPr="00473E6A">
              <w:rPr>
                <w:rFonts w:ascii="Times New Roman" w:hAnsi="Times New Roman" w:cs="Times New Roman"/>
                <w:bCs/>
                <w:sz w:val="24"/>
                <w:szCs w:val="24"/>
              </w:rPr>
              <w:t>(Проток</w:t>
            </w:r>
            <w:r w:rsidR="00BD4CD5">
              <w:rPr>
                <w:rFonts w:ascii="Times New Roman" w:hAnsi="Times New Roman" w:cs="Times New Roman"/>
                <w:bCs/>
                <w:sz w:val="24"/>
                <w:szCs w:val="24"/>
              </w:rPr>
              <w:t>ол</w:t>
            </w:r>
            <w:r w:rsidR="00167AF7">
              <w:rPr>
                <w:rFonts w:ascii="Times New Roman" w:hAnsi="Times New Roman" w:cs="Times New Roman"/>
                <w:bCs/>
                <w:sz w:val="24"/>
                <w:szCs w:val="24"/>
              </w:rPr>
              <w:br/>
            </w:r>
            <w:r w:rsidR="00BD4CD5">
              <w:rPr>
                <w:rFonts w:ascii="Times New Roman" w:hAnsi="Times New Roman" w:cs="Times New Roman"/>
                <w:bCs/>
                <w:sz w:val="24"/>
                <w:szCs w:val="24"/>
              </w:rPr>
              <w:t xml:space="preserve"> от 23.07.</w:t>
            </w:r>
            <w:r>
              <w:rPr>
                <w:rFonts w:ascii="Times New Roman" w:hAnsi="Times New Roman" w:cs="Times New Roman"/>
                <w:bCs/>
                <w:sz w:val="24"/>
                <w:szCs w:val="24"/>
              </w:rPr>
              <w:t xml:space="preserve">2019 № ВС-П13-14пр) принято решение перенести срок реализации на </w:t>
            </w:r>
            <w:r>
              <w:rPr>
                <w:rFonts w:ascii="Times New Roman" w:hAnsi="Times New Roman" w:cs="Times New Roman"/>
                <w:bCs/>
                <w:sz w:val="24"/>
                <w:szCs w:val="24"/>
                <w:lang w:val="en-US"/>
              </w:rPr>
              <w:t>IV</w:t>
            </w:r>
            <w:r w:rsidRPr="007D063E">
              <w:rPr>
                <w:rFonts w:ascii="Times New Roman" w:hAnsi="Times New Roman" w:cs="Times New Roman"/>
                <w:bCs/>
                <w:sz w:val="24"/>
                <w:szCs w:val="24"/>
              </w:rPr>
              <w:t xml:space="preserve"> </w:t>
            </w:r>
            <w:r>
              <w:rPr>
                <w:rFonts w:ascii="Times New Roman" w:hAnsi="Times New Roman" w:cs="Times New Roman"/>
                <w:bCs/>
                <w:sz w:val="24"/>
                <w:szCs w:val="24"/>
              </w:rPr>
              <w:t>квартал</w:t>
            </w:r>
            <w:r w:rsidRPr="007D063E">
              <w:rPr>
                <w:rFonts w:ascii="Times New Roman" w:hAnsi="Times New Roman" w:cs="Times New Roman"/>
                <w:bCs/>
                <w:sz w:val="24"/>
                <w:szCs w:val="24"/>
              </w:rPr>
              <w:t xml:space="preserve"> 2020 </w:t>
            </w:r>
            <w:r>
              <w:rPr>
                <w:rFonts w:ascii="Times New Roman" w:hAnsi="Times New Roman" w:cs="Times New Roman"/>
                <w:bCs/>
                <w:sz w:val="24"/>
                <w:szCs w:val="24"/>
              </w:rPr>
              <w:t>г.</w:t>
            </w:r>
            <w:r w:rsidRPr="007D063E">
              <w:rPr>
                <w:rFonts w:ascii="Times New Roman" w:hAnsi="Times New Roman" w:cs="Times New Roman"/>
                <w:bCs/>
                <w:sz w:val="24"/>
                <w:szCs w:val="24"/>
              </w:rPr>
              <w:t xml:space="preserve"> </w:t>
            </w:r>
            <w:r>
              <w:rPr>
                <w:rFonts w:ascii="Times New Roman" w:hAnsi="Times New Roman" w:cs="Times New Roman"/>
                <w:bCs/>
                <w:sz w:val="24"/>
                <w:szCs w:val="24"/>
              </w:rPr>
              <w:t>В настоящ</w:t>
            </w:r>
            <w:r w:rsidR="00167AF7">
              <w:rPr>
                <w:rFonts w:ascii="Times New Roman" w:hAnsi="Times New Roman" w:cs="Times New Roman"/>
                <w:bCs/>
                <w:sz w:val="24"/>
                <w:szCs w:val="24"/>
              </w:rPr>
              <w:t>ее</w:t>
            </w:r>
            <w:r>
              <w:rPr>
                <w:rFonts w:ascii="Times New Roman" w:hAnsi="Times New Roman" w:cs="Times New Roman"/>
                <w:bCs/>
                <w:sz w:val="24"/>
                <w:szCs w:val="24"/>
              </w:rPr>
              <w:t xml:space="preserve"> время законопроект разрабатывается.</w:t>
            </w:r>
          </w:p>
        </w:tc>
      </w:tr>
      <w:tr w:rsidR="00473E6A" w:rsidRPr="00E82A64" w14:paraId="48AF9FD7" w14:textId="77777777" w:rsidTr="003E0363">
        <w:trPr>
          <w:trHeight w:val="203"/>
        </w:trPr>
        <w:tc>
          <w:tcPr>
            <w:tcW w:w="15594" w:type="dxa"/>
            <w:gridSpan w:val="9"/>
          </w:tcPr>
          <w:p w14:paraId="4856E583" w14:textId="77777777" w:rsidR="00473E6A" w:rsidRPr="00E82A64" w:rsidRDefault="00473E6A"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t>XVII. Транспортные услуги</w:t>
            </w:r>
          </w:p>
        </w:tc>
      </w:tr>
      <w:tr w:rsidR="00473E6A" w:rsidRPr="00E82A64" w14:paraId="07ECA79D" w14:textId="77777777" w:rsidTr="003E0363">
        <w:trPr>
          <w:trHeight w:val="203"/>
        </w:trPr>
        <w:tc>
          <w:tcPr>
            <w:tcW w:w="15594" w:type="dxa"/>
            <w:gridSpan w:val="9"/>
          </w:tcPr>
          <w:p w14:paraId="1493DF5D" w14:textId="77777777" w:rsidR="00473E6A" w:rsidRPr="00E82A64" w:rsidRDefault="00473E6A" w:rsidP="002505CB">
            <w:pPr>
              <w:pStyle w:val="ConsPlusNormal"/>
              <w:ind w:firstLine="262"/>
              <w:jc w:val="center"/>
              <w:outlineLvl w:val="3"/>
              <w:rPr>
                <w:rFonts w:ascii="Times New Roman" w:hAnsi="Times New Roman" w:cs="Times New Roman"/>
                <w:sz w:val="24"/>
                <w:szCs w:val="24"/>
              </w:rPr>
            </w:pPr>
            <w:bookmarkStart w:id="3" w:name="P2161"/>
            <w:bookmarkEnd w:id="3"/>
            <w:r w:rsidRPr="00E82A64">
              <w:rPr>
                <w:rFonts w:ascii="Times New Roman" w:hAnsi="Times New Roman" w:cs="Times New Roman"/>
                <w:sz w:val="24"/>
                <w:szCs w:val="24"/>
              </w:rPr>
              <w:t>Автомобильный транспорт</w:t>
            </w:r>
          </w:p>
        </w:tc>
      </w:tr>
      <w:tr w:rsidR="00473E6A" w:rsidRPr="00E82A64" w14:paraId="36FB04EC" w14:textId="77777777" w:rsidTr="006C0F1E">
        <w:trPr>
          <w:trHeight w:val="1349"/>
        </w:trPr>
        <w:tc>
          <w:tcPr>
            <w:tcW w:w="615" w:type="dxa"/>
            <w:gridSpan w:val="2"/>
          </w:tcPr>
          <w:p w14:paraId="1CE6E7B0"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32" w:type="dxa"/>
          </w:tcPr>
          <w:p w14:paraId="61530082" w14:textId="77777777" w:rsidR="00473E6A" w:rsidRPr="00E82A64" w:rsidRDefault="00473E6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Разработка и утверждение типового контракта для закупки уполномоченными органами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p>
        </w:tc>
        <w:tc>
          <w:tcPr>
            <w:tcW w:w="1734" w:type="dxa"/>
            <w:gridSpan w:val="2"/>
          </w:tcPr>
          <w:p w14:paraId="4847768F"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Минтранса России</w:t>
            </w:r>
          </w:p>
        </w:tc>
        <w:tc>
          <w:tcPr>
            <w:tcW w:w="1990" w:type="dxa"/>
            <w:gridSpan w:val="2"/>
          </w:tcPr>
          <w:p w14:paraId="789C2509"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3" w:type="dxa"/>
            <w:gridSpan w:val="2"/>
          </w:tcPr>
          <w:p w14:paraId="1945C95A" w14:textId="77777777" w:rsidR="00473E6A" w:rsidRPr="007D063E" w:rsidRDefault="00473E6A" w:rsidP="002505CB">
            <w:pPr>
              <w:spacing w:after="0" w:line="240" w:lineRule="auto"/>
              <w:ind w:firstLine="404"/>
              <w:contextualSpacing/>
              <w:jc w:val="both"/>
              <w:rPr>
                <w:rFonts w:ascii="Times New Roman" w:hAnsi="Times New Roman" w:cs="Times New Roman"/>
                <w:b/>
                <w:sz w:val="24"/>
                <w:szCs w:val="24"/>
              </w:rPr>
            </w:pPr>
            <w:r w:rsidRPr="007D063E">
              <w:rPr>
                <w:rFonts w:ascii="Times New Roman" w:hAnsi="Times New Roman" w:cs="Times New Roman"/>
                <w:b/>
                <w:sz w:val="24"/>
                <w:szCs w:val="24"/>
              </w:rPr>
              <w:t>Исполнено</w:t>
            </w:r>
          </w:p>
          <w:p w14:paraId="254A3792" w14:textId="77777777" w:rsidR="00473E6A" w:rsidRPr="00E82A64" w:rsidRDefault="00473E6A"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2B42A685" w14:textId="77777777" w:rsidR="00473E6A" w:rsidRPr="006C0F1E" w:rsidRDefault="00473E6A" w:rsidP="002505CB">
            <w:pPr>
              <w:spacing w:after="0" w:line="240" w:lineRule="auto"/>
              <w:contextualSpacing/>
              <w:jc w:val="both"/>
              <w:rPr>
                <w:rFonts w:ascii="Times New Roman" w:hAnsi="Times New Roman" w:cs="Times New Roman"/>
                <w:sz w:val="24"/>
                <w:szCs w:val="24"/>
              </w:rPr>
            </w:pPr>
            <w:proofErr w:type="gramStart"/>
            <w:r w:rsidRPr="00672063">
              <w:rPr>
                <w:rFonts w:ascii="Times New Roman" w:hAnsi="Times New Roman" w:cs="Times New Roman"/>
                <w:sz w:val="24"/>
                <w:szCs w:val="24"/>
              </w:rPr>
              <w:t>Издан приказ Минтранса России от 29.12.2018 № 482 «Об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(зарегистрирова</w:t>
            </w:r>
            <w:r w:rsidR="00B50502">
              <w:rPr>
                <w:rFonts w:ascii="Times New Roman" w:hAnsi="Times New Roman" w:cs="Times New Roman"/>
                <w:sz w:val="24"/>
                <w:szCs w:val="24"/>
              </w:rPr>
              <w:t>н</w:t>
            </w:r>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Минюсте России 22.07.2019 </w:t>
            </w:r>
            <w:r w:rsidRPr="00672063">
              <w:rPr>
                <w:rFonts w:ascii="Times New Roman" w:hAnsi="Times New Roman" w:cs="Times New Roman"/>
                <w:sz w:val="24"/>
                <w:szCs w:val="24"/>
              </w:rPr>
              <w:t>№ 55340).</w:t>
            </w:r>
            <w:proofErr w:type="gramEnd"/>
          </w:p>
        </w:tc>
      </w:tr>
      <w:tr w:rsidR="00473E6A" w:rsidRPr="00E82A64" w14:paraId="1CE9576E" w14:textId="77777777" w:rsidTr="003E0363">
        <w:trPr>
          <w:trHeight w:val="203"/>
        </w:trPr>
        <w:tc>
          <w:tcPr>
            <w:tcW w:w="15594" w:type="dxa"/>
            <w:gridSpan w:val="9"/>
          </w:tcPr>
          <w:p w14:paraId="56F8ABF2" w14:textId="77777777" w:rsidR="00473E6A" w:rsidRPr="00E82A64" w:rsidRDefault="00473E6A" w:rsidP="002505CB">
            <w:pPr>
              <w:widowControl w:val="0"/>
              <w:tabs>
                <w:tab w:val="left" w:pos="506"/>
              </w:tabs>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Воздушный транспорт</w:t>
            </w:r>
          </w:p>
        </w:tc>
      </w:tr>
      <w:tr w:rsidR="00473E6A" w:rsidRPr="00E82A64" w14:paraId="4BC6F029" w14:textId="77777777" w:rsidTr="006C0F1E">
        <w:trPr>
          <w:trHeight w:val="2413"/>
        </w:trPr>
        <w:tc>
          <w:tcPr>
            <w:tcW w:w="568" w:type="dxa"/>
          </w:tcPr>
          <w:p w14:paraId="3ECBDBBF"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14.</w:t>
            </w:r>
          </w:p>
        </w:tc>
        <w:tc>
          <w:tcPr>
            <w:tcW w:w="5528" w:type="dxa"/>
            <w:gridSpan w:val="3"/>
          </w:tcPr>
          <w:p w14:paraId="2DB9FE7D" w14:textId="77777777" w:rsidR="00473E6A" w:rsidRPr="00E82A64" w:rsidRDefault="00473E6A" w:rsidP="002505CB">
            <w:pPr>
              <w:spacing w:after="0" w:line="240" w:lineRule="auto"/>
              <w:rPr>
                <w:rFonts w:ascii="Times New Roman" w:eastAsia="Calibri" w:hAnsi="Times New Roman" w:cs="Times New Roman"/>
                <w:sz w:val="24"/>
                <w:szCs w:val="24"/>
              </w:rPr>
            </w:pPr>
            <w:r w:rsidRPr="00E82A64">
              <w:rPr>
                <w:rFonts w:ascii="Times New Roman" w:eastAsia="Calibri" w:hAnsi="Times New Roman" w:cs="Times New Roman"/>
                <w:sz w:val="24"/>
                <w:szCs w:val="24"/>
              </w:rPr>
              <w:t>Внесение изменений в Налоговый кодекс Российской Федерации в части установления нулевой ставки налога на добавленную стоимость в отношении операций по реализации услуг по внутренним воздушным перевозкам пассажиров и багажа при условии, что аэропорт, являющийся пунктом отправления или пунктом назначения, не относится к аэропортам Московского авиационного узла</w:t>
            </w:r>
          </w:p>
        </w:tc>
        <w:tc>
          <w:tcPr>
            <w:tcW w:w="1701" w:type="dxa"/>
            <w:gridSpan w:val="2"/>
          </w:tcPr>
          <w:p w14:paraId="5364BB8E"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федеральный закон</w:t>
            </w:r>
          </w:p>
        </w:tc>
        <w:tc>
          <w:tcPr>
            <w:tcW w:w="2015" w:type="dxa"/>
            <w:gridSpan w:val="2"/>
          </w:tcPr>
          <w:p w14:paraId="5A7C0EA0"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2018 г.</w:t>
            </w:r>
          </w:p>
        </w:tc>
        <w:tc>
          <w:tcPr>
            <w:tcW w:w="5782" w:type="dxa"/>
          </w:tcPr>
          <w:p w14:paraId="6449FA5F" w14:textId="77777777" w:rsidR="00473E6A" w:rsidRPr="00E82A64" w:rsidRDefault="00473E6A" w:rsidP="002505CB">
            <w:pPr>
              <w:spacing w:after="0" w:line="240" w:lineRule="auto"/>
              <w:ind w:firstLine="357"/>
              <w:contextualSpacing/>
              <w:jc w:val="both"/>
              <w:rPr>
                <w:rFonts w:ascii="Times New Roman" w:eastAsia="Calibri" w:hAnsi="Times New Roman" w:cs="Times New Roman"/>
                <w:b/>
                <w:sz w:val="24"/>
                <w:szCs w:val="24"/>
              </w:rPr>
            </w:pPr>
            <w:r w:rsidRPr="00E82A64">
              <w:rPr>
                <w:rFonts w:ascii="Times New Roman" w:eastAsia="Calibri" w:hAnsi="Times New Roman" w:cs="Times New Roman"/>
                <w:b/>
                <w:sz w:val="24"/>
                <w:szCs w:val="24"/>
              </w:rPr>
              <w:t>Исполнено</w:t>
            </w:r>
          </w:p>
          <w:p w14:paraId="0516FE15"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r w:rsidRPr="00E82A64">
              <w:rPr>
                <w:rFonts w:ascii="Times New Roman" w:eastAsia="Calibri" w:hAnsi="Times New Roman" w:cs="Times New Roman"/>
                <w:sz w:val="24"/>
                <w:szCs w:val="24"/>
              </w:rPr>
              <w:t>Ответственный исполнитель – Минфин России.</w:t>
            </w:r>
          </w:p>
          <w:p w14:paraId="5E1E30DC"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r w:rsidRPr="00E82A64">
              <w:rPr>
                <w:rFonts w:ascii="Times New Roman" w:eastAsia="Calibri" w:hAnsi="Times New Roman" w:cs="Times New Roman"/>
                <w:sz w:val="24"/>
                <w:szCs w:val="24"/>
              </w:rPr>
              <w:t>Принят разработанный Минфином России Федеральный закон от 06.06.2019 № 123-ФЗ</w:t>
            </w:r>
            <w:r w:rsidR="00167AF7">
              <w:rPr>
                <w:rFonts w:ascii="Times New Roman" w:eastAsia="Calibri" w:hAnsi="Times New Roman" w:cs="Times New Roman"/>
                <w:sz w:val="24"/>
                <w:szCs w:val="24"/>
              </w:rPr>
              <w:br/>
            </w:r>
            <w:r w:rsidRPr="00E82A64">
              <w:rPr>
                <w:rFonts w:ascii="Times New Roman" w:eastAsia="Calibri" w:hAnsi="Times New Roman" w:cs="Times New Roman"/>
                <w:sz w:val="24"/>
                <w:szCs w:val="24"/>
              </w:rPr>
              <w:t xml:space="preserve"> «О внесении изменений в статьи 164 и 165 части второй Налогового кодекса Российской Федерации».</w:t>
            </w:r>
          </w:p>
          <w:p w14:paraId="474561D5"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p>
        </w:tc>
      </w:tr>
    </w:tbl>
    <w:p w14:paraId="29F82F2F" w14:textId="77777777" w:rsidR="007060BB" w:rsidRPr="00E82A64" w:rsidRDefault="007060BB" w:rsidP="002505CB">
      <w:pPr>
        <w:spacing w:after="0" w:line="240" w:lineRule="auto"/>
        <w:rPr>
          <w:rFonts w:ascii="Times New Roman" w:hAnsi="Times New Roman" w:cs="Times New Roman"/>
          <w:sz w:val="24"/>
          <w:szCs w:val="24"/>
        </w:rPr>
      </w:pPr>
    </w:p>
    <w:sectPr w:rsidR="007060BB" w:rsidRPr="00E82A64" w:rsidSect="004C30A0">
      <w:headerReference w:type="default" r:id="rId9"/>
      <w:pgSz w:w="16838" w:h="11905" w:orient="landscape"/>
      <w:pgMar w:top="623" w:right="1134" w:bottom="142" w:left="1134" w:header="4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AE72D" w14:textId="77777777" w:rsidR="005501A9" w:rsidRDefault="005501A9" w:rsidP="00830366">
      <w:pPr>
        <w:spacing w:after="0" w:line="240" w:lineRule="auto"/>
      </w:pPr>
      <w:r>
        <w:separator/>
      </w:r>
    </w:p>
  </w:endnote>
  <w:endnote w:type="continuationSeparator" w:id="0">
    <w:p w14:paraId="075AE2D6" w14:textId="77777777" w:rsidR="005501A9" w:rsidRDefault="005501A9" w:rsidP="0083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172F4" w14:textId="77777777" w:rsidR="005501A9" w:rsidRDefault="005501A9" w:rsidP="00830366">
      <w:pPr>
        <w:spacing w:after="0" w:line="240" w:lineRule="auto"/>
      </w:pPr>
      <w:r>
        <w:separator/>
      </w:r>
    </w:p>
  </w:footnote>
  <w:footnote w:type="continuationSeparator" w:id="0">
    <w:p w14:paraId="6BA3478A" w14:textId="77777777" w:rsidR="005501A9" w:rsidRDefault="005501A9" w:rsidP="00830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529130"/>
      <w:docPartObj>
        <w:docPartGallery w:val="Page Numbers (Top of Page)"/>
        <w:docPartUnique/>
      </w:docPartObj>
    </w:sdtPr>
    <w:sdtEndPr>
      <w:rPr>
        <w:rFonts w:ascii="Times New Roman" w:hAnsi="Times New Roman" w:cs="Times New Roman"/>
      </w:rPr>
    </w:sdtEndPr>
    <w:sdtContent>
      <w:p w14:paraId="50E868B2" w14:textId="77777777" w:rsidR="00020478" w:rsidRPr="00D4278A" w:rsidRDefault="00020478">
        <w:pPr>
          <w:pStyle w:val="a5"/>
          <w:jc w:val="center"/>
          <w:rPr>
            <w:rFonts w:ascii="Times New Roman" w:hAnsi="Times New Roman" w:cs="Times New Roman"/>
          </w:rPr>
        </w:pPr>
        <w:r w:rsidRPr="00D4278A">
          <w:rPr>
            <w:rFonts w:ascii="Times New Roman" w:hAnsi="Times New Roman" w:cs="Times New Roman"/>
          </w:rPr>
          <w:fldChar w:fldCharType="begin"/>
        </w:r>
        <w:r w:rsidRPr="00D4278A">
          <w:rPr>
            <w:rFonts w:ascii="Times New Roman" w:hAnsi="Times New Roman" w:cs="Times New Roman"/>
          </w:rPr>
          <w:instrText>PAGE   \* MERGEFORMAT</w:instrText>
        </w:r>
        <w:r w:rsidRPr="00D4278A">
          <w:rPr>
            <w:rFonts w:ascii="Times New Roman" w:hAnsi="Times New Roman" w:cs="Times New Roman"/>
          </w:rPr>
          <w:fldChar w:fldCharType="separate"/>
        </w:r>
        <w:r w:rsidR="007879E4">
          <w:rPr>
            <w:rFonts w:ascii="Times New Roman" w:hAnsi="Times New Roman" w:cs="Times New Roman"/>
            <w:noProof/>
          </w:rPr>
          <w:t>10</w:t>
        </w:r>
        <w:r w:rsidRPr="00D4278A">
          <w:rPr>
            <w:rFonts w:ascii="Times New Roman" w:hAnsi="Times New Roman" w:cs="Times New Roman"/>
          </w:rPr>
          <w:fldChar w:fldCharType="end"/>
        </w:r>
      </w:p>
    </w:sdtContent>
  </w:sdt>
  <w:p w14:paraId="7F0542E3" w14:textId="77777777" w:rsidR="0016474F" w:rsidRPr="007D063E" w:rsidRDefault="001647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AA"/>
    <w:rsid w:val="00000B9C"/>
    <w:rsid w:val="00012E93"/>
    <w:rsid w:val="0001354D"/>
    <w:rsid w:val="0001542F"/>
    <w:rsid w:val="00020478"/>
    <w:rsid w:val="000207F2"/>
    <w:rsid w:val="00030B8B"/>
    <w:rsid w:val="00032C78"/>
    <w:rsid w:val="00035D10"/>
    <w:rsid w:val="0006008B"/>
    <w:rsid w:val="000676DB"/>
    <w:rsid w:val="00072FD4"/>
    <w:rsid w:val="00075E0D"/>
    <w:rsid w:val="000779A2"/>
    <w:rsid w:val="000819AA"/>
    <w:rsid w:val="000877B1"/>
    <w:rsid w:val="000A1F00"/>
    <w:rsid w:val="000B03EA"/>
    <w:rsid w:val="000C545D"/>
    <w:rsid w:val="000D1A74"/>
    <w:rsid w:val="000E3090"/>
    <w:rsid w:val="000F3B4F"/>
    <w:rsid w:val="000F657E"/>
    <w:rsid w:val="00126C9E"/>
    <w:rsid w:val="00136F19"/>
    <w:rsid w:val="001434F4"/>
    <w:rsid w:val="0015380C"/>
    <w:rsid w:val="00156395"/>
    <w:rsid w:val="0016474F"/>
    <w:rsid w:val="00167AF7"/>
    <w:rsid w:val="001A0E28"/>
    <w:rsid w:val="001C3C1D"/>
    <w:rsid w:val="001E2A1D"/>
    <w:rsid w:val="001E5384"/>
    <w:rsid w:val="001E75A0"/>
    <w:rsid w:val="00206948"/>
    <w:rsid w:val="002112CD"/>
    <w:rsid w:val="00212DB5"/>
    <w:rsid w:val="002173D1"/>
    <w:rsid w:val="0022010C"/>
    <w:rsid w:val="002220BF"/>
    <w:rsid w:val="002505CB"/>
    <w:rsid w:val="002540D1"/>
    <w:rsid w:val="00263FF7"/>
    <w:rsid w:val="002652C0"/>
    <w:rsid w:val="00266CE3"/>
    <w:rsid w:val="002A6BF6"/>
    <w:rsid w:val="002C1606"/>
    <w:rsid w:val="002D20D1"/>
    <w:rsid w:val="002E69D3"/>
    <w:rsid w:val="002E71AC"/>
    <w:rsid w:val="002E7852"/>
    <w:rsid w:val="003040A3"/>
    <w:rsid w:val="003266BF"/>
    <w:rsid w:val="00351CF5"/>
    <w:rsid w:val="00353294"/>
    <w:rsid w:val="00355868"/>
    <w:rsid w:val="00376114"/>
    <w:rsid w:val="003855E4"/>
    <w:rsid w:val="00390C59"/>
    <w:rsid w:val="00392378"/>
    <w:rsid w:val="003A5692"/>
    <w:rsid w:val="003A7593"/>
    <w:rsid w:val="003B0236"/>
    <w:rsid w:val="003D60DE"/>
    <w:rsid w:val="003E0363"/>
    <w:rsid w:val="003E0989"/>
    <w:rsid w:val="003F17F6"/>
    <w:rsid w:val="003F3867"/>
    <w:rsid w:val="00406C98"/>
    <w:rsid w:val="0042019C"/>
    <w:rsid w:val="004238AA"/>
    <w:rsid w:val="00423DB9"/>
    <w:rsid w:val="00442FA7"/>
    <w:rsid w:val="00450A50"/>
    <w:rsid w:val="004642B6"/>
    <w:rsid w:val="00471AD8"/>
    <w:rsid w:val="00473E6A"/>
    <w:rsid w:val="00474F42"/>
    <w:rsid w:val="00474F8A"/>
    <w:rsid w:val="00480562"/>
    <w:rsid w:val="00485E35"/>
    <w:rsid w:val="0049047F"/>
    <w:rsid w:val="00494410"/>
    <w:rsid w:val="0049700F"/>
    <w:rsid w:val="004A1B63"/>
    <w:rsid w:val="004A3642"/>
    <w:rsid w:val="004B3592"/>
    <w:rsid w:val="004C292E"/>
    <w:rsid w:val="004C30A0"/>
    <w:rsid w:val="004C3667"/>
    <w:rsid w:val="004C73B6"/>
    <w:rsid w:val="004E02E7"/>
    <w:rsid w:val="004E3C5D"/>
    <w:rsid w:val="004E788D"/>
    <w:rsid w:val="004F2BB3"/>
    <w:rsid w:val="0050536D"/>
    <w:rsid w:val="005071D3"/>
    <w:rsid w:val="0051161A"/>
    <w:rsid w:val="0052608E"/>
    <w:rsid w:val="005400C4"/>
    <w:rsid w:val="0054089D"/>
    <w:rsid w:val="00541DFB"/>
    <w:rsid w:val="00546C58"/>
    <w:rsid w:val="005501A9"/>
    <w:rsid w:val="00553A76"/>
    <w:rsid w:val="005616C7"/>
    <w:rsid w:val="00565937"/>
    <w:rsid w:val="005B10CA"/>
    <w:rsid w:val="005B21B8"/>
    <w:rsid w:val="005B5C75"/>
    <w:rsid w:val="005C5356"/>
    <w:rsid w:val="005D3D6A"/>
    <w:rsid w:val="005E740D"/>
    <w:rsid w:val="005F78FC"/>
    <w:rsid w:val="00605C12"/>
    <w:rsid w:val="00613975"/>
    <w:rsid w:val="00613C98"/>
    <w:rsid w:val="00635126"/>
    <w:rsid w:val="00635F43"/>
    <w:rsid w:val="006411BD"/>
    <w:rsid w:val="00642826"/>
    <w:rsid w:val="00643D31"/>
    <w:rsid w:val="00650F58"/>
    <w:rsid w:val="00652FB2"/>
    <w:rsid w:val="006650A5"/>
    <w:rsid w:val="00672063"/>
    <w:rsid w:val="00672847"/>
    <w:rsid w:val="00676C10"/>
    <w:rsid w:val="006925F1"/>
    <w:rsid w:val="00692914"/>
    <w:rsid w:val="00695412"/>
    <w:rsid w:val="00696438"/>
    <w:rsid w:val="006A3AE0"/>
    <w:rsid w:val="006B0713"/>
    <w:rsid w:val="006B1D1E"/>
    <w:rsid w:val="006C0F1E"/>
    <w:rsid w:val="006C1D05"/>
    <w:rsid w:val="006D3244"/>
    <w:rsid w:val="006E1F30"/>
    <w:rsid w:val="0070349F"/>
    <w:rsid w:val="007060BB"/>
    <w:rsid w:val="00722114"/>
    <w:rsid w:val="00725368"/>
    <w:rsid w:val="007379C2"/>
    <w:rsid w:val="0074138C"/>
    <w:rsid w:val="0074203A"/>
    <w:rsid w:val="00743D31"/>
    <w:rsid w:val="00746532"/>
    <w:rsid w:val="00753D2D"/>
    <w:rsid w:val="0076719F"/>
    <w:rsid w:val="00774A22"/>
    <w:rsid w:val="0078245E"/>
    <w:rsid w:val="007879E4"/>
    <w:rsid w:val="0079062B"/>
    <w:rsid w:val="00794402"/>
    <w:rsid w:val="007A2F2E"/>
    <w:rsid w:val="007A44AB"/>
    <w:rsid w:val="007B54D7"/>
    <w:rsid w:val="007D063E"/>
    <w:rsid w:val="007E2C27"/>
    <w:rsid w:val="007E5263"/>
    <w:rsid w:val="008023DD"/>
    <w:rsid w:val="0080706C"/>
    <w:rsid w:val="0082156A"/>
    <w:rsid w:val="00825939"/>
    <w:rsid w:val="00830366"/>
    <w:rsid w:val="0084111C"/>
    <w:rsid w:val="00842A66"/>
    <w:rsid w:val="00863F39"/>
    <w:rsid w:val="008756BD"/>
    <w:rsid w:val="00891A29"/>
    <w:rsid w:val="008C26F3"/>
    <w:rsid w:val="008C3F44"/>
    <w:rsid w:val="008E29E2"/>
    <w:rsid w:val="008E3D53"/>
    <w:rsid w:val="008F2542"/>
    <w:rsid w:val="008F3F76"/>
    <w:rsid w:val="00902CFB"/>
    <w:rsid w:val="00902F6A"/>
    <w:rsid w:val="00904AA8"/>
    <w:rsid w:val="00931C90"/>
    <w:rsid w:val="009361E9"/>
    <w:rsid w:val="00955EE2"/>
    <w:rsid w:val="009566DA"/>
    <w:rsid w:val="00966D1E"/>
    <w:rsid w:val="00967F56"/>
    <w:rsid w:val="00980193"/>
    <w:rsid w:val="00981CDC"/>
    <w:rsid w:val="00997DE3"/>
    <w:rsid w:val="009B1AA6"/>
    <w:rsid w:val="009B40BC"/>
    <w:rsid w:val="009D1A36"/>
    <w:rsid w:val="009D4F67"/>
    <w:rsid w:val="009E294F"/>
    <w:rsid w:val="00A03324"/>
    <w:rsid w:val="00A06167"/>
    <w:rsid w:val="00A115D6"/>
    <w:rsid w:val="00A204DC"/>
    <w:rsid w:val="00A277F3"/>
    <w:rsid w:val="00A3176E"/>
    <w:rsid w:val="00A40746"/>
    <w:rsid w:val="00A41BEC"/>
    <w:rsid w:val="00A57C16"/>
    <w:rsid w:val="00A62DBD"/>
    <w:rsid w:val="00A8669D"/>
    <w:rsid w:val="00AA7879"/>
    <w:rsid w:val="00AB1F02"/>
    <w:rsid w:val="00AB4E04"/>
    <w:rsid w:val="00AC28AA"/>
    <w:rsid w:val="00AC58D4"/>
    <w:rsid w:val="00AC7273"/>
    <w:rsid w:val="00AD582F"/>
    <w:rsid w:val="00AF47DC"/>
    <w:rsid w:val="00B01E36"/>
    <w:rsid w:val="00B030E2"/>
    <w:rsid w:val="00B1180B"/>
    <w:rsid w:val="00B214EF"/>
    <w:rsid w:val="00B22C4E"/>
    <w:rsid w:val="00B3025C"/>
    <w:rsid w:val="00B3124F"/>
    <w:rsid w:val="00B47036"/>
    <w:rsid w:val="00B50502"/>
    <w:rsid w:val="00B65A82"/>
    <w:rsid w:val="00B704FD"/>
    <w:rsid w:val="00B82F98"/>
    <w:rsid w:val="00B8441B"/>
    <w:rsid w:val="00B90F42"/>
    <w:rsid w:val="00B94B0C"/>
    <w:rsid w:val="00B94B36"/>
    <w:rsid w:val="00B970BF"/>
    <w:rsid w:val="00BA7337"/>
    <w:rsid w:val="00BA7510"/>
    <w:rsid w:val="00BB0A0A"/>
    <w:rsid w:val="00BB4D50"/>
    <w:rsid w:val="00BD4CD5"/>
    <w:rsid w:val="00BD7326"/>
    <w:rsid w:val="00BE4372"/>
    <w:rsid w:val="00BE6205"/>
    <w:rsid w:val="00C011AA"/>
    <w:rsid w:val="00C05A00"/>
    <w:rsid w:val="00C36B42"/>
    <w:rsid w:val="00C44230"/>
    <w:rsid w:val="00C50976"/>
    <w:rsid w:val="00C521B0"/>
    <w:rsid w:val="00C607AE"/>
    <w:rsid w:val="00C615C2"/>
    <w:rsid w:val="00C63153"/>
    <w:rsid w:val="00C6569E"/>
    <w:rsid w:val="00C7548A"/>
    <w:rsid w:val="00C76696"/>
    <w:rsid w:val="00C8400E"/>
    <w:rsid w:val="00C90B19"/>
    <w:rsid w:val="00CA134B"/>
    <w:rsid w:val="00CA784E"/>
    <w:rsid w:val="00CC488C"/>
    <w:rsid w:val="00CC5AE3"/>
    <w:rsid w:val="00CE3795"/>
    <w:rsid w:val="00CF787D"/>
    <w:rsid w:val="00D05106"/>
    <w:rsid w:val="00D10DD2"/>
    <w:rsid w:val="00D12DA4"/>
    <w:rsid w:val="00D4278A"/>
    <w:rsid w:val="00D4421D"/>
    <w:rsid w:val="00D47568"/>
    <w:rsid w:val="00D602C0"/>
    <w:rsid w:val="00D80D41"/>
    <w:rsid w:val="00D831DF"/>
    <w:rsid w:val="00DA4C05"/>
    <w:rsid w:val="00DB2130"/>
    <w:rsid w:val="00DB3BFA"/>
    <w:rsid w:val="00DB5934"/>
    <w:rsid w:val="00DC0C40"/>
    <w:rsid w:val="00DC73D5"/>
    <w:rsid w:val="00DD4FDD"/>
    <w:rsid w:val="00DE0AF0"/>
    <w:rsid w:val="00E05A70"/>
    <w:rsid w:val="00E06E47"/>
    <w:rsid w:val="00E120FC"/>
    <w:rsid w:val="00E176E1"/>
    <w:rsid w:val="00E21374"/>
    <w:rsid w:val="00E22955"/>
    <w:rsid w:val="00E24002"/>
    <w:rsid w:val="00E27ABA"/>
    <w:rsid w:val="00E352B2"/>
    <w:rsid w:val="00E41012"/>
    <w:rsid w:val="00E413F9"/>
    <w:rsid w:val="00E536FA"/>
    <w:rsid w:val="00E629FB"/>
    <w:rsid w:val="00E66053"/>
    <w:rsid w:val="00E7146F"/>
    <w:rsid w:val="00E72001"/>
    <w:rsid w:val="00E75BA8"/>
    <w:rsid w:val="00E76C28"/>
    <w:rsid w:val="00E82A64"/>
    <w:rsid w:val="00E84A7F"/>
    <w:rsid w:val="00E96263"/>
    <w:rsid w:val="00EB0326"/>
    <w:rsid w:val="00EC7968"/>
    <w:rsid w:val="00ED10E3"/>
    <w:rsid w:val="00EE51E6"/>
    <w:rsid w:val="00EF0301"/>
    <w:rsid w:val="00EF7C10"/>
    <w:rsid w:val="00F00053"/>
    <w:rsid w:val="00F025DE"/>
    <w:rsid w:val="00F17226"/>
    <w:rsid w:val="00F303B9"/>
    <w:rsid w:val="00F34190"/>
    <w:rsid w:val="00F408A0"/>
    <w:rsid w:val="00F42D6A"/>
    <w:rsid w:val="00F6549D"/>
    <w:rsid w:val="00F71FF9"/>
    <w:rsid w:val="00FB3271"/>
    <w:rsid w:val="00FB3FD5"/>
    <w:rsid w:val="00FC18E1"/>
    <w:rsid w:val="00FD1650"/>
    <w:rsid w:val="00FD68D5"/>
    <w:rsid w:val="00FD6BE6"/>
    <w:rsid w:val="00FE189A"/>
    <w:rsid w:val="00FE4822"/>
    <w:rsid w:val="00FE72B8"/>
    <w:rsid w:val="00FE7C7D"/>
    <w:rsid w:val="00FF3389"/>
    <w:rsid w:val="00FF5375"/>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38A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semiHidden/>
    <w:unhideWhenUsed/>
    <w:rsid w:val="007034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349F"/>
    <w:rPr>
      <w:rFonts w:ascii="Segoe UI" w:hAnsi="Segoe UI" w:cs="Segoe UI"/>
      <w:sz w:val="18"/>
      <w:szCs w:val="18"/>
    </w:rPr>
  </w:style>
  <w:style w:type="paragraph" w:styleId="a5">
    <w:name w:val="header"/>
    <w:basedOn w:val="a"/>
    <w:link w:val="a6"/>
    <w:uiPriority w:val="99"/>
    <w:unhideWhenUsed/>
    <w:rsid w:val="008303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0366"/>
  </w:style>
  <w:style w:type="paragraph" w:styleId="a7">
    <w:name w:val="footer"/>
    <w:basedOn w:val="a"/>
    <w:link w:val="a8"/>
    <w:uiPriority w:val="99"/>
    <w:unhideWhenUsed/>
    <w:rsid w:val="008303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0366"/>
  </w:style>
  <w:style w:type="table" w:styleId="a9">
    <w:name w:val="Table Grid"/>
    <w:basedOn w:val="a1"/>
    <w:uiPriority w:val="59"/>
    <w:rsid w:val="00F341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45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38A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semiHidden/>
    <w:unhideWhenUsed/>
    <w:rsid w:val="007034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349F"/>
    <w:rPr>
      <w:rFonts w:ascii="Segoe UI" w:hAnsi="Segoe UI" w:cs="Segoe UI"/>
      <w:sz w:val="18"/>
      <w:szCs w:val="18"/>
    </w:rPr>
  </w:style>
  <w:style w:type="paragraph" w:styleId="a5">
    <w:name w:val="header"/>
    <w:basedOn w:val="a"/>
    <w:link w:val="a6"/>
    <w:uiPriority w:val="99"/>
    <w:unhideWhenUsed/>
    <w:rsid w:val="008303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0366"/>
  </w:style>
  <w:style w:type="paragraph" w:styleId="a7">
    <w:name w:val="footer"/>
    <w:basedOn w:val="a"/>
    <w:link w:val="a8"/>
    <w:uiPriority w:val="99"/>
    <w:unhideWhenUsed/>
    <w:rsid w:val="008303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0366"/>
  </w:style>
  <w:style w:type="table" w:styleId="a9">
    <w:name w:val="Table Grid"/>
    <w:basedOn w:val="a1"/>
    <w:uiPriority w:val="59"/>
    <w:rsid w:val="00F341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45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08202">
      <w:bodyDiv w:val="1"/>
      <w:marLeft w:val="0"/>
      <w:marRight w:val="0"/>
      <w:marTop w:val="0"/>
      <w:marBottom w:val="0"/>
      <w:divBdr>
        <w:top w:val="none" w:sz="0" w:space="0" w:color="auto"/>
        <w:left w:val="none" w:sz="0" w:space="0" w:color="auto"/>
        <w:bottom w:val="none" w:sz="0" w:space="0" w:color="auto"/>
        <w:right w:val="none" w:sz="0" w:space="0" w:color="auto"/>
      </w:divBdr>
    </w:div>
    <w:div w:id="836774098">
      <w:bodyDiv w:val="1"/>
      <w:marLeft w:val="0"/>
      <w:marRight w:val="0"/>
      <w:marTop w:val="0"/>
      <w:marBottom w:val="0"/>
      <w:divBdr>
        <w:top w:val="none" w:sz="0" w:space="0" w:color="auto"/>
        <w:left w:val="none" w:sz="0" w:space="0" w:color="auto"/>
        <w:bottom w:val="none" w:sz="0" w:space="0" w:color="auto"/>
        <w:right w:val="none" w:sz="0" w:space="0" w:color="auto"/>
      </w:divBdr>
    </w:div>
    <w:div w:id="15616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infin.ru/document.card.php?id=3800732&amp;DNSID=9cab00803f111e14fd04e50cbb77e0d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6E80-9B0E-487D-9AD6-22B46C31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7097</Words>
  <Characters>40455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АКОПЯН МАРИАМ СЕРГЕЕВНА</dc:creator>
  <cp:lastModifiedBy>ЗАХАРОВА НАТАЛЬЯ СЕРГЕЕВНА</cp:lastModifiedBy>
  <cp:revision>3</cp:revision>
  <cp:lastPrinted>2019-12-23T13:20:00Z</cp:lastPrinted>
  <dcterms:created xsi:type="dcterms:W3CDTF">2020-04-01T10:12:00Z</dcterms:created>
  <dcterms:modified xsi:type="dcterms:W3CDTF">2020-04-01T10:12:00Z</dcterms:modified>
</cp:coreProperties>
</file>