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0F" w:rsidRDefault="00C1410F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4A" w:rsidRDefault="0007314A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FF7" w:rsidRPr="00454FF7" w:rsidRDefault="00413B5B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5B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и результативности мероприятий по профилактике нарушений обязательных требований саморегулируемыми организациями аудиторов, пр</w:t>
      </w:r>
      <w:r w:rsidR="00525686">
        <w:rPr>
          <w:rFonts w:ascii="Times New Roman" w:hAnsi="Times New Roman" w:cs="Times New Roman"/>
          <w:b/>
          <w:sz w:val="28"/>
          <w:szCs w:val="28"/>
        </w:rPr>
        <w:t>оведенных Минфином России в 201</w:t>
      </w:r>
      <w:r w:rsidR="00EF35DF">
        <w:rPr>
          <w:rFonts w:ascii="Times New Roman" w:hAnsi="Times New Roman" w:cs="Times New Roman"/>
          <w:b/>
          <w:sz w:val="28"/>
          <w:szCs w:val="28"/>
        </w:rPr>
        <w:t>9</w:t>
      </w:r>
      <w:r w:rsidRPr="00413B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page" w:tblpX="1116" w:tblpY="2834"/>
        <w:tblW w:w="10456" w:type="dxa"/>
        <w:tblLayout w:type="fixed"/>
        <w:tblLook w:val="04A0" w:firstRow="1" w:lastRow="0" w:firstColumn="1" w:lastColumn="0" w:noHBand="0" w:noVBand="1"/>
      </w:tblPr>
      <w:tblGrid>
        <w:gridCol w:w="813"/>
        <w:gridCol w:w="8226"/>
        <w:gridCol w:w="1417"/>
      </w:tblGrid>
      <w:tr w:rsidR="00C1410F" w:rsidTr="005944EB">
        <w:trPr>
          <w:trHeight w:val="676"/>
        </w:trPr>
        <w:tc>
          <w:tcPr>
            <w:tcW w:w="813" w:type="dxa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26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C1410F" w:rsidRPr="00454FF7" w:rsidRDefault="00C1410F" w:rsidP="0083318E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</w:p>
        </w:tc>
      </w:tr>
      <w:tr w:rsidR="00C1410F" w:rsidTr="00C1410F">
        <w:trPr>
          <w:trHeight w:val="558"/>
        </w:trPr>
        <w:tc>
          <w:tcPr>
            <w:tcW w:w="813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6" w:type="dxa"/>
          </w:tcPr>
          <w:p w:rsidR="00C1410F" w:rsidRPr="00454FF7" w:rsidRDefault="00C1410F" w:rsidP="00FD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Информированность саморегулируем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аудиторов об обязательных требованиях, о принятых и готовящихся изменениях в системе обязательных требований, о порядке проведения проверок, правах саморегулируем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аудиторов в ходе проверки</w:t>
            </w:r>
          </w:p>
        </w:tc>
        <w:tc>
          <w:tcPr>
            <w:tcW w:w="1417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10F" w:rsidTr="00C1410F">
        <w:trPr>
          <w:trHeight w:val="270"/>
        </w:trPr>
        <w:tc>
          <w:tcPr>
            <w:tcW w:w="813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6" w:type="dxa"/>
          </w:tcPr>
          <w:p w:rsidR="00C1410F" w:rsidRPr="00454FF7" w:rsidRDefault="00C1410F" w:rsidP="0007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Понятность обязательных требований, обеспечивающая их однозначное толкование саморегулируем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7314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07314A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Минфином России</w:t>
            </w:r>
          </w:p>
        </w:tc>
        <w:tc>
          <w:tcPr>
            <w:tcW w:w="1417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10F" w:rsidTr="00C1410F">
        <w:trPr>
          <w:trHeight w:val="270"/>
        </w:trPr>
        <w:tc>
          <w:tcPr>
            <w:tcW w:w="813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6" w:type="dxa"/>
          </w:tcPr>
          <w:p w:rsidR="00C1410F" w:rsidRPr="00454FF7" w:rsidRDefault="00C1410F" w:rsidP="00FD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Вовлечение саморегулируемых организаций аудиторов в регулярное взаимодействие с Минфином России</w:t>
            </w:r>
          </w:p>
        </w:tc>
        <w:tc>
          <w:tcPr>
            <w:tcW w:w="1417" w:type="dxa"/>
            <w:vAlign w:val="center"/>
          </w:tcPr>
          <w:p w:rsidR="00C1410F" w:rsidRPr="00454FF7" w:rsidRDefault="00CC3973" w:rsidP="00D7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0D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10F" w:rsidTr="00C1410F">
        <w:trPr>
          <w:trHeight w:val="270"/>
        </w:trPr>
        <w:tc>
          <w:tcPr>
            <w:tcW w:w="813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6" w:type="dxa"/>
          </w:tcPr>
          <w:p w:rsidR="00C1410F" w:rsidRPr="00454FF7" w:rsidRDefault="00C1410F" w:rsidP="00EF3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мероприятий по профилактике нарушений обязательных требований саморегулируемыми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аудиторов, проведенных в 201</w:t>
            </w:r>
            <w:r w:rsidR="00EF3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1410F" w:rsidRDefault="00C1410F" w:rsidP="0045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FF7" w:rsidRPr="000B461B" w:rsidRDefault="000F7DFE" w:rsidP="0083318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B5355">
        <w:rPr>
          <w:rFonts w:ascii="Times New Roman" w:hAnsi="Times New Roman" w:cs="Times New Roman"/>
        </w:rPr>
        <w:t>Средняя о</w:t>
      </w:r>
      <w:r w:rsidR="000B461B" w:rsidRPr="000B461B">
        <w:rPr>
          <w:rFonts w:ascii="Times New Roman" w:hAnsi="Times New Roman" w:cs="Times New Roman"/>
        </w:rPr>
        <w:t>ценка</w:t>
      </w:r>
      <w:r w:rsidR="00C1410F">
        <w:rPr>
          <w:rFonts w:ascii="Times New Roman" w:hAnsi="Times New Roman" w:cs="Times New Roman"/>
        </w:rPr>
        <w:t xml:space="preserve"> </w:t>
      </w:r>
      <w:r w:rsidR="000B461B" w:rsidRPr="000B461B">
        <w:rPr>
          <w:rFonts w:ascii="Times New Roman" w:hAnsi="Times New Roman" w:cs="Times New Roman"/>
        </w:rPr>
        <w:t>эффективности и результативности профилактических мероприятий</w:t>
      </w:r>
      <w:r w:rsidR="0007314A">
        <w:rPr>
          <w:rFonts w:ascii="Times New Roman" w:hAnsi="Times New Roman" w:cs="Times New Roman"/>
        </w:rPr>
        <w:t>,</w:t>
      </w:r>
      <w:r w:rsidR="000B461B" w:rsidRPr="000B461B">
        <w:rPr>
          <w:rFonts w:ascii="Times New Roman" w:hAnsi="Times New Roman" w:cs="Times New Roman"/>
        </w:rPr>
        <w:t xml:space="preserve"> прове</w:t>
      </w:r>
      <w:bookmarkStart w:id="0" w:name="_GoBack"/>
      <w:bookmarkEnd w:id="0"/>
      <w:r w:rsidR="000B461B" w:rsidRPr="000B461B">
        <w:rPr>
          <w:rFonts w:ascii="Times New Roman" w:hAnsi="Times New Roman" w:cs="Times New Roman"/>
        </w:rPr>
        <w:t>денных Минфином России</w:t>
      </w:r>
      <w:r w:rsidR="0007314A">
        <w:rPr>
          <w:rFonts w:ascii="Times New Roman" w:hAnsi="Times New Roman" w:cs="Times New Roman"/>
        </w:rPr>
        <w:t>,</w:t>
      </w:r>
      <w:r w:rsidR="003B5355">
        <w:rPr>
          <w:rFonts w:ascii="Times New Roman" w:hAnsi="Times New Roman" w:cs="Times New Roman"/>
        </w:rPr>
        <w:t xml:space="preserve"> </w:t>
      </w:r>
      <w:r w:rsidR="003B5355" w:rsidRPr="00C1410F">
        <w:rPr>
          <w:rFonts w:ascii="Times New Roman" w:hAnsi="Times New Roman" w:cs="Times New Roman"/>
        </w:rPr>
        <w:t>саморегулируемыми организациями аудиторов</w:t>
      </w:r>
      <w:r w:rsidR="000B461B" w:rsidRPr="000B461B">
        <w:rPr>
          <w:rFonts w:ascii="Times New Roman" w:hAnsi="Times New Roman" w:cs="Times New Roman"/>
        </w:rPr>
        <w:t xml:space="preserve"> (минимальная оценка – 0 баллов, максимальная оценка – 5 баллов).</w:t>
      </w:r>
    </w:p>
    <w:sectPr w:rsidR="00454FF7" w:rsidRPr="000B461B" w:rsidSect="00FD1EBC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8B7"/>
    <w:multiLevelType w:val="hybridMultilevel"/>
    <w:tmpl w:val="41DE308C"/>
    <w:lvl w:ilvl="0" w:tplc="8B3C1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6"/>
    <w:rsid w:val="000142C0"/>
    <w:rsid w:val="00014525"/>
    <w:rsid w:val="0007314A"/>
    <w:rsid w:val="000B461B"/>
    <w:rsid w:val="000F7DFE"/>
    <w:rsid w:val="002D4DC6"/>
    <w:rsid w:val="00365D0A"/>
    <w:rsid w:val="003B5355"/>
    <w:rsid w:val="003F529E"/>
    <w:rsid w:val="00402429"/>
    <w:rsid w:val="0040545E"/>
    <w:rsid w:val="00413B5B"/>
    <w:rsid w:val="00454FF7"/>
    <w:rsid w:val="00525686"/>
    <w:rsid w:val="005F1809"/>
    <w:rsid w:val="006B5B67"/>
    <w:rsid w:val="006C33E8"/>
    <w:rsid w:val="007F60B5"/>
    <w:rsid w:val="0083318E"/>
    <w:rsid w:val="008E09DD"/>
    <w:rsid w:val="00931640"/>
    <w:rsid w:val="00957B6C"/>
    <w:rsid w:val="00BA6CF0"/>
    <w:rsid w:val="00C1410F"/>
    <w:rsid w:val="00C60A82"/>
    <w:rsid w:val="00CC3973"/>
    <w:rsid w:val="00D05C82"/>
    <w:rsid w:val="00D70D97"/>
    <w:rsid w:val="00E85FB2"/>
    <w:rsid w:val="00EF35DF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 ВЛАДИМИР ВЛАДИМИРОВИЧ</dc:creator>
  <cp:lastModifiedBy>ШИШОВ ВЛАДИМИР ВЛАДИМИРОВИЧ</cp:lastModifiedBy>
  <cp:revision>4</cp:revision>
  <cp:lastPrinted>2020-01-29T07:54:00Z</cp:lastPrinted>
  <dcterms:created xsi:type="dcterms:W3CDTF">2020-02-03T11:01:00Z</dcterms:created>
  <dcterms:modified xsi:type="dcterms:W3CDTF">2020-02-11T14:36:00Z</dcterms:modified>
</cp:coreProperties>
</file>