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8146"/>
      </w:tblGrid>
      <w:tr w:rsidR="009B3631" w:rsidRPr="009B3631" w:rsidTr="009B3631">
        <w:tc>
          <w:tcPr>
            <w:tcW w:w="750" w:type="pct"/>
            <w:tcBorders>
              <w:righ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B3631" w:rsidRPr="009B3631" w:rsidRDefault="009B3631" w:rsidP="009B3631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tcBorders>
              <w:lef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B3631" w:rsidRPr="009B3631" w:rsidRDefault="009B3631" w:rsidP="009B3631">
            <w:pPr>
              <w:ind w:firstLine="0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9B3631">
              <w:rPr>
                <w:rFonts w:ascii="Cambria" w:eastAsia="Times New Roman" w:hAnsi="Cambria"/>
                <w:i/>
                <w:iCs/>
                <w:color w:val="4F81BD"/>
                <w:sz w:val="24"/>
                <w:szCs w:val="24"/>
                <w:lang w:eastAsia="ru-RU"/>
              </w:rPr>
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</w:r>
          </w:p>
        </w:tc>
      </w:tr>
    </w:tbl>
    <w:p w:rsidR="009B3631" w:rsidRPr="009B3631" w:rsidRDefault="009B3631" w:rsidP="009B3631">
      <w:pPr>
        <w:shd w:val="clear" w:color="auto" w:fill="FFFFFF"/>
        <w:ind w:firstLine="0"/>
        <w:jc w:val="lef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color w:val="000000"/>
          <w:lang w:eastAsia="ru-RU"/>
        </w:rPr>
        <w:t> </w:t>
      </w:r>
    </w:p>
    <w:p w:rsidR="009B3631" w:rsidRPr="009B3631" w:rsidRDefault="009B3631" w:rsidP="00D30029">
      <w:pPr>
        <w:shd w:val="clear" w:color="auto" w:fill="FFFFFF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НОВОЕ В БУХГАЛТЕРСКОМ ЗАКОНОДАТЕЛЬСТВЕ:</w:t>
      </w:r>
    </w:p>
    <w:p w:rsidR="009B3631" w:rsidRPr="009B3631" w:rsidRDefault="009B3631" w:rsidP="00D30029">
      <w:pPr>
        <w:shd w:val="clear" w:color="auto" w:fill="FFFFFF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факты и комментарии</w:t>
      </w:r>
    </w:p>
    <w:p w:rsidR="009B3631" w:rsidRPr="009B3631" w:rsidRDefault="009B3631" w:rsidP="00D30029">
      <w:pPr>
        <w:shd w:val="clear" w:color="auto" w:fill="FFFFFF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lang w:eastAsia="ru-RU"/>
        </w:rPr>
        <w:t> </w:t>
      </w:r>
    </w:p>
    <w:p w:rsidR="009B3631" w:rsidRPr="00A6786C" w:rsidRDefault="009B3631" w:rsidP="00D30029">
      <w:pPr>
        <w:shd w:val="clear" w:color="auto" w:fill="FFFFFF"/>
        <w:ind w:firstLine="0"/>
        <w:jc w:val="center"/>
        <w:rPr>
          <w:rFonts w:ascii="Open Sans" w:eastAsia="Times New Roman" w:hAnsi="Open Sans" w:cs="Arial"/>
          <w:color w:val="000000"/>
          <w:lang w:eastAsia="ru-RU"/>
        </w:rPr>
      </w:pPr>
      <w:r w:rsidRPr="00A6786C">
        <w:rPr>
          <w:rFonts w:eastAsia="Times New Roman"/>
          <w:b/>
          <w:bCs/>
          <w:color w:val="000000"/>
          <w:lang w:eastAsia="ru-RU"/>
        </w:rPr>
        <w:t>Информационное сообщение</w:t>
      </w:r>
    </w:p>
    <w:p w:rsidR="002550E9" w:rsidRDefault="00535E9E" w:rsidP="00D30029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30 </w:t>
      </w:r>
      <w:r w:rsidR="008F0A47">
        <w:rPr>
          <w:rFonts w:eastAsia="Times New Roman"/>
          <w:b/>
          <w:bCs/>
          <w:color w:val="000000"/>
          <w:lang w:eastAsia="ru-RU"/>
        </w:rPr>
        <w:t>января</w:t>
      </w:r>
      <w:r w:rsidR="00A05B7C">
        <w:rPr>
          <w:rFonts w:eastAsia="Times New Roman"/>
          <w:b/>
          <w:bCs/>
          <w:color w:val="000000"/>
          <w:lang w:eastAsia="ru-RU"/>
        </w:rPr>
        <w:t xml:space="preserve"> </w:t>
      </w:r>
      <w:r w:rsidR="008F0A47">
        <w:rPr>
          <w:rFonts w:eastAsia="Times New Roman"/>
          <w:b/>
          <w:bCs/>
          <w:color w:val="000000"/>
          <w:lang w:eastAsia="ru-RU"/>
        </w:rPr>
        <w:t xml:space="preserve">2020 </w:t>
      </w:r>
      <w:r w:rsidR="002550E9">
        <w:rPr>
          <w:rFonts w:eastAsia="Times New Roman"/>
          <w:b/>
          <w:bCs/>
          <w:color w:val="000000"/>
          <w:lang w:eastAsia="ru-RU"/>
        </w:rPr>
        <w:t>г. № ИС-учет-</w:t>
      </w:r>
      <w:r w:rsidR="00DE73E0">
        <w:rPr>
          <w:rFonts w:eastAsia="Times New Roman"/>
          <w:b/>
          <w:bCs/>
          <w:color w:val="000000"/>
          <w:lang w:eastAsia="ru-RU"/>
        </w:rPr>
        <w:t>2</w:t>
      </w:r>
      <w:r w:rsidR="008F0A47">
        <w:rPr>
          <w:rFonts w:eastAsia="Times New Roman"/>
          <w:b/>
          <w:bCs/>
          <w:color w:val="000000"/>
          <w:lang w:eastAsia="ru-RU"/>
        </w:rPr>
        <w:t>2</w:t>
      </w:r>
    </w:p>
    <w:p w:rsidR="00F77EC6" w:rsidRDefault="00F77EC6" w:rsidP="00D30029">
      <w:pPr>
        <w:shd w:val="clear" w:color="auto" w:fill="FFFFFF"/>
        <w:ind w:firstLine="0"/>
        <w:jc w:val="center"/>
        <w:rPr>
          <w:b/>
        </w:rPr>
      </w:pPr>
    </w:p>
    <w:p w:rsidR="003633CF" w:rsidRPr="003633CF" w:rsidRDefault="009A0743" w:rsidP="003633CF">
      <w:pPr>
        <w:shd w:val="clear" w:color="auto" w:fill="FFFFFF"/>
        <w:ind w:firstLine="709"/>
      </w:pPr>
      <w:r>
        <w:t>В соответствии с</w:t>
      </w:r>
      <w:r w:rsidR="00D87914">
        <w:t xml:space="preserve"> </w:t>
      </w:r>
      <w:r w:rsidR="006F4524" w:rsidRPr="00590D1C">
        <w:rPr>
          <w:rFonts w:eastAsia="Times New Roman"/>
          <w:lang w:eastAsia="ru-RU"/>
        </w:rPr>
        <w:t xml:space="preserve">пунктом 6 части 4 статьи 18 </w:t>
      </w:r>
      <w:r w:rsidR="00D87914">
        <w:t>Федеральн</w:t>
      </w:r>
      <w:r w:rsidR="006F4524">
        <w:t>ого</w:t>
      </w:r>
      <w:r w:rsidR="00D87914">
        <w:t xml:space="preserve"> закон</w:t>
      </w:r>
      <w:r w:rsidR="006F4524">
        <w:t>а</w:t>
      </w:r>
      <w:r w:rsidR="00D87914">
        <w:t xml:space="preserve"> </w:t>
      </w:r>
      <w:r w:rsidR="00B60056">
        <w:br/>
      </w:r>
      <w:r w:rsidR="00D87914">
        <w:t>«О бухгалтерском учете»</w:t>
      </w:r>
      <w:r w:rsidR="00AA2638" w:rsidRPr="00AA2638">
        <w:t xml:space="preserve"> </w:t>
      </w:r>
      <w:r w:rsidR="00477A95" w:rsidRPr="003633CF">
        <w:t>в случаях, установленных Правительством Российской Федерации</w:t>
      </w:r>
      <w:r w:rsidR="00477A95">
        <w:t xml:space="preserve">, </w:t>
      </w:r>
      <w:r w:rsidR="00477A95" w:rsidRPr="003633CF">
        <w:t>организации</w:t>
      </w:r>
      <w:r w:rsidR="00477A95" w:rsidRPr="00477A95">
        <w:t xml:space="preserve"> </w:t>
      </w:r>
      <w:r w:rsidR="00477A95" w:rsidRPr="003633CF">
        <w:t>освобождаются</w:t>
      </w:r>
      <w:r w:rsidR="00477A95">
        <w:t xml:space="preserve"> </w:t>
      </w:r>
      <w:r w:rsidR="003633CF">
        <w:t>о</w:t>
      </w:r>
      <w:r w:rsidR="003633CF" w:rsidRPr="003633CF">
        <w:t>т представления обязательного экземпляра годовой бухгалтерской (финансовой) отчетности (далее – обязательный экземпляр отчетности)</w:t>
      </w:r>
      <w:r w:rsidR="00477A95">
        <w:t xml:space="preserve"> </w:t>
      </w:r>
      <w:r w:rsidR="00477A95" w:rsidRPr="00477A95">
        <w:t>в целях формирования государственного информационного ресурса бухгалтерской (финансовой) отчетности (далее – ГИРБО)</w:t>
      </w:r>
      <w:r w:rsidR="003633CF" w:rsidRPr="003633CF">
        <w:t>.</w:t>
      </w:r>
    </w:p>
    <w:p w:rsidR="00EF7B89" w:rsidRPr="0009060F" w:rsidRDefault="00B22B89" w:rsidP="001A41B7">
      <w:pPr>
        <w:shd w:val="clear" w:color="auto" w:fill="FFFFFF"/>
        <w:ind w:firstLine="709"/>
        <w:rPr>
          <w:i/>
        </w:rPr>
      </w:pPr>
      <w:r>
        <w:t>В целях реализации</w:t>
      </w:r>
      <w:r w:rsidR="003633CF">
        <w:t xml:space="preserve"> указ</w:t>
      </w:r>
      <w:bookmarkStart w:id="0" w:name="_GoBack"/>
      <w:bookmarkEnd w:id="0"/>
      <w:r w:rsidR="003633CF">
        <w:t xml:space="preserve">анного </w:t>
      </w:r>
      <w:r>
        <w:t>положения</w:t>
      </w:r>
      <w:r w:rsidR="003633CF">
        <w:t xml:space="preserve"> </w:t>
      </w:r>
      <w:r w:rsidR="008F0A47">
        <w:t>Правительств</w:t>
      </w:r>
      <w:r w:rsidR="00574A14">
        <w:t>ом</w:t>
      </w:r>
      <w:r w:rsidR="008F0A47">
        <w:t xml:space="preserve"> Российской Федерации </w:t>
      </w:r>
      <w:r w:rsidR="00574A14">
        <w:t>принято постановление</w:t>
      </w:r>
      <w:r w:rsidR="006F4524">
        <w:t xml:space="preserve"> </w:t>
      </w:r>
      <w:r w:rsidR="008F0A47">
        <w:t xml:space="preserve">от 22 января 2020 г. № 35 «Об освобождении </w:t>
      </w:r>
      <w:r w:rsidR="008F0A47" w:rsidRPr="008F0A47">
        <w:t>организаций от представления</w:t>
      </w:r>
      <w:r w:rsidR="006F4524">
        <w:t xml:space="preserve"> </w:t>
      </w:r>
      <w:r w:rsidR="008F0A47" w:rsidRPr="008F0A47">
        <w:t>обязательного экземпляра бухгалтерской (финансовой) отчетности в государственный информационный ресурс бухгалтерской (финансовой) отчетности</w:t>
      </w:r>
      <w:r w:rsidR="008F0A47">
        <w:t>».</w:t>
      </w:r>
      <w:r w:rsidR="002F49A3">
        <w:t xml:space="preserve"> </w:t>
      </w:r>
      <w:proofErr w:type="gramStart"/>
      <w:r w:rsidR="002F49A3">
        <w:t xml:space="preserve">Этим </w:t>
      </w:r>
      <w:r w:rsidR="00477A95">
        <w:t>постановлением о</w:t>
      </w:r>
      <w:r w:rsidR="008F0A47">
        <w:t xml:space="preserve">т представления </w:t>
      </w:r>
      <w:r w:rsidR="0062346C">
        <w:t xml:space="preserve">обязательного экземпляра </w:t>
      </w:r>
      <w:r w:rsidR="008F0A47" w:rsidRPr="008F0A47">
        <w:t>отчетности</w:t>
      </w:r>
      <w:r w:rsidR="008F0A47">
        <w:t xml:space="preserve"> </w:t>
      </w:r>
      <w:r w:rsidR="00846D2A">
        <w:t xml:space="preserve">в целях формирования </w:t>
      </w:r>
      <w:r w:rsidR="008F0A47">
        <w:t>ГИРБО освобожд</w:t>
      </w:r>
      <w:r w:rsidR="003633CF">
        <w:t>ены</w:t>
      </w:r>
      <w:r w:rsidR="008F0A47">
        <w:t xml:space="preserve"> организации, включенные в перечень резидентов</w:t>
      </w:r>
      <w:r w:rsidR="003633CF">
        <w:t xml:space="preserve">, </w:t>
      </w:r>
      <w:r w:rsidR="003633CF" w:rsidRPr="001A41B7">
        <w:t xml:space="preserve">в отношении </w:t>
      </w:r>
      <w:r w:rsidR="003633CF">
        <w:t>которых</w:t>
      </w:r>
      <w:r w:rsidR="003633CF" w:rsidRPr="001A41B7">
        <w:t xml:space="preserve">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введены меры</w:t>
      </w:r>
      <w:proofErr w:type="gramEnd"/>
      <w:r w:rsidR="003633CF" w:rsidRPr="001A41B7">
        <w:t xml:space="preserve"> ограничительного характера</w:t>
      </w:r>
      <w:r w:rsidR="003633CF">
        <w:t>. Данный перечень утвержден</w:t>
      </w:r>
      <w:r w:rsidR="008F0A47">
        <w:t xml:space="preserve"> ФНС России</w:t>
      </w:r>
      <w:r w:rsidR="003633CF">
        <w:t xml:space="preserve"> по согласованию с Минфином России и Банком России</w:t>
      </w:r>
      <w:r w:rsidR="008F0A47">
        <w:t xml:space="preserve"> в соответствии с </w:t>
      </w:r>
      <w:r w:rsidR="003633CF">
        <w:br/>
      </w:r>
      <w:r w:rsidR="008F0A47">
        <w:t>частью 4</w:t>
      </w:r>
      <w:r w:rsidR="008F0A47" w:rsidRPr="008F0A47">
        <w:rPr>
          <w:vertAlign w:val="superscript"/>
        </w:rPr>
        <w:t>2</w:t>
      </w:r>
      <w:r w:rsidR="008F0A47">
        <w:t xml:space="preserve"> статьи 19 Федерального закона «О валютном регулировании и валютном контроле».</w:t>
      </w:r>
      <w:r w:rsidR="001A41B7">
        <w:t xml:space="preserve"> </w:t>
      </w:r>
      <w:r w:rsidR="003633CF">
        <w:t>П</w:t>
      </w:r>
      <w:r w:rsidR="00EF7B89">
        <w:t xml:space="preserve">еречень размещен на официальном </w:t>
      </w:r>
      <w:r w:rsidR="003633CF">
        <w:t>Интернет-</w:t>
      </w:r>
      <w:r w:rsidR="00EF7B89">
        <w:t xml:space="preserve">сайте ФНС России </w:t>
      </w:r>
      <w:r w:rsidR="003633CF" w:rsidRPr="003633CF">
        <w:t xml:space="preserve">www.nalog.ru </w:t>
      </w:r>
      <w:r w:rsidR="00EF7B89">
        <w:t xml:space="preserve">в разделе </w:t>
      </w:r>
      <w:r w:rsidR="00303BE4">
        <w:t>«Валютный контроль»</w:t>
      </w:r>
      <w:r w:rsidR="0009060F">
        <w:t>.</w:t>
      </w:r>
      <w:r w:rsidR="00303BE4">
        <w:t xml:space="preserve"> </w:t>
      </w:r>
    </w:p>
    <w:p w:rsidR="00223A6E" w:rsidRDefault="008A1985" w:rsidP="001A41B7">
      <w:pPr>
        <w:shd w:val="clear" w:color="auto" w:fill="FFFFFF"/>
        <w:ind w:firstLine="709"/>
      </w:pPr>
      <w:r>
        <w:t>Е</w:t>
      </w:r>
      <w:r w:rsidR="00223A6E">
        <w:t xml:space="preserve">сли организация освобождена от представления обязательного экземпляра </w:t>
      </w:r>
      <w:r w:rsidR="00223A6E" w:rsidRPr="00223A6E">
        <w:t>отчетности</w:t>
      </w:r>
      <w:r w:rsidRPr="008A1985">
        <w:t xml:space="preserve"> </w:t>
      </w:r>
      <w:r>
        <w:t xml:space="preserve">в целях формирования ГИРБО, </w:t>
      </w:r>
      <w:r w:rsidR="00223A6E">
        <w:t xml:space="preserve">аудиторское заключение об этой отчетности также не подлежит </w:t>
      </w:r>
      <w:r>
        <w:t>включению</w:t>
      </w:r>
      <w:r w:rsidR="00223A6E">
        <w:t xml:space="preserve"> в ГИРБО. </w:t>
      </w:r>
    </w:p>
    <w:p w:rsidR="008A1985" w:rsidRDefault="008A1985" w:rsidP="00B60056">
      <w:pPr>
        <w:autoSpaceDE w:val="0"/>
        <w:autoSpaceDN w:val="0"/>
        <w:adjustRightInd w:val="0"/>
        <w:ind w:firstLine="709"/>
      </w:pPr>
      <w:r>
        <w:t>Вместе с тем организация</w:t>
      </w:r>
      <w:r w:rsidR="00544F3B">
        <w:t xml:space="preserve">, </w:t>
      </w:r>
      <w:r w:rsidR="004D2026">
        <w:t>освобожденн</w:t>
      </w:r>
      <w:r>
        <w:t>ая</w:t>
      </w:r>
      <w:r w:rsidR="004D2026">
        <w:t xml:space="preserve"> от представления </w:t>
      </w:r>
      <w:r w:rsidR="0062346C">
        <w:t xml:space="preserve">обязательного экземпляра </w:t>
      </w:r>
      <w:r w:rsidR="004D2026">
        <w:t xml:space="preserve">отчетности в целях формирования ГИРБО, </w:t>
      </w:r>
      <w:r>
        <w:t xml:space="preserve">обязана представлять </w:t>
      </w:r>
      <w:r w:rsidRPr="001A41B7">
        <w:t>од</w:t>
      </w:r>
      <w:r>
        <w:t>ин</w:t>
      </w:r>
      <w:r w:rsidRPr="001A41B7">
        <w:t xml:space="preserve"> экземпляр своей годовой бухгалтерской </w:t>
      </w:r>
      <w:r>
        <w:t xml:space="preserve">(финансовой) </w:t>
      </w:r>
      <w:r w:rsidRPr="001A41B7">
        <w:t>отчетности</w:t>
      </w:r>
      <w:r>
        <w:t>:</w:t>
      </w:r>
    </w:p>
    <w:p w:rsidR="00A87468" w:rsidRPr="001A41B7" w:rsidRDefault="008A1985" w:rsidP="00A87468">
      <w:pPr>
        <w:shd w:val="clear" w:color="auto" w:fill="FFFFFF"/>
        <w:ind w:firstLine="709"/>
      </w:pPr>
      <w:r>
        <w:t>в</w:t>
      </w:r>
      <w:r w:rsidR="00A87468" w:rsidRPr="001A41B7">
        <w:t xml:space="preserve"> орган госуд</w:t>
      </w:r>
      <w:r>
        <w:t>арственной статистики по месту ее</w:t>
      </w:r>
      <w:r w:rsidR="00A87468" w:rsidRPr="001A41B7">
        <w:t xml:space="preserve"> государственной регистрации</w:t>
      </w:r>
      <w:r>
        <w:t xml:space="preserve"> (часть 7 статьи 18 Федерального закона «О бухгалтерском учете»);</w:t>
      </w:r>
    </w:p>
    <w:p w:rsidR="004D2026" w:rsidRDefault="004D2026" w:rsidP="004D2026">
      <w:pPr>
        <w:shd w:val="clear" w:color="auto" w:fill="FFFFFF"/>
        <w:ind w:firstLine="709"/>
      </w:pPr>
      <w:r w:rsidRPr="001A41B7">
        <w:t xml:space="preserve">в налоговый орган по месту </w:t>
      </w:r>
      <w:r w:rsidR="008A1985">
        <w:t>ее</w:t>
      </w:r>
      <w:r w:rsidRPr="001A41B7">
        <w:t xml:space="preserve"> нахождения</w:t>
      </w:r>
      <w:r w:rsidR="008A1985" w:rsidRPr="008A1985">
        <w:t xml:space="preserve"> </w:t>
      </w:r>
      <w:r w:rsidR="008A1985">
        <w:t>(подпункт 5</w:t>
      </w:r>
      <w:r w:rsidR="008A1985" w:rsidRPr="0062346C">
        <w:rPr>
          <w:vertAlign w:val="superscript"/>
        </w:rPr>
        <w:t>1</w:t>
      </w:r>
      <w:r w:rsidR="008A1985">
        <w:t xml:space="preserve"> пункта 1 статьи 23 Налогового кодекса Российской Федерации)</w:t>
      </w:r>
      <w:r w:rsidR="00A87468">
        <w:t xml:space="preserve">. </w:t>
      </w:r>
    </w:p>
    <w:p w:rsidR="00477A95" w:rsidRDefault="00A87468" w:rsidP="00477A95">
      <w:pPr>
        <w:shd w:val="clear" w:color="auto" w:fill="FFFFFF"/>
        <w:ind w:firstLine="709"/>
      </w:pPr>
      <w:r w:rsidRPr="001A41B7">
        <w:lastRenderedPageBreak/>
        <w:t xml:space="preserve">Срок представления </w:t>
      </w:r>
      <w:r>
        <w:t>отчетности –</w:t>
      </w:r>
      <w:r w:rsidRPr="001A41B7">
        <w:t xml:space="preserve"> не позднее трех месяцев после окончания отчетного периода, т.е. не позднее 31 марта года, следующего за </w:t>
      </w:r>
      <w:proofErr w:type="gramStart"/>
      <w:r w:rsidRPr="001A41B7">
        <w:t>отчетным</w:t>
      </w:r>
      <w:proofErr w:type="gramEnd"/>
      <w:r w:rsidR="0062346C">
        <w:t xml:space="preserve">. </w:t>
      </w:r>
      <w:r w:rsidR="00477A95">
        <w:t xml:space="preserve">Данная отчетность не подлежит включению в ГИРБО; пользователи этого ресурса не будут иметь доступ к </w:t>
      </w:r>
      <w:proofErr w:type="gramStart"/>
      <w:r w:rsidR="00477A95">
        <w:t>указанной</w:t>
      </w:r>
      <w:proofErr w:type="gramEnd"/>
      <w:r w:rsidR="00477A95">
        <w:t xml:space="preserve"> отчетности.</w:t>
      </w:r>
    </w:p>
    <w:p w:rsidR="004D2026" w:rsidRDefault="00477A95" w:rsidP="001A41B7">
      <w:pPr>
        <w:shd w:val="clear" w:color="auto" w:fill="FFFFFF"/>
        <w:ind w:firstLine="709"/>
      </w:pPr>
      <w:r w:rsidRPr="00477A95">
        <w:t>Постановление вступает в силу с 1 февраля 2020 г. и подлежит применению в отношении представления обязательного экземпляра отчетности в целях формирования ГИРБО, начиная с отчетности за 2019 г.</w:t>
      </w:r>
    </w:p>
    <w:p w:rsidR="00EC013B" w:rsidRDefault="00EC013B" w:rsidP="00D30029">
      <w:pPr>
        <w:pStyle w:val="ConsPlusNormal"/>
        <w:rPr>
          <w:i/>
        </w:rPr>
      </w:pPr>
    </w:p>
    <w:p w:rsidR="008A1985" w:rsidRDefault="008A1985" w:rsidP="00D30029">
      <w:pPr>
        <w:pStyle w:val="ConsPlusNormal"/>
        <w:rPr>
          <w:i/>
        </w:rPr>
      </w:pPr>
    </w:p>
    <w:p w:rsidR="00374517" w:rsidRDefault="00374517" w:rsidP="00D30029">
      <w:pPr>
        <w:pStyle w:val="ConsPlusNormal"/>
        <w:rPr>
          <w:i/>
        </w:rPr>
      </w:pPr>
    </w:p>
    <w:p w:rsidR="003E016D" w:rsidRDefault="00AC6F1A" w:rsidP="00D30029">
      <w:pPr>
        <w:pStyle w:val="ConsPlusNormal"/>
        <w:rPr>
          <w:i/>
        </w:rPr>
      </w:pPr>
      <w:r w:rsidRPr="003E016D">
        <w:rPr>
          <w:i/>
        </w:rPr>
        <w:t xml:space="preserve">Департамент регулирования бухгалтерского учета, </w:t>
      </w:r>
    </w:p>
    <w:p w:rsidR="003E016D" w:rsidRDefault="00AC6F1A" w:rsidP="00D30029">
      <w:pPr>
        <w:pStyle w:val="ConsPlusNormal"/>
        <w:rPr>
          <w:i/>
        </w:rPr>
      </w:pPr>
      <w:r w:rsidRPr="003E016D">
        <w:rPr>
          <w:i/>
        </w:rPr>
        <w:t>финансовой отчетности и аудиторской</w:t>
      </w:r>
      <w:r w:rsidR="003E016D">
        <w:rPr>
          <w:i/>
        </w:rPr>
        <w:t xml:space="preserve"> </w:t>
      </w:r>
      <w:r w:rsidRPr="003E016D">
        <w:rPr>
          <w:i/>
        </w:rPr>
        <w:t xml:space="preserve">деятельности </w:t>
      </w:r>
    </w:p>
    <w:p w:rsidR="00AC6F1A" w:rsidRPr="003E016D" w:rsidRDefault="00AC6F1A" w:rsidP="00D30029">
      <w:pPr>
        <w:pStyle w:val="ConsPlusNormal"/>
        <w:rPr>
          <w:i/>
        </w:rPr>
      </w:pPr>
      <w:r w:rsidRPr="003E016D">
        <w:rPr>
          <w:i/>
        </w:rPr>
        <w:t>Минфина России</w:t>
      </w:r>
    </w:p>
    <w:sectPr w:rsidR="00AC6F1A" w:rsidRPr="003E016D" w:rsidSect="00D53C0F">
      <w:headerReference w:type="default" r:id="rId8"/>
      <w:pgSz w:w="11906" w:h="16838"/>
      <w:pgMar w:top="907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CC" w:rsidRDefault="006B11CC" w:rsidP="004C6E57">
      <w:r>
        <w:separator/>
      </w:r>
    </w:p>
  </w:endnote>
  <w:endnote w:type="continuationSeparator" w:id="0">
    <w:p w:rsidR="006B11CC" w:rsidRDefault="006B11CC" w:rsidP="004C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CC" w:rsidRDefault="006B11CC" w:rsidP="004C6E57">
      <w:r>
        <w:separator/>
      </w:r>
    </w:p>
  </w:footnote>
  <w:footnote w:type="continuationSeparator" w:id="0">
    <w:p w:rsidR="006B11CC" w:rsidRDefault="006B11CC" w:rsidP="004C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695713"/>
      <w:docPartObj>
        <w:docPartGallery w:val="Page Numbers (Top of Page)"/>
        <w:docPartUnique/>
      </w:docPartObj>
    </w:sdtPr>
    <w:sdtEndPr/>
    <w:sdtContent>
      <w:p w:rsidR="004C6E57" w:rsidRDefault="004C6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E9E">
          <w:rPr>
            <w:noProof/>
          </w:rPr>
          <w:t>2</w:t>
        </w:r>
        <w:r>
          <w:fldChar w:fldCharType="end"/>
        </w:r>
      </w:p>
    </w:sdtContent>
  </w:sdt>
  <w:p w:rsidR="004C6E57" w:rsidRDefault="004C6E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5A"/>
    <w:rsid w:val="00002252"/>
    <w:rsid w:val="00016691"/>
    <w:rsid w:val="000177EB"/>
    <w:rsid w:val="000304A0"/>
    <w:rsid w:val="0003297C"/>
    <w:rsid w:val="00037A7A"/>
    <w:rsid w:val="00040892"/>
    <w:rsid w:val="00042D54"/>
    <w:rsid w:val="0006131F"/>
    <w:rsid w:val="00066355"/>
    <w:rsid w:val="00067CA6"/>
    <w:rsid w:val="00070673"/>
    <w:rsid w:val="00071B1C"/>
    <w:rsid w:val="00073D0D"/>
    <w:rsid w:val="0007551C"/>
    <w:rsid w:val="000812DF"/>
    <w:rsid w:val="000836A3"/>
    <w:rsid w:val="00083B6E"/>
    <w:rsid w:val="00085655"/>
    <w:rsid w:val="00085910"/>
    <w:rsid w:val="0008720C"/>
    <w:rsid w:val="00090168"/>
    <w:rsid w:val="0009060F"/>
    <w:rsid w:val="00093CD3"/>
    <w:rsid w:val="00095D64"/>
    <w:rsid w:val="00096A31"/>
    <w:rsid w:val="000A2D2D"/>
    <w:rsid w:val="000A7C78"/>
    <w:rsid w:val="000B06DD"/>
    <w:rsid w:val="000B521D"/>
    <w:rsid w:val="000C3370"/>
    <w:rsid w:val="000C62AE"/>
    <w:rsid w:val="000C64B5"/>
    <w:rsid w:val="000D665A"/>
    <w:rsid w:val="000E229B"/>
    <w:rsid w:val="000E61B4"/>
    <w:rsid w:val="000E729A"/>
    <w:rsid w:val="0010086C"/>
    <w:rsid w:val="0010570D"/>
    <w:rsid w:val="00116751"/>
    <w:rsid w:val="001207BC"/>
    <w:rsid w:val="00121895"/>
    <w:rsid w:val="00122922"/>
    <w:rsid w:val="00130C07"/>
    <w:rsid w:val="001313E9"/>
    <w:rsid w:val="00132E0B"/>
    <w:rsid w:val="001361E1"/>
    <w:rsid w:val="001441F3"/>
    <w:rsid w:val="00151DC8"/>
    <w:rsid w:val="001522DD"/>
    <w:rsid w:val="0015758A"/>
    <w:rsid w:val="00161657"/>
    <w:rsid w:val="0016184D"/>
    <w:rsid w:val="00162528"/>
    <w:rsid w:val="00165800"/>
    <w:rsid w:val="001745FE"/>
    <w:rsid w:val="00176906"/>
    <w:rsid w:val="0017730E"/>
    <w:rsid w:val="00183E8C"/>
    <w:rsid w:val="00185E76"/>
    <w:rsid w:val="00191FC9"/>
    <w:rsid w:val="001926C1"/>
    <w:rsid w:val="00192C41"/>
    <w:rsid w:val="00196E82"/>
    <w:rsid w:val="001A1015"/>
    <w:rsid w:val="001A3E50"/>
    <w:rsid w:val="001A41B7"/>
    <w:rsid w:val="001A75A4"/>
    <w:rsid w:val="001B267D"/>
    <w:rsid w:val="001C158B"/>
    <w:rsid w:val="001C30B3"/>
    <w:rsid w:val="001D11BF"/>
    <w:rsid w:val="001D2D1C"/>
    <w:rsid w:val="001D69A0"/>
    <w:rsid w:val="001F0D3C"/>
    <w:rsid w:val="001F7D00"/>
    <w:rsid w:val="002005E0"/>
    <w:rsid w:val="002071DC"/>
    <w:rsid w:val="002100EC"/>
    <w:rsid w:val="00211587"/>
    <w:rsid w:val="00212565"/>
    <w:rsid w:val="00213AB0"/>
    <w:rsid w:val="00220EBA"/>
    <w:rsid w:val="00223A6E"/>
    <w:rsid w:val="00235BFD"/>
    <w:rsid w:val="002365A6"/>
    <w:rsid w:val="0023673B"/>
    <w:rsid w:val="0024032D"/>
    <w:rsid w:val="00244376"/>
    <w:rsid w:val="00245255"/>
    <w:rsid w:val="0024532D"/>
    <w:rsid w:val="002550E9"/>
    <w:rsid w:val="00255AEB"/>
    <w:rsid w:val="00260A39"/>
    <w:rsid w:val="0026142A"/>
    <w:rsid w:val="002723E8"/>
    <w:rsid w:val="00275777"/>
    <w:rsid w:val="00281751"/>
    <w:rsid w:val="00281C56"/>
    <w:rsid w:val="002831A3"/>
    <w:rsid w:val="00286E83"/>
    <w:rsid w:val="0029116B"/>
    <w:rsid w:val="002942D9"/>
    <w:rsid w:val="002B00C7"/>
    <w:rsid w:val="002B0B04"/>
    <w:rsid w:val="002B74EF"/>
    <w:rsid w:val="002C0C9F"/>
    <w:rsid w:val="002C2F0C"/>
    <w:rsid w:val="002C492D"/>
    <w:rsid w:val="002C5503"/>
    <w:rsid w:val="002C7AEC"/>
    <w:rsid w:val="002C7B96"/>
    <w:rsid w:val="002D1F55"/>
    <w:rsid w:val="002D23A4"/>
    <w:rsid w:val="002D3973"/>
    <w:rsid w:val="002E6515"/>
    <w:rsid w:val="002F1DBE"/>
    <w:rsid w:val="002F4532"/>
    <w:rsid w:val="002F49A3"/>
    <w:rsid w:val="002F5AA9"/>
    <w:rsid w:val="00303A1C"/>
    <w:rsid w:val="00303BE4"/>
    <w:rsid w:val="00304F75"/>
    <w:rsid w:val="00305421"/>
    <w:rsid w:val="00310FB7"/>
    <w:rsid w:val="00312303"/>
    <w:rsid w:val="003200DC"/>
    <w:rsid w:val="003269A6"/>
    <w:rsid w:val="003633CF"/>
    <w:rsid w:val="00365905"/>
    <w:rsid w:val="003718C3"/>
    <w:rsid w:val="00374517"/>
    <w:rsid w:val="003819FC"/>
    <w:rsid w:val="003827DE"/>
    <w:rsid w:val="0038416F"/>
    <w:rsid w:val="00387E45"/>
    <w:rsid w:val="003A6203"/>
    <w:rsid w:val="003B1BA0"/>
    <w:rsid w:val="003B4019"/>
    <w:rsid w:val="003C30B0"/>
    <w:rsid w:val="003D5926"/>
    <w:rsid w:val="003D5FD8"/>
    <w:rsid w:val="003E016D"/>
    <w:rsid w:val="003E0C0A"/>
    <w:rsid w:val="003F365D"/>
    <w:rsid w:val="003F5AA9"/>
    <w:rsid w:val="00400B53"/>
    <w:rsid w:val="00407B90"/>
    <w:rsid w:val="00407E54"/>
    <w:rsid w:val="0041007E"/>
    <w:rsid w:val="00424871"/>
    <w:rsid w:val="00431F64"/>
    <w:rsid w:val="0043529E"/>
    <w:rsid w:val="0043534C"/>
    <w:rsid w:val="00440E3F"/>
    <w:rsid w:val="00445ECD"/>
    <w:rsid w:val="004528CA"/>
    <w:rsid w:val="00457B95"/>
    <w:rsid w:val="004629A6"/>
    <w:rsid w:val="00472920"/>
    <w:rsid w:val="004770AC"/>
    <w:rsid w:val="00477A95"/>
    <w:rsid w:val="004908B4"/>
    <w:rsid w:val="0049650E"/>
    <w:rsid w:val="004A7E93"/>
    <w:rsid w:val="004B0518"/>
    <w:rsid w:val="004B2139"/>
    <w:rsid w:val="004C3647"/>
    <w:rsid w:val="004C6E57"/>
    <w:rsid w:val="004C7F63"/>
    <w:rsid w:val="004D2026"/>
    <w:rsid w:val="004D56D3"/>
    <w:rsid w:val="004D6AF7"/>
    <w:rsid w:val="004D7E7F"/>
    <w:rsid w:val="004F6A22"/>
    <w:rsid w:val="005119FC"/>
    <w:rsid w:val="0052127D"/>
    <w:rsid w:val="00521D9F"/>
    <w:rsid w:val="00525463"/>
    <w:rsid w:val="005254E3"/>
    <w:rsid w:val="00535E9E"/>
    <w:rsid w:val="0053692E"/>
    <w:rsid w:val="00536E34"/>
    <w:rsid w:val="00544601"/>
    <w:rsid w:val="00544F3B"/>
    <w:rsid w:val="00545B04"/>
    <w:rsid w:val="00546E97"/>
    <w:rsid w:val="00550DED"/>
    <w:rsid w:val="00550ED6"/>
    <w:rsid w:val="005670D3"/>
    <w:rsid w:val="005705A1"/>
    <w:rsid w:val="00570850"/>
    <w:rsid w:val="0057144F"/>
    <w:rsid w:val="00574A14"/>
    <w:rsid w:val="00576AE3"/>
    <w:rsid w:val="00584539"/>
    <w:rsid w:val="00587770"/>
    <w:rsid w:val="005A305E"/>
    <w:rsid w:val="005A53AA"/>
    <w:rsid w:val="005B418A"/>
    <w:rsid w:val="005B6EB9"/>
    <w:rsid w:val="005B7BC9"/>
    <w:rsid w:val="005E1288"/>
    <w:rsid w:val="005E66D6"/>
    <w:rsid w:val="005E67CB"/>
    <w:rsid w:val="005E79A0"/>
    <w:rsid w:val="005F097C"/>
    <w:rsid w:val="005F4320"/>
    <w:rsid w:val="005F7505"/>
    <w:rsid w:val="00603FCC"/>
    <w:rsid w:val="00604C55"/>
    <w:rsid w:val="006053B0"/>
    <w:rsid w:val="0061075E"/>
    <w:rsid w:val="00612535"/>
    <w:rsid w:val="0061400C"/>
    <w:rsid w:val="006173EA"/>
    <w:rsid w:val="0062346C"/>
    <w:rsid w:val="00626386"/>
    <w:rsid w:val="006414CA"/>
    <w:rsid w:val="00654FBD"/>
    <w:rsid w:val="00656276"/>
    <w:rsid w:val="006579D8"/>
    <w:rsid w:val="00662210"/>
    <w:rsid w:val="00666085"/>
    <w:rsid w:val="006718E1"/>
    <w:rsid w:val="00673E6D"/>
    <w:rsid w:val="00675A46"/>
    <w:rsid w:val="00675AEB"/>
    <w:rsid w:val="00680C6D"/>
    <w:rsid w:val="00682A56"/>
    <w:rsid w:val="00683AC3"/>
    <w:rsid w:val="00685AB5"/>
    <w:rsid w:val="00687A64"/>
    <w:rsid w:val="00691BDB"/>
    <w:rsid w:val="00696E51"/>
    <w:rsid w:val="006B11CC"/>
    <w:rsid w:val="006B39E5"/>
    <w:rsid w:val="006B5028"/>
    <w:rsid w:val="006B5740"/>
    <w:rsid w:val="006B6F79"/>
    <w:rsid w:val="006C3F5B"/>
    <w:rsid w:val="006D77D4"/>
    <w:rsid w:val="006E0383"/>
    <w:rsid w:val="006E19A2"/>
    <w:rsid w:val="006F3D8D"/>
    <w:rsid w:val="006F4524"/>
    <w:rsid w:val="006F5155"/>
    <w:rsid w:val="007068B0"/>
    <w:rsid w:val="00714212"/>
    <w:rsid w:val="00721558"/>
    <w:rsid w:val="00723DDC"/>
    <w:rsid w:val="00732358"/>
    <w:rsid w:val="007424B4"/>
    <w:rsid w:val="007437A6"/>
    <w:rsid w:val="0074399C"/>
    <w:rsid w:val="00750C6E"/>
    <w:rsid w:val="00757AF3"/>
    <w:rsid w:val="0076098C"/>
    <w:rsid w:val="00761689"/>
    <w:rsid w:val="00763557"/>
    <w:rsid w:val="00766877"/>
    <w:rsid w:val="007672A6"/>
    <w:rsid w:val="007738AA"/>
    <w:rsid w:val="007772E6"/>
    <w:rsid w:val="00782D76"/>
    <w:rsid w:val="0078319F"/>
    <w:rsid w:val="00784382"/>
    <w:rsid w:val="00787189"/>
    <w:rsid w:val="007937CC"/>
    <w:rsid w:val="00794FFB"/>
    <w:rsid w:val="007A3C2E"/>
    <w:rsid w:val="007B0EE9"/>
    <w:rsid w:val="007B13BD"/>
    <w:rsid w:val="007B2110"/>
    <w:rsid w:val="007B719B"/>
    <w:rsid w:val="007C275C"/>
    <w:rsid w:val="007D4DC5"/>
    <w:rsid w:val="007E1715"/>
    <w:rsid w:val="00800AD6"/>
    <w:rsid w:val="00802938"/>
    <w:rsid w:val="008053C3"/>
    <w:rsid w:val="00805C9D"/>
    <w:rsid w:val="00810843"/>
    <w:rsid w:val="00810938"/>
    <w:rsid w:val="0081245D"/>
    <w:rsid w:val="00816F5F"/>
    <w:rsid w:val="0082238D"/>
    <w:rsid w:val="00822E47"/>
    <w:rsid w:val="00825767"/>
    <w:rsid w:val="00825D18"/>
    <w:rsid w:val="00826204"/>
    <w:rsid w:val="008377C5"/>
    <w:rsid w:val="00840281"/>
    <w:rsid w:val="00846D2A"/>
    <w:rsid w:val="00852051"/>
    <w:rsid w:val="00855E8B"/>
    <w:rsid w:val="00856A0D"/>
    <w:rsid w:val="008670FB"/>
    <w:rsid w:val="00873AEA"/>
    <w:rsid w:val="008744D3"/>
    <w:rsid w:val="0087668E"/>
    <w:rsid w:val="008767E2"/>
    <w:rsid w:val="00877CAF"/>
    <w:rsid w:val="008865E9"/>
    <w:rsid w:val="008878AF"/>
    <w:rsid w:val="008A1985"/>
    <w:rsid w:val="008A515D"/>
    <w:rsid w:val="008A6F83"/>
    <w:rsid w:val="008A7460"/>
    <w:rsid w:val="008B31B0"/>
    <w:rsid w:val="008B405C"/>
    <w:rsid w:val="008B559C"/>
    <w:rsid w:val="008C19EA"/>
    <w:rsid w:val="008C26C9"/>
    <w:rsid w:val="008D0CB8"/>
    <w:rsid w:val="008D2AC0"/>
    <w:rsid w:val="008D412D"/>
    <w:rsid w:val="008E2036"/>
    <w:rsid w:val="008E25F2"/>
    <w:rsid w:val="008E2F5F"/>
    <w:rsid w:val="008F0411"/>
    <w:rsid w:val="008F0A47"/>
    <w:rsid w:val="008F1963"/>
    <w:rsid w:val="008F7416"/>
    <w:rsid w:val="00901B6A"/>
    <w:rsid w:val="00910177"/>
    <w:rsid w:val="009104D0"/>
    <w:rsid w:val="0091220A"/>
    <w:rsid w:val="00913E00"/>
    <w:rsid w:val="009174B7"/>
    <w:rsid w:val="0094298D"/>
    <w:rsid w:val="00942AB3"/>
    <w:rsid w:val="00946C78"/>
    <w:rsid w:val="0095421F"/>
    <w:rsid w:val="009555E8"/>
    <w:rsid w:val="00965A9E"/>
    <w:rsid w:val="00967772"/>
    <w:rsid w:val="00971738"/>
    <w:rsid w:val="009778CC"/>
    <w:rsid w:val="00980631"/>
    <w:rsid w:val="00980FAC"/>
    <w:rsid w:val="0098427D"/>
    <w:rsid w:val="009842CF"/>
    <w:rsid w:val="00984B65"/>
    <w:rsid w:val="00986BD5"/>
    <w:rsid w:val="009876EA"/>
    <w:rsid w:val="009932F5"/>
    <w:rsid w:val="00993CD5"/>
    <w:rsid w:val="0099430D"/>
    <w:rsid w:val="00996553"/>
    <w:rsid w:val="00997E3F"/>
    <w:rsid w:val="009A0743"/>
    <w:rsid w:val="009A3300"/>
    <w:rsid w:val="009A62C0"/>
    <w:rsid w:val="009A7B6B"/>
    <w:rsid w:val="009B3631"/>
    <w:rsid w:val="009B75AC"/>
    <w:rsid w:val="009B7DBA"/>
    <w:rsid w:val="009C119D"/>
    <w:rsid w:val="009C72C3"/>
    <w:rsid w:val="009C72CE"/>
    <w:rsid w:val="009D55E0"/>
    <w:rsid w:val="009D6933"/>
    <w:rsid w:val="009D7643"/>
    <w:rsid w:val="009E31BA"/>
    <w:rsid w:val="009E3F33"/>
    <w:rsid w:val="009E604F"/>
    <w:rsid w:val="009F0195"/>
    <w:rsid w:val="009F2996"/>
    <w:rsid w:val="009F3C49"/>
    <w:rsid w:val="00A03AC2"/>
    <w:rsid w:val="00A05B7C"/>
    <w:rsid w:val="00A15BF6"/>
    <w:rsid w:val="00A218EE"/>
    <w:rsid w:val="00A2317C"/>
    <w:rsid w:val="00A242CE"/>
    <w:rsid w:val="00A27279"/>
    <w:rsid w:val="00A34EB1"/>
    <w:rsid w:val="00A36C9A"/>
    <w:rsid w:val="00A37F12"/>
    <w:rsid w:val="00A508FC"/>
    <w:rsid w:val="00A51486"/>
    <w:rsid w:val="00A53807"/>
    <w:rsid w:val="00A55790"/>
    <w:rsid w:val="00A56E93"/>
    <w:rsid w:val="00A601AA"/>
    <w:rsid w:val="00A6786C"/>
    <w:rsid w:val="00A80E4E"/>
    <w:rsid w:val="00A84AB2"/>
    <w:rsid w:val="00A87468"/>
    <w:rsid w:val="00AA0B47"/>
    <w:rsid w:val="00AA2638"/>
    <w:rsid w:val="00AB2FCB"/>
    <w:rsid w:val="00AB40A9"/>
    <w:rsid w:val="00AC58DC"/>
    <w:rsid w:val="00AC628F"/>
    <w:rsid w:val="00AC6F1A"/>
    <w:rsid w:val="00AD5B44"/>
    <w:rsid w:val="00AD5C6F"/>
    <w:rsid w:val="00AF768D"/>
    <w:rsid w:val="00B05418"/>
    <w:rsid w:val="00B05D23"/>
    <w:rsid w:val="00B1236D"/>
    <w:rsid w:val="00B14DDA"/>
    <w:rsid w:val="00B22B89"/>
    <w:rsid w:val="00B23122"/>
    <w:rsid w:val="00B265C8"/>
    <w:rsid w:val="00B315EB"/>
    <w:rsid w:val="00B36CD9"/>
    <w:rsid w:val="00B377F9"/>
    <w:rsid w:val="00B505FF"/>
    <w:rsid w:val="00B5450C"/>
    <w:rsid w:val="00B551CA"/>
    <w:rsid w:val="00B56BB0"/>
    <w:rsid w:val="00B57B98"/>
    <w:rsid w:val="00B60056"/>
    <w:rsid w:val="00B7276C"/>
    <w:rsid w:val="00B809A7"/>
    <w:rsid w:val="00B85A07"/>
    <w:rsid w:val="00B87A70"/>
    <w:rsid w:val="00B9029B"/>
    <w:rsid w:val="00B94661"/>
    <w:rsid w:val="00B95D75"/>
    <w:rsid w:val="00BA5E69"/>
    <w:rsid w:val="00BB54E0"/>
    <w:rsid w:val="00BC0ED9"/>
    <w:rsid w:val="00BC1BDB"/>
    <w:rsid w:val="00BC1DF7"/>
    <w:rsid w:val="00BC3B83"/>
    <w:rsid w:val="00BC55AA"/>
    <w:rsid w:val="00BC7927"/>
    <w:rsid w:val="00BD0AE6"/>
    <w:rsid w:val="00BD4091"/>
    <w:rsid w:val="00BD638F"/>
    <w:rsid w:val="00BD7708"/>
    <w:rsid w:val="00BE1999"/>
    <w:rsid w:val="00BF0E1F"/>
    <w:rsid w:val="00BF41AA"/>
    <w:rsid w:val="00BF52CB"/>
    <w:rsid w:val="00BF7933"/>
    <w:rsid w:val="00C043C5"/>
    <w:rsid w:val="00C062AE"/>
    <w:rsid w:val="00C067BD"/>
    <w:rsid w:val="00C1165A"/>
    <w:rsid w:val="00C2526A"/>
    <w:rsid w:val="00C3116C"/>
    <w:rsid w:val="00C44214"/>
    <w:rsid w:val="00C50B44"/>
    <w:rsid w:val="00C624C7"/>
    <w:rsid w:val="00C62B41"/>
    <w:rsid w:val="00C67423"/>
    <w:rsid w:val="00C759D0"/>
    <w:rsid w:val="00C76ACA"/>
    <w:rsid w:val="00C76C7C"/>
    <w:rsid w:val="00C81400"/>
    <w:rsid w:val="00C8514F"/>
    <w:rsid w:val="00C8582F"/>
    <w:rsid w:val="00C96B88"/>
    <w:rsid w:val="00CA081F"/>
    <w:rsid w:val="00CA19D5"/>
    <w:rsid w:val="00CA30A7"/>
    <w:rsid w:val="00CA46FD"/>
    <w:rsid w:val="00CA531F"/>
    <w:rsid w:val="00CA64D3"/>
    <w:rsid w:val="00CA71E8"/>
    <w:rsid w:val="00CB1B29"/>
    <w:rsid w:val="00CB4796"/>
    <w:rsid w:val="00CB4F12"/>
    <w:rsid w:val="00CB646B"/>
    <w:rsid w:val="00CB6A01"/>
    <w:rsid w:val="00CC1EED"/>
    <w:rsid w:val="00CC1F5B"/>
    <w:rsid w:val="00CE34B6"/>
    <w:rsid w:val="00CF0FD0"/>
    <w:rsid w:val="00D13464"/>
    <w:rsid w:val="00D161F9"/>
    <w:rsid w:val="00D21373"/>
    <w:rsid w:val="00D225D2"/>
    <w:rsid w:val="00D23B55"/>
    <w:rsid w:val="00D30029"/>
    <w:rsid w:val="00D36B51"/>
    <w:rsid w:val="00D5051C"/>
    <w:rsid w:val="00D521CB"/>
    <w:rsid w:val="00D52539"/>
    <w:rsid w:val="00D53C0F"/>
    <w:rsid w:val="00D56A93"/>
    <w:rsid w:val="00D72491"/>
    <w:rsid w:val="00D777CA"/>
    <w:rsid w:val="00D8321B"/>
    <w:rsid w:val="00D87914"/>
    <w:rsid w:val="00D90CF1"/>
    <w:rsid w:val="00D92864"/>
    <w:rsid w:val="00D96A6C"/>
    <w:rsid w:val="00DA2E33"/>
    <w:rsid w:val="00DA738C"/>
    <w:rsid w:val="00DB30B7"/>
    <w:rsid w:val="00DD08A0"/>
    <w:rsid w:val="00DD505D"/>
    <w:rsid w:val="00DD7B08"/>
    <w:rsid w:val="00DE307A"/>
    <w:rsid w:val="00DE3DF8"/>
    <w:rsid w:val="00DE3FA9"/>
    <w:rsid w:val="00DE55F8"/>
    <w:rsid w:val="00DE5B58"/>
    <w:rsid w:val="00DE73E0"/>
    <w:rsid w:val="00DF2C78"/>
    <w:rsid w:val="00DF75F1"/>
    <w:rsid w:val="00E04654"/>
    <w:rsid w:val="00E22FA8"/>
    <w:rsid w:val="00E24130"/>
    <w:rsid w:val="00E31205"/>
    <w:rsid w:val="00E35454"/>
    <w:rsid w:val="00E36A83"/>
    <w:rsid w:val="00E37D25"/>
    <w:rsid w:val="00E42E5F"/>
    <w:rsid w:val="00E52AFE"/>
    <w:rsid w:val="00E546DC"/>
    <w:rsid w:val="00E55C20"/>
    <w:rsid w:val="00E57E4E"/>
    <w:rsid w:val="00E6074A"/>
    <w:rsid w:val="00E62572"/>
    <w:rsid w:val="00E71C34"/>
    <w:rsid w:val="00E76E45"/>
    <w:rsid w:val="00E813E9"/>
    <w:rsid w:val="00E92E67"/>
    <w:rsid w:val="00E9348E"/>
    <w:rsid w:val="00EA1580"/>
    <w:rsid w:val="00EB3D17"/>
    <w:rsid w:val="00EC013B"/>
    <w:rsid w:val="00EC074A"/>
    <w:rsid w:val="00EC23F6"/>
    <w:rsid w:val="00EC2907"/>
    <w:rsid w:val="00ED1BA2"/>
    <w:rsid w:val="00ED1E81"/>
    <w:rsid w:val="00ED30E7"/>
    <w:rsid w:val="00ED5FBA"/>
    <w:rsid w:val="00EE682C"/>
    <w:rsid w:val="00EF221F"/>
    <w:rsid w:val="00EF42F4"/>
    <w:rsid w:val="00EF5621"/>
    <w:rsid w:val="00EF7B89"/>
    <w:rsid w:val="00F04CA3"/>
    <w:rsid w:val="00F11990"/>
    <w:rsid w:val="00F13BF3"/>
    <w:rsid w:val="00F16F99"/>
    <w:rsid w:val="00F233AB"/>
    <w:rsid w:val="00F258F9"/>
    <w:rsid w:val="00F26A70"/>
    <w:rsid w:val="00F33216"/>
    <w:rsid w:val="00F37D9A"/>
    <w:rsid w:val="00F400D1"/>
    <w:rsid w:val="00F4362E"/>
    <w:rsid w:val="00F446C0"/>
    <w:rsid w:val="00F448CC"/>
    <w:rsid w:val="00F50524"/>
    <w:rsid w:val="00F5584E"/>
    <w:rsid w:val="00F566DC"/>
    <w:rsid w:val="00F56E56"/>
    <w:rsid w:val="00F62F37"/>
    <w:rsid w:val="00F6381D"/>
    <w:rsid w:val="00F71C01"/>
    <w:rsid w:val="00F72CD9"/>
    <w:rsid w:val="00F77EC6"/>
    <w:rsid w:val="00F827B1"/>
    <w:rsid w:val="00F853F8"/>
    <w:rsid w:val="00F95E0B"/>
    <w:rsid w:val="00F95E3C"/>
    <w:rsid w:val="00F97B9A"/>
    <w:rsid w:val="00FA118A"/>
    <w:rsid w:val="00FA491C"/>
    <w:rsid w:val="00FA65DB"/>
    <w:rsid w:val="00FA7070"/>
    <w:rsid w:val="00FB506E"/>
    <w:rsid w:val="00FD2C46"/>
    <w:rsid w:val="00FD6E89"/>
    <w:rsid w:val="00FE117B"/>
    <w:rsid w:val="00FE339D"/>
    <w:rsid w:val="00FE48CF"/>
    <w:rsid w:val="00FF40EE"/>
    <w:rsid w:val="00FF54A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E57"/>
  </w:style>
  <w:style w:type="paragraph" w:styleId="a5">
    <w:name w:val="footer"/>
    <w:basedOn w:val="a"/>
    <w:link w:val="a6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E57"/>
  </w:style>
  <w:style w:type="table" w:styleId="a7">
    <w:name w:val="Table Grid"/>
    <w:basedOn w:val="a1"/>
    <w:uiPriority w:val="59"/>
    <w:rsid w:val="00FF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638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CA64D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C62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628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628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441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1F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5AEB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706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E57"/>
  </w:style>
  <w:style w:type="paragraph" w:styleId="a5">
    <w:name w:val="footer"/>
    <w:basedOn w:val="a"/>
    <w:link w:val="a6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E57"/>
  </w:style>
  <w:style w:type="table" w:styleId="a7">
    <w:name w:val="Table Grid"/>
    <w:basedOn w:val="a1"/>
    <w:uiPriority w:val="59"/>
    <w:rsid w:val="00FF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638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CA64D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C62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628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628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441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1F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5AEB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706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5767FB1-4D74-46D8-87C0-F5E737C4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БАКУЛИНА ТАТЬЯНА СЕРГЕЕВНА</cp:lastModifiedBy>
  <cp:revision>6</cp:revision>
  <cp:lastPrinted>2020-01-30T09:15:00Z</cp:lastPrinted>
  <dcterms:created xsi:type="dcterms:W3CDTF">2020-01-29T13:15:00Z</dcterms:created>
  <dcterms:modified xsi:type="dcterms:W3CDTF">2020-01-30T14:14:00Z</dcterms:modified>
</cp:coreProperties>
</file>