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7C" w:rsidRDefault="00741F7C" w:rsidP="00741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29B9" w:rsidRPr="00312358" w:rsidRDefault="000029B9" w:rsidP="00741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1F7C" w:rsidRDefault="00741F7C" w:rsidP="00741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1F7C" w:rsidRDefault="00741F7C" w:rsidP="00741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433C" w:rsidRPr="005E433C" w:rsidRDefault="005E433C" w:rsidP="005E433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41F7C" w:rsidRDefault="00741F7C" w:rsidP="005239A7">
      <w:pPr>
        <w:pStyle w:val="ConsPlusTitle"/>
        <w:rPr>
          <w:rFonts w:ascii="Times New Roman" w:hAnsi="Times New Roman" w:cs="Times New Roman"/>
          <w:sz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41B7" w:rsidRDefault="00FE41B7" w:rsidP="005239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239A7" w:rsidRDefault="005239A7" w:rsidP="005239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41F7C" w:rsidRDefault="00741F7C" w:rsidP="008E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D29A7">
        <w:rPr>
          <w:rFonts w:ascii="Times New Roman" w:hAnsi="Times New Roman" w:cs="Times New Roman"/>
          <w:b/>
          <w:sz w:val="28"/>
          <w:szCs w:val="28"/>
        </w:rPr>
        <w:t>критери</w:t>
      </w:r>
      <w:r>
        <w:rPr>
          <w:rFonts w:ascii="Times New Roman" w:hAnsi="Times New Roman" w:cs="Times New Roman"/>
          <w:b/>
          <w:sz w:val="28"/>
          <w:szCs w:val="28"/>
        </w:rPr>
        <w:t>ев</w:t>
      </w:r>
      <w:r w:rsidRPr="00ED2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C6D" w:rsidRDefault="00741F7C" w:rsidP="008E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7">
        <w:rPr>
          <w:rFonts w:ascii="Times New Roman" w:hAnsi="Times New Roman" w:cs="Times New Roman"/>
          <w:b/>
          <w:sz w:val="28"/>
          <w:szCs w:val="28"/>
        </w:rPr>
        <w:t xml:space="preserve">приостановления операций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ED29A7">
        <w:rPr>
          <w:rFonts w:ascii="Times New Roman" w:hAnsi="Times New Roman" w:cs="Times New Roman"/>
          <w:b/>
          <w:sz w:val="28"/>
          <w:szCs w:val="28"/>
        </w:rPr>
        <w:t xml:space="preserve"> лицевы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D29A7">
        <w:rPr>
          <w:rFonts w:ascii="Times New Roman" w:hAnsi="Times New Roman" w:cs="Times New Roman"/>
          <w:b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D29A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откр</w:t>
      </w:r>
      <w:r w:rsidR="00AA1626">
        <w:rPr>
          <w:rFonts w:ascii="Times New Roman" w:hAnsi="Times New Roman" w:cs="Times New Roman"/>
          <w:b/>
          <w:sz w:val="28"/>
          <w:szCs w:val="28"/>
        </w:rPr>
        <w:t xml:space="preserve">ытым в </w:t>
      </w:r>
    </w:p>
    <w:p w:rsidR="00741F7C" w:rsidRPr="00ED29A7" w:rsidRDefault="00AA1626" w:rsidP="008E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территориальных органах Ф</w:t>
      </w:r>
      <w:r w:rsidR="00741F7C">
        <w:rPr>
          <w:rFonts w:ascii="Times New Roman" w:hAnsi="Times New Roman" w:cs="Times New Roman"/>
          <w:b/>
          <w:sz w:val="28"/>
          <w:szCs w:val="28"/>
        </w:rPr>
        <w:t xml:space="preserve">едерального казначейства при казначейском сопровождении средств государственного оборонного заказа </w:t>
      </w:r>
    </w:p>
    <w:p w:rsidR="00741F7C" w:rsidRDefault="00741F7C" w:rsidP="00741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1F7C" w:rsidRPr="004B5DDA" w:rsidRDefault="00741F7C" w:rsidP="00741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1F7C" w:rsidRPr="00090CB9" w:rsidRDefault="00741F7C" w:rsidP="00090C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F7C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6 статьи 5 Федерального закона </w:t>
      </w:r>
      <w:r w:rsidR="00CA18DD">
        <w:rPr>
          <w:rFonts w:ascii="Times New Roman" w:hAnsi="Times New Roman" w:cs="Times New Roman"/>
          <w:sz w:val="28"/>
          <w:szCs w:val="28"/>
        </w:rPr>
        <w:t xml:space="preserve"> </w:t>
      </w:r>
      <w:r w:rsidR="00F010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0C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4F7C">
        <w:rPr>
          <w:rFonts w:ascii="Times New Roman" w:hAnsi="Times New Roman" w:cs="Times New Roman"/>
          <w:sz w:val="28"/>
          <w:szCs w:val="28"/>
        </w:rPr>
        <w:t xml:space="preserve">от </w:t>
      </w:r>
      <w:r w:rsidR="002E2A49">
        <w:rPr>
          <w:rFonts w:ascii="Times New Roman" w:hAnsi="Times New Roman" w:cs="Times New Roman"/>
          <w:sz w:val="28"/>
          <w:szCs w:val="28"/>
        </w:rPr>
        <w:t>2 декабря</w:t>
      </w:r>
      <w:r w:rsidR="00E74F7C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2E2A49">
        <w:rPr>
          <w:rFonts w:ascii="Times New Roman" w:hAnsi="Times New Roman" w:cs="Times New Roman"/>
          <w:sz w:val="28"/>
          <w:szCs w:val="28"/>
        </w:rPr>
        <w:t>380-ФЗ</w:t>
      </w:r>
      <w:r w:rsidR="00E74F7C">
        <w:rPr>
          <w:rFonts w:ascii="Times New Roman" w:hAnsi="Times New Roman" w:cs="Times New Roman"/>
          <w:sz w:val="28"/>
          <w:szCs w:val="28"/>
        </w:rPr>
        <w:t xml:space="preserve"> </w:t>
      </w:r>
      <w:r w:rsidR="00CA18DD" w:rsidRPr="00CA18DD">
        <w:rPr>
          <w:rFonts w:ascii="Times New Roman" w:hAnsi="Times New Roman" w:cs="Times New Roman"/>
          <w:sz w:val="28"/>
          <w:szCs w:val="28"/>
        </w:rPr>
        <w:t>«О федеральном бюджете на 20</w:t>
      </w:r>
      <w:r w:rsidR="00E23BB8">
        <w:rPr>
          <w:rFonts w:ascii="Times New Roman" w:hAnsi="Times New Roman" w:cs="Times New Roman"/>
          <w:sz w:val="28"/>
          <w:szCs w:val="28"/>
        </w:rPr>
        <w:t>20</w:t>
      </w:r>
      <w:r w:rsidR="00CA18DD" w:rsidRPr="00CA18D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23BB8">
        <w:rPr>
          <w:rFonts w:ascii="Times New Roman" w:hAnsi="Times New Roman" w:cs="Times New Roman"/>
          <w:sz w:val="28"/>
          <w:szCs w:val="28"/>
        </w:rPr>
        <w:t>1</w:t>
      </w:r>
      <w:r w:rsidR="00CA18DD" w:rsidRPr="00CA18DD">
        <w:rPr>
          <w:rFonts w:ascii="Times New Roman" w:hAnsi="Times New Roman" w:cs="Times New Roman"/>
          <w:sz w:val="28"/>
          <w:szCs w:val="28"/>
        </w:rPr>
        <w:t xml:space="preserve"> и 202</w:t>
      </w:r>
      <w:r w:rsidR="00E23BB8">
        <w:rPr>
          <w:rFonts w:ascii="Times New Roman" w:hAnsi="Times New Roman" w:cs="Times New Roman"/>
          <w:sz w:val="28"/>
          <w:szCs w:val="28"/>
        </w:rPr>
        <w:t>2</w:t>
      </w:r>
      <w:r w:rsidR="00CA18DD" w:rsidRPr="00CA18D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86AD5" w:rsidRPr="00C8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AD5" w:rsidRPr="00C86AD5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http://www.pravo.gov.ru, </w:t>
      </w:r>
      <w:r w:rsidR="008E3F9F">
        <w:rPr>
          <w:rFonts w:ascii="Times New Roman" w:hAnsi="Times New Roman" w:cs="Times New Roman"/>
          <w:sz w:val="28"/>
          <w:szCs w:val="28"/>
        </w:rPr>
        <w:t>3 декабря 2019 г.</w:t>
      </w:r>
      <w:r w:rsidR="00C86AD5" w:rsidRPr="00C86AD5">
        <w:rPr>
          <w:rFonts w:ascii="Times New Roman" w:hAnsi="Times New Roman" w:cs="Times New Roman"/>
          <w:sz w:val="28"/>
          <w:szCs w:val="28"/>
        </w:rPr>
        <w:t>)</w:t>
      </w:r>
      <w:r w:rsidR="003170CF">
        <w:rPr>
          <w:rFonts w:ascii="Times New Roman" w:hAnsi="Times New Roman" w:cs="Times New Roman"/>
          <w:sz w:val="28"/>
          <w:szCs w:val="28"/>
        </w:rPr>
        <w:t xml:space="preserve"> </w:t>
      </w:r>
      <w:r w:rsidRPr="00741F7C">
        <w:rPr>
          <w:rFonts w:ascii="Times New Roman" w:hAnsi="Times New Roman" w:cs="Times New Roman"/>
          <w:sz w:val="28"/>
          <w:szCs w:val="28"/>
        </w:rPr>
        <w:t>п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р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и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41F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а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з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ы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в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а</w:t>
      </w:r>
      <w:r w:rsidR="003170CF">
        <w:rPr>
          <w:rFonts w:ascii="Times New Roman" w:hAnsi="Times New Roman" w:cs="Times New Roman"/>
          <w:sz w:val="28"/>
          <w:szCs w:val="28"/>
        </w:rPr>
        <w:t> </w:t>
      </w:r>
      <w:r w:rsidRPr="00741F7C">
        <w:rPr>
          <w:rFonts w:ascii="Times New Roman" w:hAnsi="Times New Roman" w:cs="Times New Roman"/>
          <w:sz w:val="28"/>
          <w:szCs w:val="28"/>
        </w:rPr>
        <w:t>ю:</w:t>
      </w:r>
    </w:p>
    <w:p w:rsidR="00741F7C" w:rsidRDefault="00741F7C" w:rsidP="008E3F9F">
      <w:pPr>
        <w:autoSpaceDE w:val="0"/>
        <w:autoSpaceDN w:val="0"/>
        <w:adjustRightInd w:val="0"/>
        <w:spacing w:after="7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F7C">
        <w:rPr>
          <w:rFonts w:ascii="Times New Roman" w:hAnsi="Times New Roman" w:cs="Times New Roman"/>
          <w:sz w:val="28"/>
          <w:szCs w:val="28"/>
        </w:rPr>
        <w:t>Утвердить прилагаемые критерии 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заказа.</w:t>
      </w:r>
    </w:p>
    <w:p w:rsidR="00741F7C" w:rsidRPr="00741F7C" w:rsidRDefault="00741F7C" w:rsidP="00FB472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F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Председателя</w:t>
      </w:r>
    </w:p>
    <w:p w:rsidR="00741F7C" w:rsidRPr="00741F7C" w:rsidRDefault="00741F7C" w:rsidP="00FB472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Российской Федерации – </w:t>
      </w:r>
    </w:p>
    <w:p w:rsidR="00741F7C" w:rsidRPr="00741F7C" w:rsidRDefault="00741F7C" w:rsidP="00FB4726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 финансов </w:t>
      </w:r>
    </w:p>
    <w:p w:rsidR="00FB4726" w:rsidRDefault="00741F7C" w:rsidP="00F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B47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3F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0C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726">
        <w:rPr>
          <w:rFonts w:ascii="Times New Roman" w:hAnsi="Times New Roman" w:cs="Times New Roman"/>
          <w:sz w:val="28"/>
          <w:szCs w:val="28"/>
        </w:rPr>
        <w:t xml:space="preserve"> </w:t>
      </w:r>
      <w:r w:rsidR="00FB4726" w:rsidRPr="00741F7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FB4726" w:rsidRPr="00741F7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741F7C" w:rsidRDefault="00741F7C" w:rsidP="00FB4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7C" w:rsidRDefault="00741F7C" w:rsidP="00741F7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A1631" w:rsidRDefault="004A1631" w:rsidP="002C4A5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2CDF" w:rsidRDefault="005D2CDF" w:rsidP="005A6AF5">
      <w:pPr>
        <w:pStyle w:val="Style4"/>
        <w:shd w:val="clear" w:color="auto" w:fill="auto"/>
        <w:spacing w:after="0" w:line="360" w:lineRule="auto"/>
        <w:ind w:right="20"/>
        <w:jc w:val="both"/>
        <w:rPr>
          <w:rFonts w:ascii="Times New Roman CYR" w:hAnsi="Times New Roman CYR"/>
          <w:sz w:val="28"/>
          <w:szCs w:val="28"/>
        </w:rPr>
      </w:pPr>
    </w:p>
    <w:p w:rsidR="009D244D" w:rsidRDefault="009D244D" w:rsidP="005A6AF5">
      <w:pPr>
        <w:pStyle w:val="Style4"/>
        <w:shd w:val="clear" w:color="auto" w:fill="auto"/>
        <w:spacing w:after="0" w:line="360" w:lineRule="auto"/>
        <w:ind w:right="20"/>
        <w:jc w:val="both"/>
        <w:rPr>
          <w:rFonts w:ascii="Times New Roman CYR" w:hAnsi="Times New Roman CYR"/>
          <w:sz w:val="28"/>
          <w:szCs w:val="28"/>
        </w:rPr>
      </w:pPr>
    </w:p>
    <w:p w:rsidR="009D244D" w:rsidRDefault="009D244D" w:rsidP="009D244D">
      <w:pPr>
        <w:pStyle w:val="ConsPlusNormal"/>
        <w:ind w:left="4248" w:firstLine="19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ind w:left="4956" w:firstLine="9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ind w:left="4956" w:firstLine="1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ind w:left="4956" w:firstLine="1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от_____________№___________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7">
        <w:rPr>
          <w:rFonts w:ascii="Times New Roman" w:hAnsi="Times New Roman" w:cs="Times New Roman"/>
          <w:b/>
          <w:sz w:val="28"/>
          <w:szCs w:val="28"/>
        </w:rPr>
        <w:t>КРИТЕРИ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2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1D">
        <w:rPr>
          <w:rFonts w:ascii="Times New Roman" w:hAnsi="Times New Roman" w:cs="Times New Roman"/>
          <w:b/>
          <w:sz w:val="28"/>
          <w:szCs w:val="28"/>
        </w:rPr>
        <w:t>приостановления операций по лицевым счетам, откр</w:t>
      </w:r>
      <w:r>
        <w:rPr>
          <w:rFonts w:ascii="Times New Roman" w:hAnsi="Times New Roman" w:cs="Times New Roman"/>
          <w:b/>
          <w:sz w:val="28"/>
          <w:szCs w:val="28"/>
        </w:rPr>
        <w:t xml:space="preserve">ытым в 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территориальных органах Ф</w:t>
      </w:r>
      <w:r w:rsidRPr="0065461D">
        <w:rPr>
          <w:rFonts w:ascii="Times New Roman" w:hAnsi="Times New Roman" w:cs="Times New Roman"/>
          <w:b/>
          <w:sz w:val="28"/>
          <w:szCs w:val="28"/>
        </w:rPr>
        <w:t xml:space="preserve">едерального казначейства при казначейском сопровождении средств государственного оборонного заказа </w:t>
      </w:r>
    </w:p>
    <w:p w:rsidR="009D244D" w:rsidRDefault="009D244D" w:rsidP="009D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44D" w:rsidRPr="00ED29A7" w:rsidRDefault="009D244D" w:rsidP="009D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44D" w:rsidRDefault="009D244D" w:rsidP="009D244D">
      <w:pPr>
        <w:pStyle w:val="ConsPlusNormal"/>
        <w:spacing w:after="24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7C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Федерального казначейства при осуществлении расчетов по государственным контрактам о поставке товаров, выполнении работ, оказании услуг, заключаемым в целях реализации государственного оборонного заказа, а также контрактам (договорам), заключаемым в рамках их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1F7C">
        <w:rPr>
          <w:rFonts w:ascii="Times New Roman" w:hAnsi="Times New Roman" w:cs="Times New Roman"/>
          <w:sz w:val="28"/>
          <w:szCs w:val="28"/>
        </w:rPr>
        <w:t xml:space="preserve">(далее - государственный контракт, контракт (договор), вправе приостановить операции по лицевым счетам, открытым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1 части 4 </w:t>
      </w:r>
      <w:r w:rsidRPr="00741F7C">
        <w:rPr>
          <w:rFonts w:ascii="Times New Roman" w:hAnsi="Times New Roman" w:cs="Times New Roman"/>
          <w:sz w:val="28"/>
          <w:szCs w:val="28"/>
        </w:rPr>
        <w:t xml:space="preserve">статьи 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декабря 2019 г. № 380-ФЗ                                     «</w:t>
      </w:r>
      <w:r w:rsidRPr="00741F7C">
        <w:rPr>
          <w:rFonts w:ascii="Times New Roman" w:hAnsi="Times New Roman" w:cs="Times New Roman"/>
          <w:sz w:val="28"/>
          <w:szCs w:val="28"/>
        </w:rPr>
        <w:t>О федеральном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1F7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1F7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1F7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60F07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http://www.pravo.gov.ru,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3 декабря 2019 г.</w:t>
      </w:r>
      <w:r w:rsidRPr="00460F07">
        <w:rPr>
          <w:rFonts w:ascii="Times New Roman" w:hAnsi="Times New Roman" w:cs="Times New Roman"/>
          <w:sz w:val="28"/>
          <w:szCs w:val="28"/>
        </w:rPr>
        <w:t xml:space="preserve">) </w:t>
      </w:r>
      <w:r w:rsidRPr="00741F7C">
        <w:rPr>
          <w:rFonts w:ascii="Times New Roman" w:hAnsi="Times New Roman" w:cs="Times New Roman"/>
          <w:sz w:val="28"/>
          <w:szCs w:val="28"/>
        </w:rPr>
        <w:t xml:space="preserve">(далее - Федеральный закон) юридическим лицам, индивидуальным предпринимателям, являющимся головными исполнителями (исполнителями)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F7C">
        <w:rPr>
          <w:rFonts w:ascii="Times New Roman" w:hAnsi="Times New Roman" w:cs="Times New Roman"/>
          <w:sz w:val="28"/>
          <w:szCs w:val="28"/>
        </w:rPr>
        <w:t xml:space="preserve">по государственному контракту, контракту (договору) в значении,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F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пределенном Федеральным законом от 29 декабря 2012 г. №</w:t>
      </w:r>
      <w:r w:rsidRPr="00741F7C">
        <w:rPr>
          <w:rFonts w:ascii="Times New Roman" w:hAnsi="Times New Roman" w:cs="Times New Roman"/>
          <w:sz w:val="28"/>
          <w:szCs w:val="28"/>
        </w:rPr>
        <w:t xml:space="preserve"> 275-ФЗ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Pr="00741F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7C">
        <w:rPr>
          <w:rFonts w:ascii="Times New Roman" w:hAnsi="Times New Roman" w:cs="Times New Roman"/>
          <w:sz w:val="28"/>
          <w:szCs w:val="28"/>
        </w:rPr>
        <w:t>государственном оборонном заказе</w:t>
      </w:r>
      <w:r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 2012, №</w:t>
      </w:r>
      <w:r w:rsidRPr="00C82BAC">
        <w:rPr>
          <w:rFonts w:ascii="Times New Roman" w:hAnsi="Times New Roman" w:cs="Times New Roman"/>
          <w:sz w:val="28"/>
          <w:szCs w:val="28"/>
        </w:rPr>
        <w:t xml:space="preserve"> 53, ст. 7600</w:t>
      </w:r>
      <w:r w:rsidRPr="000067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35">
        <w:rPr>
          <w:rFonts w:ascii="Times New Roman" w:hAnsi="Times New Roman" w:cs="Times New Roman"/>
          <w:sz w:val="28"/>
          <w:szCs w:val="28"/>
        </w:rPr>
        <w:t>официальный инте</w:t>
      </w:r>
      <w:r>
        <w:rPr>
          <w:rFonts w:ascii="Times New Roman" w:hAnsi="Times New Roman" w:cs="Times New Roman"/>
          <w:sz w:val="28"/>
          <w:szCs w:val="28"/>
        </w:rPr>
        <w:t xml:space="preserve">рнет-портал правовой информации </w:t>
      </w:r>
      <w:r w:rsidRPr="00226335">
        <w:rPr>
          <w:rFonts w:ascii="Times New Roman" w:hAnsi="Times New Roman" w:cs="Times New Roman"/>
          <w:sz w:val="28"/>
          <w:szCs w:val="28"/>
        </w:rPr>
        <w:t xml:space="preserve">http://www.pravo.gov.ru,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335">
        <w:rPr>
          <w:rFonts w:ascii="Times New Roman" w:hAnsi="Times New Roman" w:cs="Times New Roman"/>
          <w:sz w:val="28"/>
          <w:szCs w:val="28"/>
        </w:rPr>
        <w:t xml:space="preserve"> декабря 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1F7C">
        <w:rPr>
          <w:rFonts w:ascii="Times New Roman" w:hAnsi="Times New Roman" w:cs="Times New Roman"/>
          <w:sz w:val="28"/>
          <w:szCs w:val="28"/>
        </w:rPr>
        <w:t xml:space="preserve"> (далее - лицевые счета), если операции по списанию денежных средств, осуществляемые территориальными органами Федерального казначейства в установленном порядке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41F7C">
        <w:rPr>
          <w:rFonts w:ascii="Times New Roman" w:hAnsi="Times New Roman" w:cs="Times New Roman"/>
          <w:sz w:val="28"/>
          <w:szCs w:val="28"/>
        </w:rPr>
        <w:t xml:space="preserve">,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F7C">
        <w:rPr>
          <w:rFonts w:ascii="Times New Roman" w:hAnsi="Times New Roman" w:cs="Times New Roman"/>
          <w:sz w:val="28"/>
          <w:szCs w:val="28"/>
        </w:rPr>
        <w:lastRenderedPageBreak/>
        <w:t>хотя бы одному из следующих критериев:</w:t>
      </w:r>
    </w:p>
    <w:p w:rsidR="009D244D" w:rsidRPr="005E433C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>а) уплата налогов и сборов, таможенных платежей,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размере, суммарно превышающем 50 процентов:</w:t>
      </w:r>
    </w:p>
    <w:p w:rsidR="009D244D" w:rsidRPr="005E433C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лицевого счета)</w:t>
      </w:r>
      <w:r w:rsidRPr="005E433C">
        <w:rPr>
          <w:rFonts w:ascii="Times New Roman" w:hAnsi="Times New Roman" w:cs="Times New Roman"/>
          <w:sz w:val="28"/>
          <w:szCs w:val="28"/>
        </w:rPr>
        <w:t>, открытого головному исполнителю;</w:t>
      </w:r>
    </w:p>
    <w:p w:rsidR="009D244D" w:rsidRPr="005E433C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>суммы контракта (договора), подлежащей уплате в соответствии с условиями контракта (договора) в текущем финансовом году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лицевого счета)</w:t>
      </w:r>
      <w:r w:rsidRPr="005E433C">
        <w:rPr>
          <w:rFonts w:ascii="Times New Roman" w:hAnsi="Times New Roman" w:cs="Times New Roman"/>
          <w:sz w:val="28"/>
          <w:szCs w:val="28"/>
        </w:rPr>
        <w:t>, открытого исполнителю;</w:t>
      </w:r>
    </w:p>
    <w:p w:rsidR="009D244D" w:rsidRPr="005E433C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>б)</w:t>
      </w:r>
      <w:r w:rsidRPr="00112275">
        <w:rPr>
          <w:rFonts w:ascii="Times New Roman" w:hAnsi="Times New Roman" w:cs="Times New Roman"/>
          <w:sz w:val="28"/>
          <w:szCs w:val="28"/>
        </w:rPr>
        <w:t xml:space="preserve"> </w:t>
      </w:r>
      <w:r w:rsidRPr="005E433C">
        <w:rPr>
          <w:rFonts w:ascii="Times New Roman" w:hAnsi="Times New Roman" w:cs="Times New Roman"/>
          <w:sz w:val="28"/>
          <w:szCs w:val="28"/>
        </w:rPr>
        <w:t xml:space="preserve">оплата труда физическим лицам в размере, суммарно превышающем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433C">
        <w:rPr>
          <w:rFonts w:ascii="Times New Roman" w:hAnsi="Times New Roman" w:cs="Times New Roman"/>
          <w:sz w:val="28"/>
          <w:szCs w:val="28"/>
        </w:rPr>
        <w:t>50 процентов:</w:t>
      </w:r>
    </w:p>
    <w:p w:rsidR="009D244D" w:rsidRPr="005E433C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 xml:space="preserve">суммы государственного контракта, подлежащей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33C">
        <w:rPr>
          <w:rFonts w:ascii="Times New Roman" w:hAnsi="Times New Roman" w:cs="Times New Roman"/>
          <w:sz w:val="28"/>
          <w:szCs w:val="28"/>
        </w:rPr>
        <w:t>плате в соответствии с условиями государственного контракта в текущем финансовом году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лицевого счета)</w:t>
      </w:r>
      <w:r w:rsidRPr="005E433C">
        <w:rPr>
          <w:rFonts w:ascii="Times New Roman" w:hAnsi="Times New Roman" w:cs="Times New Roman"/>
          <w:sz w:val="28"/>
          <w:szCs w:val="28"/>
        </w:rPr>
        <w:t>, открытого головному исполнителю</w:t>
      </w:r>
      <w:bookmarkStart w:id="0" w:name="_Ref533068568"/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bookmarkEnd w:id="0"/>
      <w:r w:rsidRPr="005E433C">
        <w:rPr>
          <w:rFonts w:ascii="Times New Roman" w:hAnsi="Times New Roman" w:cs="Times New Roman"/>
          <w:sz w:val="28"/>
          <w:szCs w:val="28"/>
        </w:rPr>
        <w:t>;</w:t>
      </w:r>
    </w:p>
    <w:p w:rsidR="009D244D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 xml:space="preserve">суммы контракта (договора), подлежащей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33C">
        <w:rPr>
          <w:rFonts w:ascii="Times New Roman" w:hAnsi="Times New Roman" w:cs="Times New Roman"/>
          <w:sz w:val="28"/>
          <w:szCs w:val="28"/>
        </w:rPr>
        <w:t>плате в соответствии с условиями контракта (договора) в текущем финансовом году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лицевого счета)</w:t>
      </w:r>
      <w:r w:rsidRPr="005E433C">
        <w:rPr>
          <w:rFonts w:ascii="Times New Roman" w:hAnsi="Times New Roman" w:cs="Times New Roman"/>
          <w:sz w:val="28"/>
          <w:szCs w:val="28"/>
        </w:rPr>
        <w:t>, открытого исполнителю</w:t>
      </w:r>
      <w:r w:rsidRPr="009B7DC5">
        <w:rPr>
          <w:rFonts w:ascii="Times New Roman" w:hAnsi="Times New Roman" w:cs="Times New Roman"/>
          <w:sz w:val="28"/>
          <w:szCs w:val="28"/>
        </w:rPr>
        <w:fldChar w:fldCharType="begin"/>
      </w:r>
      <w:r w:rsidRPr="009B7DC5">
        <w:rPr>
          <w:rFonts w:ascii="Times New Roman" w:hAnsi="Times New Roman" w:cs="Times New Roman"/>
          <w:sz w:val="28"/>
          <w:szCs w:val="28"/>
        </w:rPr>
        <w:instrText xml:space="preserve"> NOTEREF _Ref533068568 \f \h  \* MERGEFORMAT </w:instrText>
      </w:r>
      <w:r w:rsidRPr="009B7DC5">
        <w:rPr>
          <w:rFonts w:ascii="Times New Roman" w:hAnsi="Times New Roman" w:cs="Times New Roman"/>
          <w:sz w:val="28"/>
          <w:szCs w:val="28"/>
        </w:rPr>
      </w:r>
      <w:r w:rsidRPr="009B7DC5">
        <w:rPr>
          <w:rFonts w:ascii="Times New Roman" w:hAnsi="Times New Roman" w:cs="Times New Roman"/>
          <w:sz w:val="28"/>
          <w:szCs w:val="28"/>
        </w:rPr>
        <w:fldChar w:fldCharType="separate"/>
      </w:r>
      <w:r w:rsidRPr="00EF76F3">
        <w:rPr>
          <w:rStyle w:val="a9"/>
          <w:rFonts w:ascii="Times New Roman" w:hAnsi="Times New Roman" w:cs="Times New Roman"/>
          <w:sz w:val="28"/>
          <w:szCs w:val="28"/>
        </w:rPr>
        <w:t>2</w:t>
      </w:r>
      <w:r w:rsidRPr="009B7DC5">
        <w:rPr>
          <w:rFonts w:ascii="Times New Roman" w:hAnsi="Times New Roman" w:cs="Times New Roman"/>
          <w:sz w:val="28"/>
          <w:szCs w:val="28"/>
        </w:rPr>
        <w:fldChar w:fldCharType="end"/>
      </w:r>
      <w:r w:rsidRPr="005E433C">
        <w:rPr>
          <w:rFonts w:ascii="Times New Roman" w:hAnsi="Times New Roman" w:cs="Times New Roman"/>
          <w:sz w:val="28"/>
          <w:szCs w:val="28"/>
        </w:rPr>
        <w:t>;</w:t>
      </w:r>
    </w:p>
    <w:p w:rsidR="009D244D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433C">
        <w:rPr>
          <w:rFonts w:ascii="Times New Roman" w:hAnsi="Times New Roman" w:cs="Times New Roman"/>
          <w:sz w:val="28"/>
          <w:szCs w:val="28"/>
        </w:rPr>
        <w:t xml:space="preserve">) перечисление прибыли, согласованной сторонами при заключении государственного контракта, контракта (договора) и предусмотренной его условиями, после исполнения государственного контракта, контракта (договора) (его </w:t>
      </w:r>
      <w:r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Pr="005E433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5E433C">
        <w:rPr>
          <w:rFonts w:ascii="Times New Roman" w:hAnsi="Times New Roman" w:cs="Times New Roman"/>
          <w:sz w:val="28"/>
          <w:szCs w:val="28"/>
        </w:rPr>
        <w:t>) и представления в территориальный орган Федерального казначейства документов, подтверждающих поставку товара (выполнение работ, оказание услуг) в соответствии с порядком казначейского сопровождения средств государственного оборонного заказа, установленным Правительством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в размере, превышающем </w:t>
      </w:r>
      <w:r w:rsidRPr="005E433C">
        <w:rPr>
          <w:rFonts w:ascii="Times New Roman" w:hAnsi="Times New Roman" w:cs="Times New Roman"/>
          <w:sz w:val="28"/>
          <w:szCs w:val="28"/>
        </w:rPr>
        <w:t>20 процентов:</w:t>
      </w:r>
    </w:p>
    <w:p w:rsidR="009D244D" w:rsidRPr="005E433C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 xml:space="preserve">суммы государственного контракта, подлежащей уплате в соответствии с </w:t>
      </w:r>
      <w:r w:rsidRPr="005E433C">
        <w:rPr>
          <w:rFonts w:ascii="Times New Roman" w:hAnsi="Times New Roman" w:cs="Times New Roman"/>
          <w:sz w:val="28"/>
          <w:szCs w:val="28"/>
        </w:rPr>
        <w:lastRenderedPageBreak/>
        <w:t>условиями государственного контракта в текущем финансовом году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лицевого счета)</w:t>
      </w:r>
      <w:r w:rsidRPr="005E433C">
        <w:rPr>
          <w:rFonts w:ascii="Times New Roman" w:hAnsi="Times New Roman" w:cs="Times New Roman"/>
          <w:sz w:val="28"/>
          <w:szCs w:val="28"/>
        </w:rPr>
        <w:t>, открытого головному исполнителю;</w:t>
      </w:r>
    </w:p>
    <w:p w:rsidR="009D244D" w:rsidRDefault="009D244D" w:rsidP="009D2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3C">
        <w:rPr>
          <w:rFonts w:ascii="Times New Roman" w:hAnsi="Times New Roman" w:cs="Times New Roman"/>
          <w:sz w:val="28"/>
          <w:szCs w:val="28"/>
        </w:rPr>
        <w:t>суммы контракта (договора), подлежащей уплате в соответствии с условиями контракта (договора) в текущем финансовом году с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(раздела лицевого счета)</w:t>
      </w:r>
      <w:r w:rsidRPr="005E433C">
        <w:rPr>
          <w:rFonts w:ascii="Times New Roman" w:hAnsi="Times New Roman" w:cs="Times New Roman"/>
          <w:sz w:val="28"/>
          <w:szCs w:val="28"/>
        </w:rPr>
        <w:t>, открытого исполнителю.</w:t>
      </w:r>
    </w:p>
    <w:p w:rsidR="009D244D" w:rsidRPr="00F0244D" w:rsidRDefault="009D244D" w:rsidP="009D244D">
      <w:pPr>
        <w:pStyle w:val="Style4"/>
        <w:shd w:val="clear" w:color="auto" w:fill="auto"/>
        <w:spacing w:after="0" w:line="360" w:lineRule="auto"/>
        <w:ind w:left="20" w:right="20" w:firstLine="547"/>
        <w:jc w:val="both"/>
        <w:rPr>
          <w:rFonts w:ascii="Times New Roman CYR" w:hAnsi="Times New Roman CYR"/>
          <w:sz w:val="28"/>
          <w:szCs w:val="28"/>
        </w:rPr>
      </w:pPr>
    </w:p>
    <w:p w:rsidR="009D244D" w:rsidRPr="00F0244D" w:rsidRDefault="009D244D" w:rsidP="005A6AF5">
      <w:pPr>
        <w:pStyle w:val="Style4"/>
        <w:shd w:val="clear" w:color="auto" w:fill="auto"/>
        <w:spacing w:after="0" w:line="360" w:lineRule="auto"/>
        <w:ind w:right="20"/>
        <w:jc w:val="both"/>
        <w:rPr>
          <w:rFonts w:ascii="Times New Roman CYR" w:hAnsi="Times New Roman CYR"/>
          <w:sz w:val="28"/>
          <w:szCs w:val="28"/>
        </w:rPr>
      </w:pPr>
      <w:bookmarkStart w:id="1" w:name="_GoBack"/>
      <w:bookmarkEnd w:id="1"/>
    </w:p>
    <w:sectPr w:rsidR="009D244D" w:rsidRPr="00F0244D" w:rsidSect="00090CB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51" w:rsidRDefault="00B90C51" w:rsidP="005E433C">
      <w:pPr>
        <w:spacing w:after="0" w:line="240" w:lineRule="auto"/>
      </w:pPr>
      <w:r>
        <w:separator/>
      </w:r>
    </w:p>
  </w:endnote>
  <w:endnote w:type="continuationSeparator" w:id="0">
    <w:p w:rsidR="00B90C51" w:rsidRDefault="00B90C51" w:rsidP="005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51" w:rsidRDefault="00B90C51" w:rsidP="005E433C">
      <w:pPr>
        <w:spacing w:after="0" w:line="240" w:lineRule="auto"/>
      </w:pPr>
      <w:r>
        <w:separator/>
      </w:r>
    </w:p>
  </w:footnote>
  <w:footnote w:type="continuationSeparator" w:id="0">
    <w:p w:rsidR="00B90C51" w:rsidRDefault="00B90C51" w:rsidP="005E433C">
      <w:pPr>
        <w:spacing w:after="0" w:line="240" w:lineRule="auto"/>
      </w:pPr>
      <w:r>
        <w:continuationSeparator/>
      </w:r>
    </w:p>
  </w:footnote>
  <w:footnote w:id="1">
    <w:p w:rsidR="009D244D" w:rsidRPr="00C20689" w:rsidRDefault="009D244D" w:rsidP="009D244D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C01A4">
        <w:rPr>
          <w:rFonts w:ascii="Times New Roman" w:hAnsi="Times New Roman" w:cs="Times New Roman"/>
          <w:sz w:val="15"/>
          <w:szCs w:val="15"/>
        </w:rPr>
        <w:t xml:space="preserve">Приказ Федерального казначейства от 10 октября 2008 г.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(зарегистрирован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12 ноября 2008 г., регистрационный № 12617) с изменениями, внесенными приказами Федерального казначейства от 30 июля</w:t>
      </w:r>
      <w:r>
        <w:rPr>
          <w:rFonts w:ascii="Times New Roman" w:hAnsi="Times New Roman" w:cs="Times New Roman"/>
          <w:sz w:val="15"/>
          <w:szCs w:val="15"/>
        </w:rPr>
        <w:t xml:space="preserve"> 2009 г. № 5н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4 сентября 2009 г., регистрационный № 14714),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</w:t>
      </w:r>
      <w:r w:rsidRPr="004C01A4">
        <w:rPr>
          <w:rFonts w:ascii="Times New Roman" w:hAnsi="Times New Roman" w:cs="Times New Roman"/>
          <w:sz w:val="15"/>
          <w:szCs w:val="15"/>
        </w:rPr>
        <w:t>от 25 декабря 200</w:t>
      </w:r>
      <w:r>
        <w:rPr>
          <w:rFonts w:ascii="Times New Roman" w:hAnsi="Times New Roman" w:cs="Times New Roman"/>
          <w:sz w:val="15"/>
          <w:szCs w:val="15"/>
        </w:rPr>
        <w:t>9 г. № 15н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29 марта 20</w:t>
      </w:r>
      <w:r>
        <w:rPr>
          <w:rFonts w:ascii="Times New Roman" w:hAnsi="Times New Roman" w:cs="Times New Roman"/>
          <w:sz w:val="15"/>
          <w:szCs w:val="15"/>
        </w:rPr>
        <w:t>10 г., регистрационный № 16751)</w:t>
      </w:r>
      <w:r w:rsidRPr="004C01A4">
        <w:rPr>
          <w:rFonts w:ascii="Times New Roman" w:hAnsi="Times New Roman" w:cs="Times New Roman"/>
          <w:sz w:val="15"/>
          <w:szCs w:val="15"/>
        </w:rPr>
        <w:t xml:space="preserve">,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</w:t>
      </w:r>
      <w:r w:rsidRPr="004C01A4">
        <w:rPr>
          <w:rFonts w:ascii="Times New Roman" w:hAnsi="Times New Roman" w:cs="Times New Roman"/>
          <w:sz w:val="15"/>
          <w:szCs w:val="15"/>
        </w:rPr>
        <w:t xml:space="preserve">от 29 октября </w:t>
      </w:r>
      <w:r>
        <w:rPr>
          <w:rFonts w:ascii="Times New Roman" w:hAnsi="Times New Roman" w:cs="Times New Roman"/>
          <w:sz w:val="15"/>
          <w:szCs w:val="15"/>
        </w:rPr>
        <w:t>2010 г. № 13н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25 ноября 2010  г., регистрационный № 19047),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</w:t>
      </w:r>
      <w:r w:rsidRPr="004C01A4">
        <w:rPr>
          <w:rFonts w:ascii="Times New Roman" w:hAnsi="Times New Roman" w:cs="Times New Roman"/>
          <w:sz w:val="15"/>
          <w:szCs w:val="15"/>
        </w:rPr>
        <w:t xml:space="preserve">от 27 декабря </w:t>
      </w:r>
      <w:r>
        <w:rPr>
          <w:rFonts w:ascii="Times New Roman" w:hAnsi="Times New Roman" w:cs="Times New Roman"/>
          <w:sz w:val="15"/>
          <w:szCs w:val="15"/>
        </w:rPr>
        <w:t>2011 г. № 19н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3 февраля 2012 г., регистрационный № 23129)</w:t>
      </w:r>
      <w:r>
        <w:rPr>
          <w:rFonts w:ascii="Times New Roman" w:hAnsi="Times New Roman" w:cs="Times New Roman"/>
          <w:sz w:val="15"/>
          <w:szCs w:val="15"/>
        </w:rPr>
        <w:t>,                                                         от 6 сентября 2013 г. № 16н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1 ноября 2013 г., регистрационный № 30305), 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</w:t>
      </w:r>
      <w:r w:rsidRPr="004C01A4">
        <w:rPr>
          <w:rFonts w:ascii="Times New Roman" w:hAnsi="Times New Roman" w:cs="Times New Roman"/>
          <w:sz w:val="15"/>
          <w:szCs w:val="15"/>
        </w:rPr>
        <w:t>от 4 декабря 2015 г. № 24н (зарегистриро</w:t>
      </w:r>
      <w:r>
        <w:rPr>
          <w:rFonts w:ascii="Times New Roman" w:hAnsi="Times New Roman" w:cs="Times New Roman"/>
          <w:sz w:val="15"/>
          <w:szCs w:val="15"/>
        </w:rPr>
        <w:t>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18 февраля 2016 г., регистрационный № 41125),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</w:t>
      </w:r>
      <w:r w:rsidRPr="004C01A4">
        <w:rPr>
          <w:rFonts w:ascii="Times New Roman" w:hAnsi="Times New Roman" w:cs="Times New Roman"/>
          <w:sz w:val="15"/>
          <w:szCs w:val="15"/>
        </w:rPr>
        <w:t xml:space="preserve"> от 14 октября </w:t>
      </w:r>
      <w:r>
        <w:rPr>
          <w:rFonts w:ascii="Times New Roman" w:hAnsi="Times New Roman" w:cs="Times New Roman"/>
          <w:sz w:val="15"/>
          <w:szCs w:val="15"/>
        </w:rPr>
        <w:t>2016 г. № 20н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13 декабря 2016 г., регистрационный № 44704),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</w:t>
      </w:r>
      <w:r w:rsidRPr="004C01A4">
        <w:rPr>
          <w:rFonts w:ascii="Times New Roman" w:hAnsi="Times New Roman" w:cs="Times New Roman"/>
          <w:sz w:val="15"/>
          <w:szCs w:val="15"/>
        </w:rPr>
        <w:t xml:space="preserve"> от 28 декабря 2017 г. № 35н</w:t>
      </w:r>
      <w:r>
        <w:rPr>
          <w:rFonts w:ascii="Times New Roman" w:hAnsi="Times New Roman" w:cs="Times New Roman"/>
          <w:sz w:val="15"/>
          <w:szCs w:val="15"/>
        </w:rPr>
        <w:t xml:space="preserve">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27 февраля 2018 г., регистрационный № 50157)</w:t>
      </w:r>
      <w:r>
        <w:rPr>
          <w:rFonts w:ascii="Times New Roman" w:hAnsi="Times New Roman" w:cs="Times New Roman"/>
          <w:sz w:val="15"/>
          <w:szCs w:val="15"/>
        </w:rPr>
        <w:t>,                                               от 13 декабря 2018 г. № 39н (зарегистрирован Министерством</w:t>
      </w:r>
      <w:r w:rsidRPr="004C01A4">
        <w:rPr>
          <w:rFonts w:ascii="Times New Roman" w:hAnsi="Times New Roman" w:cs="Times New Roman"/>
          <w:sz w:val="15"/>
          <w:szCs w:val="15"/>
        </w:rPr>
        <w:t xml:space="preserve"> юстиции Российской Федерации </w:t>
      </w:r>
      <w:r>
        <w:rPr>
          <w:rFonts w:ascii="Times New Roman" w:hAnsi="Times New Roman" w:cs="Times New Roman"/>
          <w:sz w:val="15"/>
          <w:szCs w:val="15"/>
        </w:rPr>
        <w:t>14 января 2019</w:t>
      </w:r>
      <w:r w:rsidRPr="004C01A4">
        <w:rPr>
          <w:rFonts w:ascii="Times New Roman" w:hAnsi="Times New Roman" w:cs="Times New Roman"/>
          <w:sz w:val="15"/>
          <w:szCs w:val="15"/>
        </w:rPr>
        <w:t xml:space="preserve"> г., регистрационный № </w:t>
      </w:r>
      <w:r>
        <w:rPr>
          <w:rFonts w:ascii="Times New Roman" w:hAnsi="Times New Roman" w:cs="Times New Roman"/>
          <w:sz w:val="15"/>
          <w:szCs w:val="15"/>
        </w:rPr>
        <w:t>53325).</w:t>
      </w:r>
    </w:p>
  </w:footnote>
  <w:footnote w:id="2">
    <w:p w:rsidR="009D244D" w:rsidRPr="009605BD" w:rsidRDefault="009D244D" w:rsidP="009D244D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  <w:r w:rsidRPr="009605BD">
        <w:rPr>
          <w:rStyle w:val="a9"/>
          <w:sz w:val="17"/>
          <w:szCs w:val="17"/>
        </w:rPr>
        <w:footnoteRef/>
      </w:r>
      <w:r w:rsidRPr="009605BD">
        <w:rPr>
          <w:sz w:val="17"/>
          <w:szCs w:val="17"/>
        </w:rPr>
        <w:t xml:space="preserve"> </w:t>
      </w:r>
      <w:r w:rsidRPr="009605BD">
        <w:rPr>
          <w:rFonts w:ascii="Times New Roman" w:hAnsi="Times New Roman" w:cs="Times New Roman"/>
          <w:sz w:val="17"/>
          <w:szCs w:val="17"/>
        </w:rPr>
        <w:t>За исключением государственного контракта, контракта (договора) на выполнение научно-иссле</w:t>
      </w:r>
      <w:r>
        <w:rPr>
          <w:rFonts w:ascii="Times New Roman" w:hAnsi="Times New Roman" w:cs="Times New Roman"/>
          <w:sz w:val="17"/>
          <w:szCs w:val="17"/>
        </w:rPr>
        <w:t>довательских или</w:t>
      </w:r>
      <w:r w:rsidRPr="009605BD">
        <w:rPr>
          <w:rFonts w:ascii="Times New Roman" w:hAnsi="Times New Roman" w:cs="Times New Roman"/>
          <w:sz w:val="17"/>
          <w:szCs w:val="17"/>
        </w:rPr>
        <w:t xml:space="preserve"> опытно-конструкторских работ.    </w:t>
      </w:r>
    </w:p>
  </w:footnote>
  <w:footnote w:id="3">
    <w:p w:rsidR="009D244D" w:rsidRPr="008250AD" w:rsidRDefault="009D244D" w:rsidP="009D244D">
      <w:pPr>
        <w:pStyle w:val="a7"/>
        <w:jc w:val="both"/>
        <w:rPr>
          <w:sz w:val="17"/>
          <w:szCs w:val="17"/>
        </w:rPr>
      </w:pPr>
      <w:r w:rsidRPr="008250AD">
        <w:rPr>
          <w:rStyle w:val="a9"/>
          <w:sz w:val="17"/>
          <w:szCs w:val="17"/>
        </w:rPr>
        <w:footnoteRef/>
      </w:r>
      <w:r w:rsidRPr="008250AD">
        <w:rPr>
          <w:rFonts w:ascii="Times New Roman" w:hAnsi="Times New Roman" w:cs="Times New Roman"/>
          <w:sz w:val="17"/>
          <w:szCs w:val="17"/>
        </w:rPr>
        <w:t xml:space="preserve"> Часть 1 статьи 5 Федерального закона.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417" w:rsidRPr="00E50158" w:rsidRDefault="00A55417" w:rsidP="00E50158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1" w15:restartNumberingAfterBreak="0">
    <w:nsid w:val="0000004D"/>
    <w:multiLevelType w:val="multilevel"/>
    <w:tmpl w:val="0000004C"/>
    <w:lvl w:ilvl="0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4F"/>
    <w:multiLevelType w:val="multilevel"/>
    <w:tmpl w:val="0000004E"/>
    <w:lvl w:ilvl="0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5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3" w15:restartNumberingAfterBreak="0">
    <w:nsid w:val="02A46E6F"/>
    <w:multiLevelType w:val="hybridMultilevel"/>
    <w:tmpl w:val="5DAE336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1B93B7B"/>
    <w:multiLevelType w:val="hybridMultilevel"/>
    <w:tmpl w:val="902E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DA"/>
    <w:rsid w:val="00002666"/>
    <w:rsid w:val="000029B9"/>
    <w:rsid w:val="000268D1"/>
    <w:rsid w:val="00060280"/>
    <w:rsid w:val="00061829"/>
    <w:rsid w:val="00087F07"/>
    <w:rsid w:val="00090CB9"/>
    <w:rsid w:val="0009394F"/>
    <w:rsid w:val="00095BFD"/>
    <w:rsid w:val="00097E86"/>
    <w:rsid w:val="000A5A2A"/>
    <w:rsid w:val="000B1BE3"/>
    <w:rsid w:val="000B4126"/>
    <w:rsid w:val="000B74F1"/>
    <w:rsid w:val="000C0280"/>
    <w:rsid w:val="000E0745"/>
    <w:rsid w:val="00105349"/>
    <w:rsid w:val="00113937"/>
    <w:rsid w:val="00122F5B"/>
    <w:rsid w:val="0015159E"/>
    <w:rsid w:val="00157489"/>
    <w:rsid w:val="00161C34"/>
    <w:rsid w:val="00170951"/>
    <w:rsid w:val="00174F27"/>
    <w:rsid w:val="0019626F"/>
    <w:rsid w:val="001A7DD1"/>
    <w:rsid w:val="001B1D49"/>
    <w:rsid w:val="001E3F62"/>
    <w:rsid w:val="001F7796"/>
    <w:rsid w:val="002016ED"/>
    <w:rsid w:val="00205A8D"/>
    <w:rsid w:val="002346F3"/>
    <w:rsid w:val="0024022B"/>
    <w:rsid w:val="00250319"/>
    <w:rsid w:val="00252482"/>
    <w:rsid w:val="00256EAB"/>
    <w:rsid w:val="002652FB"/>
    <w:rsid w:val="0027393A"/>
    <w:rsid w:val="00275F84"/>
    <w:rsid w:val="00284389"/>
    <w:rsid w:val="002B16DD"/>
    <w:rsid w:val="002C18A1"/>
    <w:rsid w:val="002C4A53"/>
    <w:rsid w:val="002D3C6C"/>
    <w:rsid w:val="002E2A49"/>
    <w:rsid w:val="002E4F36"/>
    <w:rsid w:val="002F2A1A"/>
    <w:rsid w:val="003170CF"/>
    <w:rsid w:val="00335C2C"/>
    <w:rsid w:val="00340A5F"/>
    <w:rsid w:val="00342117"/>
    <w:rsid w:val="00353855"/>
    <w:rsid w:val="00367E01"/>
    <w:rsid w:val="00394112"/>
    <w:rsid w:val="00397D02"/>
    <w:rsid w:val="003A3FC9"/>
    <w:rsid w:val="003B0A12"/>
    <w:rsid w:val="003B0FEA"/>
    <w:rsid w:val="003C2566"/>
    <w:rsid w:val="003E2E07"/>
    <w:rsid w:val="003E6C03"/>
    <w:rsid w:val="003F6B46"/>
    <w:rsid w:val="00401205"/>
    <w:rsid w:val="00423D02"/>
    <w:rsid w:val="00433814"/>
    <w:rsid w:val="0045039B"/>
    <w:rsid w:val="0045440A"/>
    <w:rsid w:val="00462CCF"/>
    <w:rsid w:val="00476B6F"/>
    <w:rsid w:val="00481E7E"/>
    <w:rsid w:val="0048250D"/>
    <w:rsid w:val="00483A1B"/>
    <w:rsid w:val="00483F50"/>
    <w:rsid w:val="004845E0"/>
    <w:rsid w:val="004A1631"/>
    <w:rsid w:val="004B0012"/>
    <w:rsid w:val="004B5DDA"/>
    <w:rsid w:val="004D600C"/>
    <w:rsid w:val="004E1160"/>
    <w:rsid w:val="004E1783"/>
    <w:rsid w:val="004F130F"/>
    <w:rsid w:val="0050633C"/>
    <w:rsid w:val="005239A7"/>
    <w:rsid w:val="00523D07"/>
    <w:rsid w:val="00531818"/>
    <w:rsid w:val="005356BA"/>
    <w:rsid w:val="0056457E"/>
    <w:rsid w:val="00567679"/>
    <w:rsid w:val="00583C2C"/>
    <w:rsid w:val="005A6652"/>
    <w:rsid w:val="005A6AB2"/>
    <w:rsid w:val="005A6AF5"/>
    <w:rsid w:val="005C0222"/>
    <w:rsid w:val="005D2CDF"/>
    <w:rsid w:val="005D5AF9"/>
    <w:rsid w:val="005E433C"/>
    <w:rsid w:val="005F28C4"/>
    <w:rsid w:val="005F4C54"/>
    <w:rsid w:val="006042F7"/>
    <w:rsid w:val="00606D6F"/>
    <w:rsid w:val="0061381E"/>
    <w:rsid w:val="00614D73"/>
    <w:rsid w:val="0065461D"/>
    <w:rsid w:val="0066270D"/>
    <w:rsid w:val="006669C2"/>
    <w:rsid w:val="00672D15"/>
    <w:rsid w:val="00676D1C"/>
    <w:rsid w:val="006B1823"/>
    <w:rsid w:val="006B5C22"/>
    <w:rsid w:val="006E3578"/>
    <w:rsid w:val="006E538C"/>
    <w:rsid w:val="006F2325"/>
    <w:rsid w:val="0070191C"/>
    <w:rsid w:val="00705790"/>
    <w:rsid w:val="00731C37"/>
    <w:rsid w:val="00737886"/>
    <w:rsid w:val="00741F7C"/>
    <w:rsid w:val="0074210D"/>
    <w:rsid w:val="00753C04"/>
    <w:rsid w:val="007750ED"/>
    <w:rsid w:val="007773EA"/>
    <w:rsid w:val="007B2349"/>
    <w:rsid w:val="007C083E"/>
    <w:rsid w:val="007D3DE2"/>
    <w:rsid w:val="007D7E5C"/>
    <w:rsid w:val="007E07A9"/>
    <w:rsid w:val="007E185F"/>
    <w:rsid w:val="007F4307"/>
    <w:rsid w:val="007F72FF"/>
    <w:rsid w:val="008047E8"/>
    <w:rsid w:val="00813888"/>
    <w:rsid w:val="00827105"/>
    <w:rsid w:val="00840C5E"/>
    <w:rsid w:val="00883CBB"/>
    <w:rsid w:val="008E3F9F"/>
    <w:rsid w:val="008F5975"/>
    <w:rsid w:val="00904849"/>
    <w:rsid w:val="00913D9E"/>
    <w:rsid w:val="00917702"/>
    <w:rsid w:val="00920299"/>
    <w:rsid w:val="00930608"/>
    <w:rsid w:val="009306A8"/>
    <w:rsid w:val="00942061"/>
    <w:rsid w:val="00943974"/>
    <w:rsid w:val="00950266"/>
    <w:rsid w:val="009543E7"/>
    <w:rsid w:val="00957FFD"/>
    <w:rsid w:val="00960128"/>
    <w:rsid w:val="00960F4B"/>
    <w:rsid w:val="00980E7E"/>
    <w:rsid w:val="009D244D"/>
    <w:rsid w:val="009F0682"/>
    <w:rsid w:val="00A14B92"/>
    <w:rsid w:val="00A307D0"/>
    <w:rsid w:val="00A34F2A"/>
    <w:rsid w:val="00A36F28"/>
    <w:rsid w:val="00A40D7A"/>
    <w:rsid w:val="00A50723"/>
    <w:rsid w:val="00A51E99"/>
    <w:rsid w:val="00A55417"/>
    <w:rsid w:val="00A558F6"/>
    <w:rsid w:val="00A66C13"/>
    <w:rsid w:val="00A74905"/>
    <w:rsid w:val="00A82174"/>
    <w:rsid w:val="00A83116"/>
    <w:rsid w:val="00AA042A"/>
    <w:rsid w:val="00AA1626"/>
    <w:rsid w:val="00AA2C6D"/>
    <w:rsid w:val="00AE5769"/>
    <w:rsid w:val="00B0021E"/>
    <w:rsid w:val="00B512B8"/>
    <w:rsid w:val="00B51F92"/>
    <w:rsid w:val="00B56369"/>
    <w:rsid w:val="00B66441"/>
    <w:rsid w:val="00B82218"/>
    <w:rsid w:val="00B90C51"/>
    <w:rsid w:val="00B94468"/>
    <w:rsid w:val="00BA6AF2"/>
    <w:rsid w:val="00BF5787"/>
    <w:rsid w:val="00C04C50"/>
    <w:rsid w:val="00C2730C"/>
    <w:rsid w:val="00C47CE2"/>
    <w:rsid w:val="00C773F9"/>
    <w:rsid w:val="00C82BAC"/>
    <w:rsid w:val="00C86AD5"/>
    <w:rsid w:val="00C9377E"/>
    <w:rsid w:val="00CA07BE"/>
    <w:rsid w:val="00CA18DD"/>
    <w:rsid w:val="00CA2B8F"/>
    <w:rsid w:val="00CB7D3F"/>
    <w:rsid w:val="00CC27F3"/>
    <w:rsid w:val="00CC4CD8"/>
    <w:rsid w:val="00CD6ED5"/>
    <w:rsid w:val="00CE0BC2"/>
    <w:rsid w:val="00D0096C"/>
    <w:rsid w:val="00D00DA6"/>
    <w:rsid w:val="00D03120"/>
    <w:rsid w:val="00D25652"/>
    <w:rsid w:val="00D25E71"/>
    <w:rsid w:val="00D41E83"/>
    <w:rsid w:val="00D45199"/>
    <w:rsid w:val="00D704A9"/>
    <w:rsid w:val="00D75C75"/>
    <w:rsid w:val="00D95286"/>
    <w:rsid w:val="00D95F14"/>
    <w:rsid w:val="00D96761"/>
    <w:rsid w:val="00DA18A2"/>
    <w:rsid w:val="00DC105F"/>
    <w:rsid w:val="00DC7A19"/>
    <w:rsid w:val="00DE1F83"/>
    <w:rsid w:val="00DE73B5"/>
    <w:rsid w:val="00E23BB8"/>
    <w:rsid w:val="00E33DB5"/>
    <w:rsid w:val="00E35CAD"/>
    <w:rsid w:val="00E50158"/>
    <w:rsid w:val="00E74F7C"/>
    <w:rsid w:val="00E81084"/>
    <w:rsid w:val="00E81FCB"/>
    <w:rsid w:val="00EA6224"/>
    <w:rsid w:val="00EC3E5D"/>
    <w:rsid w:val="00EC5AAD"/>
    <w:rsid w:val="00ED29A7"/>
    <w:rsid w:val="00EE6942"/>
    <w:rsid w:val="00EF5D36"/>
    <w:rsid w:val="00F010F3"/>
    <w:rsid w:val="00F01AD0"/>
    <w:rsid w:val="00F0244D"/>
    <w:rsid w:val="00F45F93"/>
    <w:rsid w:val="00F65ED1"/>
    <w:rsid w:val="00F712D8"/>
    <w:rsid w:val="00FA016C"/>
    <w:rsid w:val="00FA4613"/>
    <w:rsid w:val="00FB4726"/>
    <w:rsid w:val="00FC2290"/>
    <w:rsid w:val="00FD10C4"/>
    <w:rsid w:val="00FD14CD"/>
    <w:rsid w:val="00FE41B7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DEF3"/>
  <w15:docId w15:val="{686A0EFF-C0D2-4FA4-85BC-0E9E75FA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1D49"/>
    <w:pPr>
      <w:ind w:left="720"/>
      <w:contextualSpacing/>
    </w:pPr>
  </w:style>
  <w:style w:type="table" w:styleId="a4">
    <w:name w:val="Table Grid"/>
    <w:basedOn w:val="a1"/>
    <w:uiPriority w:val="39"/>
    <w:rsid w:val="00E8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C2"/>
    <w:rPr>
      <w:rFonts w:ascii="Segoe UI" w:hAnsi="Segoe UI" w:cs="Segoe UI"/>
      <w:sz w:val="18"/>
      <w:szCs w:val="18"/>
    </w:rPr>
  </w:style>
  <w:style w:type="character" w:customStyle="1" w:styleId="CharStyle5">
    <w:name w:val="Char Style 5"/>
    <w:basedOn w:val="a0"/>
    <w:link w:val="Style4"/>
    <w:uiPriority w:val="99"/>
    <w:rsid w:val="00531818"/>
    <w:rPr>
      <w:sz w:val="18"/>
      <w:szCs w:val="18"/>
      <w:shd w:val="clear" w:color="auto" w:fill="FFFFFF"/>
    </w:rPr>
  </w:style>
  <w:style w:type="character" w:customStyle="1" w:styleId="CharStyle31">
    <w:name w:val="Char Style 31"/>
    <w:basedOn w:val="CharStyle5"/>
    <w:uiPriority w:val="99"/>
    <w:rsid w:val="00531818"/>
    <w:rPr>
      <w:sz w:val="18"/>
      <w:szCs w:val="18"/>
      <w:u w:val="single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31818"/>
    <w:pPr>
      <w:widowControl w:val="0"/>
      <w:shd w:val="clear" w:color="auto" w:fill="FFFFFF"/>
      <w:spacing w:after="240" w:line="187" w:lineRule="exact"/>
      <w:jc w:val="center"/>
    </w:pPr>
    <w:rPr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rsid w:val="002B16DD"/>
    <w:rPr>
      <w:b/>
      <w:bCs/>
      <w:sz w:val="116"/>
      <w:szCs w:val="11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16DD"/>
    <w:pPr>
      <w:widowControl w:val="0"/>
      <w:shd w:val="clear" w:color="auto" w:fill="FFFFFF"/>
      <w:spacing w:after="0" w:line="240" w:lineRule="atLeast"/>
    </w:pPr>
    <w:rPr>
      <w:b/>
      <w:bCs/>
      <w:sz w:val="116"/>
      <w:szCs w:val="116"/>
    </w:rPr>
  </w:style>
  <w:style w:type="character" w:customStyle="1" w:styleId="CharStyle37Exact">
    <w:name w:val="Char Style 37 Exact"/>
    <w:basedOn w:val="CharStyle5"/>
    <w:uiPriority w:val="99"/>
    <w:rsid w:val="002B16DD"/>
    <w:rPr>
      <w:spacing w:val="3"/>
      <w:sz w:val="16"/>
      <w:szCs w:val="16"/>
      <w:u w:val="single"/>
      <w:shd w:val="clear" w:color="auto" w:fill="FFFFFF"/>
    </w:rPr>
  </w:style>
  <w:style w:type="character" w:customStyle="1" w:styleId="CharStyle41">
    <w:name w:val="Char Style 41"/>
    <w:basedOn w:val="CharStyle5"/>
    <w:uiPriority w:val="99"/>
    <w:rsid w:val="002E4F36"/>
    <w:rPr>
      <w:smallCaps/>
      <w:sz w:val="12"/>
      <w:szCs w:val="12"/>
      <w:u w:val="single"/>
      <w:shd w:val="clear" w:color="auto" w:fill="FFFFFF"/>
    </w:rPr>
  </w:style>
  <w:style w:type="character" w:customStyle="1" w:styleId="CharStyle46">
    <w:name w:val="Char Style 46"/>
    <w:basedOn w:val="CharStyle5"/>
    <w:uiPriority w:val="99"/>
    <w:rsid w:val="00CB7D3F"/>
    <w:rPr>
      <w:sz w:val="18"/>
      <w:szCs w:val="18"/>
      <w:u w:val="single"/>
      <w:shd w:val="clear" w:color="auto" w:fill="FFFFFF"/>
    </w:rPr>
  </w:style>
  <w:style w:type="character" w:customStyle="1" w:styleId="CharStyle47">
    <w:name w:val="Char Style 47"/>
    <w:basedOn w:val="CharStyle5"/>
    <w:uiPriority w:val="99"/>
    <w:rsid w:val="00CB7D3F"/>
    <w:rPr>
      <w:sz w:val="18"/>
      <w:szCs w:val="18"/>
      <w:u w:val="none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5E43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43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E433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2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8D1"/>
  </w:style>
  <w:style w:type="paragraph" w:styleId="ac">
    <w:name w:val="footer"/>
    <w:basedOn w:val="a"/>
    <w:link w:val="ad"/>
    <w:uiPriority w:val="99"/>
    <w:unhideWhenUsed/>
    <w:rsid w:val="0002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8D1"/>
  </w:style>
  <w:style w:type="paragraph" w:styleId="ae">
    <w:name w:val="endnote text"/>
    <w:basedOn w:val="a"/>
    <w:link w:val="af"/>
    <w:uiPriority w:val="99"/>
    <w:semiHidden/>
    <w:unhideWhenUsed/>
    <w:rsid w:val="007773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773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77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9175-996A-4AC3-9A8A-4B2CEBA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ЯЙЛОЯН ИРИНА ЮРЬЕВНА</dc:creator>
  <cp:lastModifiedBy>Патаева Айса Борисовна</cp:lastModifiedBy>
  <cp:revision>26</cp:revision>
  <cp:lastPrinted>2019-12-12T07:12:00Z</cp:lastPrinted>
  <dcterms:created xsi:type="dcterms:W3CDTF">2018-12-12T17:43:00Z</dcterms:created>
  <dcterms:modified xsi:type="dcterms:W3CDTF">2019-12-27T08:57:00Z</dcterms:modified>
</cp:coreProperties>
</file>