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0461E1">
        <w:rPr>
          <w:b/>
          <w:sz w:val="36"/>
        </w:rPr>
        <w:t xml:space="preserve"> субъектов Российской Федерации</w:t>
      </w:r>
      <w:r w:rsidR="000461E1">
        <w:rPr>
          <w:b/>
          <w:sz w:val="36"/>
        </w:rPr>
        <w:br/>
      </w:r>
      <w:r>
        <w:rPr>
          <w:b/>
          <w:sz w:val="36"/>
        </w:rPr>
        <w:t>на 1 ноября 2019 года.</w:t>
      </w:r>
    </w:p>
    <w:p w:rsidR="0020771D" w:rsidRDefault="0020771D" w:rsidP="007725EF">
      <w:pPr>
        <w:jc w:val="center"/>
        <w:rPr>
          <w:szCs w:val="21"/>
        </w:rPr>
      </w:pPr>
    </w:p>
    <w:p w:rsidR="000461E1" w:rsidRDefault="000461E1" w:rsidP="007725EF">
      <w:pPr>
        <w:jc w:val="center"/>
        <w:rPr>
          <w:szCs w:val="21"/>
        </w:rPr>
      </w:pPr>
    </w:p>
    <w:p w:rsidR="000461E1" w:rsidRPr="007725EF" w:rsidRDefault="000461E1" w:rsidP="007725EF">
      <w:pPr>
        <w:jc w:val="center"/>
        <w:rPr>
          <w:szCs w:val="21"/>
        </w:rPr>
      </w:pP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pacing w:val="-12"/>
          <w:sz w:val="37"/>
          <w:szCs w:val="37"/>
        </w:rPr>
      </w:pPr>
      <w:r w:rsidRPr="000461E1">
        <w:rPr>
          <w:i/>
          <w:spacing w:val="-12"/>
          <w:sz w:val="37"/>
          <w:szCs w:val="37"/>
        </w:rPr>
        <w:t>Доход</w:t>
      </w:r>
      <w:bookmarkStart w:id="0" w:name="_GoBack"/>
      <w:bookmarkEnd w:id="0"/>
      <w:r w:rsidRPr="000461E1">
        <w:rPr>
          <w:i/>
          <w:spacing w:val="-12"/>
          <w:sz w:val="37"/>
          <w:szCs w:val="37"/>
        </w:rPr>
        <w:t>ы</w:t>
      </w:r>
      <w:r w:rsidRPr="000461E1">
        <w:rPr>
          <w:spacing w:val="-12"/>
          <w:sz w:val="37"/>
          <w:szCs w:val="37"/>
        </w:rPr>
        <w:t xml:space="preserve"> составили 10 984 млрд. рублей с </w:t>
      </w:r>
      <w:r w:rsidRPr="000461E1">
        <w:rPr>
          <w:b/>
          <w:spacing w:val="-12"/>
          <w:sz w:val="37"/>
          <w:szCs w:val="37"/>
        </w:rPr>
        <w:t>ростом на 11%</w:t>
      </w:r>
      <w:r w:rsidR="000461E1">
        <w:rPr>
          <w:spacing w:val="-12"/>
          <w:sz w:val="37"/>
          <w:szCs w:val="37"/>
        </w:rPr>
        <w:br/>
      </w:r>
      <w:r w:rsidRPr="000461E1">
        <w:rPr>
          <w:spacing w:val="-12"/>
          <w:sz w:val="37"/>
          <w:szCs w:val="37"/>
        </w:rPr>
        <w:t>(+1 065 млрд. рублей).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sz w:val="37"/>
          <w:szCs w:val="37"/>
        </w:rPr>
        <w:t xml:space="preserve">Поступление </w:t>
      </w:r>
      <w:r w:rsidRPr="000461E1">
        <w:rPr>
          <w:i/>
          <w:sz w:val="37"/>
          <w:szCs w:val="37"/>
        </w:rPr>
        <w:t>налоговых и неналоговых доходов</w:t>
      </w:r>
      <w:r w:rsidRPr="000461E1">
        <w:rPr>
          <w:sz w:val="37"/>
          <w:szCs w:val="37"/>
        </w:rPr>
        <w:t xml:space="preserve"> </w:t>
      </w:r>
      <w:r w:rsidR="000461E1">
        <w:rPr>
          <w:b/>
          <w:sz w:val="37"/>
          <w:szCs w:val="37"/>
        </w:rPr>
        <w:t>возросло</w:t>
      </w:r>
      <w:r w:rsidR="000461E1">
        <w:rPr>
          <w:b/>
          <w:sz w:val="37"/>
          <w:szCs w:val="37"/>
        </w:rPr>
        <w:br/>
      </w:r>
      <w:r w:rsidRPr="000461E1">
        <w:rPr>
          <w:b/>
          <w:sz w:val="37"/>
          <w:szCs w:val="37"/>
        </w:rPr>
        <w:t>на 9%</w:t>
      </w:r>
      <w:r w:rsidR="000461E1">
        <w:rPr>
          <w:sz w:val="37"/>
          <w:szCs w:val="37"/>
        </w:rPr>
        <w:t xml:space="preserve"> </w:t>
      </w:r>
      <w:r w:rsidRPr="000461E1">
        <w:rPr>
          <w:sz w:val="37"/>
          <w:szCs w:val="37"/>
        </w:rPr>
        <w:t>(+728 млрд. рублей), составив 9 145 млрд. рублей.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sz w:val="37"/>
          <w:szCs w:val="37"/>
        </w:rPr>
        <w:t xml:space="preserve">Поступление </w:t>
      </w:r>
      <w:r w:rsidRPr="000461E1">
        <w:rPr>
          <w:i/>
          <w:sz w:val="37"/>
          <w:szCs w:val="37"/>
        </w:rPr>
        <w:t>налога на прибыль</w:t>
      </w:r>
      <w:r w:rsidRPr="000461E1">
        <w:rPr>
          <w:sz w:val="37"/>
          <w:szCs w:val="37"/>
        </w:rPr>
        <w:t xml:space="preserve"> </w:t>
      </w:r>
      <w:r w:rsidRPr="000461E1">
        <w:rPr>
          <w:b/>
          <w:sz w:val="37"/>
          <w:szCs w:val="37"/>
        </w:rPr>
        <w:t>увеличилось на 11%</w:t>
      </w:r>
      <w:r w:rsidR="000461E1">
        <w:rPr>
          <w:sz w:val="37"/>
          <w:szCs w:val="37"/>
        </w:rPr>
        <w:br/>
      </w:r>
      <w:r w:rsidRPr="000461E1">
        <w:rPr>
          <w:sz w:val="37"/>
          <w:szCs w:val="37"/>
        </w:rPr>
        <w:t>(+297 млрд. рублей) по сравнению с 2018</w:t>
      </w:r>
      <w:r w:rsidR="000461E1">
        <w:rPr>
          <w:sz w:val="37"/>
          <w:szCs w:val="37"/>
        </w:rPr>
        <w:t xml:space="preserve"> годом, объем которого составил </w:t>
      </w:r>
      <w:r w:rsidRPr="000461E1">
        <w:rPr>
          <w:sz w:val="37"/>
          <w:szCs w:val="37"/>
        </w:rPr>
        <w:t>2 956 млрд. рублей.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sz w:val="37"/>
          <w:szCs w:val="37"/>
        </w:rPr>
        <w:t xml:space="preserve">Поступление </w:t>
      </w:r>
      <w:r w:rsidRPr="000461E1">
        <w:rPr>
          <w:i/>
          <w:sz w:val="37"/>
          <w:szCs w:val="37"/>
        </w:rPr>
        <w:t>НДФЛ</w:t>
      </w:r>
      <w:r w:rsidRPr="000461E1">
        <w:rPr>
          <w:sz w:val="37"/>
          <w:szCs w:val="37"/>
        </w:rPr>
        <w:t xml:space="preserve"> </w:t>
      </w:r>
      <w:r w:rsidRPr="000461E1">
        <w:rPr>
          <w:b/>
          <w:sz w:val="37"/>
          <w:szCs w:val="37"/>
        </w:rPr>
        <w:t>возросло на 8%</w:t>
      </w:r>
      <w:r w:rsidRPr="000461E1">
        <w:rPr>
          <w:sz w:val="37"/>
          <w:szCs w:val="37"/>
        </w:rPr>
        <w:t xml:space="preserve"> (+241 млрд. рублей) относительно уровня 2018 года, составив 3 088 млрд. рублей.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sz w:val="37"/>
          <w:szCs w:val="37"/>
        </w:rPr>
        <w:t xml:space="preserve">Поступление </w:t>
      </w:r>
      <w:r w:rsidRPr="000461E1">
        <w:rPr>
          <w:i/>
          <w:sz w:val="37"/>
          <w:szCs w:val="37"/>
        </w:rPr>
        <w:t>акцизов</w:t>
      </w:r>
      <w:r w:rsidRPr="000461E1">
        <w:rPr>
          <w:sz w:val="37"/>
          <w:szCs w:val="37"/>
        </w:rPr>
        <w:t xml:space="preserve"> </w:t>
      </w:r>
      <w:r w:rsidRPr="000461E1">
        <w:rPr>
          <w:b/>
          <w:sz w:val="37"/>
          <w:szCs w:val="37"/>
        </w:rPr>
        <w:t>увеличилось на 20%</w:t>
      </w:r>
      <w:r w:rsidRPr="000461E1">
        <w:rPr>
          <w:sz w:val="37"/>
          <w:szCs w:val="37"/>
        </w:rPr>
        <w:t xml:space="preserve"> (+102 млрд. рублей</w:t>
      </w:r>
      <w:r w:rsidR="000461E1">
        <w:rPr>
          <w:sz w:val="37"/>
          <w:szCs w:val="37"/>
        </w:rPr>
        <w:t xml:space="preserve">) </w:t>
      </w:r>
      <w:r w:rsidRPr="000461E1">
        <w:rPr>
          <w:sz w:val="37"/>
          <w:szCs w:val="37"/>
        </w:rPr>
        <w:t>по сравнению с 2</w:t>
      </w:r>
      <w:r w:rsidR="000461E1">
        <w:rPr>
          <w:sz w:val="37"/>
          <w:szCs w:val="37"/>
        </w:rPr>
        <w:t>018 годом, объем которых достиг</w:t>
      </w:r>
      <w:r w:rsidR="000461E1">
        <w:rPr>
          <w:sz w:val="37"/>
          <w:szCs w:val="37"/>
        </w:rPr>
        <w:br/>
      </w:r>
      <w:r w:rsidRPr="000461E1">
        <w:rPr>
          <w:sz w:val="37"/>
          <w:szCs w:val="37"/>
        </w:rPr>
        <w:t>621 млрд. рублей.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sz w:val="37"/>
          <w:szCs w:val="37"/>
        </w:rPr>
        <w:t xml:space="preserve">Поступление </w:t>
      </w:r>
      <w:r w:rsidRPr="000461E1">
        <w:rPr>
          <w:i/>
          <w:sz w:val="37"/>
          <w:szCs w:val="37"/>
        </w:rPr>
        <w:t>налога на имущество организаций</w:t>
      </w:r>
      <w:r w:rsidRPr="000461E1">
        <w:rPr>
          <w:sz w:val="37"/>
          <w:szCs w:val="37"/>
        </w:rPr>
        <w:t xml:space="preserve"> </w:t>
      </w:r>
      <w:r w:rsidRPr="000461E1">
        <w:rPr>
          <w:b/>
          <w:sz w:val="37"/>
          <w:szCs w:val="37"/>
        </w:rPr>
        <w:t>сократилось на 6%</w:t>
      </w:r>
      <w:r w:rsidR="000461E1">
        <w:rPr>
          <w:sz w:val="37"/>
          <w:szCs w:val="37"/>
        </w:rPr>
        <w:t xml:space="preserve"> </w:t>
      </w:r>
      <w:r w:rsidRPr="000461E1">
        <w:rPr>
          <w:sz w:val="37"/>
          <w:szCs w:val="37"/>
        </w:rPr>
        <w:t>(-54 млрд. рублей) относите</w:t>
      </w:r>
      <w:r w:rsidR="000461E1">
        <w:rPr>
          <w:sz w:val="37"/>
          <w:szCs w:val="37"/>
        </w:rPr>
        <w:t xml:space="preserve">льно уровня 2018 года, составив </w:t>
      </w:r>
      <w:r w:rsidRPr="000461E1">
        <w:rPr>
          <w:sz w:val="37"/>
          <w:szCs w:val="37"/>
        </w:rPr>
        <w:t>864 млрд. рублей.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sz w:val="37"/>
          <w:szCs w:val="37"/>
        </w:rPr>
        <w:t xml:space="preserve">Доходы от </w:t>
      </w:r>
      <w:r w:rsidRPr="000461E1">
        <w:rPr>
          <w:i/>
          <w:sz w:val="37"/>
          <w:szCs w:val="37"/>
        </w:rPr>
        <w:t>других налогов</w:t>
      </w:r>
      <w:r w:rsidRPr="000461E1">
        <w:rPr>
          <w:sz w:val="37"/>
          <w:szCs w:val="37"/>
        </w:rPr>
        <w:t xml:space="preserve"> поступили в сумме 949 млрд. рублей</w:t>
      </w:r>
      <w:r w:rsidR="00E53049" w:rsidRPr="000461E1">
        <w:rPr>
          <w:sz w:val="37"/>
          <w:szCs w:val="37"/>
        </w:rPr>
        <w:br/>
      </w:r>
      <w:r w:rsidRPr="000461E1">
        <w:rPr>
          <w:sz w:val="37"/>
          <w:szCs w:val="37"/>
        </w:rPr>
        <w:t xml:space="preserve">и </w:t>
      </w:r>
      <w:r w:rsidRPr="000461E1">
        <w:rPr>
          <w:b/>
          <w:sz w:val="37"/>
          <w:szCs w:val="37"/>
        </w:rPr>
        <w:t>выросли на 12%</w:t>
      </w:r>
      <w:r w:rsidRPr="000461E1">
        <w:rPr>
          <w:sz w:val="37"/>
          <w:szCs w:val="37"/>
        </w:rPr>
        <w:t xml:space="preserve"> (+100 млрд. рублей).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i/>
          <w:sz w:val="37"/>
          <w:szCs w:val="37"/>
        </w:rPr>
        <w:t>Неналоговые доходы</w:t>
      </w:r>
      <w:r w:rsidRPr="000461E1">
        <w:rPr>
          <w:sz w:val="37"/>
          <w:szCs w:val="37"/>
        </w:rPr>
        <w:t xml:space="preserve"> </w:t>
      </w:r>
      <w:r w:rsidRPr="000461E1">
        <w:rPr>
          <w:b/>
          <w:sz w:val="37"/>
          <w:szCs w:val="37"/>
        </w:rPr>
        <w:t>возросли на 7%</w:t>
      </w:r>
      <w:r w:rsidRPr="000461E1">
        <w:rPr>
          <w:sz w:val="37"/>
          <w:szCs w:val="37"/>
        </w:rPr>
        <w:t xml:space="preserve"> (+43 млрд. рублей</w:t>
      </w:r>
      <w:r w:rsidR="000461E1">
        <w:rPr>
          <w:sz w:val="37"/>
          <w:szCs w:val="37"/>
        </w:rPr>
        <w:t xml:space="preserve">), составив </w:t>
      </w:r>
      <w:r w:rsidRPr="000461E1">
        <w:rPr>
          <w:sz w:val="37"/>
          <w:szCs w:val="37"/>
        </w:rPr>
        <w:t>666 млрд. рублей.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proofErr w:type="gramStart"/>
      <w:r w:rsidRPr="000461E1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0461E1">
        <w:rPr>
          <w:sz w:val="37"/>
          <w:szCs w:val="37"/>
        </w:rPr>
        <w:t xml:space="preserve"> поступили в объеме </w:t>
      </w:r>
      <w:r w:rsidRPr="000461E1">
        <w:rPr>
          <w:b/>
          <w:sz w:val="37"/>
          <w:szCs w:val="37"/>
        </w:rPr>
        <w:t>1 747 млрд. рублей</w:t>
      </w:r>
      <w:r w:rsidRPr="000461E1">
        <w:rPr>
          <w:sz w:val="37"/>
          <w:szCs w:val="37"/>
        </w:rPr>
        <w:t xml:space="preserve">, с </w:t>
      </w:r>
      <w:r w:rsidRPr="000461E1">
        <w:rPr>
          <w:b/>
          <w:sz w:val="37"/>
          <w:szCs w:val="37"/>
        </w:rPr>
        <w:t>ростом на 21%</w:t>
      </w:r>
      <w:r w:rsidRPr="000461E1">
        <w:rPr>
          <w:sz w:val="37"/>
          <w:szCs w:val="37"/>
        </w:rPr>
        <w:t xml:space="preserve"> (+305 млрд. рублей</w:t>
      </w:r>
      <w:r w:rsidR="00BF1D33">
        <w:rPr>
          <w:sz w:val="37"/>
          <w:szCs w:val="37"/>
        </w:rPr>
        <w:t xml:space="preserve">), </w:t>
      </w:r>
      <w:r w:rsidRPr="000461E1">
        <w:rPr>
          <w:sz w:val="37"/>
          <w:szCs w:val="37"/>
        </w:rPr>
        <w:t>что составляет 16% доходов.</w:t>
      </w:r>
      <w:proofErr w:type="gramEnd"/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i/>
          <w:sz w:val="37"/>
          <w:szCs w:val="37"/>
        </w:rPr>
        <w:t>Расходы</w:t>
      </w:r>
      <w:r w:rsidRPr="000461E1">
        <w:rPr>
          <w:sz w:val="37"/>
          <w:szCs w:val="37"/>
        </w:rPr>
        <w:t xml:space="preserve"> профинансированы в объеме </w:t>
      </w:r>
      <w:r w:rsidRPr="000461E1">
        <w:rPr>
          <w:b/>
          <w:sz w:val="37"/>
          <w:szCs w:val="37"/>
        </w:rPr>
        <w:t>9 959 млрд. рублей</w:t>
      </w:r>
      <w:r w:rsidR="00BF1D33">
        <w:rPr>
          <w:sz w:val="37"/>
          <w:szCs w:val="37"/>
        </w:rPr>
        <w:t>,</w:t>
      </w:r>
      <w:r w:rsidR="00BF1D33">
        <w:rPr>
          <w:sz w:val="37"/>
          <w:szCs w:val="37"/>
        </w:rPr>
        <w:br/>
      </w:r>
      <w:r w:rsidRPr="000461E1">
        <w:rPr>
          <w:sz w:val="37"/>
          <w:szCs w:val="37"/>
        </w:rPr>
        <w:t xml:space="preserve">с </w:t>
      </w:r>
      <w:r w:rsidRPr="000461E1">
        <w:rPr>
          <w:b/>
          <w:sz w:val="37"/>
          <w:szCs w:val="37"/>
        </w:rPr>
        <w:t>ростом на 14%</w:t>
      </w:r>
      <w:r w:rsidRPr="000461E1">
        <w:rPr>
          <w:sz w:val="37"/>
          <w:szCs w:val="37"/>
        </w:rPr>
        <w:t xml:space="preserve"> (+1 252 млрд. рублей).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i/>
          <w:sz w:val="37"/>
          <w:szCs w:val="37"/>
        </w:rPr>
        <w:t>Профицит</w:t>
      </w:r>
      <w:r w:rsidRPr="000461E1">
        <w:rPr>
          <w:sz w:val="37"/>
          <w:szCs w:val="37"/>
        </w:rPr>
        <w:t xml:space="preserve"> консолидированных бюджетов </w:t>
      </w:r>
      <w:r w:rsidRPr="000461E1">
        <w:rPr>
          <w:b/>
          <w:sz w:val="37"/>
          <w:szCs w:val="37"/>
        </w:rPr>
        <w:t>1 025 млрд. рублей</w:t>
      </w:r>
      <w:r w:rsidRPr="000461E1">
        <w:rPr>
          <w:sz w:val="37"/>
          <w:szCs w:val="37"/>
        </w:rPr>
        <w:t xml:space="preserve"> (в 2018 году </w:t>
      </w:r>
      <w:r w:rsidRPr="000461E1">
        <w:rPr>
          <w:i/>
          <w:sz w:val="37"/>
          <w:szCs w:val="37"/>
        </w:rPr>
        <w:t>профицит</w:t>
      </w:r>
      <w:r w:rsidRPr="000461E1">
        <w:rPr>
          <w:sz w:val="37"/>
          <w:szCs w:val="37"/>
        </w:rPr>
        <w:t xml:space="preserve"> – </w:t>
      </w:r>
      <w:r w:rsidRPr="000461E1">
        <w:rPr>
          <w:b/>
          <w:sz w:val="37"/>
          <w:szCs w:val="37"/>
        </w:rPr>
        <w:t>1 212 млрд. рублей</w:t>
      </w:r>
      <w:r w:rsidRPr="000461E1">
        <w:rPr>
          <w:sz w:val="37"/>
          <w:szCs w:val="37"/>
        </w:rPr>
        <w:t xml:space="preserve">). С дефицитом исполнены бюджеты </w:t>
      </w:r>
      <w:r w:rsidRPr="000461E1">
        <w:rPr>
          <w:b/>
          <w:sz w:val="37"/>
          <w:szCs w:val="37"/>
        </w:rPr>
        <w:t>10 регионов</w:t>
      </w:r>
      <w:r w:rsidR="00E53049" w:rsidRPr="000461E1">
        <w:rPr>
          <w:sz w:val="37"/>
          <w:szCs w:val="37"/>
        </w:rPr>
        <w:t xml:space="preserve"> (против 8 в 2018 году),</w:t>
      </w:r>
      <w:r w:rsidR="00E53049" w:rsidRPr="000461E1">
        <w:rPr>
          <w:sz w:val="37"/>
          <w:szCs w:val="37"/>
        </w:rPr>
        <w:br/>
      </w:r>
      <w:r w:rsidRPr="000461E1">
        <w:rPr>
          <w:sz w:val="37"/>
          <w:szCs w:val="37"/>
        </w:rPr>
        <w:t xml:space="preserve">с суммарным дефицитом </w:t>
      </w:r>
      <w:r w:rsidRPr="000461E1">
        <w:rPr>
          <w:b/>
          <w:sz w:val="37"/>
          <w:szCs w:val="37"/>
        </w:rPr>
        <w:t>6 млрд. рублей</w:t>
      </w:r>
      <w:r w:rsidRPr="000461E1">
        <w:rPr>
          <w:sz w:val="37"/>
          <w:szCs w:val="37"/>
        </w:rPr>
        <w:t xml:space="preserve">. С профицитом исполнены бюджеты </w:t>
      </w:r>
      <w:r w:rsidRPr="000461E1">
        <w:rPr>
          <w:b/>
          <w:sz w:val="37"/>
          <w:szCs w:val="37"/>
        </w:rPr>
        <w:t>75 регионов</w:t>
      </w:r>
      <w:r w:rsidR="00BF1D33">
        <w:rPr>
          <w:sz w:val="37"/>
          <w:szCs w:val="37"/>
        </w:rPr>
        <w:t xml:space="preserve"> (против 77 в 2018 году),</w:t>
      </w:r>
      <w:r w:rsidR="00BF1D33">
        <w:rPr>
          <w:sz w:val="37"/>
          <w:szCs w:val="37"/>
        </w:rPr>
        <w:br/>
      </w:r>
      <w:r w:rsidRPr="000461E1">
        <w:rPr>
          <w:sz w:val="37"/>
          <w:szCs w:val="37"/>
        </w:rPr>
        <w:t xml:space="preserve">с </w:t>
      </w:r>
      <w:proofErr w:type="gramStart"/>
      <w:r w:rsidRPr="000461E1">
        <w:rPr>
          <w:sz w:val="37"/>
          <w:szCs w:val="37"/>
        </w:rPr>
        <w:t>суммарным</w:t>
      </w:r>
      <w:proofErr w:type="gramEnd"/>
      <w:r w:rsidRPr="000461E1">
        <w:rPr>
          <w:sz w:val="37"/>
          <w:szCs w:val="37"/>
        </w:rPr>
        <w:t xml:space="preserve"> профицитом </w:t>
      </w:r>
      <w:r w:rsidRPr="000461E1">
        <w:rPr>
          <w:b/>
          <w:sz w:val="37"/>
          <w:szCs w:val="37"/>
        </w:rPr>
        <w:t>1</w:t>
      </w:r>
      <w:r w:rsidR="00BF1D33">
        <w:rPr>
          <w:b/>
          <w:sz w:val="37"/>
          <w:szCs w:val="37"/>
        </w:rPr>
        <w:t xml:space="preserve"> </w:t>
      </w:r>
      <w:r w:rsidRPr="000461E1">
        <w:rPr>
          <w:b/>
          <w:sz w:val="37"/>
          <w:szCs w:val="37"/>
        </w:rPr>
        <w:t>031 млрд. рублей</w:t>
      </w:r>
      <w:r w:rsidRPr="000461E1">
        <w:rPr>
          <w:sz w:val="37"/>
          <w:szCs w:val="37"/>
        </w:rPr>
        <w:t>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i/>
          <w:sz w:val="37"/>
          <w:szCs w:val="37"/>
        </w:rPr>
        <w:t>Привлечение кредитов кредитных организаций</w:t>
      </w:r>
      <w:r w:rsidRPr="000461E1">
        <w:rPr>
          <w:sz w:val="37"/>
          <w:szCs w:val="37"/>
        </w:rPr>
        <w:t xml:space="preserve"> составило</w:t>
      </w:r>
      <w:r w:rsidR="00BF1D33">
        <w:rPr>
          <w:sz w:val="37"/>
          <w:szCs w:val="37"/>
        </w:rPr>
        <w:br/>
      </w:r>
      <w:r w:rsidRPr="000461E1">
        <w:rPr>
          <w:b/>
          <w:sz w:val="37"/>
          <w:szCs w:val="37"/>
        </w:rPr>
        <w:t>453 млрд. рублей</w:t>
      </w:r>
      <w:r w:rsidRPr="000461E1">
        <w:rPr>
          <w:sz w:val="37"/>
          <w:szCs w:val="37"/>
        </w:rPr>
        <w:t xml:space="preserve">,  </w:t>
      </w:r>
      <w:r w:rsidRPr="000461E1">
        <w:rPr>
          <w:i/>
          <w:sz w:val="37"/>
          <w:szCs w:val="37"/>
        </w:rPr>
        <w:t>погашение</w:t>
      </w:r>
      <w:r w:rsidRPr="000461E1">
        <w:rPr>
          <w:sz w:val="37"/>
          <w:szCs w:val="37"/>
        </w:rPr>
        <w:t xml:space="preserve"> </w:t>
      </w:r>
      <w:r w:rsidR="000461E1" w:rsidRPr="000461E1">
        <w:rPr>
          <w:sz w:val="37"/>
          <w:szCs w:val="37"/>
        </w:rPr>
        <w:t>–</w:t>
      </w:r>
      <w:r w:rsidRPr="000461E1">
        <w:rPr>
          <w:sz w:val="37"/>
          <w:szCs w:val="37"/>
        </w:rPr>
        <w:t xml:space="preserve"> </w:t>
      </w:r>
      <w:r w:rsidRPr="000461E1">
        <w:rPr>
          <w:b/>
          <w:sz w:val="37"/>
          <w:szCs w:val="37"/>
        </w:rPr>
        <w:t>766 млрд. рублей</w:t>
      </w:r>
      <w:r w:rsidRPr="000461E1">
        <w:rPr>
          <w:sz w:val="37"/>
          <w:szCs w:val="37"/>
        </w:rPr>
        <w:t xml:space="preserve"> (в 2018 году </w:t>
      </w:r>
      <w:r w:rsidR="000461E1" w:rsidRPr="000461E1">
        <w:rPr>
          <w:sz w:val="37"/>
          <w:szCs w:val="37"/>
        </w:rPr>
        <w:t>–</w:t>
      </w:r>
      <w:r w:rsidRPr="000461E1">
        <w:rPr>
          <w:sz w:val="37"/>
          <w:szCs w:val="37"/>
        </w:rPr>
        <w:t xml:space="preserve"> 769 и 1 056 млрд. рублей соответственно).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i/>
          <w:sz w:val="37"/>
          <w:szCs w:val="37"/>
        </w:rPr>
        <w:t>Остатки средств бюджетов</w:t>
      </w:r>
      <w:r w:rsidR="00BF1D33">
        <w:rPr>
          <w:sz w:val="37"/>
          <w:szCs w:val="37"/>
        </w:rPr>
        <w:t xml:space="preserve"> на 1 ноября 2019 года</w:t>
      </w:r>
      <w:r w:rsidR="00BF1D33">
        <w:rPr>
          <w:sz w:val="37"/>
          <w:szCs w:val="37"/>
        </w:rPr>
        <w:br/>
      </w:r>
      <w:r w:rsidRPr="000461E1">
        <w:rPr>
          <w:sz w:val="37"/>
          <w:szCs w:val="37"/>
        </w:rPr>
        <w:t>составили</w:t>
      </w:r>
      <w:r w:rsidR="00BF1D33">
        <w:rPr>
          <w:sz w:val="37"/>
          <w:szCs w:val="37"/>
        </w:rPr>
        <w:t xml:space="preserve"> </w:t>
      </w:r>
      <w:r w:rsidRPr="000461E1">
        <w:rPr>
          <w:b/>
          <w:sz w:val="37"/>
          <w:szCs w:val="37"/>
        </w:rPr>
        <w:t>2 779 млрд. рублей</w:t>
      </w:r>
      <w:r w:rsidRPr="000461E1">
        <w:rPr>
          <w:sz w:val="37"/>
          <w:szCs w:val="37"/>
        </w:rPr>
        <w:t xml:space="preserve"> и возросли с начала года</w:t>
      </w:r>
      <w:r w:rsidR="00BF1D33">
        <w:rPr>
          <w:sz w:val="37"/>
          <w:szCs w:val="37"/>
        </w:rPr>
        <w:br/>
      </w:r>
      <w:r w:rsidRPr="000461E1">
        <w:rPr>
          <w:b/>
          <w:sz w:val="37"/>
          <w:szCs w:val="37"/>
        </w:rPr>
        <w:t>на 4</w:t>
      </w:r>
      <w:r w:rsidR="006B53B3" w:rsidRPr="000461E1">
        <w:rPr>
          <w:b/>
          <w:sz w:val="37"/>
          <w:szCs w:val="37"/>
        </w:rPr>
        <w:t>0</w:t>
      </w:r>
      <w:r w:rsidRPr="000461E1">
        <w:rPr>
          <w:b/>
          <w:sz w:val="37"/>
          <w:szCs w:val="37"/>
        </w:rPr>
        <w:t>%</w:t>
      </w:r>
      <w:r w:rsidRPr="000461E1">
        <w:rPr>
          <w:sz w:val="37"/>
          <w:szCs w:val="37"/>
        </w:rPr>
        <w:t xml:space="preserve"> (+</w:t>
      </w:r>
      <w:r w:rsidR="006B53B3" w:rsidRPr="000461E1">
        <w:rPr>
          <w:sz w:val="37"/>
          <w:szCs w:val="37"/>
        </w:rPr>
        <w:t>798</w:t>
      </w:r>
      <w:r w:rsidRPr="000461E1">
        <w:rPr>
          <w:sz w:val="37"/>
          <w:szCs w:val="37"/>
        </w:rPr>
        <w:t xml:space="preserve"> млрд. рублей</w:t>
      </w:r>
      <w:r w:rsidR="00E53049" w:rsidRPr="000461E1">
        <w:rPr>
          <w:sz w:val="37"/>
          <w:szCs w:val="37"/>
        </w:rPr>
        <w:t>).</w:t>
      </w:r>
    </w:p>
    <w:p w:rsidR="00304E3B" w:rsidRPr="000461E1" w:rsidRDefault="0020771D" w:rsidP="000461E1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461E1">
        <w:rPr>
          <w:i/>
          <w:sz w:val="37"/>
          <w:szCs w:val="37"/>
        </w:rPr>
        <w:t>Государственный долг субъектов Российской Федерации</w:t>
      </w:r>
      <w:r w:rsidRPr="000461E1">
        <w:rPr>
          <w:sz w:val="37"/>
          <w:szCs w:val="37"/>
        </w:rPr>
        <w:t xml:space="preserve"> составляет </w:t>
      </w:r>
      <w:r w:rsidRPr="000461E1">
        <w:rPr>
          <w:b/>
          <w:sz w:val="37"/>
          <w:szCs w:val="37"/>
        </w:rPr>
        <w:t>1 984 млрд. рублей</w:t>
      </w:r>
      <w:r w:rsidRPr="000461E1">
        <w:rPr>
          <w:sz w:val="37"/>
          <w:szCs w:val="37"/>
        </w:rPr>
        <w:t xml:space="preserve"> и снизился с начала года </w:t>
      </w:r>
      <w:r w:rsidRPr="000461E1">
        <w:rPr>
          <w:b/>
          <w:sz w:val="37"/>
          <w:szCs w:val="37"/>
        </w:rPr>
        <w:t>на 10,1%</w:t>
      </w:r>
      <w:r w:rsidRPr="000461E1">
        <w:rPr>
          <w:sz w:val="37"/>
          <w:szCs w:val="37"/>
        </w:rPr>
        <w:t xml:space="preserve"> (-222 млрд. рублей).</w:t>
      </w:r>
    </w:p>
    <w:p w:rsidR="00304E3B" w:rsidRDefault="00304E3B">
      <w:pPr>
        <w:pageBreakBefore/>
      </w:pPr>
    </w:p>
    <w:p w:rsidR="00304E3B" w:rsidRPr="0020771D" w:rsidRDefault="0020771D">
      <w:pPr>
        <w:jc w:val="center"/>
        <w:rPr>
          <w:b/>
        </w:rPr>
      </w:pPr>
      <w:r w:rsidRPr="0020771D">
        <w:rPr>
          <w:b/>
          <w:sz w:val="28"/>
        </w:rPr>
        <w:t>Динамика нало</w:t>
      </w:r>
      <w:r>
        <w:rPr>
          <w:b/>
          <w:sz w:val="28"/>
        </w:rPr>
        <w:t>говых доходов консолидированных</w:t>
      </w:r>
      <w:r>
        <w:rPr>
          <w:b/>
          <w:sz w:val="28"/>
        </w:rPr>
        <w:br/>
      </w:r>
      <w:r w:rsidRPr="0020771D">
        <w:rPr>
          <w:b/>
          <w:sz w:val="28"/>
        </w:rPr>
        <w:t>бюджетов субъектов Российской Федерации в 2017-2019 годах</w:t>
      </w:r>
    </w:p>
    <w:p w:rsidR="00304E3B" w:rsidRDefault="0020771D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3B" w:rsidRDefault="00304E3B"/>
    <w:p w:rsidR="00EC31F4" w:rsidRDefault="00EC31F4">
      <w:pPr>
        <w:jc w:val="center"/>
        <w:rPr>
          <w:b/>
          <w:sz w:val="28"/>
        </w:rPr>
      </w:pPr>
    </w:p>
    <w:p w:rsidR="00304E3B" w:rsidRPr="00EC31F4" w:rsidRDefault="0020771D">
      <w:pPr>
        <w:jc w:val="center"/>
        <w:rPr>
          <w:b/>
        </w:rPr>
      </w:pPr>
      <w:r w:rsidRPr="00EC31F4">
        <w:rPr>
          <w:b/>
          <w:sz w:val="28"/>
        </w:rPr>
        <w:t>Налоговые и неналоговые доходы в 2017-2019 гг.</w:t>
      </w:r>
    </w:p>
    <w:p w:rsidR="00304E3B" w:rsidRDefault="0020771D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3B" w:rsidRDefault="00304E3B">
      <w:pPr>
        <w:pageBreakBefore/>
      </w:pPr>
    </w:p>
    <w:p w:rsidR="00304E3B" w:rsidRPr="00EC31F4" w:rsidRDefault="0020771D">
      <w:pPr>
        <w:jc w:val="center"/>
        <w:rPr>
          <w:b/>
        </w:rPr>
      </w:pPr>
      <w:r w:rsidRPr="00EC31F4">
        <w:rPr>
          <w:b/>
          <w:sz w:val="28"/>
        </w:rPr>
        <w:t>Налог на прибыль организаций в 2017-2019 гг.</w:t>
      </w:r>
    </w:p>
    <w:p w:rsidR="00304E3B" w:rsidRDefault="0020771D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3B" w:rsidRDefault="00304E3B"/>
    <w:p w:rsidR="00EC31F4" w:rsidRDefault="00EC31F4">
      <w:pPr>
        <w:jc w:val="center"/>
        <w:rPr>
          <w:b/>
          <w:sz w:val="28"/>
        </w:rPr>
      </w:pPr>
    </w:p>
    <w:p w:rsidR="00304E3B" w:rsidRPr="00EC31F4" w:rsidRDefault="0020771D">
      <w:pPr>
        <w:jc w:val="center"/>
        <w:rPr>
          <w:b/>
        </w:rPr>
      </w:pPr>
      <w:r w:rsidRPr="00EC31F4">
        <w:rPr>
          <w:b/>
          <w:sz w:val="28"/>
        </w:rPr>
        <w:t>Налог на доходы физических лиц в 2017-2019 гг.</w:t>
      </w:r>
    </w:p>
    <w:p w:rsidR="00304E3B" w:rsidRDefault="0020771D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3B" w:rsidRDefault="00304E3B">
      <w:pPr>
        <w:pageBreakBefore/>
      </w:pPr>
    </w:p>
    <w:p w:rsidR="00304E3B" w:rsidRPr="00EC31F4" w:rsidRDefault="0020771D">
      <w:pPr>
        <w:jc w:val="center"/>
        <w:rPr>
          <w:b/>
        </w:rPr>
      </w:pPr>
      <w:r w:rsidRPr="00EC31F4">
        <w:rPr>
          <w:b/>
          <w:sz w:val="28"/>
        </w:rPr>
        <w:t>Структура налоговых дох</w:t>
      </w:r>
      <w:r w:rsidR="00EC31F4">
        <w:rPr>
          <w:b/>
          <w:sz w:val="28"/>
        </w:rPr>
        <w:t>одов консолидированных бюджетов</w:t>
      </w:r>
      <w:r w:rsidR="00EC31F4">
        <w:rPr>
          <w:b/>
          <w:sz w:val="28"/>
        </w:rPr>
        <w:br/>
      </w:r>
      <w:r w:rsidRPr="00EC31F4">
        <w:rPr>
          <w:b/>
          <w:sz w:val="28"/>
        </w:rPr>
        <w:t>субъектов Российской Федерации на 1 ноября 2018 и 2019 гг.</w:t>
      </w:r>
    </w:p>
    <w:p w:rsidR="00304E3B" w:rsidRPr="00EC31F4" w:rsidRDefault="0020771D">
      <w:pPr>
        <w:rPr>
          <w:i/>
        </w:rPr>
      </w:pPr>
      <w:r>
        <w:rPr>
          <w:sz w:val="28"/>
        </w:rPr>
        <w:t xml:space="preserve">                   </w:t>
      </w:r>
      <w:r w:rsidRPr="00EC31F4">
        <w:rPr>
          <w:i/>
          <w:sz w:val="28"/>
        </w:rPr>
        <w:t>на 1 ноября 2018 года                                      на 1 ноября 2019 года</w:t>
      </w:r>
    </w:p>
    <w:p w:rsidR="00304E3B" w:rsidRDefault="0020771D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3B" w:rsidRPr="00EC31F4" w:rsidRDefault="0020771D">
      <w:pPr>
        <w:jc w:val="center"/>
        <w:rPr>
          <w:b/>
        </w:rPr>
      </w:pPr>
      <w:r w:rsidRPr="00EC31F4">
        <w:rPr>
          <w:b/>
          <w:sz w:val="28"/>
        </w:rPr>
        <w:t>Расходы в 2017-2019 гг.</w:t>
      </w:r>
    </w:p>
    <w:p w:rsidR="0020771D" w:rsidRDefault="0020771D" w:rsidP="00BF1D33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71D" w:rsidSect="00772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E1" w:rsidRDefault="000461E1" w:rsidP="00537A10">
      <w:pPr>
        <w:pStyle w:val="a5"/>
      </w:pPr>
      <w:r>
        <w:separator/>
      </w:r>
    </w:p>
  </w:endnote>
  <w:endnote w:type="continuationSeparator" w:id="0">
    <w:p w:rsidR="000461E1" w:rsidRDefault="000461E1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E1" w:rsidRDefault="000461E1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1E1" w:rsidRDefault="000461E1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0461E1" w:rsidTr="007725EF">
      <w:tc>
        <w:tcPr>
          <w:tcW w:w="10632" w:type="dxa"/>
          <w:shd w:val="clear" w:color="auto" w:fill="00004C"/>
        </w:tcPr>
        <w:p w:rsidR="000461E1" w:rsidRPr="00DC0341" w:rsidRDefault="000461E1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CC1DE1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0461E1" w:rsidRDefault="000461E1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E1" w:rsidRDefault="000461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E1" w:rsidRDefault="000461E1" w:rsidP="00537A10">
      <w:pPr>
        <w:pStyle w:val="a5"/>
      </w:pPr>
      <w:r>
        <w:separator/>
      </w:r>
    </w:p>
  </w:footnote>
  <w:footnote w:type="continuationSeparator" w:id="0">
    <w:p w:rsidR="000461E1" w:rsidRDefault="000461E1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E1" w:rsidRDefault="000461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0461E1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0461E1" w:rsidRPr="00DC0341" w:rsidRDefault="000461E1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0461E1" w:rsidRPr="00DC0341" w:rsidRDefault="000461E1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0461E1" w:rsidRPr="00DC0341" w:rsidRDefault="000461E1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0461E1" w:rsidRPr="00DC0341" w:rsidRDefault="000461E1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0461E1" w:rsidRDefault="000461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E1" w:rsidRDefault="000461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461E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0771D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4E3B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1243"/>
    <w:rsid w:val="00594124"/>
    <w:rsid w:val="005970D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B53B3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1D33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C1DE1"/>
    <w:rsid w:val="00CD1A5E"/>
    <w:rsid w:val="00CD6C85"/>
    <w:rsid w:val="00CE2D17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3049"/>
    <w:rsid w:val="00E55446"/>
    <w:rsid w:val="00E77BD9"/>
    <w:rsid w:val="00EA2883"/>
    <w:rsid w:val="00EC218F"/>
    <w:rsid w:val="00EC31F4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2</cp:revision>
  <cp:lastPrinted>2019-11-19T20:08:00Z</cp:lastPrinted>
  <dcterms:created xsi:type="dcterms:W3CDTF">2019-12-18T14:05:00Z</dcterms:created>
  <dcterms:modified xsi:type="dcterms:W3CDTF">2019-12-18T14:05:00Z</dcterms:modified>
</cp:coreProperties>
</file>