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proofErr w:type="gramStart"/>
      <w:r w:rsidRPr="00260885">
        <w:rPr>
          <w:rFonts w:ascii="Times New Roman" w:eastAsia="Times New Roman" w:hAnsi="Times New Roman" w:cs="Times New Roman"/>
          <w:b/>
          <w:sz w:val="28"/>
          <w:szCs w:val="28"/>
          <w:lang w:eastAsia="ru-RU"/>
        </w:rPr>
        <w:t>П</w:t>
      </w:r>
      <w:proofErr w:type="gramEnd"/>
      <w:r w:rsidRPr="00260885">
        <w:rPr>
          <w:rFonts w:ascii="Times New Roman" w:eastAsia="Times New Roman" w:hAnsi="Times New Roman" w:cs="Times New Roman"/>
          <w:b/>
          <w:sz w:val="28"/>
          <w:szCs w:val="28"/>
          <w:lang w:eastAsia="ru-RU"/>
        </w:rPr>
        <w:t xml:space="preserve">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E8571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882E6E">
        <w:rPr>
          <w:rFonts w:ascii="Times New Roman" w:eastAsia="Times New Roman" w:hAnsi="Times New Roman" w:cs="Times New Roman"/>
          <w:b/>
          <w:sz w:val="28"/>
          <w:szCs w:val="28"/>
          <w:u w:val="single"/>
          <w:lang w:eastAsia="ru-RU"/>
        </w:rPr>
        <w:t xml:space="preserve">20 ноября </w:t>
      </w:r>
      <w:r w:rsidRPr="00260885">
        <w:rPr>
          <w:rFonts w:ascii="Times New Roman" w:eastAsia="Times New Roman" w:hAnsi="Times New Roman" w:cs="Times New Roman"/>
          <w:b/>
          <w:sz w:val="28"/>
          <w:szCs w:val="28"/>
          <w:u w:val="single"/>
          <w:lang w:eastAsia="ru-RU"/>
        </w:rPr>
        <w:t>201</w:t>
      </w:r>
      <w:r w:rsidR="009C7DF4">
        <w:rPr>
          <w:rFonts w:ascii="Times New Roman" w:eastAsia="Times New Roman" w:hAnsi="Times New Roman" w:cs="Times New Roman"/>
          <w:b/>
          <w:sz w:val="28"/>
          <w:szCs w:val="28"/>
          <w:u w:val="single"/>
          <w:lang w:eastAsia="ru-RU"/>
        </w:rPr>
        <w:t>9</w:t>
      </w:r>
      <w:r w:rsidRPr="00260885">
        <w:rPr>
          <w:rFonts w:ascii="Times New Roman" w:eastAsia="Times New Roman" w:hAnsi="Times New Roman" w:cs="Times New Roman"/>
          <w:b/>
          <w:sz w:val="28"/>
          <w:szCs w:val="28"/>
          <w:u w:val="single"/>
          <w:lang w:eastAsia="ru-RU"/>
        </w:rPr>
        <w:t xml:space="preserve"> г. № </w:t>
      </w:r>
      <w:r w:rsidR="00882E6E">
        <w:rPr>
          <w:rFonts w:ascii="Times New Roman" w:eastAsia="Times New Roman" w:hAnsi="Times New Roman" w:cs="Times New Roman"/>
          <w:b/>
          <w:sz w:val="28"/>
          <w:szCs w:val="28"/>
          <w:u w:val="single"/>
          <w:lang w:eastAsia="ru-RU"/>
        </w:rPr>
        <w:t>50</w:t>
      </w:r>
      <w:r w:rsidRPr="00260885">
        <w:rPr>
          <w:rFonts w:ascii="Times New Roman" w:eastAsia="Times New Roman" w:hAnsi="Times New Roman" w:cs="Times New Roman"/>
          <w:b/>
          <w:sz w:val="28"/>
          <w:szCs w:val="28"/>
          <w:u w:val="single"/>
          <w:lang w:eastAsia="ru-RU"/>
        </w:rPr>
        <w:t xml:space="preserve"> </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882E6E">
        <w:rPr>
          <w:rFonts w:ascii="Times New Roman" w:eastAsia="Times New Roman" w:hAnsi="Times New Roman" w:cs="Times New Roman"/>
          <w:sz w:val="28"/>
          <w:szCs w:val="28"/>
          <w:lang w:eastAsia="ru-RU"/>
        </w:rPr>
        <w:t xml:space="preserve">19 ноября </w:t>
      </w:r>
      <w:r w:rsidRPr="00260885">
        <w:rPr>
          <w:rFonts w:ascii="Times New Roman" w:eastAsia="Times New Roman" w:hAnsi="Times New Roman" w:cs="Times New Roman"/>
          <w:sz w:val="28"/>
          <w:szCs w:val="28"/>
          <w:lang w:eastAsia="ru-RU"/>
        </w:rPr>
        <w:t>201</w:t>
      </w:r>
      <w:r w:rsidR="009C7DF4">
        <w:rPr>
          <w:rFonts w:ascii="Times New Roman" w:eastAsia="Times New Roman" w:hAnsi="Times New Roman" w:cs="Times New Roman"/>
          <w:sz w:val="28"/>
          <w:szCs w:val="28"/>
          <w:lang w:eastAsia="ru-RU"/>
        </w:rPr>
        <w:t>9</w:t>
      </w:r>
      <w:r w:rsidRPr="00260885">
        <w:rPr>
          <w:rFonts w:ascii="Times New Roman" w:eastAsia="Times New Roman" w:hAnsi="Times New Roman" w:cs="Times New Roman"/>
          <w:sz w:val="28"/>
          <w:szCs w:val="28"/>
          <w:lang w:eastAsia="ru-RU"/>
        </w:rPr>
        <w:t xml:space="preserve"> г. поступило</w:t>
      </w:r>
      <w:r w:rsidR="009B102B">
        <w:rPr>
          <w:rFonts w:ascii="Times New Roman" w:eastAsia="Times New Roman" w:hAnsi="Times New Roman" w:cs="Times New Roman"/>
          <w:sz w:val="28"/>
          <w:szCs w:val="28"/>
          <w:lang w:eastAsia="ru-RU"/>
        </w:rPr>
        <w:t>12</w:t>
      </w:r>
      <w:r w:rsidRPr="00260885">
        <w:rPr>
          <w:rFonts w:ascii="Times New Roman" w:eastAsia="Times New Roman" w:hAnsi="Times New Roman" w:cs="Times New Roman"/>
          <w:sz w:val="28"/>
          <w:szCs w:val="28"/>
          <w:lang w:eastAsia="ru-RU"/>
        </w:rPr>
        <w:t xml:space="preserve"> опросных листов от членов Совета по аудиторской деятельности:</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260885" w:rsidTr="0015726F">
        <w:trPr>
          <w:trHeight w:val="2547"/>
        </w:trPr>
        <w:tc>
          <w:tcPr>
            <w:tcW w:w="5070" w:type="dxa"/>
          </w:tcPr>
          <w:p w:rsidR="00260885" w:rsidRPr="00260885" w:rsidRDefault="00260885" w:rsidP="00260885">
            <w:pPr>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Члены Совета по </w:t>
            </w:r>
            <w:proofErr w:type="gramStart"/>
            <w:r w:rsidRPr="00260885">
              <w:rPr>
                <w:rFonts w:ascii="Times New Roman" w:eastAsia="Times New Roman" w:hAnsi="Times New Roman" w:cs="Times New Roman"/>
                <w:sz w:val="28"/>
                <w:szCs w:val="28"/>
                <w:lang w:eastAsia="ru-RU"/>
              </w:rPr>
              <w:t>аудиторской</w:t>
            </w:r>
            <w:proofErr w:type="gramEnd"/>
          </w:p>
          <w:p w:rsidR="00260885" w:rsidRPr="00260885" w:rsidRDefault="00260885" w:rsidP="00260885">
            <w:pPr>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деятельности, представившие </w:t>
            </w:r>
          </w:p>
          <w:p w:rsidR="00260885" w:rsidRPr="00260885" w:rsidRDefault="00260885" w:rsidP="00260885">
            <w:pPr>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опросные листы:</w:t>
            </w:r>
          </w:p>
          <w:p w:rsidR="00260885" w:rsidRPr="00260885"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Р.Е. </w:t>
            </w:r>
            <w:proofErr w:type="spellStart"/>
            <w:r w:rsidRPr="00C93DA8">
              <w:rPr>
                <w:rFonts w:ascii="Times New Roman" w:eastAsia="Times New Roman" w:hAnsi="Times New Roman" w:cs="Times New Roman"/>
                <w:sz w:val="28"/>
                <w:szCs w:val="28"/>
                <w:lang w:eastAsia="ru-RU"/>
              </w:rPr>
              <w:t>Артюхин</w:t>
            </w:r>
            <w:proofErr w:type="spellEnd"/>
            <w:r w:rsidRPr="00C93DA8">
              <w:rPr>
                <w:rFonts w:ascii="Times New Roman" w:eastAsia="Times New Roman" w:hAnsi="Times New Roman" w:cs="Times New Roman"/>
                <w:sz w:val="28"/>
                <w:szCs w:val="28"/>
                <w:lang w:eastAsia="ru-RU"/>
              </w:rPr>
              <w:t xml:space="preserve">, М.Е. Киселев,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В.И. Колбасин, Е.И. Курицына,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В.В. </w:t>
            </w:r>
            <w:proofErr w:type="spellStart"/>
            <w:r w:rsidRPr="00C93DA8">
              <w:rPr>
                <w:rFonts w:ascii="Times New Roman" w:eastAsia="Times New Roman" w:hAnsi="Times New Roman" w:cs="Times New Roman"/>
                <w:sz w:val="28"/>
                <w:szCs w:val="28"/>
                <w:lang w:eastAsia="ru-RU"/>
              </w:rPr>
              <w:t>Лазорин</w:t>
            </w:r>
            <w:proofErr w:type="spellEnd"/>
            <w:r w:rsidRPr="00C93DA8">
              <w:rPr>
                <w:rFonts w:ascii="Times New Roman" w:eastAsia="Times New Roman" w:hAnsi="Times New Roman" w:cs="Times New Roman"/>
                <w:sz w:val="28"/>
                <w:szCs w:val="28"/>
                <w:lang w:eastAsia="ru-RU"/>
              </w:rPr>
              <w:t xml:space="preserve">, Д.Н. Лимаренко,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И.В. Ломакин-Румянцев,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А.В. </w:t>
            </w:r>
            <w:proofErr w:type="spellStart"/>
            <w:r w:rsidRPr="00C93DA8">
              <w:rPr>
                <w:rFonts w:ascii="Times New Roman" w:eastAsia="Times New Roman" w:hAnsi="Times New Roman" w:cs="Times New Roman"/>
                <w:sz w:val="28"/>
                <w:szCs w:val="28"/>
                <w:lang w:eastAsia="ru-RU"/>
              </w:rPr>
              <w:t>Мурычев</w:t>
            </w:r>
            <w:proofErr w:type="spellEnd"/>
            <w:r w:rsidRPr="00C93DA8">
              <w:rPr>
                <w:rFonts w:ascii="Times New Roman" w:eastAsia="Times New Roman" w:hAnsi="Times New Roman" w:cs="Times New Roman"/>
                <w:sz w:val="28"/>
                <w:szCs w:val="28"/>
                <w:lang w:eastAsia="ru-RU"/>
              </w:rPr>
              <w:t xml:space="preserve">, О.Л. Семенова, </w:t>
            </w:r>
          </w:p>
          <w:p w:rsidR="00C93DA8"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И.В. </w:t>
            </w:r>
            <w:proofErr w:type="spellStart"/>
            <w:r w:rsidRPr="00C93DA8">
              <w:rPr>
                <w:rFonts w:ascii="Times New Roman" w:eastAsia="Times New Roman" w:hAnsi="Times New Roman" w:cs="Times New Roman"/>
                <w:sz w:val="28"/>
                <w:szCs w:val="28"/>
                <w:lang w:eastAsia="ru-RU"/>
              </w:rPr>
              <w:t>Трунин</w:t>
            </w:r>
            <w:proofErr w:type="spellEnd"/>
            <w:r w:rsidRPr="00C93DA8">
              <w:rPr>
                <w:rFonts w:ascii="Times New Roman" w:eastAsia="Times New Roman" w:hAnsi="Times New Roman" w:cs="Times New Roman"/>
                <w:sz w:val="28"/>
                <w:szCs w:val="28"/>
                <w:lang w:eastAsia="ru-RU"/>
              </w:rPr>
              <w:t xml:space="preserve">, С.С. Федоренко,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Л.З. Шнейдман</w:t>
            </w:r>
          </w:p>
          <w:p w:rsidR="00260885" w:rsidRPr="00C93DA8" w:rsidRDefault="00260885" w:rsidP="00260885">
            <w:pPr>
              <w:jc w:val="both"/>
              <w:rPr>
                <w:rFonts w:ascii="Times New Roman" w:eastAsia="Times New Roman" w:hAnsi="Times New Roman" w:cs="Times New Roman"/>
                <w:sz w:val="28"/>
                <w:szCs w:val="28"/>
                <w:lang w:eastAsia="ru-RU"/>
              </w:rPr>
            </w:pPr>
          </w:p>
        </w:tc>
      </w:tr>
      <w:tr w:rsidR="00260885" w:rsidRPr="00260885" w:rsidTr="0015726F">
        <w:trPr>
          <w:trHeight w:val="2527"/>
        </w:trPr>
        <w:tc>
          <w:tcPr>
            <w:tcW w:w="5070" w:type="dxa"/>
          </w:tcPr>
          <w:p w:rsidR="00260885" w:rsidRPr="00260885" w:rsidRDefault="00260885" w:rsidP="00260885">
            <w:pPr>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Члены Совета по </w:t>
            </w:r>
            <w:proofErr w:type="gramStart"/>
            <w:r w:rsidRPr="00260885">
              <w:rPr>
                <w:rFonts w:ascii="Times New Roman" w:eastAsia="Times New Roman" w:hAnsi="Times New Roman" w:cs="Times New Roman"/>
                <w:sz w:val="28"/>
                <w:szCs w:val="28"/>
                <w:lang w:eastAsia="ru-RU"/>
              </w:rPr>
              <w:t>аудиторской</w:t>
            </w:r>
            <w:proofErr w:type="gramEnd"/>
          </w:p>
          <w:p w:rsidR="00260885" w:rsidRPr="00260885" w:rsidRDefault="00260885" w:rsidP="00260885">
            <w:pPr>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деятельности, опросные листы</w:t>
            </w:r>
          </w:p>
          <w:p w:rsidR="00260885" w:rsidRPr="00260885" w:rsidRDefault="00260885" w:rsidP="00260885">
            <w:pPr>
              <w:jc w:val="both"/>
              <w:rPr>
                <w:rFonts w:ascii="Times New Roman" w:eastAsia="Times New Roman" w:hAnsi="Times New Roman" w:cs="Times New Roman"/>
                <w:sz w:val="28"/>
                <w:szCs w:val="28"/>
                <w:lang w:eastAsia="ru-RU"/>
              </w:rPr>
            </w:pPr>
            <w:proofErr w:type="gramStart"/>
            <w:r w:rsidRPr="00260885">
              <w:rPr>
                <w:rFonts w:ascii="Times New Roman" w:eastAsia="Times New Roman" w:hAnsi="Times New Roman" w:cs="Times New Roman"/>
                <w:sz w:val="28"/>
                <w:szCs w:val="28"/>
                <w:lang w:eastAsia="ru-RU"/>
              </w:rPr>
              <w:t>которых</w:t>
            </w:r>
            <w:proofErr w:type="gramEnd"/>
            <w:r w:rsidRPr="00260885">
              <w:rPr>
                <w:rFonts w:ascii="Times New Roman" w:eastAsia="Times New Roman" w:hAnsi="Times New Roman" w:cs="Times New Roman"/>
                <w:sz w:val="28"/>
                <w:szCs w:val="28"/>
                <w:lang w:eastAsia="ru-RU"/>
              </w:rPr>
              <w:t xml:space="preserve"> признаны </w:t>
            </w:r>
          </w:p>
          <w:p w:rsidR="00260885" w:rsidRPr="00260885" w:rsidRDefault="00260885" w:rsidP="00260885">
            <w:pPr>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действительными при </w:t>
            </w:r>
          </w:p>
          <w:p w:rsidR="00260885" w:rsidRPr="00260885" w:rsidRDefault="00260885" w:rsidP="00260885">
            <w:pPr>
              <w:jc w:val="both"/>
              <w:rPr>
                <w:rFonts w:ascii="Times New Roman" w:eastAsia="Times New Roman" w:hAnsi="Times New Roman" w:cs="Times New Roman"/>
                <w:sz w:val="28"/>
                <w:szCs w:val="28"/>
                <w:lang w:eastAsia="ru-RU"/>
              </w:rPr>
            </w:pPr>
            <w:proofErr w:type="gramStart"/>
            <w:r w:rsidRPr="00260885">
              <w:rPr>
                <w:rFonts w:ascii="Times New Roman" w:eastAsia="Times New Roman" w:hAnsi="Times New Roman" w:cs="Times New Roman"/>
                <w:sz w:val="28"/>
                <w:szCs w:val="28"/>
                <w:lang w:eastAsia="ru-RU"/>
              </w:rPr>
              <w:t>принятии</w:t>
            </w:r>
            <w:proofErr w:type="gramEnd"/>
            <w:r w:rsidRPr="00260885">
              <w:rPr>
                <w:rFonts w:ascii="Times New Roman" w:eastAsia="Times New Roman" w:hAnsi="Times New Roman" w:cs="Times New Roman"/>
                <w:sz w:val="28"/>
                <w:szCs w:val="28"/>
                <w:lang w:eastAsia="ru-RU"/>
              </w:rPr>
              <w:t xml:space="preserve"> решения</w:t>
            </w:r>
          </w:p>
          <w:p w:rsidR="00260885" w:rsidRPr="00260885"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Р.Е. </w:t>
            </w:r>
            <w:proofErr w:type="spellStart"/>
            <w:r w:rsidRPr="00C93DA8">
              <w:rPr>
                <w:rFonts w:ascii="Times New Roman" w:eastAsia="Times New Roman" w:hAnsi="Times New Roman" w:cs="Times New Roman"/>
                <w:sz w:val="28"/>
                <w:szCs w:val="28"/>
                <w:lang w:eastAsia="ru-RU"/>
              </w:rPr>
              <w:t>Артюхин</w:t>
            </w:r>
            <w:proofErr w:type="spellEnd"/>
            <w:r w:rsidRPr="00C93DA8">
              <w:rPr>
                <w:rFonts w:ascii="Times New Roman" w:eastAsia="Times New Roman" w:hAnsi="Times New Roman" w:cs="Times New Roman"/>
                <w:sz w:val="28"/>
                <w:szCs w:val="28"/>
                <w:lang w:eastAsia="ru-RU"/>
              </w:rPr>
              <w:t xml:space="preserve">, М.Е. Киселев,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В.И. Колбасин, Е.И. Курицына,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В.В. </w:t>
            </w:r>
            <w:proofErr w:type="spellStart"/>
            <w:r w:rsidRPr="00C93DA8">
              <w:rPr>
                <w:rFonts w:ascii="Times New Roman" w:eastAsia="Times New Roman" w:hAnsi="Times New Roman" w:cs="Times New Roman"/>
                <w:sz w:val="28"/>
                <w:szCs w:val="28"/>
                <w:lang w:eastAsia="ru-RU"/>
              </w:rPr>
              <w:t>Лазорин</w:t>
            </w:r>
            <w:proofErr w:type="spellEnd"/>
            <w:r w:rsidRPr="00C93DA8">
              <w:rPr>
                <w:rFonts w:ascii="Times New Roman" w:eastAsia="Times New Roman" w:hAnsi="Times New Roman" w:cs="Times New Roman"/>
                <w:sz w:val="28"/>
                <w:szCs w:val="28"/>
                <w:lang w:eastAsia="ru-RU"/>
              </w:rPr>
              <w:t xml:space="preserve">, Д.Н. Лимаренко,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И.В. Ломакин-Румянцев,  </w:t>
            </w:r>
          </w:p>
          <w:p w:rsidR="00260885" w:rsidRPr="00C93DA8" w:rsidRDefault="00260885" w:rsidP="00260885">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А.В. </w:t>
            </w:r>
            <w:proofErr w:type="spellStart"/>
            <w:r w:rsidRPr="00C93DA8">
              <w:rPr>
                <w:rFonts w:ascii="Times New Roman" w:eastAsia="Times New Roman" w:hAnsi="Times New Roman" w:cs="Times New Roman"/>
                <w:sz w:val="28"/>
                <w:szCs w:val="28"/>
                <w:lang w:eastAsia="ru-RU"/>
              </w:rPr>
              <w:t>Мурычев</w:t>
            </w:r>
            <w:proofErr w:type="spellEnd"/>
            <w:r w:rsidRPr="00C93DA8">
              <w:rPr>
                <w:rFonts w:ascii="Times New Roman" w:eastAsia="Times New Roman" w:hAnsi="Times New Roman" w:cs="Times New Roman"/>
                <w:sz w:val="28"/>
                <w:szCs w:val="28"/>
                <w:lang w:eastAsia="ru-RU"/>
              </w:rPr>
              <w:t xml:space="preserve">, О.Л. Семенова, </w:t>
            </w:r>
          </w:p>
          <w:p w:rsidR="00C93DA8" w:rsidRPr="00C93DA8" w:rsidRDefault="00260885" w:rsidP="00C93DA8">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 xml:space="preserve">И.В. </w:t>
            </w:r>
            <w:proofErr w:type="spellStart"/>
            <w:r w:rsidRPr="00C93DA8">
              <w:rPr>
                <w:rFonts w:ascii="Times New Roman" w:eastAsia="Times New Roman" w:hAnsi="Times New Roman" w:cs="Times New Roman"/>
                <w:sz w:val="28"/>
                <w:szCs w:val="28"/>
                <w:lang w:eastAsia="ru-RU"/>
              </w:rPr>
              <w:t>Трунин</w:t>
            </w:r>
            <w:proofErr w:type="spellEnd"/>
            <w:r w:rsidRPr="00C93DA8">
              <w:rPr>
                <w:rFonts w:ascii="Times New Roman" w:eastAsia="Times New Roman" w:hAnsi="Times New Roman" w:cs="Times New Roman"/>
                <w:sz w:val="28"/>
                <w:szCs w:val="28"/>
                <w:lang w:eastAsia="ru-RU"/>
              </w:rPr>
              <w:t>, С.С. Федоренко,</w:t>
            </w:r>
          </w:p>
          <w:p w:rsidR="00260885" w:rsidRPr="00C93DA8" w:rsidRDefault="00260885" w:rsidP="00C93DA8">
            <w:pPr>
              <w:jc w:val="both"/>
              <w:rPr>
                <w:rFonts w:ascii="Times New Roman" w:eastAsia="Times New Roman" w:hAnsi="Times New Roman" w:cs="Times New Roman"/>
                <w:sz w:val="28"/>
                <w:szCs w:val="28"/>
                <w:lang w:eastAsia="ru-RU"/>
              </w:rPr>
            </w:pPr>
            <w:r w:rsidRPr="00C93DA8">
              <w:rPr>
                <w:rFonts w:ascii="Times New Roman" w:eastAsia="Times New Roman" w:hAnsi="Times New Roman" w:cs="Times New Roman"/>
                <w:sz w:val="28"/>
                <w:szCs w:val="28"/>
                <w:lang w:eastAsia="ru-RU"/>
              </w:rPr>
              <w:t>Л.З. Шнейдман</w:t>
            </w:r>
          </w:p>
        </w:tc>
      </w:tr>
    </w:tbl>
    <w:p w:rsidR="00AC192E" w:rsidRDefault="00AC192E"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Результаты заочного голосования определены </w:t>
      </w:r>
      <w:r w:rsidR="00882E6E">
        <w:rPr>
          <w:rFonts w:ascii="Times New Roman" w:eastAsia="Times New Roman" w:hAnsi="Times New Roman" w:cs="Times New Roman"/>
          <w:sz w:val="28"/>
          <w:szCs w:val="28"/>
          <w:lang w:eastAsia="ru-RU"/>
        </w:rPr>
        <w:t xml:space="preserve">20 ноября </w:t>
      </w:r>
      <w:r w:rsidRPr="00260885">
        <w:rPr>
          <w:rFonts w:ascii="Times New Roman" w:eastAsia="Times New Roman" w:hAnsi="Times New Roman" w:cs="Times New Roman"/>
          <w:sz w:val="28"/>
          <w:szCs w:val="28"/>
          <w:lang w:eastAsia="ru-RU"/>
        </w:rPr>
        <w:t>201</w:t>
      </w:r>
      <w:r w:rsidR="00AC3EAA">
        <w:rPr>
          <w:rFonts w:ascii="Times New Roman" w:eastAsia="Times New Roman" w:hAnsi="Times New Roman" w:cs="Times New Roman"/>
          <w:sz w:val="28"/>
          <w:szCs w:val="28"/>
          <w:lang w:eastAsia="ru-RU"/>
        </w:rPr>
        <w:t>9</w:t>
      </w:r>
      <w:r w:rsidRPr="00260885">
        <w:rPr>
          <w:rFonts w:ascii="Times New Roman" w:eastAsia="Times New Roman" w:hAnsi="Times New Roman" w:cs="Times New Roman"/>
          <w:sz w:val="28"/>
          <w:szCs w:val="28"/>
          <w:lang w:eastAsia="ru-RU"/>
        </w:rPr>
        <w:t xml:space="preserve"> г.</w:t>
      </w:r>
    </w:p>
    <w:p w:rsidR="00260885" w:rsidRDefault="00260885" w:rsidP="00260885">
      <w:pPr>
        <w:spacing w:after="0" w:line="240" w:lineRule="auto"/>
        <w:jc w:val="center"/>
        <w:rPr>
          <w:rFonts w:ascii="Times New Roman" w:eastAsia="Times New Roman" w:hAnsi="Times New Roman" w:cs="Times New Roman"/>
          <w:sz w:val="28"/>
          <w:szCs w:val="28"/>
          <w:lang w:eastAsia="ru-RU"/>
        </w:rPr>
      </w:pPr>
    </w:p>
    <w:p w:rsidR="00273805" w:rsidRPr="00260885" w:rsidRDefault="0027380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882E6E" w:rsidP="00260885">
      <w:pPr>
        <w:spacing w:after="0" w:line="240" w:lineRule="auto"/>
        <w:jc w:val="center"/>
        <w:rPr>
          <w:rFonts w:ascii="Times New Roman" w:eastAsia="Times New Roman" w:hAnsi="Times New Roman" w:cs="Times New Roman"/>
          <w:sz w:val="28"/>
          <w:szCs w:val="28"/>
          <w:lang w:eastAsia="ru-RU"/>
        </w:rPr>
      </w:pPr>
      <w:r w:rsidRPr="00882E6E">
        <w:rPr>
          <w:rFonts w:ascii="Times New Roman" w:eastAsia="Times New Roman" w:hAnsi="Times New Roman" w:cs="Times New Roman"/>
          <w:sz w:val="28"/>
          <w:szCs w:val="28"/>
          <w:lang w:eastAsia="ru-RU"/>
        </w:rPr>
        <w:t>О проекте Основных направлений развития аудиторской деятельности в Российской Федерации на период до 2024 года</w:t>
      </w:r>
    </w:p>
    <w:p w:rsidR="00260885" w:rsidRPr="00260885" w:rsidRDefault="00260885" w:rsidP="009C7D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D8E7CF" wp14:editId="0141BA88">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882E6E" w:rsidRPr="000230C3" w:rsidRDefault="00882E6E" w:rsidP="00882E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230C3">
        <w:rPr>
          <w:rFonts w:ascii="Times New Roman" w:eastAsia="Times New Roman" w:hAnsi="Times New Roman" w:cs="Times New Roman"/>
          <w:sz w:val="28"/>
          <w:szCs w:val="28"/>
          <w:lang w:eastAsia="ru-RU"/>
        </w:rPr>
        <w:t>1. Принять к сведению информацию Минфина России</w:t>
      </w:r>
      <w:r>
        <w:rPr>
          <w:rFonts w:ascii="Times New Roman" w:eastAsia="Times New Roman" w:hAnsi="Times New Roman" w:cs="Times New Roman"/>
          <w:sz w:val="28"/>
          <w:szCs w:val="28"/>
          <w:lang w:eastAsia="ru-RU"/>
        </w:rPr>
        <w:t xml:space="preserve"> </w:t>
      </w:r>
      <w:r w:rsidRPr="000230C3">
        <w:rPr>
          <w:rFonts w:ascii="Times New Roman" w:eastAsia="Times New Roman" w:hAnsi="Times New Roman" w:cs="Times New Roman"/>
          <w:sz w:val="28"/>
          <w:szCs w:val="28"/>
          <w:lang w:eastAsia="ru-RU"/>
        </w:rPr>
        <w:t>по данному вопросу.</w:t>
      </w:r>
    </w:p>
    <w:p w:rsidR="00882E6E" w:rsidRDefault="00882E6E" w:rsidP="00882E6E">
      <w:pPr>
        <w:spacing w:after="0" w:line="240" w:lineRule="auto"/>
        <w:jc w:val="both"/>
        <w:rPr>
          <w:rFonts w:ascii="Times New Roman" w:eastAsia="Times New Roman" w:hAnsi="Times New Roman" w:cs="Times New Roman"/>
          <w:sz w:val="28"/>
          <w:szCs w:val="28"/>
          <w:lang w:eastAsia="ru-RU"/>
        </w:rPr>
      </w:pPr>
      <w:r w:rsidRPr="000230C3">
        <w:rPr>
          <w:rFonts w:ascii="Times New Roman" w:eastAsia="Times New Roman" w:hAnsi="Times New Roman" w:cs="Times New Roman"/>
          <w:sz w:val="28"/>
          <w:szCs w:val="28"/>
          <w:lang w:eastAsia="ru-RU"/>
        </w:rPr>
        <w:tab/>
        <w:t xml:space="preserve">2. </w:t>
      </w:r>
      <w:r>
        <w:rPr>
          <w:rFonts w:ascii="Times New Roman" w:eastAsia="Times New Roman" w:hAnsi="Times New Roman" w:cs="Times New Roman"/>
          <w:sz w:val="28"/>
          <w:szCs w:val="28"/>
          <w:lang w:eastAsia="ru-RU"/>
        </w:rPr>
        <w:t>О</w:t>
      </w:r>
      <w:r w:rsidRPr="000230C3">
        <w:rPr>
          <w:rFonts w:ascii="Times New Roman" w:eastAsia="Times New Roman" w:hAnsi="Times New Roman" w:cs="Times New Roman"/>
          <w:sz w:val="28"/>
          <w:szCs w:val="28"/>
          <w:lang w:eastAsia="ru-RU"/>
        </w:rPr>
        <w:t>добрить Основные направления развития аудиторской деятельности в Российской Федерации на период до 2024 года согласно приложению.</w:t>
      </w:r>
    </w:p>
    <w:p w:rsidR="00260885" w:rsidRPr="00260885" w:rsidRDefault="00260885" w:rsidP="009974EC">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260885" w:rsidRPr="00260885" w:rsidRDefault="00260885" w:rsidP="00260885">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9B102B" w:rsidRDefault="00260885" w:rsidP="00260885">
      <w:pPr>
        <w:spacing w:after="0" w:line="240" w:lineRule="auto"/>
        <w:jc w:val="both"/>
        <w:rPr>
          <w:rFonts w:ascii="Times New Roman" w:eastAsia="Times New Roman" w:hAnsi="Times New Roman" w:cs="Times New Roman"/>
          <w:sz w:val="28"/>
          <w:szCs w:val="28"/>
          <w:lang w:eastAsia="ru-RU"/>
        </w:rPr>
      </w:pPr>
      <w:r w:rsidRPr="009B102B">
        <w:rPr>
          <w:rFonts w:ascii="Times New Roman" w:eastAsia="Times New Roman" w:hAnsi="Times New Roman" w:cs="Times New Roman"/>
          <w:sz w:val="28"/>
          <w:szCs w:val="28"/>
          <w:lang w:eastAsia="ru-RU"/>
        </w:rPr>
        <w:t>«ЗА» -</w:t>
      </w:r>
      <w:r w:rsidR="00F85A7F" w:rsidRPr="009B102B">
        <w:rPr>
          <w:rFonts w:ascii="Times New Roman" w:eastAsia="Times New Roman" w:hAnsi="Times New Roman" w:cs="Times New Roman"/>
          <w:sz w:val="28"/>
          <w:szCs w:val="28"/>
          <w:lang w:eastAsia="ru-RU"/>
        </w:rPr>
        <w:t xml:space="preserve"> </w:t>
      </w:r>
      <w:r w:rsidR="009B102B" w:rsidRPr="009B102B">
        <w:rPr>
          <w:rFonts w:ascii="Times New Roman" w:eastAsia="Times New Roman" w:hAnsi="Times New Roman" w:cs="Times New Roman"/>
          <w:sz w:val="28"/>
          <w:szCs w:val="28"/>
          <w:lang w:eastAsia="ru-RU"/>
        </w:rPr>
        <w:t xml:space="preserve">11 </w:t>
      </w:r>
      <w:r w:rsidRPr="009B102B">
        <w:rPr>
          <w:rFonts w:ascii="Times New Roman" w:eastAsia="Times New Roman" w:hAnsi="Times New Roman" w:cs="Times New Roman"/>
          <w:sz w:val="28"/>
          <w:szCs w:val="28"/>
          <w:lang w:eastAsia="ru-RU"/>
        </w:rPr>
        <w:t>голосов,</w:t>
      </w:r>
    </w:p>
    <w:p w:rsidR="00260885" w:rsidRPr="009B102B" w:rsidRDefault="00260885" w:rsidP="00260885">
      <w:pPr>
        <w:spacing w:after="0" w:line="240" w:lineRule="auto"/>
        <w:jc w:val="both"/>
        <w:rPr>
          <w:rFonts w:ascii="Times New Roman" w:eastAsia="Times New Roman" w:hAnsi="Times New Roman" w:cs="Times New Roman"/>
          <w:sz w:val="28"/>
          <w:szCs w:val="28"/>
          <w:lang w:eastAsia="ru-RU"/>
        </w:rPr>
      </w:pPr>
      <w:r w:rsidRPr="009B102B">
        <w:rPr>
          <w:rFonts w:ascii="Times New Roman" w:eastAsia="Times New Roman" w:hAnsi="Times New Roman" w:cs="Times New Roman"/>
          <w:sz w:val="28"/>
          <w:szCs w:val="28"/>
          <w:lang w:eastAsia="ru-RU"/>
        </w:rPr>
        <w:t xml:space="preserve">«ПРОТИВ» - </w:t>
      </w:r>
      <w:bookmarkStart w:id="0" w:name="_GoBack"/>
      <w:bookmarkEnd w:id="0"/>
      <w:r w:rsidR="009B102B" w:rsidRPr="009B102B">
        <w:rPr>
          <w:rFonts w:ascii="Times New Roman" w:eastAsia="Times New Roman" w:hAnsi="Times New Roman" w:cs="Times New Roman"/>
          <w:sz w:val="28"/>
          <w:szCs w:val="28"/>
          <w:lang w:eastAsia="ru-RU"/>
        </w:rPr>
        <w:t xml:space="preserve">1 </w:t>
      </w:r>
      <w:r w:rsidRPr="009B102B">
        <w:rPr>
          <w:rFonts w:ascii="Times New Roman" w:eastAsia="Times New Roman" w:hAnsi="Times New Roman" w:cs="Times New Roman"/>
          <w:sz w:val="28"/>
          <w:szCs w:val="28"/>
          <w:lang w:eastAsia="ru-RU"/>
        </w:rPr>
        <w:t>голос,</w:t>
      </w:r>
    </w:p>
    <w:p w:rsidR="00260885" w:rsidRPr="00260885" w:rsidRDefault="00882E6E" w:rsidP="00260885">
      <w:pPr>
        <w:spacing w:after="0" w:line="240" w:lineRule="auto"/>
        <w:jc w:val="both"/>
        <w:rPr>
          <w:rFonts w:ascii="Times New Roman" w:eastAsia="Times New Roman" w:hAnsi="Times New Roman" w:cs="Times New Roman"/>
          <w:color w:val="FF0000"/>
          <w:sz w:val="28"/>
          <w:szCs w:val="28"/>
          <w:lang w:eastAsia="ru-RU"/>
        </w:rPr>
      </w:pPr>
      <w:r w:rsidRPr="009B102B">
        <w:rPr>
          <w:rFonts w:ascii="Times New Roman" w:eastAsia="Times New Roman" w:hAnsi="Times New Roman" w:cs="Times New Roman"/>
          <w:sz w:val="28"/>
          <w:szCs w:val="28"/>
          <w:lang w:eastAsia="ru-RU"/>
        </w:rPr>
        <w:t xml:space="preserve">«ВОЗДЕРЖАЛСЯ» - </w:t>
      </w:r>
      <w:r w:rsidR="009B102B" w:rsidRPr="009B102B">
        <w:rPr>
          <w:rFonts w:ascii="Times New Roman" w:eastAsia="Times New Roman" w:hAnsi="Times New Roman" w:cs="Times New Roman"/>
          <w:sz w:val="28"/>
          <w:szCs w:val="28"/>
          <w:lang w:eastAsia="ru-RU"/>
        </w:rPr>
        <w:t xml:space="preserve">0 </w:t>
      </w:r>
      <w:r w:rsidR="00260885" w:rsidRPr="009B102B">
        <w:rPr>
          <w:rFonts w:ascii="Times New Roman" w:eastAsia="Times New Roman" w:hAnsi="Times New Roman" w:cs="Times New Roman"/>
          <w:sz w:val="28"/>
          <w:szCs w:val="28"/>
          <w:lang w:eastAsia="ru-RU"/>
        </w:rPr>
        <w:t>голос</w:t>
      </w:r>
      <w:r w:rsidR="009B102B" w:rsidRPr="009B102B">
        <w:rPr>
          <w:rFonts w:ascii="Times New Roman" w:eastAsia="Times New Roman" w:hAnsi="Times New Roman" w:cs="Times New Roman"/>
          <w:sz w:val="28"/>
          <w:szCs w:val="28"/>
          <w:lang w:eastAsia="ru-RU"/>
        </w:rPr>
        <w:t>ов</w:t>
      </w:r>
      <w:r w:rsidR="00260885" w:rsidRPr="009B102B">
        <w:rPr>
          <w:rFonts w:ascii="Times New Roman" w:eastAsia="Times New Roman" w:hAnsi="Times New Roman" w:cs="Times New Roman"/>
          <w:sz w:val="28"/>
          <w:szCs w:val="28"/>
          <w:lang w:eastAsia="ru-RU"/>
        </w:rPr>
        <w:t>.</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lastRenderedPageBreak/>
        <w:tab/>
        <w:t>В соответствии с пунктом 43 Регламента Совета по аудиторской деятельности решени</w:t>
      </w:r>
      <w:r w:rsidR="00D15345">
        <w:rPr>
          <w:rFonts w:ascii="Times New Roman" w:eastAsia="Times New Roman" w:hAnsi="Times New Roman" w:cs="Times New Roman"/>
          <w:sz w:val="28"/>
          <w:szCs w:val="28"/>
          <w:lang w:eastAsia="ru-RU"/>
        </w:rPr>
        <w:t>е</w:t>
      </w:r>
      <w:r w:rsidRPr="00260885">
        <w:rPr>
          <w:rFonts w:ascii="Times New Roman" w:eastAsia="Times New Roman" w:hAnsi="Times New Roman" w:cs="Times New Roman"/>
          <w:sz w:val="28"/>
          <w:szCs w:val="28"/>
          <w:lang w:eastAsia="ru-RU"/>
        </w:rPr>
        <w:t xml:space="preserve"> Совета по аудиторской деятельности принят</w:t>
      </w:r>
      <w:r w:rsidR="00D15345">
        <w:rPr>
          <w:rFonts w:ascii="Times New Roman" w:eastAsia="Times New Roman" w:hAnsi="Times New Roman" w:cs="Times New Roman"/>
          <w:sz w:val="28"/>
          <w:szCs w:val="28"/>
          <w:lang w:eastAsia="ru-RU"/>
        </w:rPr>
        <w:t>о</w:t>
      </w:r>
      <w:r w:rsidRPr="00260885">
        <w:rPr>
          <w:rFonts w:ascii="Times New Roman" w:eastAsia="Times New Roman" w:hAnsi="Times New Roman" w:cs="Times New Roman"/>
          <w:sz w:val="28"/>
          <w:szCs w:val="28"/>
          <w:lang w:eastAsia="ru-RU"/>
        </w:rPr>
        <w:t>.</w:t>
      </w:r>
    </w:p>
    <w:p w:rsidR="00260885" w:rsidRDefault="00260885" w:rsidP="00260885">
      <w:pPr>
        <w:spacing w:after="0" w:line="240" w:lineRule="auto"/>
        <w:jc w:val="both"/>
        <w:rPr>
          <w:rFonts w:ascii="Times New Roman" w:eastAsia="Times New Roman" w:hAnsi="Times New Roman" w:cs="Times New Roman"/>
          <w:sz w:val="28"/>
          <w:szCs w:val="24"/>
          <w:lang w:eastAsia="ru-RU"/>
        </w:rPr>
      </w:pPr>
    </w:p>
    <w:p w:rsidR="009C7DF4" w:rsidRPr="00260885" w:rsidRDefault="009C7DF4" w:rsidP="00260885">
      <w:pPr>
        <w:spacing w:after="0" w:line="240" w:lineRule="auto"/>
        <w:jc w:val="both"/>
        <w:rPr>
          <w:rFonts w:ascii="Times New Roman" w:eastAsia="Times New Roman" w:hAnsi="Times New Roman" w:cs="Times New Roman"/>
          <w:sz w:val="28"/>
          <w:szCs w:val="24"/>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4"/>
          <w:lang w:eastAsia="ru-RU"/>
        </w:rPr>
      </w:pP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Председатель Совета </w:t>
      </w: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по аудиторской деятельности                                                  И.В. Ломакин-Румянцев</w:t>
      </w:r>
    </w:p>
    <w:p w:rsidR="00260885" w:rsidRPr="00260885" w:rsidRDefault="00260885" w:rsidP="00260885">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Секретарь Совета </w:t>
      </w:r>
    </w:p>
    <w:p w:rsidR="00260885" w:rsidRPr="00260885" w:rsidRDefault="00260885" w:rsidP="00260885">
      <w:pPr>
        <w:tabs>
          <w:tab w:val="left" w:pos="0"/>
        </w:tabs>
        <w:spacing w:after="0" w:line="240" w:lineRule="auto"/>
        <w:ind w:right="-2"/>
        <w:jc w:val="both"/>
        <w:rPr>
          <w:rFonts w:ascii="Times New Roman" w:eastAsia="Times New Roman" w:hAnsi="Times New Roman" w:cs="Times New Roman"/>
          <w:sz w:val="24"/>
          <w:szCs w:val="24"/>
          <w:lang w:eastAsia="ru-RU"/>
        </w:rPr>
      </w:pPr>
      <w:r w:rsidRPr="00260885">
        <w:rPr>
          <w:rFonts w:ascii="Times New Roman" w:eastAsia="Times New Roman" w:hAnsi="Times New Roman" w:cs="Times New Roman"/>
          <w:sz w:val="28"/>
          <w:szCs w:val="24"/>
          <w:lang w:eastAsia="ru-RU"/>
        </w:rPr>
        <w:t xml:space="preserve">по аудиторской деятельности                                                 </w:t>
      </w:r>
      <w:r w:rsidR="00D4593A">
        <w:rPr>
          <w:rFonts w:ascii="Times New Roman" w:eastAsia="Times New Roman" w:hAnsi="Times New Roman" w:cs="Times New Roman"/>
          <w:sz w:val="28"/>
          <w:szCs w:val="24"/>
          <w:lang w:eastAsia="ru-RU"/>
        </w:rPr>
        <w:t xml:space="preserve"> </w:t>
      </w:r>
      <w:r w:rsidRPr="00260885">
        <w:rPr>
          <w:rFonts w:ascii="Times New Roman" w:eastAsia="Times New Roman" w:hAnsi="Times New Roman" w:cs="Times New Roman"/>
          <w:sz w:val="28"/>
          <w:szCs w:val="24"/>
          <w:lang w:eastAsia="ru-RU"/>
        </w:rPr>
        <w:t>Л.З. Шнейдман</w:t>
      </w:r>
    </w:p>
    <w:p w:rsidR="00260885" w:rsidRPr="00260885" w:rsidRDefault="00260885" w:rsidP="00260885"/>
    <w:p w:rsidR="00AB07F9" w:rsidRDefault="00AB07F9"/>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882E6E" w:rsidRDefault="00882E6E"/>
    <w:p w:rsidR="00882E6E" w:rsidRDefault="00882E6E"/>
    <w:p w:rsidR="00882E6E" w:rsidRDefault="00882E6E"/>
    <w:p w:rsidR="00882E6E" w:rsidRDefault="00882E6E"/>
    <w:p w:rsidR="00882E6E" w:rsidRDefault="00882E6E"/>
    <w:p w:rsidR="00882E6E" w:rsidRDefault="00882E6E"/>
    <w:p w:rsidR="00882E6E" w:rsidRDefault="00882E6E"/>
    <w:p w:rsidR="00882E6E" w:rsidRDefault="00882E6E"/>
    <w:p w:rsidR="00273805" w:rsidRDefault="00273805"/>
    <w:p w:rsidR="00D020D5" w:rsidRDefault="00D020D5"/>
    <w:p w:rsidR="00D020D5" w:rsidRDefault="00D020D5"/>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020D5" w:rsidTr="008D583E">
        <w:tc>
          <w:tcPr>
            <w:tcW w:w="4784" w:type="dxa"/>
          </w:tcPr>
          <w:p w:rsidR="00D020D5" w:rsidRDefault="00D020D5" w:rsidP="008D583E">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p>
          <w:p w:rsidR="00D020D5" w:rsidRPr="00CA0216" w:rsidRDefault="00D020D5" w:rsidP="008D583E">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D020D5" w:rsidRPr="00CA0216" w:rsidRDefault="00D020D5" w:rsidP="008D583E">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D020D5" w:rsidRPr="00CA0216" w:rsidRDefault="00D020D5" w:rsidP="00882E6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w:t>
            </w:r>
            <w:r w:rsidR="00882E6E">
              <w:rPr>
                <w:rFonts w:ascii="Times New Roman" w:eastAsia="Times New Roman" w:hAnsi="Times New Roman" w:cs="Times New Roman"/>
                <w:sz w:val="28"/>
                <w:szCs w:val="24"/>
                <w:lang w:eastAsia="ru-RU"/>
              </w:rPr>
              <w:t xml:space="preserve">20 ноября </w:t>
            </w:r>
            <w:r>
              <w:rPr>
                <w:rFonts w:ascii="Times New Roman" w:eastAsia="Times New Roman" w:hAnsi="Times New Roman" w:cs="Times New Roman"/>
                <w:sz w:val="28"/>
                <w:szCs w:val="24"/>
                <w:lang w:eastAsia="ru-RU"/>
              </w:rPr>
              <w:t xml:space="preserve">2019 </w:t>
            </w:r>
            <w:r w:rsidRPr="00CA0216">
              <w:rPr>
                <w:rFonts w:ascii="Times New Roman" w:eastAsia="Times New Roman" w:hAnsi="Times New Roman" w:cs="Times New Roman"/>
                <w:sz w:val="28"/>
                <w:szCs w:val="24"/>
                <w:lang w:val="en-US" w:eastAsia="ru-RU"/>
              </w:rPr>
              <w:t>г. №</w:t>
            </w:r>
            <w:r w:rsidR="00882E6E">
              <w:rPr>
                <w:rFonts w:ascii="Times New Roman" w:eastAsia="Times New Roman" w:hAnsi="Times New Roman" w:cs="Times New Roman"/>
                <w:sz w:val="28"/>
                <w:szCs w:val="24"/>
                <w:lang w:eastAsia="ru-RU"/>
              </w:rPr>
              <w:t xml:space="preserve"> 50</w:t>
            </w:r>
            <w:r w:rsidRPr="00CA0216">
              <w:rPr>
                <w:rFonts w:ascii="Times New Roman" w:eastAsia="Times New Roman" w:hAnsi="Times New Roman" w:cs="Times New Roman"/>
                <w:sz w:val="28"/>
                <w:szCs w:val="24"/>
                <w:lang w:val="en-US" w:eastAsia="ru-RU"/>
              </w:rPr>
              <w:t xml:space="preserve"> </w:t>
            </w:r>
          </w:p>
        </w:tc>
      </w:tr>
    </w:tbl>
    <w:p w:rsidR="00D020D5" w:rsidRDefault="00D020D5"/>
    <w:p w:rsidR="00882E6E" w:rsidRDefault="00882E6E" w:rsidP="00BD37A2">
      <w:pPr>
        <w:autoSpaceDE w:val="0"/>
        <w:autoSpaceDN w:val="0"/>
        <w:adjustRightInd w:val="0"/>
        <w:spacing w:after="0" w:line="360" w:lineRule="atLeast"/>
        <w:jc w:val="center"/>
        <w:rPr>
          <w:rFonts w:ascii="Times New Roman" w:hAnsi="Times New Roman" w:cs="Times New Roman"/>
          <w:b/>
          <w:sz w:val="28"/>
          <w:szCs w:val="28"/>
        </w:rPr>
      </w:pPr>
    </w:p>
    <w:p w:rsidR="00882E6E" w:rsidRDefault="00882E6E" w:rsidP="00882E6E">
      <w:pPr>
        <w:rPr>
          <w:rFonts w:ascii="Times New Roman" w:hAnsi="Times New Roman" w:cs="Times New Roman"/>
          <w:sz w:val="28"/>
          <w:szCs w:val="28"/>
        </w:rPr>
      </w:pP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r w:rsidRPr="00882E6E">
        <w:rPr>
          <w:rFonts w:ascii="Times New Roman" w:hAnsi="Times New Roman" w:cs="Times New Roman"/>
          <w:b/>
          <w:sz w:val="44"/>
          <w:szCs w:val="28"/>
        </w:rPr>
        <w:t>ОСНОВНЫЕ НАПРАВЛЕНИЯ</w:t>
      </w:r>
      <w:r w:rsidRPr="00882E6E">
        <w:rPr>
          <w:rFonts w:ascii="Times New Roman" w:hAnsi="Times New Roman" w:cs="Times New Roman"/>
          <w:b/>
          <w:sz w:val="28"/>
          <w:szCs w:val="28"/>
        </w:rPr>
        <w:t xml:space="preserve"> </w:t>
      </w: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 xml:space="preserve">РАЗВИТИЯ АУДИТОРСКОЙ ДЕЯТЕЛЬНОСТИ </w:t>
      </w: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В РОССИЙСКОЙ ФЕДЕРАЦИИ</w:t>
      </w: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НА ПЕРИОД ДО 2024 ГОДА</w:t>
      </w: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jc w:val="center"/>
        <w:rPr>
          <w:rFonts w:ascii="Times New Roman" w:hAnsi="Times New Roman" w:cs="Times New Roman"/>
          <w:b/>
          <w:sz w:val="28"/>
          <w:szCs w:val="28"/>
        </w:rPr>
      </w:pPr>
      <w:r w:rsidRPr="00882E6E">
        <w:rPr>
          <w:rFonts w:ascii="Times New Roman" w:hAnsi="Times New Roman" w:cs="Times New Roman"/>
          <w:b/>
          <w:sz w:val="28"/>
          <w:szCs w:val="28"/>
        </w:rPr>
        <w:t>Москва - 2019</w:t>
      </w:r>
    </w:p>
    <w:p w:rsidR="00882E6E" w:rsidRPr="00882E6E" w:rsidRDefault="00882E6E" w:rsidP="00882E6E">
      <w:pPr>
        <w:rPr>
          <w:rFonts w:ascii="Times New Roman" w:hAnsi="Times New Roman" w:cs="Times New Roman"/>
          <w:b/>
          <w:sz w:val="28"/>
          <w:szCs w:val="28"/>
        </w:rPr>
      </w:pPr>
      <w:r w:rsidRPr="00882E6E">
        <w:rPr>
          <w:rFonts w:ascii="Times New Roman" w:hAnsi="Times New Roman" w:cs="Times New Roman"/>
          <w:b/>
          <w:sz w:val="28"/>
          <w:szCs w:val="28"/>
        </w:rPr>
        <w:br w:type="page"/>
      </w:r>
    </w:p>
    <w:p w:rsidR="00882E6E" w:rsidRPr="00882E6E" w:rsidRDefault="00882E6E" w:rsidP="00882E6E">
      <w:pPr>
        <w:rPr>
          <w:rFonts w:ascii="Times New Roman" w:hAnsi="Times New Roman" w:cs="Times New Roman"/>
          <w:b/>
          <w:sz w:val="28"/>
          <w:szCs w:val="28"/>
        </w:rPr>
      </w:pPr>
    </w:p>
    <w:p w:rsidR="00882E6E" w:rsidRPr="00882E6E" w:rsidRDefault="00882E6E" w:rsidP="00882E6E">
      <w:pPr>
        <w:spacing w:after="0" w:line="240" w:lineRule="auto"/>
        <w:jc w:val="center"/>
        <w:rPr>
          <w:rFonts w:ascii="Times New Roman" w:hAnsi="Times New Roman" w:cs="Times New Roman"/>
          <w:sz w:val="28"/>
          <w:szCs w:val="28"/>
        </w:rPr>
      </w:pPr>
      <w:r w:rsidRPr="00882E6E">
        <w:rPr>
          <w:rFonts w:ascii="Times New Roman" w:hAnsi="Times New Roman" w:cs="Times New Roman"/>
          <w:b/>
          <w:sz w:val="28"/>
          <w:szCs w:val="28"/>
        </w:rPr>
        <w:t>Содержание</w:t>
      </w:r>
    </w:p>
    <w:p w:rsidR="00882E6E" w:rsidRPr="00882E6E" w:rsidRDefault="00882E6E" w:rsidP="00882E6E">
      <w:pPr>
        <w:tabs>
          <w:tab w:val="left" w:pos="8955"/>
        </w:tabs>
        <w:rPr>
          <w:rFonts w:ascii="Times New Roman" w:hAnsi="Times New Roman" w:cs="Times New Roman"/>
          <w:b/>
          <w:sz w:val="28"/>
          <w:szCs w:val="28"/>
        </w:rPr>
      </w:pPr>
      <w:r w:rsidRPr="00882E6E">
        <w:rPr>
          <w:rFonts w:ascii="Times New Roman" w:hAnsi="Times New Roman" w:cs="Times New Roman"/>
          <w:b/>
          <w:sz w:val="28"/>
          <w:szCs w:val="28"/>
        </w:rPr>
        <w:tab/>
      </w:r>
    </w:p>
    <w:p w:rsidR="00882E6E" w:rsidRPr="00882E6E" w:rsidRDefault="00882E6E" w:rsidP="00882E6E">
      <w:pPr>
        <w:spacing w:after="0" w:line="240" w:lineRule="auto"/>
        <w:rPr>
          <w:rFonts w:ascii="Times New Roman" w:hAnsi="Times New Roman" w:cs="Times New Roman"/>
          <w:sz w:val="28"/>
          <w:szCs w:val="28"/>
        </w:rPr>
      </w:pPr>
    </w:p>
    <w:p w:rsidR="00882E6E" w:rsidRPr="00882E6E" w:rsidRDefault="00882E6E" w:rsidP="00882E6E">
      <w:pPr>
        <w:spacing w:after="0" w:line="240" w:lineRule="auto"/>
        <w:rPr>
          <w:rFonts w:ascii="Times New Roman" w:hAnsi="Times New Roman" w:cs="Times New Roman"/>
          <w:sz w:val="28"/>
          <w:szCs w:val="28"/>
        </w:rPr>
      </w:pPr>
      <w:r w:rsidRPr="00882E6E">
        <w:rPr>
          <w:rFonts w:ascii="Times New Roman" w:hAnsi="Times New Roman" w:cs="Times New Roman"/>
          <w:sz w:val="28"/>
          <w:szCs w:val="28"/>
        </w:rPr>
        <w:t>Общие положения</w:t>
      </w:r>
    </w:p>
    <w:p w:rsidR="00882E6E" w:rsidRPr="00882E6E" w:rsidRDefault="00882E6E" w:rsidP="00882E6E">
      <w:pPr>
        <w:spacing w:after="0" w:line="240" w:lineRule="auto"/>
        <w:rPr>
          <w:rFonts w:ascii="Times New Roman" w:hAnsi="Times New Roman" w:cs="Times New Roman"/>
          <w:sz w:val="28"/>
          <w:szCs w:val="28"/>
        </w:rPr>
      </w:pPr>
      <w:r w:rsidRPr="00882E6E">
        <w:rPr>
          <w:rFonts w:ascii="Times New Roman" w:hAnsi="Times New Roman" w:cs="Times New Roman"/>
          <w:sz w:val="28"/>
          <w:szCs w:val="28"/>
        </w:rPr>
        <w:t>Цель и основные задачи развития аудиторской деятельности</w:t>
      </w:r>
    </w:p>
    <w:p w:rsidR="00882E6E" w:rsidRPr="00882E6E" w:rsidRDefault="00882E6E" w:rsidP="00882E6E">
      <w:pPr>
        <w:spacing w:after="0" w:line="240" w:lineRule="auto"/>
        <w:rPr>
          <w:rFonts w:ascii="Times New Roman" w:hAnsi="Times New Roman" w:cs="Times New Roman"/>
          <w:sz w:val="28"/>
          <w:szCs w:val="28"/>
        </w:rPr>
      </w:pPr>
      <w:r w:rsidRPr="00882E6E">
        <w:rPr>
          <w:rFonts w:ascii="Times New Roman" w:hAnsi="Times New Roman" w:cs="Times New Roman"/>
          <w:sz w:val="28"/>
          <w:szCs w:val="28"/>
        </w:rPr>
        <w:t>Приоритетные направления развития аудиторской деятельности до 2024 года</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Развитие рынка аудиторских услуг</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Совершенствование системы регулирования аудиторской деятельности</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 xml:space="preserve">Консолидация аудиторской профессии </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Повышение квалификац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Совершенствование системы мониторинга и надзора в аудиторской деятельности, а также практики применения мер ответственности</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Повышение вовлеченности аудиторской профессии в международное сотрудничество</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rPr>
          <w:rFonts w:ascii="Times New Roman" w:hAnsi="Times New Roman" w:cs="Times New Roman"/>
          <w:sz w:val="28"/>
          <w:szCs w:val="28"/>
        </w:rPr>
      </w:pPr>
      <w:r w:rsidRPr="00882E6E">
        <w:rPr>
          <w:rFonts w:ascii="Times New Roman" w:hAnsi="Times New Roman" w:cs="Times New Roman"/>
          <w:sz w:val="28"/>
          <w:szCs w:val="28"/>
        </w:rPr>
        <w:t xml:space="preserve">Ожидаемые результаты </w:t>
      </w: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r w:rsidRPr="00882E6E">
        <w:rPr>
          <w:rFonts w:ascii="Times New Roman" w:hAnsi="Times New Roman" w:cs="Times New Roman"/>
          <w:b/>
          <w:sz w:val="28"/>
          <w:szCs w:val="28"/>
        </w:rPr>
        <w:br w:type="page"/>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contextualSpacing/>
        <w:jc w:val="center"/>
        <w:rPr>
          <w:rFonts w:ascii="Times New Roman" w:hAnsi="Times New Roman" w:cs="Times New Roman"/>
          <w:b/>
          <w:sz w:val="28"/>
          <w:szCs w:val="28"/>
        </w:rPr>
      </w:pPr>
      <w:r w:rsidRPr="00882E6E">
        <w:rPr>
          <w:rFonts w:ascii="Times New Roman" w:hAnsi="Times New Roman" w:cs="Times New Roman"/>
          <w:b/>
          <w:sz w:val="28"/>
          <w:szCs w:val="28"/>
        </w:rPr>
        <w:t>1. Общие положения</w:t>
      </w:r>
    </w:p>
    <w:p w:rsidR="00882E6E" w:rsidRPr="00882E6E" w:rsidRDefault="00882E6E" w:rsidP="00882E6E">
      <w:pPr>
        <w:spacing w:after="0" w:line="240" w:lineRule="auto"/>
        <w:ind w:firstLine="709"/>
        <w:jc w:val="both"/>
        <w:rPr>
          <w:rFonts w:ascii="Times New Roman" w:hAnsi="Times New Roman" w:cs="Times New Roman"/>
          <w:sz w:val="28"/>
          <w:szCs w:val="28"/>
        </w:rPr>
      </w:pPr>
      <w:proofErr w:type="gramStart"/>
      <w:r w:rsidRPr="00882E6E">
        <w:rPr>
          <w:rFonts w:ascii="Times New Roman" w:hAnsi="Times New Roman" w:cs="Times New Roman"/>
          <w:sz w:val="28"/>
          <w:szCs w:val="28"/>
        </w:rPr>
        <w:t>Основные направления развития аудиторской деятельности в Российской Федерации на период до 2024 года (далее – Основные направления) разработаны в соответствии с поручением Правительства Российской Федерации от 18 июля 2019 г. в целях обеспечения дальнейшего исполнения поручения Президента Российской Федерации от 19 декабря 2015 г., а также решения задачи повышения надежности системы независимого аудита, предусмотренной Основными направлениями деятельности Правительства Российской Федерации на</w:t>
      </w:r>
      <w:proofErr w:type="gramEnd"/>
      <w:r w:rsidRPr="00882E6E">
        <w:rPr>
          <w:rFonts w:ascii="Times New Roman" w:hAnsi="Times New Roman" w:cs="Times New Roman"/>
          <w:sz w:val="28"/>
          <w:szCs w:val="28"/>
        </w:rPr>
        <w:t xml:space="preserve"> период до 2024 года, утвержденными Председателем Правительства Российской Федерации 29 сентября 2018 г.</w:t>
      </w:r>
    </w:p>
    <w:p w:rsidR="00882E6E" w:rsidRPr="00882E6E" w:rsidRDefault="00882E6E" w:rsidP="00882E6E">
      <w:pPr>
        <w:spacing w:after="0" w:line="240" w:lineRule="auto"/>
        <w:ind w:firstLine="709"/>
        <w:jc w:val="both"/>
        <w:rPr>
          <w:rFonts w:ascii="Times New Roman" w:hAnsi="Times New Roman" w:cs="Times New Roman"/>
          <w:sz w:val="28"/>
          <w:szCs w:val="28"/>
        </w:rPr>
      </w:pPr>
      <w:proofErr w:type="gramStart"/>
      <w:r w:rsidRPr="00882E6E">
        <w:rPr>
          <w:rFonts w:ascii="Times New Roman" w:hAnsi="Times New Roman" w:cs="Times New Roman"/>
          <w:sz w:val="28"/>
          <w:szCs w:val="28"/>
        </w:rPr>
        <w:t>Основные направления разработаны в качестве отраслевого документа стратегического планирования в сфере аудиторской деятельности (далее также – институт аудита), определяющего развитие этой сферы в Российской Федерации на период до 2024 г. Основные направления раскрывают цель, основные задачи и приоритетные направления развития аудиторской деятельности, механизмы, меры и действия по их реализации в интересах повышения роли этой деятельности в общенациональной системе финансового контроля и</w:t>
      </w:r>
      <w:proofErr w:type="gramEnd"/>
      <w:r w:rsidRPr="00882E6E">
        <w:rPr>
          <w:rFonts w:ascii="Times New Roman" w:hAnsi="Times New Roman" w:cs="Times New Roman"/>
          <w:sz w:val="28"/>
          <w:szCs w:val="28"/>
        </w:rPr>
        <w:t xml:space="preserve"> уровня востребованности ее результатов. Основные направления призваны обеспечить: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1) оценку текущего состояния института аудита и основных проблем его развития;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2) определение основной долгосрочной целевой модели организации, регулирования, надзора и осуществления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3) реализацию потенциала института аудита как важного элемента инфраструктуры финансовой системы Российской Федерации;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4) определение ключевых действий по достижению цели дальнейшего развития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Реализация Основных направлений будет осуществляться посредством внесения необходимых изменений в законодательство Российской Федерации, разработки и издания соответствующих регулирующих актов, осуществления организационных, образовательных, просветительных, информационных мероприятий.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Положения Основных направлений не распространяются на деятельность по осуществлению аудита органами государственного (муниципального) финансового контроля и администраторами бюджетных средств, службами внутреннего аудита организаций, а также по оказанию услуг, отличных от аудиторских услуг в смысле Федерального закона «Об аудиторской деятельности».   </w:t>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2. Цель и основные задачи развития аудиторской деятельности</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1" w:line="280" w:lineRule="atLeast"/>
        <w:ind w:firstLine="709"/>
        <w:jc w:val="both"/>
        <w:rPr>
          <w:rFonts w:ascii="Times New Roman" w:hAnsi="Times New Roman" w:cs="Times New Roman"/>
          <w:sz w:val="28"/>
          <w:szCs w:val="28"/>
        </w:rPr>
      </w:pPr>
      <w:r w:rsidRPr="00882E6E">
        <w:rPr>
          <w:rFonts w:ascii="Times New Roman" w:eastAsia="Times New Roman" w:hAnsi="Times New Roman" w:cs="Times New Roman"/>
          <w:sz w:val="28"/>
          <w:szCs w:val="28"/>
          <w:lang w:eastAsia="ru-RU"/>
        </w:rPr>
        <w:t xml:space="preserve">Деятельность аудиторских организаций, аудиторов, их институтов, органов регулирования и надзора на аудиторском рынке направлена, в первую очередь, на защиту такой </w:t>
      </w:r>
      <w:r w:rsidRPr="00882E6E">
        <w:rPr>
          <w:rFonts w:ascii="Times New Roman" w:hAnsi="Times New Roman" w:cs="Times New Roman"/>
          <w:sz w:val="28"/>
          <w:szCs w:val="28"/>
        </w:rPr>
        <w:t>охраняемой законом ценности</w:t>
      </w:r>
      <w:r w:rsidRPr="00882E6E">
        <w:rPr>
          <w:rFonts w:ascii="Times New Roman" w:eastAsia="Times New Roman" w:hAnsi="Times New Roman" w:cs="Times New Roman"/>
          <w:sz w:val="28"/>
          <w:szCs w:val="28"/>
          <w:lang w:eastAsia="ru-RU"/>
        </w:rPr>
        <w:t xml:space="preserve">, как </w:t>
      </w:r>
      <w:r w:rsidRPr="00882E6E">
        <w:rPr>
          <w:rFonts w:ascii="Times New Roman" w:hAnsi="Times New Roman" w:cs="Times New Roman"/>
          <w:iCs/>
          <w:sz w:val="28"/>
          <w:szCs w:val="28"/>
        </w:rPr>
        <w:t xml:space="preserve">право граждан и </w:t>
      </w:r>
      <w:r w:rsidRPr="00882E6E">
        <w:rPr>
          <w:rFonts w:ascii="Times New Roman" w:hAnsi="Times New Roman" w:cs="Times New Roman"/>
          <w:sz w:val="28"/>
          <w:szCs w:val="28"/>
        </w:rPr>
        <w:t xml:space="preserve">юридических лиц на получение </w:t>
      </w:r>
      <w:r w:rsidRPr="00882E6E">
        <w:rPr>
          <w:rFonts w:ascii="Times New Roman" w:hAnsi="Times New Roman" w:cs="Times New Roman"/>
          <w:iCs/>
          <w:sz w:val="28"/>
          <w:szCs w:val="28"/>
        </w:rPr>
        <w:t xml:space="preserve">информации </w:t>
      </w:r>
      <w:r w:rsidRPr="00882E6E">
        <w:rPr>
          <w:rFonts w:ascii="Times New Roman" w:hAnsi="Times New Roman" w:cs="Times New Roman"/>
          <w:sz w:val="28"/>
          <w:szCs w:val="28"/>
        </w:rPr>
        <w:t xml:space="preserve">(часть 4 статьи 29 Конституции Российской </w:t>
      </w:r>
      <w:r w:rsidRPr="00882E6E">
        <w:rPr>
          <w:rFonts w:ascii="Times New Roman" w:hAnsi="Times New Roman" w:cs="Times New Roman"/>
          <w:sz w:val="28"/>
          <w:szCs w:val="28"/>
        </w:rPr>
        <w:lastRenderedPageBreak/>
        <w:t>Федерации</w:t>
      </w:r>
      <w:r w:rsidRPr="00882E6E">
        <w:rPr>
          <w:rFonts w:ascii="Times New Roman" w:eastAsia="Times New Roman" w:hAnsi="Times New Roman" w:cs="Times New Roman"/>
          <w:sz w:val="28"/>
          <w:szCs w:val="28"/>
          <w:lang w:eastAsia="ru-RU"/>
        </w:rPr>
        <w:t>)</w:t>
      </w:r>
      <w:r w:rsidRPr="00882E6E">
        <w:rPr>
          <w:rFonts w:ascii="Times New Roman" w:hAnsi="Times New Roman" w:cs="Times New Roman"/>
          <w:sz w:val="28"/>
          <w:szCs w:val="28"/>
        </w:rPr>
        <w:t xml:space="preserve">. Исходя из этого, главная цель дальнейшего развития аудиторской деятельности в Российской Федерации - 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регулирования, надзора и осуществления аудиторской деятельности основывается на современных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признанных стандартах.</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Для достижения указанной цели необходимо решение следующих основных задач:</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 xml:space="preserve">1) повышение качества аудиторских услуг; </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2) повышение конкурентоспособности отечественных аудиторских организаций, индивидуальных аудиторов;</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3) повышение престижа аудиторской профессии.</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Решение указанных задач предполагает целенаправленное осуществление комплекса регуляторных, организационных и иных мер по:</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1) развитию рынка аудиторских услуг;</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2) совершенствованию системы регулирования аудиторской деятельности;</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3) консолидац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диторской профессии;</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4) повышению квалификац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5) совершенствованию системы мониторинга и надзора в аудиторской деятельности, а также практики применения мер ответственности;</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6) повышению вовлеченности аудиторской профессии в международное сотрудничество.</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 xml:space="preserve">Реализация мер по всем направлениям развития обеспечивает достижение главной цели дальнейшего развития аудиторской деятельности. Реализация мер по конкретному направлению развития может непосредственно влиять на решение одной или нескольких задач и опосредованно – на решение других. </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В процессе развития особую актуальность приобретает обеспечение стабильности института аудита. Первостепенное значение в этом имеет своевременное выявление рисков развития: отставание от экономической ситуации, неоправданное форсирование изменений, непоследовательность регулирования, однобокость развития, др. Предотвращение или смягчение последствий этих рисков требует осуществления скоординированных действий уполномоченных органов государства, институтов аудиторской профессии и иных заинтересованных организаций. При этом изменения института аудита должны происходить с учетом как потребностей и готовности государства, делового сообщества, финансового рынка,  так и возможностей, потребностей и готовности аудиторской профессии.</w:t>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 xml:space="preserve">3. Приоритетные направления </w:t>
      </w:r>
    </w:p>
    <w:p w:rsidR="00882E6E" w:rsidRPr="00882E6E" w:rsidRDefault="00882E6E" w:rsidP="00882E6E">
      <w:pPr>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развития аудиторской деятельности до 2024 года</w:t>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3.1. Развитие рынка аудиторских услуг</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tabs>
          <w:tab w:val="left" w:pos="851"/>
        </w:tabs>
        <w:spacing w:after="0" w:line="240" w:lineRule="auto"/>
        <w:ind w:firstLine="720"/>
        <w:jc w:val="both"/>
        <w:rPr>
          <w:rFonts w:ascii="Times New Roman" w:hAnsi="Times New Roman" w:cs="Times New Roman"/>
          <w:i/>
          <w:sz w:val="28"/>
          <w:szCs w:val="28"/>
        </w:rPr>
      </w:pPr>
    </w:p>
    <w:p w:rsidR="00882E6E" w:rsidRPr="00882E6E" w:rsidRDefault="00882E6E" w:rsidP="00882E6E">
      <w:pPr>
        <w:tabs>
          <w:tab w:val="left" w:pos="0"/>
        </w:tabs>
        <w:spacing w:after="0" w:line="240" w:lineRule="auto"/>
        <w:ind w:firstLine="720"/>
        <w:jc w:val="both"/>
        <w:rPr>
          <w:rFonts w:ascii="Times New Roman" w:hAnsi="Times New Roman" w:cs="Times New Roman"/>
          <w:sz w:val="28"/>
          <w:szCs w:val="28"/>
        </w:rPr>
      </w:pPr>
      <w:r w:rsidRPr="00882E6E">
        <w:rPr>
          <w:rFonts w:ascii="Times New Roman" w:hAnsi="Times New Roman" w:cs="Times New Roman"/>
          <w:sz w:val="28"/>
          <w:szCs w:val="28"/>
        </w:rPr>
        <w:lastRenderedPageBreak/>
        <w:t xml:space="preserve">Ситуация на рынке аудиторских услуг </w:t>
      </w:r>
      <w:r w:rsidRPr="00882E6E">
        <w:rPr>
          <w:rFonts w:ascii="Times New Roman" w:hAnsi="Times New Roman" w:cs="Times New Roman"/>
          <w:sz w:val="28"/>
          <w:szCs w:val="28"/>
          <w:lang w:eastAsia="ru-RU"/>
        </w:rPr>
        <w:t>в большой степени определяется общими экономическими условиями в Российской Федерации.</w:t>
      </w:r>
      <w:r w:rsidRPr="00882E6E">
        <w:rPr>
          <w:rFonts w:ascii="Times New Roman" w:hAnsi="Times New Roman" w:cs="Times New Roman"/>
          <w:sz w:val="28"/>
          <w:szCs w:val="28"/>
        </w:rPr>
        <w:t xml:space="preserve"> </w:t>
      </w:r>
    </w:p>
    <w:p w:rsidR="00882E6E" w:rsidRPr="00882E6E" w:rsidRDefault="00882E6E" w:rsidP="00882E6E">
      <w:pPr>
        <w:tabs>
          <w:tab w:val="left" w:pos="0"/>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По состоянию на 1 ноября 2019 г. в сфере аудиторской деятельности задействовано 4 тыс. аудиторских организаций и 19,2 тыс. аудиторов, в том числе 0,6 тыс. индивидуальных аудиторов. Основное количество аудиторских организаций и аудиторов сосредоточено в Центральном, Приволжском и Северо-Западном федеральных округах. Около 80% аудиторских организаций осуществляют деятельность свыше пяти лет. Более 90% аудиторских организаций относятся к субъектам малого и среднего предпринимательства.</w:t>
      </w:r>
    </w:p>
    <w:p w:rsidR="00882E6E" w:rsidRPr="00882E6E" w:rsidRDefault="00882E6E" w:rsidP="00882E6E">
      <w:pPr>
        <w:tabs>
          <w:tab w:val="left" w:pos="0"/>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2018 г. аудиторские организации, индивидуальные аудиторы оказали услуг на общую сумму 59,8 </w:t>
      </w:r>
      <w:proofErr w:type="spellStart"/>
      <w:r w:rsidRPr="00882E6E">
        <w:rPr>
          <w:rFonts w:ascii="Times New Roman" w:hAnsi="Times New Roman" w:cs="Times New Roman"/>
          <w:sz w:val="28"/>
          <w:szCs w:val="28"/>
        </w:rPr>
        <w:t>млрд</w:t>
      </w:r>
      <w:proofErr w:type="gramStart"/>
      <w:r w:rsidRPr="00882E6E">
        <w:rPr>
          <w:rFonts w:ascii="Times New Roman" w:hAnsi="Times New Roman" w:cs="Times New Roman"/>
          <w:sz w:val="28"/>
          <w:szCs w:val="28"/>
        </w:rPr>
        <w:t>.р</w:t>
      </w:r>
      <w:proofErr w:type="gramEnd"/>
      <w:r w:rsidRPr="00882E6E">
        <w:rPr>
          <w:rFonts w:ascii="Times New Roman" w:hAnsi="Times New Roman" w:cs="Times New Roman"/>
          <w:sz w:val="28"/>
          <w:szCs w:val="28"/>
        </w:rPr>
        <w:t>уб</w:t>
      </w:r>
      <w:proofErr w:type="spellEnd"/>
      <w:r w:rsidRPr="00882E6E">
        <w:rPr>
          <w:rFonts w:ascii="Times New Roman" w:hAnsi="Times New Roman" w:cs="Times New Roman"/>
          <w:sz w:val="28"/>
          <w:szCs w:val="28"/>
        </w:rPr>
        <w:t>. На протяжении 2011-2018 гг. отмечался ежегодный (за исключением 2017 г.) прирост объема услуг, оказанных субъектами аудиторской деятельности (от 0,5 до 5,5 % в год). В указанном объеме услуг 50,1% приходится на услуги по проведению аудита бухгалтерской (финансовой) отчетности организаций, 6,1% - на сопутствующие аудиту услуги, 43,8% - на прочие связанные с аудиторской деятельностью услуги.</w:t>
      </w:r>
    </w:p>
    <w:p w:rsidR="00882E6E" w:rsidRPr="00882E6E" w:rsidRDefault="00882E6E" w:rsidP="00882E6E">
      <w:pPr>
        <w:tabs>
          <w:tab w:val="left" w:pos="0"/>
        </w:tabs>
        <w:spacing w:after="0" w:line="240" w:lineRule="auto"/>
        <w:ind w:firstLine="709"/>
        <w:jc w:val="both"/>
        <w:rPr>
          <w:rFonts w:ascii="Times New Roman" w:hAnsi="Times New Roman" w:cs="Times New Roman"/>
          <w:i/>
          <w:color w:val="7030A0"/>
          <w:sz w:val="28"/>
          <w:szCs w:val="28"/>
        </w:rPr>
      </w:pPr>
      <w:r w:rsidRPr="00882E6E">
        <w:rPr>
          <w:rFonts w:ascii="Times New Roman" w:hAnsi="Times New Roman" w:cs="Times New Roman"/>
          <w:sz w:val="28"/>
          <w:szCs w:val="28"/>
        </w:rPr>
        <w:t>Рынок аудиторских услуг характеризуется стабильно высокой концентрацией деятельности. На долю первых 50 аудиторских организаций по величине дохода приходится более 68% объема оказанных услуг, порядка 16% обслуживаемых клиентов, в том числе порядка 31% общественно значимых клиентов. Аудиторские организации, расположенные в Москве (более 34% общего количества аудиторских организаций), обеспечивают 78% общего объема оказанных услуг по проведению аудита.</w:t>
      </w:r>
    </w:p>
    <w:p w:rsidR="00882E6E" w:rsidRPr="00882E6E" w:rsidRDefault="00882E6E" w:rsidP="00882E6E">
      <w:pPr>
        <w:tabs>
          <w:tab w:val="left" w:pos="0"/>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имеющихся клиентов; малые бюджеты на привлечение аудиторов и консультантов у клиентов; снижение или фиксация на неизменном уровне цен на аудиторские и консультационные услуги; снижение платежеспособности клиентов; ценовой демпинг; сложившаяся практика проведения конкурсов по закупкам аудиторских услуг. </w:t>
      </w:r>
    </w:p>
    <w:p w:rsidR="00882E6E" w:rsidRPr="00882E6E" w:rsidRDefault="00882E6E" w:rsidP="00882E6E">
      <w:pPr>
        <w:tabs>
          <w:tab w:val="left" w:pos="0"/>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По-прежнему низким остается уровень востребованности качественных аудиторских услуг. </w:t>
      </w:r>
      <w:proofErr w:type="gramStart"/>
      <w:r w:rsidRPr="00882E6E">
        <w:rPr>
          <w:rFonts w:ascii="Times New Roman" w:hAnsi="Times New Roman" w:cs="Times New Roman"/>
          <w:sz w:val="28"/>
          <w:szCs w:val="28"/>
        </w:rPr>
        <w:t>Основными причинами этого являются: недооценка субъектами экономической деятельности, собственниками и инвесторами ценности аудиторских услуг; низкий интерес к аудиторскими услугам со стороны государства; ограниченный круг услуг, предлагаемых аудиторскими организациями, индивидуальными аудиторами; введение обязательного аудита вне связи с потребностями пользователей бухгалтерской (финансовой) отчетности.</w:t>
      </w:r>
      <w:proofErr w:type="gramEnd"/>
      <w:r w:rsidRPr="00882E6E">
        <w:rPr>
          <w:rFonts w:ascii="Times New Roman" w:hAnsi="Times New Roman" w:cs="Times New Roman"/>
          <w:sz w:val="28"/>
          <w:szCs w:val="28"/>
        </w:rPr>
        <w:t xml:space="preserve"> </w:t>
      </w:r>
      <w:r w:rsidRPr="00882E6E">
        <w:rPr>
          <w:rFonts w:ascii="Times New Roman" w:hAnsi="Times New Roman" w:cs="Times New Roman"/>
          <w:sz w:val="28"/>
          <w:szCs w:val="28"/>
          <w:lang w:eastAsia="ru-RU"/>
        </w:rPr>
        <w:t>Экономические субъекты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оказывают также продолжающиеся попытки необоснованного сужения деятельности, традиционно осуществляемой аудиторскими организациями, индивидуальными аудиторами. При этом аудиторское сообщество, в частности саморегулируемые организац</w:t>
      </w:r>
      <w:proofErr w:type="gramStart"/>
      <w:r w:rsidRPr="00882E6E">
        <w:rPr>
          <w:rFonts w:ascii="Times New Roman" w:hAnsi="Times New Roman" w:cs="Times New Roman"/>
          <w:sz w:val="28"/>
          <w:szCs w:val="28"/>
          <w:lang w:eastAsia="ru-RU"/>
        </w:rPr>
        <w:t>ии ау</w:t>
      </w:r>
      <w:proofErr w:type="gramEnd"/>
      <w:r w:rsidRPr="00882E6E">
        <w:rPr>
          <w:rFonts w:ascii="Times New Roman" w:hAnsi="Times New Roman" w:cs="Times New Roman"/>
          <w:sz w:val="28"/>
          <w:szCs w:val="28"/>
          <w:lang w:eastAsia="ru-RU"/>
        </w:rPr>
        <w:t xml:space="preserve">диторов, и государственные органы не предпринимают активные целенаправленные действия по разъяснению значения </w:t>
      </w:r>
      <w:r w:rsidRPr="00882E6E">
        <w:rPr>
          <w:rFonts w:ascii="Times New Roman" w:hAnsi="Times New Roman" w:cs="Times New Roman"/>
          <w:sz w:val="28"/>
          <w:szCs w:val="28"/>
          <w:lang w:eastAsia="ru-RU"/>
        </w:rPr>
        <w:lastRenderedPageBreak/>
        <w:t>и ценности аудиторских услуг для эффективного ведения экономической деятельности и устойчивого развития финансовой системы  пользователям бухгалтерской (финансовой) отчетности, потребителям аудиторских услуг и иным лицам.</w:t>
      </w:r>
      <w:r w:rsidRPr="00882E6E">
        <w:rPr>
          <w:rFonts w:ascii="Times New Roman" w:hAnsi="Times New Roman" w:cs="Times New Roman"/>
          <w:sz w:val="28"/>
          <w:szCs w:val="28"/>
        </w:rPr>
        <w:t xml:space="preserve"> </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 Решение вопросов содержательного наполнения и границ аудиторской деятельности, конкуренции в этом сегменте рынка, взаимодействия аудиторского сообщества с сообществом пользователей аудиторских услуг является ключевым для повышения качества аудиторских услуг, конкурентоспособности субъектов аудиторской деятельности, престижа аудиторской профессии. При этом институт аудита должен развиваться в тесной связи с развитием бухгалтерского учета, корпоративной отчетности, а также системы корпоративного управления.</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целях </w:t>
      </w:r>
      <w:proofErr w:type="gramStart"/>
      <w:r w:rsidRPr="00882E6E">
        <w:rPr>
          <w:rFonts w:ascii="Times New Roman" w:hAnsi="Times New Roman" w:cs="Times New Roman"/>
          <w:sz w:val="28"/>
          <w:szCs w:val="28"/>
        </w:rPr>
        <w:t>совершенствования основ функционирования рынка аудиторских услуг</w:t>
      </w:r>
      <w:proofErr w:type="gramEnd"/>
      <w:r w:rsidRPr="00882E6E">
        <w:rPr>
          <w:rFonts w:ascii="Times New Roman" w:hAnsi="Times New Roman" w:cs="Times New Roman"/>
          <w:sz w:val="28"/>
          <w:szCs w:val="28"/>
        </w:rPr>
        <w:t xml:space="preserve"> должны быть осуществлены: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актуализация содержательного наполнения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определения новых направлений аудита, концептуального осмысления соотношения профессионального и предпринимательского элементов в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совершенствование технолог</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дита и оказания других аудиторских услуг, в том числе посредством применения электронных технологий анализа данных, интенсификация процесса оказания аудиторских и связанных с ними услуг, в том числе посредством стандартизации аудиторских бизнес-процессов;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поэтапное введение расширенного формата аудиторского заключения по результатам аудита бухгалтерской (финансовой) отчетности для разных групп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диверсификация оказываемых аудиторскими организациями, индивидуальными аудиторами услуг, в частности, расширение практики выполнения заданий, обеспечивающих уверенность, в отношении публичной нефинансовой отчетности и иной информации;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 совершенствования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организаций, в частности, проверки заявлений руководства таких организаций об </w:t>
      </w:r>
      <w:proofErr w:type="gramStart"/>
      <w:r w:rsidRPr="00882E6E">
        <w:rPr>
          <w:rFonts w:ascii="Times New Roman" w:hAnsi="Times New Roman" w:cs="Times New Roman"/>
          <w:sz w:val="28"/>
          <w:szCs w:val="28"/>
        </w:rPr>
        <w:t>эффективности</w:t>
      </w:r>
      <w:proofErr w:type="gramEnd"/>
      <w:r w:rsidRPr="00882E6E">
        <w:rPr>
          <w:rFonts w:ascii="Times New Roman" w:hAnsi="Times New Roman" w:cs="Times New Roman"/>
          <w:sz w:val="28"/>
          <w:szCs w:val="28"/>
        </w:rPr>
        <w:t xml:space="preserve"> созданных и поддерживаемых ими систем управления рисками и систем внутреннего контроля (на основе нормативно устанавливаемых критериев создания таких систем), проверки соответствия деятельности таких организаций их </w:t>
      </w:r>
      <w:r w:rsidRPr="00882E6E">
        <w:rPr>
          <w:rFonts w:ascii="Times New Roman" w:hAnsi="Times New Roman" w:cs="Times New Roman"/>
          <w:sz w:val="28"/>
          <w:szCs w:val="28"/>
        </w:rPr>
        <w:lastRenderedPageBreak/>
        <w:t xml:space="preserve">стратегическим документам (на основе нормативно устанавливаемых критериев такого соответствия);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е) дифференциация требований к субъектам аудиторской деятельности в зависимости от общественной значимости информации об обслуживаемых ими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лицах, в частности, повышение требований к аудиторским организациям, обслуживающим общественно значимые организации (прежде всего, общественно значимые организации на финансовом рынке), совершенствование процедур регистрации таких аудиторских организаций;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общественно значимых организаций;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з) 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и) повышение эффективности государственного информационного ресурса бухгалтерской (финансовой) отчетности, включающего, в том числе, аудиторские заключения об этой отчетности (в случае проведения обязательного аудита);</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к) конкретизация понятий общественно значимых организаций и общественно значимых организаций на финансовом рынке;</w:t>
      </w:r>
    </w:p>
    <w:p w:rsidR="00882E6E" w:rsidRPr="00882E6E" w:rsidRDefault="00882E6E" w:rsidP="00882E6E">
      <w:pPr>
        <w:spacing w:after="0" w:line="240" w:lineRule="auto"/>
        <w:ind w:firstLine="709"/>
        <w:jc w:val="both"/>
        <w:rPr>
          <w:rFonts w:ascii="Times New Roman" w:hAnsi="Times New Roman" w:cs="Times New Roman"/>
          <w:sz w:val="28"/>
          <w:szCs w:val="28"/>
        </w:rPr>
      </w:pPr>
      <w:proofErr w:type="gramStart"/>
      <w:r w:rsidRPr="00882E6E">
        <w:rPr>
          <w:rFonts w:ascii="Times New Roman" w:hAnsi="Times New Roman" w:cs="Times New Roman"/>
          <w:sz w:val="28"/>
          <w:szCs w:val="28"/>
        </w:rPr>
        <w:t xml:space="preserve">л) пересмотр сферы обязательного аудита бухгалтерской (финансовой) отчетности организаций, а также иных форм обязательной сертификации информации, проводимой в соответствии со стандартами аудиторской деятельности,  исходя из общественных интересов, имея при этом в виду, что административные меры по увеличению количества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 могут привести к дискредитации института аудита, росту недобросовестной конкуренции на рынке аудиторских услуг; </w:t>
      </w:r>
      <w:proofErr w:type="gramEnd"/>
    </w:p>
    <w:p w:rsidR="00882E6E" w:rsidRPr="00882E6E" w:rsidRDefault="00882E6E" w:rsidP="00882E6E">
      <w:pPr>
        <w:spacing w:after="0" w:line="240" w:lineRule="auto"/>
        <w:ind w:firstLine="709"/>
        <w:jc w:val="both"/>
        <w:rPr>
          <w:rFonts w:ascii="Times New Roman" w:hAnsi="Times New Roman" w:cs="Times New Roman"/>
          <w:sz w:val="28"/>
          <w:szCs w:val="28"/>
        </w:rPr>
      </w:pPr>
      <w:proofErr w:type="gramStart"/>
      <w:r w:rsidRPr="00882E6E">
        <w:rPr>
          <w:rFonts w:ascii="Times New Roman" w:hAnsi="Times New Roman" w:cs="Times New Roman"/>
          <w:sz w:val="28"/>
          <w:szCs w:val="28"/>
        </w:rPr>
        <w:t xml:space="preserve">м) расширение практики ротации аудиторских организаций при обслуживании общественно значимых организаций, имея при этом в виду, что такая ротация и подходы к осуществлению ее (периодичность ротации, продолжительность периода до наступления момента, когда аудиторская организация вновь получает право обслуживать то же </w:t>
      </w:r>
      <w:proofErr w:type="spellStart"/>
      <w:r w:rsidRPr="00882E6E">
        <w:rPr>
          <w:rFonts w:ascii="Times New Roman" w:hAnsi="Times New Roman" w:cs="Times New Roman"/>
          <w:sz w:val="28"/>
          <w:szCs w:val="28"/>
        </w:rPr>
        <w:t>аудируемое</w:t>
      </w:r>
      <w:proofErr w:type="spellEnd"/>
      <w:r w:rsidRPr="00882E6E">
        <w:rPr>
          <w:rFonts w:ascii="Times New Roman" w:hAnsi="Times New Roman" w:cs="Times New Roman"/>
          <w:sz w:val="28"/>
          <w:szCs w:val="28"/>
        </w:rPr>
        <w:t xml:space="preserve"> лицо, случаи, когда ротация может не проводиться, др.) не должны приводить к излишним затратам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 нарушать преемственность в</w:t>
      </w:r>
      <w:proofErr w:type="gramEnd"/>
      <w:r w:rsidRPr="00882E6E">
        <w:rPr>
          <w:rFonts w:ascii="Times New Roman" w:hAnsi="Times New Roman" w:cs="Times New Roman"/>
          <w:sz w:val="28"/>
          <w:szCs w:val="28"/>
        </w:rPr>
        <w:t xml:space="preserve"> </w:t>
      </w:r>
      <w:proofErr w:type="gramStart"/>
      <w:r w:rsidRPr="00882E6E">
        <w:rPr>
          <w:rFonts w:ascii="Times New Roman" w:hAnsi="Times New Roman" w:cs="Times New Roman"/>
          <w:sz w:val="28"/>
          <w:szCs w:val="28"/>
        </w:rPr>
        <w:t>проведении</w:t>
      </w:r>
      <w:proofErr w:type="gramEnd"/>
      <w:r w:rsidRPr="00882E6E">
        <w:rPr>
          <w:rFonts w:ascii="Times New Roman" w:hAnsi="Times New Roman" w:cs="Times New Roman"/>
          <w:sz w:val="28"/>
          <w:szCs w:val="28"/>
        </w:rPr>
        <w:t xml:space="preserve"> аудита, препятствовать аудиторской организации накапливать необходимые и достаточные знания об </w:t>
      </w:r>
      <w:proofErr w:type="spellStart"/>
      <w:r w:rsidRPr="00882E6E">
        <w:rPr>
          <w:rFonts w:ascii="Times New Roman" w:hAnsi="Times New Roman" w:cs="Times New Roman"/>
          <w:sz w:val="28"/>
          <w:szCs w:val="28"/>
        </w:rPr>
        <w:t>аудируемом</w:t>
      </w:r>
      <w:proofErr w:type="spellEnd"/>
      <w:r w:rsidRPr="00882E6E">
        <w:rPr>
          <w:rFonts w:ascii="Times New Roman" w:hAnsi="Times New Roman" w:cs="Times New Roman"/>
          <w:sz w:val="28"/>
          <w:szCs w:val="28"/>
        </w:rPr>
        <w:t xml:space="preserve"> лице;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н) повышение вовлеченности аудиторской профессии в национальную </w:t>
      </w:r>
      <w:proofErr w:type="spellStart"/>
      <w:r w:rsidRPr="00882E6E">
        <w:rPr>
          <w:rFonts w:ascii="Times New Roman" w:hAnsi="Times New Roman" w:cs="Times New Roman"/>
          <w:sz w:val="28"/>
          <w:szCs w:val="28"/>
        </w:rPr>
        <w:t>антиотмывочную</w:t>
      </w:r>
      <w:proofErr w:type="spellEnd"/>
      <w:r w:rsidRPr="00882E6E">
        <w:rPr>
          <w:rFonts w:ascii="Times New Roman" w:hAnsi="Times New Roman" w:cs="Times New Roman"/>
          <w:sz w:val="28"/>
          <w:szCs w:val="28"/>
        </w:rPr>
        <w:t xml:space="preserve"> систему, а также в борьбу с коррупцией, в том числе подкупом иностранных должностных лиц;</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о) усиление ответственности экономических субъектов за достоверность их бухгалтерской (финансовой) отчетности, а также уклонение от проведения обязательного аудита этой отчетности.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Пользователи финансовой и нефинансовой информации, потребители аудиторских услуг, государственные органы, а также аудиторские организации, аудиторы заинтересованы в обеспечении добросовестного поведения на рынке </w:t>
      </w:r>
      <w:r w:rsidRPr="00882E6E">
        <w:rPr>
          <w:rFonts w:ascii="Times New Roman" w:hAnsi="Times New Roman" w:cs="Times New Roman"/>
          <w:sz w:val="28"/>
          <w:szCs w:val="28"/>
        </w:rPr>
        <w:lastRenderedPageBreak/>
        <w:t>аудиторских услуг. Важнейшие факторы обеспечения такого поведения – своевременное выявление случаев недобросовестного поведения и неотвратимость соразмерного наказания в отношении недобросовестных аудиторских организаций, аудиторов. Создание условий для добросовестного поведения на рынке аудиторских услуг и активное противодействие недобросовестным аудиторским организациям, аудиторам позволят укрепить доверие к аудиторскому рынку, повысить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целью улучшения условий конкуренции на рынке аудиторских услуг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повысить эффективность взаимодействия комитетов по аудиту советов директоров (наблюдательных советов) общественно значимых организаций с аудиторскими организациями;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обеспечить прозрачность деятельности аудиторских организаций, 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 значимые организации, требование раскрывать сведения о своей деятельности на своих официальных Интернет-сайтах;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ввести для общественно значимых организаций, которым оказываются аудиторские услуги, требование раскрывать сведения о вознаграждениях, выплаченных аудиторской организации, в том числе по видам оказанных услуг;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совершенствовать конкурсные процедуры отбора аудиторских организаций, индивидуальных аудиторов, в частности, посредством актуализации </w:t>
      </w:r>
      <w:proofErr w:type="spellStart"/>
      <w:r w:rsidRPr="00882E6E">
        <w:rPr>
          <w:rFonts w:ascii="Times New Roman" w:hAnsi="Times New Roman" w:cs="Times New Roman"/>
          <w:sz w:val="28"/>
          <w:szCs w:val="28"/>
        </w:rPr>
        <w:t>нестоимостных</w:t>
      </w:r>
      <w:proofErr w:type="spellEnd"/>
      <w:r w:rsidRPr="00882E6E">
        <w:rPr>
          <w:rFonts w:ascii="Times New Roman" w:hAnsi="Times New Roman" w:cs="Times New Roman"/>
          <w:sz w:val="28"/>
          <w:szCs w:val="28"/>
        </w:rPr>
        <w:t xml:space="preserve"> критериев оценки заявок и окончательных предложений участников закупки аудиторских услуг, разработки критериев оценки качества оказанных аудиторских услуг;</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принять меры по противодействию недобросовестным практикам, профилактике и пресечению правонарушений на рынке аудиторских услуг;</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расширить использование института деловой (профессиональной) репутации в противодействии недобросовестным практикам на аудиторском рынке;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ж) совершенствовать учет аудиторских организаций, проводящих обязательный аудит бухгалтерской (финансовой) отчетности общественно значимых организаций.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w:t>
      </w:r>
      <w:proofErr w:type="gramStart"/>
      <w:r w:rsidRPr="00882E6E">
        <w:rPr>
          <w:rFonts w:ascii="Times New Roman" w:hAnsi="Times New Roman" w:cs="Times New Roman"/>
          <w:sz w:val="28"/>
          <w:szCs w:val="28"/>
        </w:rPr>
        <w:t xml:space="preserve">Такое взаимодействие имеет особое значение для: обеспечения понимания потребителями аудиторских услуг роли, значения и процесса аудита, прав и обязанностей аудиторов, повышения информированности потребителей аудиторских услуг о преимуществах, которые получает заинтересованное лицо при работе с </w:t>
      </w:r>
      <w:proofErr w:type="spellStart"/>
      <w:r w:rsidRPr="00882E6E">
        <w:rPr>
          <w:rFonts w:ascii="Times New Roman" w:hAnsi="Times New Roman" w:cs="Times New Roman"/>
          <w:sz w:val="28"/>
          <w:szCs w:val="28"/>
        </w:rPr>
        <w:t>проаудированной</w:t>
      </w:r>
      <w:proofErr w:type="spellEnd"/>
      <w:r w:rsidRPr="00882E6E">
        <w:rPr>
          <w:rFonts w:ascii="Times New Roman" w:hAnsi="Times New Roman" w:cs="Times New Roman"/>
          <w:sz w:val="28"/>
          <w:szCs w:val="28"/>
        </w:rPr>
        <w:t xml:space="preserve"> финансовой информацией; обеспечения понимания широким кругом лиц преимуществ, которые они получают, приобретая услуги, связанные с аудиторской деятельностью, у аудиторских организаций, индивидуальных аудиторов;</w:t>
      </w:r>
      <w:proofErr w:type="gramEnd"/>
      <w:r w:rsidRPr="00882E6E">
        <w:rPr>
          <w:rFonts w:ascii="Times New Roman" w:hAnsi="Times New Roman" w:cs="Times New Roman"/>
          <w:sz w:val="28"/>
          <w:szCs w:val="28"/>
        </w:rPr>
        <w:t xml:space="preserve"> формирования и поддержания доверия </w:t>
      </w:r>
      <w:r w:rsidRPr="00882E6E">
        <w:rPr>
          <w:rFonts w:ascii="Times New Roman" w:hAnsi="Times New Roman" w:cs="Times New Roman"/>
          <w:sz w:val="28"/>
          <w:szCs w:val="28"/>
        </w:rPr>
        <w:lastRenderedPageBreak/>
        <w:t xml:space="preserve">потребителей аудиторских услуг к аудиторским организациям, индивидуальным аудиторам. Кроме того, взаимодействие окажет положительное влияние на поддержание осознанного спроса на традиционные аудиторские услуги и формирование спроса на новые аудиторские услуги, повышение ответственности юридических лиц и их руководителей  во взаимоотношениях с аудиторскими организациями, индивидуальными аудиторами.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должно стать одним из основных направлений скоординированной деятельности институтов аудиторской профессии. </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3.2. Совершенствование системы регулирования аудиторской деятельности</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i/>
          <w:sz w:val="28"/>
          <w:szCs w:val="28"/>
        </w:rPr>
      </w:pPr>
      <w:r w:rsidRPr="00882E6E">
        <w:rPr>
          <w:rFonts w:ascii="Times New Roman" w:hAnsi="Times New Roman" w:cs="Times New Roman"/>
          <w:sz w:val="28"/>
          <w:szCs w:val="28"/>
        </w:rPr>
        <w:t>Аудиторская деятельность, а также задачи, полномочия и функц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 xml:space="preserve">диторских организаций, аудиторов, их профессиональных институтов и органов регулирования и надзора регулируются Федеральным законом «Об аудиторской деятельности» и иными федеральными законами, а также принятыми в соответствии с ними нормативными правовыми актами. Деятельность по проведению аудита и оказанию сопутствующих аудиту услуг осуществляется в соответствии с международными стандартами аудита, а также кодексом профессиональной этики аудиторов и правилами независимости аудиторов и аудиторских организаций, которые основываются на аналогичных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признанных документах.</w:t>
      </w:r>
      <w:r w:rsidRPr="00882E6E">
        <w:rPr>
          <w:rFonts w:ascii="Times New Roman" w:hAnsi="Times New Roman" w:cs="Times New Roman"/>
          <w:i/>
          <w:sz w:val="28"/>
          <w:szCs w:val="28"/>
        </w:rPr>
        <w:t xml:space="preserve"> </w:t>
      </w:r>
      <w:r w:rsidRPr="00882E6E">
        <w:rPr>
          <w:rFonts w:ascii="Times New Roman" w:hAnsi="Times New Roman" w:cs="Times New Roman"/>
          <w:sz w:val="28"/>
          <w:szCs w:val="28"/>
        </w:rPr>
        <w:t>Кроме того, в качестве инструмента регулирования аудиторской деятельности используются разного рода рекомендации, обобщения практики и аналогичные документы.</w:t>
      </w:r>
      <w:r w:rsidRPr="00882E6E">
        <w:rPr>
          <w:rFonts w:ascii="Times New Roman" w:hAnsi="Times New Roman" w:cs="Times New Roman"/>
          <w:i/>
          <w:sz w:val="28"/>
          <w:szCs w:val="28"/>
        </w:rPr>
        <w:t xml:space="preserve"> </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Субъектами регулирования аудиторской деятельности являются государство и институты аудиторской профессии. Модель регулирования аудиторской деятельности и надзора за ней основывается, в частности, на таких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признанных стандартах, как Ключевые принципы независимых регуляторов аудиторской деятельности (Международный форум независимых регуляторов аудиторской деятельности), Рамочная основа укрепления потенциала для высококачественной корпоративной отчетности (ЮНКТАД), Регулирование бухгалтерской профессии (Международная федерация бухгалтеров).</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На состоянии и развитии института аудита отрицательно сказывается несовершенство системы правовых и иных регулирующих актов, в том числе нестабильность законодательства, затрагивающего аудиторскую деятельность, несогласованность отдельных норм его, недооценка роли и значения форм регулирования аудиторской деятельности, отличных от нормативных правовых актов. В последнее время наметилась тенденция излишней формализации правил аудиторской деятельности, что противоречит характеру этой деятельности и общепризнанной международной практике регулирования на основе принципов, в частности, зафиксированных в международных стандартах аудита, а также дискредитирует институт профессионального мнения аудитора.</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Отечественный и мировой опыт свидетельствуют, что добиться наилучшего результата в регулирован</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 xml:space="preserve">диторской деятельности позволяет сочетание разных форм регулирования при активном взаимодействии всех субъектов регулирования. </w:t>
      </w:r>
      <w:proofErr w:type="gramStart"/>
      <w:r w:rsidRPr="00882E6E">
        <w:rPr>
          <w:rFonts w:ascii="Times New Roman" w:hAnsi="Times New Roman" w:cs="Times New Roman"/>
          <w:sz w:val="28"/>
          <w:szCs w:val="28"/>
        </w:rPr>
        <w:t>Современное регулирование аудиторской деятельности должно осуществляться как посредством установления обязательных для исполнения требований (законодательство Российской Федерации, в том числе об аудиторской деятельности, стандарты аудиторской деятельности, правила независимости аудиторов и аудиторских организаций, кодекс профессиональной этики аудиторов), так и путем издания соответствующих рекомендаций (обобщения лучшей практики, обычаев делового оборота, др.), следуя которым, аудиторские организации, аудиторы получают дополнительные конкурентные преимущества.</w:t>
      </w:r>
      <w:proofErr w:type="gramEnd"/>
      <w:r w:rsidRPr="00882E6E">
        <w:rPr>
          <w:rFonts w:ascii="Times New Roman" w:hAnsi="Times New Roman" w:cs="Times New Roman"/>
          <w:sz w:val="28"/>
          <w:szCs w:val="28"/>
        </w:rPr>
        <w:t xml:space="preserve"> Субъектом регулирования аудиторской деятельности, осуществляемого в первой форме, должно оставаться преимущественно государство при активном участии институтов аудиторской профессии в разработке регулирующих актов. Регулирование аудиторской деятельности во второй форме должно осуществляться преимущественно институтами аудиторской профессии.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институтов аудиторской профессии и аудиторского рынка,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признанной практикой.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Развитие системы обязательных требований к аудиторским организациям, аудиторам будет осуществляться путем:</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совершенствования законодательства Российской Федерации об аудиторской деятельности, в том числе обеспечения согласованности федеральных законов и иных нормативных правовых актов, содержащих нормы, регулирующие аудиторскую деятельность, с Федеральным законом «Об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развития пропорционального регулирования, направленного, с одной стороны, на защиту общественных интересов, а, с другой стороны, на снижение избыточной административной нагрузки на субъекты аудиторской деятельности;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наделения Банка России рядом полномочий по регулированию деятельности аудиторских организаций, обслуживающих общественно значимые организации на финансовом рынке;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совершенствования процедур признания международных стандартов аудита для применения на территории Российской Федерации, имея в виду исключение либо сведение к минимуму отступлений стандартов, признанных для применения на территории Российской Федерации, от стандартов, принятых Международной федерацией бухгалтеров; улучшения перевода этих стандартов на русский язык, поддержания стандартов в актуальном состоянии;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ЕАЭС;</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 xml:space="preserve">е) укрепления обеспечивающего основу взаимоотношений аудиторских организаций, индивидуальных аудиторов и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 института аудиторской тайны, имея при этом в виду общественную значимость услуг, оказываемых этими субъектами;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обеспечения своевременной актуализации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з) обеспечения предсказуемости регулирования аудиторской деятельности на основе широкого общественного обсуждения инициатив в данной сфере.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Рекомендации в области аудиторской деятельности предназначены для правильного применения обязательных требований, уменьшения расходов аудиторских организаций, индивидуальных аудиторов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 Развитие данной формы регулирования аудиторской деятельности предполагает:</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а) активизацию деятельности по обобщению аудиторской практики, выявлению и распространению лучшей практики, оказанию институтами аудиторской профессии помощи своим членам во внедрении такой практики;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активную методическую поддержку малых и средних аудиторских организаций, индивидуальных аудиторов (в том числе в вопросах применения международных стандартов аудита, современных </w:t>
      </w:r>
      <w:r w:rsidRPr="00882E6E">
        <w:rPr>
          <w:rFonts w:ascii="Times New Roman" w:hAnsi="Times New Roman" w:cs="Times New Roman"/>
          <w:sz w:val="28"/>
          <w:szCs w:val="28"/>
          <w:lang w:val="en-US"/>
        </w:rPr>
        <w:t>IT</w:t>
      </w:r>
      <w:r w:rsidRPr="00882E6E">
        <w:rPr>
          <w:rFonts w:ascii="Times New Roman" w:hAnsi="Times New Roman" w:cs="Times New Roman"/>
          <w:sz w:val="28"/>
          <w:szCs w:val="28"/>
        </w:rPr>
        <w:t>-технологий оказания аудиторских и связанных с ними услуг), организацию распространения лучшего международного опыта применения указанных стандартов;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активное взаимодействие Банка России с аудиторскими организациями, обслуживающими общественно значимые организации на финансовом рынке, в рамках реализации Банком России надзорных полномочий в отношении кредитных и </w:t>
      </w:r>
      <w:proofErr w:type="spellStart"/>
      <w:r w:rsidRPr="00882E6E">
        <w:rPr>
          <w:rFonts w:ascii="Times New Roman" w:hAnsi="Times New Roman" w:cs="Times New Roman"/>
          <w:sz w:val="28"/>
          <w:szCs w:val="28"/>
        </w:rPr>
        <w:t>некредитных</w:t>
      </w:r>
      <w:proofErr w:type="spellEnd"/>
      <w:r w:rsidRPr="00882E6E">
        <w:rPr>
          <w:rFonts w:ascii="Times New Roman" w:hAnsi="Times New Roman" w:cs="Times New Roman"/>
          <w:sz w:val="28"/>
          <w:szCs w:val="28"/>
        </w:rPr>
        <w:t xml:space="preserve"> финансовых организаций;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разработку и внедрение разнообразных инструментов и механизмов мотивации применения рекомендаций в области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Совершенствование системы регулирования аудиторской деятельности предполагает дальнейшее укрепление органов независимого от аудиторской профессии регулирования данного сегмента рынка, а также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этих органов. Одним из таких институтов, обеспечивающих общественные интересы в организации и регулирован</w:t>
      </w:r>
      <w:proofErr w:type="gramStart"/>
      <w:r w:rsidRPr="00882E6E">
        <w:rPr>
          <w:rFonts w:ascii="Times New Roman" w:hAnsi="Times New Roman" w:cs="Times New Roman"/>
          <w:sz w:val="28"/>
          <w:szCs w:val="28"/>
        </w:rPr>
        <w:t xml:space="preserve">ии </w:t>
      </w:r>
      <w:r w:rsidRPr="00882E6E">
        <w:rPr>
          <w:rFonts w:ascii="Times New Roman" w:hAnsi="Times New Roman" w:cs="Times New Roman"/>
          <w:sz w:val="28"/>
          <w:szCs w:val="28"/>
        </w:rPr>
        <w:lastRenderedPageBreak/>
        <w:t>ау</w:t>
      </w:r>
      <w:proofErr w:type="gramEnd"/>
      <w:r w:rsidRPr="00882E6E">
        <w:rPr>
          <w:rFonts w:ascii="Times New Roman" w:hAnsi="Times New Roman" w:cs="Times New Roman"/>
          <w:sz w:val="28"/>
          <w:szCs w:val="28"/>
        </w:rPr>
        <w:t>диторской деятельности, должен оставаться совет по аудиторской деятельности.</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3.3. Консолидация аудиторской профессии</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contextualSpacing/>
        <w:jc w:val="both"/>
        <w:rPr>
          <w:rFonts w:ascii="Times New Roman" w:hAnsi="Times New Roman" w:cs="Times New Roman"/>
          <w:sz w:val="28"/>
          <w:szCs w:val="28"/>
        </w:rPr>
      </w:pPr>
      <w:r w:rsidRPr="00882E6E">
        <w:rPr>
          <w:rFonts w:ascii="Times New Roman" w:hAnsi="Times New Roman" w:cs="Times New Roman"/>
          <w:sz w:val="28"/>
          <w:szCs w:val="28"/>
        </w:rPr>
        <w:t>Основой институционального построения аудиторской профессии является саморегулирование ее. Саморегулируемые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 xml:space="preserve">диторов - это некоммерческие организации, созданные на условиях членства в целях обеспечения условий осуществления аудиторской деятельности. Основными функциями саморегулируемых организаций аудиторов являются: ведение реестра аудиторов и аудиторских организаций в отношении своих членов; принятие правил независимости аудиторов и аудиторских организаций, кодекса профессиональной этики аудиторов; организация прохождения аудиторами обучения по программам повышения квалификации, контроль соблюдения аудиторами требования о таком обучении; осуществление внешнего контроля качества работы аудиторских организаций, аудиторов; рассмотрение жалоб на действия (бездействие) своих членов; участие в деятельности, включая финансирование, единой аттестационной комиссии; обеспечение информационной открытости деятельности своих членов; представление интересов своих членов в их отношениях с органами власти. </w:t>
      </w:r>
    </w:p>
    <w:p w:rsidR="00882E6E" w:rsidRPr="00882E6E" w:rsidRDefault="00882E6E" w:rsidP="00882E6E">
      <w:pPr>
        <w:spacing w:after="0" w:line="240" w:lineRule="auto"/>
        <w:ind w:firstLine="709"/>
        <w:contextualSpacing/>
        <w:jc w:val="both"/>
        <w:rPr>
          <w:rFonts w:ascii="Times New Roman" w:hAnsi="Times New Roman" w:cs="Times New Roman"/>
          <w:sz w:val="28"/>
          <w:szCs w:val="28"/>
        </w:rPr>
      </w:pPr>
      <w:r w:rsidRPr="00882E6E">
        <w:rPr>
          <w:rFonts w:ascii="Times New Roman" w:hAnsi="Times New Roman" w:cs="Times New Roman"/>
          <w:sz w:val="28"/>
          <w:szCs w:val="28"/>
        </w:rPr>
        <w:t>С момента введения обязательного членства субъектов аудиторской деятельности в саморегулируемых организациях аудиторов наблюдается процесс консолидации данных институтов: неуклонно снижается их количество (с шести в 2009 г. до двух в 2019 г.), унифицируется порядок исполнения ими многих функций.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результате создания саморегулируемых организаций аудиторов и введения обязательного членства в них аудиторских организаций, аудиторов завершилось организационное оформление аудиторской профессии. Посредством обязательного членства в саморегулируемых организациях аудиторов на все аудиторские организации, аудиторов распространяются атрибуты, обеспечивающие единство и целостность данной профессии: стандарты аудиторской деятельности; кодекс профессиональной этики аудиторов; правила независимости аудиторов и аудиторской организаций; подконтрольность; имущественная ответственность перед потребителями аудиторских услуг и иными лицами.</w:t>
      </w:r>
    </w:p>
    <w:p w:rsidR="00882E6E" w:rsidRPr="00882E6E" w:rsidRDefault="00882E6E" w:rsidP="00882E6E">
      <w:pPr>
        <w:spacing w:after="0" w:line="240" w:lineRule="auto"/>
        <w:ind w:firstLine="708"/>
        <w:jc w:val="both"/>
        <w:rPr>
          <w:rFonts w:ascii="Times New Roman" w:hAnsi="Times New Roman" w:cs="Times New Roman"/>
          <w:sz w:val="28"/>
          <w:szCs w:val="28"/>
        </w:rPr>
      </w:pPr>
      <w:r w:rsidRPr="00882E6E">
        <w:rPr>
          <w:rFonts w:ascii="Times New Roman" w:hAnsi="Times New Roman" w:cs="Times New Roman"/>
          <w:sz w:val="28"/>
          <w:szCs w:val="28"/>
        </w:rPr>
        <w:t xml:space="preserve">Вместе с тем ряд институциональных проблем аудиторской профессии ограничивает развитие ее. Среди таких проблем - низкая активность участия аудиторских организаций, аудиторов в деятельности саморегулируемых организаций аудиторов, членами которых они являются; недостаточный уровень корпоративного управления в саморегулируемых организациях аудиторов; нацеленность саморегулируемых организаций аудиторов на решение, главным образом, узких корпоративных вопросов и задач, не имеющих общественного значения; недостаточность финансовой базы саморегулируемых организаций </w:t>
      </w:r>
      <w:r w:rsidRPr="00882E6E">
        <w:rPr>
          <w:rFonts w:ascii="Times New Roman" w:hAnsi="Times New Roman" w:cs="Times New Roman"/>
          <w:sz w:val="28"/>
          <w:szCs w:val="28"/>
        </w:rPr>
        <w:lastRenderedPageBreak/>
        <w:t>аудиторов, препятствующая ведению полноценной методической, исследовательской деятельности, оказанию поддержки своим членам, а также нерациональное использование этой базы; неоправданная конкуренция между саморегулируемыми организациями аудиторов.</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Саморегулируемая организация аудиторов должна по-прежнему оставаться основным институтом аудиторской профессии. Положительно зарекомендовав себя при решении вопросов организации профессии, данный институт требует существенных изменений. При уточнении места и роли этого института необходимо исходить из того, что в сфере аудиторской деятельности действует единая система международных стандартов аудита, этических стандартов и правил независимости, профессиональной аттестации. </w:t>
      </w:r>
      <w:proofErr w:type="gramStart"/>
      <w:r w:rsidRPr="00882E6E">
        <w:rPr>
          <w:rFonts w:ascii="Times New Roman" w:hAnsi="Times New Roman" w:cs="Times New Roman"/>
          <w:sz w:val="28"/>
          <w:szCs w:val="28"/>
        </w:rPr>
        <w:t>В связи с этим, а также принимая во внимание российский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и иная необходимая помощь членам, подготовка и повышение квалификации аудиторов, контроль качества работы членов, участие в обсуждении государственной политики в сфере аудиторской деятельности, применение мер воздействия к членам, научные и иные</w:t>
      </w:r>
      <w:proofErr w:type="gramEnd"/>
      <w:r w:rsidRPr="00882E6E">
        <w:rPr>
          <w:rFonts w:ascii="Times New Roman" w:hAnsi="Times New Roman" w:cs="Times New Roman"/>
          <w:sz w:val="28"/>
          <w:szCs w:val="28"/>
        </w:rPr>
        <w:t xml:space="preserve"> исследования, просветительская,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 Дальнейшее укрепление саморегулирования аудиторской профессии предполагает:</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завершение консолидац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диторской профессии путем объединения аудиторских организаций, аудиторов в единой саморегулируемой организации аудиторов; сохранение членства аудиторских организаций и аудиторов в одной саморегулируемой организации аудиторов, исходя из единства стандартов аудиторской деятельности и в интересах обеспечения необходимой финансовой базы; дальнейшее перераспределение функций по регулированию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активизацию участия аудиторских организаций, аудиторов в деятельности саморегулируемой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в том числе посредством совершенствования корпоративного управления в этой организации (улучшение практики формирования органов управления и специализированных органов, повышение роли независимых членов коллегиальных органов управления, систематическая ротация членов коллегиальных и исполнительных органов управления, др.);</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нахождение на основе обширного международного опыта и внедрение в саморегулируемой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механизмов, обеспечивающих учет интересов и потребностей разных групп членов: аудиторских организаций, оказывающих аудиторские услуги общественно значимым организациям, и иных субъектов аудиторской деятельности; крупных и малых аудиторских организаций; юридических и физических лиц;</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г) расширение членской базы саморегулируемой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за счет представителей связанных (смежных) видов экономической деятельности (специалистов по бухгалтерскому учету, др.);</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осуществление мер, направленных на привлечение молодежи в аудиторскую профессию, в частности, посредством активного сотрудничества с соответствующими высшими учебными заведениями;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упорядочение работы саморегулируемой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 xml:space="preserve">диторов по рассмотрению жалоб на действия (бездействие) ее членов;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укрепление финансовой базы саморегулируемой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в первую очередь, за счет диверсификации источников финансирования деятельности и повышения качества управления ресурсами.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Результативность деятельности институтов аудиторской профессии в большой степени зависит от их взаимодействия с государством и уполномоченными им органами. В связи с этим будут приняты меры по: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совершенствованию информационного обмена между институтами аудиторской профессии, с одной стороны, и государственными органами, уполномоченными в данной сфере, Банком России, с другой стороны;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расширению форм взаимодействия институтов аудиторской профессии и государственными органами, уполномоченными в данной сфере, Банком России;</w:t>
      </w:r>
    </w:p>
    <w:p w:rsidR="00882E6E" w:rsidRPr="00882E6E" w:rsidRDefault="00882E6E" w:rsidP="00882E6E">
      <w:pPr>
        <w:spacing w:after="0" w:line="240" w:lineRule="auto"/>
        <w:ind w:firstLine="709"/>
        <w:jc w:val="both"/>
        <w:rPr>
          <w:rFonts w:ascii="Times New Roman" w:hAnsi="Times New Roman" w:cs="Times New Roman"/>
          <w:sz w:val="28"/>
          <w:szCs w:val="28"/>
        </w:rPr>
      </w:pPr>
      <w:proofErr w:type="gramStart"/>
      <w:r w:rsidRPr="00882E6E">
        <w:rPr>
          <w:rFonts w:ascii="Times New Roman" w:hAnsi="Times New Roman" w:cs="Times New Roman"/>
          <w:sz w:val="28"/>
          <w:szCs w:val="28"/>
        </w:rPr>
        <w:t>в) устранению либо сведению к минимуму дублирования функций и полномочий институтов аудиторской профессии и государственных органов, уполномоченных в данной сфере, Банка России, в частности, сведению к минимуму дублирующих контрольных мероприятий, осуществляемых в отношении одних и тех же аудиторских организаций, имея при этом в виду сохранение независимости контроля, осуществляемого уполномоченными надзорными органами, от аудиторской профессии;</w:t>
      </w:r>
      <w:proofErr w:type="gramEnd"/>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разработке новой </w:t>
      </w:r>
      <w:r w:rsidRPr="00882E6E">
        <w:rPr>
          <w:rFonts w:ascii="Times New Roman" w:eastAsia="Times New Roman" w:hAnsi="Times New Roman" w:cs="Times New Roman"/>
          <w:sz w:val="28"/>
          <w:szCs w:val="28"/>
          <w:lang w:eastAsia="ru-RU"/>
        </w:rPr>
        <w:t>структуры нормативного правового регулирования государственного контроля (надзора) за деятельностью институтов аудиторской профессии;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пересмотру в рамках реализации механизма «регуляторной гильотины» обязательных требований к институтам аудиторской профессии, проверяемых при осуществлении государственного контроля (надзора) за деятельностью этих институтов, в частности, исключению устаревших, избыточных и дублирующих требований.</w:t>
      </w:r>
    </w:p>
    <w:p w:rsidR="00882E6E" w:rsidRPr="00882E6E" w:rsidRDefault="00882E6E" w:rsidP="00882E6E">
      <w:pPr>
        <w:spacing w:after="0" w:line="240" w:lineRule="auto"/>
        <w:ind w:firstLine="720"/>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3.4. Повышение квалификац</w:t>
      </w:r>
      <w:proofErr w:type="gramStart"/>
      <w:r w:rsidRPr="00882E6E">
        <w:rPr>
          <w:rFonts w:ascii="Times New Roman" w:hAnsi="Times New Roman" w:cs="Times New Roman"/>
          <w:i/>
          <w:sz w:val="28"/>
          <w:szCs w:val="28"/>
        </w:rPr>
        <w:t>ии ау</w:t>
      </w:r>
      <w:proofErr w:type="gramEnd"/>
      <w:r w:rsidRPr="00882E6E">
        <w:rPr>
          <w:rFonts w:ascii="Times New Roman" w:hAnsi="Times New Roman" w:cs="Times New Roman"/>
          <w:i/>
          <w:sz w:val="28"/>
          <w:szCs w:val="28"/>
        </w:rPr>
        <w:t>диторов</w:t>
      </w:r>
    </w:p>
    <w:p w:rsidR="00882E6E" w:rsidRPr="00882E6E" w:rsidRDefault="00882E6E" w:rsidP="00882E6E">
      <w:pPr>
        <w:spacing w:after="0" w:line="240" w:lineRule="auto"/>
        <w:jc w:val="center"/>
        <w:rPr>
          <w:rFonts w:ascii="Times New Roman" w:eastAsia="Times New Roman" w:hAnsi="Times New Roman" w:cs="Times New Roman"/>
          <w:bCs/>
          <w:sz w:val="28"/>
          <w:szCs w:val="28"/>
          <w:lang w:eastAsia="ru-RU"/>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eastAsia="Times New Roman" w:hAnsi="Times New Roman" w:cs="Times New Roman"/>
          <w:bCs/>
          <w:sz w:val="28"/>
          <w:szCs w:val="28"/>
          <w:u w:val="single"/>
          <w:lang w:eastAsia="ru-RU"/>
        </w:rPr>
        <w:t>Текущее состояние и основные проблемы</w:t>
      </w:r>
    </w:p>
    <w:p w:rsidR="00882E6E" w:rsidRPr="00882E6E" w:rsidRDefault="00882E6E" w:rsidP="00882E6E">
      <w:pPr>
        <w:shd w:val="clear" w:color="auto" w:fill="FFFFFF"/>
        <w:spacing w:after="0" w:line="240" w:lineRule="auto"/>
        <w:jc w:val="both"/>
        <w:rPr>
          <w:rFonts w:ascii="Times New Roman" w:eastAsia="Times New Roman" w:hAnsi="Times New Roman" w:cs="Times New Roman"/>
          <w:bCs/>
          <w:sz w:val="28"/>
          <w:szCs w:val="28"/>
          <w:lang w:eastAsia="ru-RU"/>
        </w:rPr>
      </w:pPr>
    </w:p>
    <w:p w:rsidR="00882E6E" w:rsidRPr="00882E6E" w:rsidRDefault="00882E6E" w:rsidP="00882E6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82E6E">
        <w:rPr>
          <w:rFonts w:ascii="Times New Roman" w:eastAsia="Times New Roman" w:hAnsi="Times New Roman" w:cs="Times New Roman"/>
          <w:bCs/>
          <w:sz w:val="28"/>
          <w:szCs w:val="28"/>
          <w:lang w:eastAsia="ru-RU"/>
        </w:rPr>
        <w:t>Создана и действует современная система подготовки и повышения квалификац</w:t>
      </w:r>
      <w:proofErr w:type="gramStart"/>
      <w:r w:rsidRPr="00882E6E">
        <w:rPr>
          <w:rFonts w:ascii="Times New Roman" w:eastAsia="Times New Roman" w:hAnsi="Times New Roman" w:cs="Times New Roman"/>
          <w:bCs/>
          <w:sz w:val="28"/>
          <w:szCs w:val="28"/>
          <w:lang w:eastAsia="ru-RU"/>
        </w:rPr>
        <w:t>ии ау</w:t>
      </w:r>
      <w:proofErr w:type="gramEnd"/>
      <w:r w:rsidRPr="00882E6E">
        <w:rPr>
          <w:rFonts w:ascii="Times New Roman" w:eastAsia="Times New Roman" w:hAnsi="Times New Roman" w:cs="Times New Roman"/>
          <w:bCs/>
          <w:sz w:val="28"/>
          <w:szCs w:val="28"/>
          <w:lang w:eastAsia="ru-RU"/>
        </w:rPr>
        <w:t>диторов. Она включает:</w:t>
      </w:r>
    </w:p>
    <w:p w:rsidR="00882E6E" w:rsidRPr="00882E6E" w:rsidRDefault="00882E6E" w:rsidP="00882E6E">
      <w:pPr>
        <w:shd w:val="clear" w:color="auto" w:fill="FFFFFF"/>
        <w:spacing w:after="0" w:line="240" w:lineRule="auto"/>
        <w:ind w:firstLine="708"/>
        <w:jc w:val="both"/>
        <w:textAlignment w:val="baseline"/>
        <w:rPr>
          <w:rFonts w:ascii="Times New Roman" w:hAnsi="Times New Roman" w:cs="Times New Roman"/>
          <w:sz w:val="28"/>
          <w:szCs w:val="28"/>
        </w:rPr>
      </w:pPr>
      <w:r w:rsidRPr="00882E6E">
        <w:rPr>
          <w:rFonts w:ascii="Times New Roman" w:eastAsia="Times New Roman" w:hAnsi="Times New Roman" w:cs="Times New Roman"/>
          <w:bCs/>
          <w:sz w:val="28"/>
          <w:szCs w:val="28"/>
          <w:lang w:eastAsia="ru-RU"/>
        </w:rPr>
        <w:t>1) проверку квалификации претендентов на получение квалификационного аттестата аудитора в форме квалификационного экзамена.</w:t>
      </w:r>
      <w:r w:rsidRPr="00882E6E">
        <w:rPr>
          <w:rFonts w:ascii="Times New Roman" w:eastAsia="Times New Roman" w:hAnsi="Times New Roman" w:cs="Times New Roman"/>
          <w:sz w:val="28"/>
          <w:szCs w:val="28"/>
          <w:lang w:eastAsia="ru-RU"/>
        </w:rPr>
        <w:t xml:space="preserve"> </w:t>
      </w:r>
      <w:r w:rsidRPr="00882E6E">
        <w:rPr>
          <w:rFonts w:ascii="Times New Roman" w:hAnsi="Times New Roman" w:cs="Times New Roman"/>
          <w:sz w:val="28"/>
          <w:szCs w:val="28"/>
        </w:rPr>
        <w:t>Для проведения такого экзамена саморегулируемые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в 2010 г. совместно учредили единую аттестационную комиссию.</w:t>
      </w:r>
      <w:r w:rsidRPr="00882E6E">
        <w:rPr>
          <w:rFonts w:ascii="Times New Roman" w:eastAsia="Times New Roman" w:hAnsi="Times New Roman" w:cs="Times New Roman"/>
          <w:sz w:val="28"/>
          <w:szCs w:val="28"/>
          <w:lang w:eastAsia="ru-RU"/>
        </w:rPr>
        <w:t xml:space="preserve"> В 2015-2018 гг. экзамен успешно сдавали в </w:t>
      </w:r>
      <w:r w:rsidRPr="00882E6E">
        <w:rPr>
          <w:rFonts w:ascii="Times New Roman" w:eastAsia="Times New Roman" w:hAnsi="Times New Roman" w:cs="Times New Roman"/>
          <w:sz w:val="28"/>
          <w:szCs w:val="28"/>
          <w:lang w:eastAsia="ru-RU"/>
        </w:rPr>
        <w:lastRenderedPageBreak/>
        <w:t>среднем 250 человека в год. Организация квалификационного экзамена в высокой степени отвечает признанным в мире международным стандартам;</w:t>
      </w:r>
    </w:p>
    <w:p w:rsidR="00882E6E" w:rsidRPr="00882E6E" w:rsidRDefault="00882E6E" w:rsidP="00882E6E">
      <w:pPr>
        <w:shd w:val="clear" w:color="auto" w:fill="FFFFFF"/>
        <w:spacing w:after="0" w:line="240" w:lineRule="auto"/>
        <w:ind w:firstLine="709"/>
        <w:jc w:val="both"/>
        <w:rPr>
          <w:rFonts w:ascii="Times New Roman" w:hAnsi="Times New Roman" w:cs="Times New Roman"/>
          <w:sz w:val="28"/>
          <w:szCs w:val="28"/>
        </w:rPr>
      </w:pPr>
      <w:r w:rsidRPr="00882E6E">
        <w:rPr>
          <w:rFonts w:ascii="Times New Roman" w:eastAsia="Times New Roman" w:hAnsi="Times New Roman" w:cs="Times New Roman"/>
          <w:sz w:val="28"/>
          <w:szCs w:val="28"/>
          <w:lang w:eastAsia="ru-RU"/>
        </w:rPr>
        <w:t>2) обязательное ежегодное прохождение аудиторами обучения по программам повышения квалификации минимальной продолжительностью не менее 120 часов за каждые три последовательных календарных года.</w:t>
      </w:r>
    </w:p>
    <w:p w:rsidR="00882E6E" w:rsidRPr="00882E6E" w:rsidRDefault="00882E6E" w:rsidP="00882E6E">
      <w:pPr>
        <w:spacing w:after="0" w:line="240" w:lineRule="auto"/>
        <w:ind w:firstLine="851"/>
        <w:contextualSpacing/>
        <w:jc w:val="both"/>
        <w:rPr>
          <w:rFonts w:ascii="Times New Roman" w:hAnsi="Times New Roman" w:cs="Times New Roman"/>
          <w:sz w:val="28"/>
          <w:szCs w:val="28"/>
        </w:rPr>
      </w:pPr>
      <w:r w:rsidRPr="00882E6E">
        <w:rPr>
          <w:rFonts w:ascii="Times New Roman" w:hAnsi="Times New Roman" w:cs="Times New Roman"/>
          <w:sz w:val="28"/>
          <w:szCs w:val="28"/>
        </w:rPr>
        <w:t>Вместе с тем недостаточный уровень квалификац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продолжает оставаться одной из наиболее значимых причин низкого уровня доверия к аудиторскому мнению. Действующая система профессиональной аттестац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 xml:space="preserve">диторов не ориентирована в должной степени на достижение претендентами на получение квалификационного аттестата аудитора необходимого уровня компетентности, позволяющего на практике демонстрировать способность к выполнению стоящих перед профессией задач в соответствии со стандартами аудиторской деятельности. В связи с этим в 2017-2018 гг. разработаны новые концепция и порядок проведения квалификационного экзамена. Они обеспечивают реализацию </w:t>
      </w:r>
      <w:proofErr w:type="spellStart"/>
      <w:r w:rsidRPr="00882E6E">
        <w:rPr>
          <w:rFonts w:ascii="Times New Roman" w:eastAsia="Times New Roman" w:hAnsi="Times New Roman" w:cs="Times New Roman"/>
          <w:color w:val="000000"/>
          <w:sz w:val="28"/>
          <w:szCs w:val="28"/>
          <w:lang w:eastAsia="ru-RU"/>
        </w:rPr>
        <w:t>компетентностного</w:t>
      </w:r>
      <w:proofErr w:type="spellEnd"/>
      <w:r w:rsidRPr="00882E6E">
        <w:rPr>
          <w:rFonts w:ascii="Times New Roman" w:eastAsia="Times New Roman" w:hAnsi="Times New Roman" w:cs="Times New Roman"/>
          <w:color w:val="000000"/>
          <w:sz w:val="28"/>
          <w:szCs w:val="28"/>
          <w:lang w:eastAsia="ru-RU"/>
        </w:rPr>
        <w:t xml:space="preserve"> подхода при определении содержания экзаменационных заданий с модульной организацией квалификационного экзамена. </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Система непрерывного повышения квалификац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во многих случаях носит формальный характер. Имеет место дефицит преподавательских кадров для обучения аудиторов по программам повышения квалификации, требуется существенное повышение их качественного уровня. Саморегулируемые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не осуществляют должный контроль организации повышения квалификации аудиторов. Отсутствует итоговый контроль качества обучения.</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последние годы наблюдается падение престижа аудиторской профессии. В определенной степени данное явление порождено влиянием общей экономической ситуации на аудиторский рынок. В то же время не создана действенная система мотивации наиболее профессиональных и опытных работников с целью удержания их в аудиторской профессии. На крайне низком уровне находится заинтересованность молодых специалистов в получен</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диторской профессии.</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82E6E">
        <w:rPr>
          <w:rFonts w:ascii="Times New Roman" w:hAnsi="Times New Roman" w:cs="Times New Roman"/>
          <w:sz w:val="28"/>
          <w:szCs w:val="28"/>
        </w:rPr>
        <w:t>Важнейшим шагом по совершенствованию профессиональной аттестации аудиторов в предстоящий период станет переход на новый формат к</w:t>
      </w:r>
      <w:r w:rsidRPr="00882E6E">
        <w:rPr>
          <w:rFonts w:ascii="Times New Roman" w:eastAsia="Times New Roman" w:hAnsi="Times New Roman" w:cs="Times New Roman"/>
          <w:color w:val="000000"/>
          <w:sz w:val="28"/>
          <w:szCs w:val="28"/>
          <w:lang w:eastAsia="ru-RU"/>
        </w:rPr>
        <w:t>валификационного экзамена со второго квартала 2020 г. Он обеспечит достижение основной цели квалификационного экзамена – всеобъемлющей объективной оценки наличия у лиц, желающих заниматься аудиторской деятельностью, необходимого уровня теоретических знаний в областях, имеющих отношение к этой деятельности, и способности применять такие знания в работе.</w:t>
      </w:r>
      <w:proofErr w:type="gramEnd"/>
      <w:r w:rsidRPr="00882E6E">
        <w:rPr>
          <w:rFonts w:ascii="Times New Roman" w:eastAsia="Times New Roman" w:hAnsi="Times New Roman" w:cs="Times New Roman"/>
          <w:color w:val="000000"/>
          <w:sz w:val="28"/>
          <w:szCs w:val="28"/>
          <w:lang w:eastAsia="ru-RU"/>
        </w:rPr>
        <w:t xml:space="preserve"> </w:t>
      </w:r>
      <w:r w:rsidRPr="00882E6E">
        <w:rPr>
          <w:rFonts w:ascii="Times New Roman" w:eastAsia="Calibri" w:hAnsi="Times New Roman" w:cs="Times New Roman"/>
          <w:color w:val="000000"/>
          <w:sz w:val="28"/>
          <w:szCs w:val="28"/>
        </w:rPr>
        <w:t>Новый порядок проведения квалификационного экзамена будет способствовать развитию и укреплению аудиторской профессии, повышению ее престижа.</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В целях развития системы профессиональной аттестац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 xml:space="preserve">диторов помимо завершения всех методических и организационных мероприятий, </w:t>
      </w:r>
      <w:r w:rsidRPr="00882E6E">
        <w:rPr>
          <w:rFonts w:ascii="Times New Roman" w:hAnsi="Times New Roman" w:cs="Times New Roman"/>
          <w:sz w:val="28"/>
          <w:szCs w:val="28"/>
        </w:rPr>
        <w:lastRenderedPageBreak/>
        <w:t xml:space="preserve">необходимых для запуска квалификационного экзамена в новом формате, должны быть: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а) </w:t>
      </w:r>
      <w:proofErr w:type="gramStart"/>
      <w:r w:rsidRPr="00882E6E">
        <w:rPr>
          <w:rFonts w:ascii="Times New Roman" w:hAnsi="Times New Roman" w:cs="Times New Roman"/>
          <w:sz w:val="28"/>
          <w:szCs w:val="28"/>
        </w:rPr>
        <w:t>разработана и организована</w:t>
      </w:r>
      <w:proofErr w:type="gramEnd"/>
      <w:r w:rsidRPr="00882E6E">
        <w:rPr>
          <w:rFonts w:ascii="Times New Roman" w:hAnsi="Times New Roman" w:cs="Times New Roman"/>
          <w:sz w:val="28"/>
          <w:szCs w:val="28"/>
        </w:rPr>
        <w:t xml:space="preserve"> система мониторинга компетенций аудиторов, необходимых для выполнения стоящих перед профессией задач в соответствии со стандартами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обеспечена постоянная актуализация инструментария проведения квалификационного экзамена, в том числе вопросов и заданий, предлагаемых на квалификационном экзамене;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организована разработка материалов, в том числе методических, для подготовки к сдаче квалификационного экзамена;</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организована система подготовки претендентов к сдаче квалификационного экзамена;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повышена прозрачность содержания квалификационного экзамена, в том числе посредством обеспечения доступности материалов, необходимых для подготовки к нему;</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усовершенствована работа единой аттестационной комиссии,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 повышения финансовой обеспеченности и стабильности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уточнен перечень случаев, в которых неучастие аудитора в осуществлен</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диторской деятельности в течение трех последовательных календарных лет не влечет аннулирование его квалификационного аттестата аудитора.</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 В интересах повышения престижа аудиторской профессии следует обеспечить возможность зачета на взаимной основе результатов квалификационных экзаменов, сдаваемых для получения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признанных квалификаций в области аудиторской деятельности, и экзаменов, проводимых единой аттестационной комиссией.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Повышению </w:t>
      </w:r>
      <w:proofErr w:type="gramStart"/>
      <w:r w:rsidRPr="00882E6E">
        <w:rPr>
          <w:rFonts w:ascii="Times New Roman" w:hAnsi="Times New Roman" w:cs="Times New Roman"/>
          <w:sz w:val="28"/>
          <w:szCs w:val="28"/>
        </w:rPr>
        <w:t>результативности системы непрерывного повышения квалификации аудиторов</w:t>
      </w:r>
      <w:proofErr w:type="gramEnd"/>
      <w:r w:rsidRPr="00882E6E">
        <w:rPr>
          <w:rFonts w:ascii="Times New Roman" w:hAnsi="Times New Roman" w:cs="Times New Roman"/>
          <w:sz w:val="28"/>
          <w:szCs w:val="28"/>
        </w:rPr>
        <w:t xml:space="preserve"> будет способствовать:</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прозрачности формирования преподавательских кадров;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организация и осуществление на систематической основе контроля организации обучения аудиторов по программам повышения квалификации;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активное применение современных форм обучения и итогового контроля его, в том числе на основе </w:t>
      </w:r>
      <w:r w:rsidRPr="00882E6E">
        <w:rPr>
          <w:rFonts w:ascii="Times New Roman" w:hAnsi="Times New Roman" w:cs="Times New Roman"/>
          <w:sz w:val="28"/>
          <w:szCs w:val="28"/>
          <w:lang w:val="en-US"/>
        </w:rPr>
        <w:t>IT</w:t>
      </w:r>
      <w:r w:rsidRPr="00882E6E">
        <w:rPr>
          <w:rFonts w:ascii="Times New Roman" w:hAnsi="Times New Roman" w:cs="Times New Roman"/>
          <w:sz w:val="28"/>
          <w:szCs w:val="28"/>
        </w:rPr>
        <w:t>-технологий;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 организация обучения аудиторов применению электронных технологий анализа данных и других современных </w:t>
      </w:r>
      <w:r w:rsidRPr="00882E6E">
        <w:rPr>
          <w:rFonts w:ascii="Times New Roman" w:hAnsi="Times New Roman" w:cs="Times New Roman"/>
          <w:sz w:val="28"/>
          <w:szCs w:val="28"/>
          <w:lang w:val="en-US"/>
        </w:rPr>
        <w:t>IT</w:t>
      </w:r>
      <w:r w:rsidRPr="00882E6E">
        <w:rPr>
          <w:rFonts w:ascii="Times New Roman" w:hAnsi="Times New Roman" w:cs="Times New Roman"/>
          <w:sz w:val="28"/>
          <w:szCs w:val="28"/>
        </w:rPr>
        <w:t>-технологий оказания аудиторских и связанных с ними услуг;</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е) развертывание обучения аудиторов по программам повышения квалификации в сфере оказания услуг, отличных от традиционного аудита бухгалтерской (финансовой) отчетности;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пересмотр программ повышения квалификац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 xml:space="preserve">диторов в области оказания аудиторских услуг кредитным и </w:t>
      </w:r>
      <w:proofErr w:type="spellStart"/>
      <w:r w:rsidRPr="00882E6E">
        <w:rPr>
          <w:rFonts w:ascii="Times New Roman" w:hAnsi="Times New Roman" w:cs="Times New Roman"/>
          <w:sz w:val="28"/>
          <w:szCs w:val="28"/>
        </w:rPr>
        <w:t>некредитным</w:t>
      </w:r>
      <w:proofErr w:type="spellEnd"/>
      <w:r w:rsidRPr="00882E6E">
        <w:rPr>
          <w:rFonts w:ascii="Times New Roman" w:hAnsi="Times New Roman" w:cs="Times New Roman"/>
          <w:sz w:val="28"/>
          <w:szCs w:val="28"/>
        </w:rPr>
        <w:t xml:space="preserve">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 xml:space="preserve">3.5. Совершенствование системы мониторинга и надзора </w:t>
      </w: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 xml:space="preserve">в аудиторской деятельности, </w:t>
      </w: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а также практики применения мер ответственности</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2E6E" w:rsidRPr="00882E6E" w:rsidRDefault="00882E6E" w:rsidP="0088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eastAsia="Times New Roman" w:hAnsi="Times New Roman" w:cs="Times New Roman"/>
          <w:sz w:val="28"/>
          <w:szCs w:val="28"/>
          <w:lang w:eastAsia="ru-RU"/>
        </w:rPr>
        <w:t>Внешний контроль качества работы аудиторских организаций, аудиторов осуществляют саморегулируемые организац</w:t>
      </w:r>
      <w:proofErr w:type="gramStart"/>
      <w:r w:rsidRPr="00882E6E">
        <w:rPr>
          <w:rFonts w:ascii="Times New Roman" w:eastAsia="Times New Roman" w:hAnsi="Times New Roman" w:cs="Times New Roman"/>
          <w:sz w:val="28"/>
          <w:szCs w:val="28"/>
          <w:lang w:eastAsia="ru-RU"/>
        </w:rPr>
        <w:t>ии ау</w:t>
      </w:r>
      <w:proofErr w:type="gramEnd"/>
      <w:r w:rsidRPr="00882E6E">
        <w:rPr>
          <w:rFonts w:ascii="Times New Roman" w:eastAsia="Times New Roman" w:hAnsi="Times New Roman" w:cs="Times New Roman"/>
          <w:sz w:val="28"/>
          <w:szCs w:val="28"/>
          <w:lang w:eastAsia="ru-RU"/>
        </w:rPr>
        <w:t xml:space="preserve">диторов в отношении своих членов. Помимо этого аудиторские организации, проводящие обязательный аудит бухгалтерской (финансовой) отчетности общественно значимых организаций, проверяются Федеральным казначейством, являющимся независимым от аудиторской профессии надзорным органом. </w:t>
      </w:r>
      <w:proofErr w:type="gramStart"/>
      <w:r w:rsidRPr="00882E6E">
        <w:rPr>
          <w:rFonts w:ascii="Times New Roman" w:eastAsia="Times New Roman" w:hAnsi="Times New Roman" w:cs="Times New Roman"/>
          <w:sz w:val="28"/>
          <w:szCs w:val="28"/>
          <w:lang w:eastAsia="ru-RU"/>
        </w:rPr>
        <w:t>В сферу надзора последнего входят порядка 600 аудиторских организаций</w:t>
      </w:r>
      <w:r w:rsidRPr="00882E6E">
        <w:rPr>
          <w:rFonts w:ascii="Times New Roman" w:hAnsi="Times New Roman" w:cs="Times New Roman"/>
          <w:sz w:val="28"/>
          <w:szCs w:val="28"/>
        </w:rPr>
        <w:t>, которые проводят обязательный аудит бухгалтерской (финансовой) отчетности таких организаций, как эмитенты ценных бумаг, допущенных к организованным торгам,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государственные корпорации и компании, публично-правовые компании.</w:t>
      </w:r>
      <w:proofErr w:type="gramEnd"/>
    </w:p>
    <w:p w:rsidR="00882E6E" w:rsidRPr="00882E6E" w:rsidRDefault="00882E6E" w:rsidP="00882E6E">
      <w:pPr>
        <w:tabs>
          <w:tab w:val="left" w:pos="851"/>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Фактический уровень охвата аудиторских организаций и индивидуальных аудиторов контрольными мероприятиями, проводимыми саморегулируемыми организациями аудиторов, в последние пять лет составлял в среднем 21,5% в год. Федеральное казначейство ежегодно проводит порядка 250 проверок аудиторских организаций.</w:t>
      </w:r>
    </w:p>
    <w:p w:rsidR="00882E6E" w:rsidRPr="00882E6E" w:rsidRDefault="00882E6E" w:rsidP="00882E6E">
      <w:pPr>
        <w:tabs>
          <w:tab w:val="left" w:pos="851"/>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Действует система воздействия на аудиторские организации, аудиторов, нарушающих установленные требования и правила. Во всех саморегулируемых организациях аудиторов созданы специализированные органы, осуществляющие рассмотрение дел о применении мер воздействия в случаях нарушения аудиторскими организациями, аудиторами требований Федерального закона «Об аудиторской деятельности», стандартов аудиторской деятельности, </w:t>
      </w:r>
      <w:hyperlink r:id="rId8" w:history="1">
        <w:r w:rsidRPr="00882E6E">
          <w:rPr>
            <w:rFonts w:ascii="Times New Roman" w:hAnsi="Times New Roman" w:cs="Times New Roman"/>
            <w:sz w:val="28"/>
            <w:szCs w:val="28"/>
          </w:rPr>
          <w:t>правил</w:t>
        </w:r>
      </w:hyperlink>
      <w:r w:rsidRPr="00882E6E">
        <w:rPr>
          <w:rFonts w:ascii="Times New Roman" w:hAnsi="Times New Roman" w:cs="Times New Roman"/>
          <w:sz w:val="28"/>
          <w:szCs w:val="28"/>
        </w:rPr>
        <w:t xml:space="preserve"> независимости аудиторов и аудиторских организаций, </w:t>
      </w:r>
      <w:hyperlink r:id="rId9" w:history="1">
        <w:r w:rsidRPr="00882E6E">
          <w:rPr>
            <w:rFonts w:ascii="Times New Roman" w:hAnsi="Times New Roman" w:cs="Times New Roman"/>
            <w:sz w:val="28"/>
            <w:szCs w:val="28"/>
          </w:rPr>
          <w:t>кодекса</w:t>
        </w:r>
      </w:hyperlink>
      <w:r w:rsidRPr="00882E6E">
        <w:rPr>
          <w:rFonts w:ascii="Times New Roman" w:hAnsi="Times New Roman" w:cs="Times New Roman"/>
          <w:sz w:val="28"/>
          <w:szCs w:val="28"/>
        </w:rPr>
        <w:t xml:space="preserve"> профессиональной этики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Существенным недостатком внешнего контроля качества работы аудиторских организаций, аудиторов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w:t>
      </w:r>
      <w:r w:rsidRPr="00882E6E">
        <w:rPr>
          <w:rFonts w:ascii="Times New Roman" w:hAnsi="Times New Roman" w:cs="Times New Roman"/>
          <w:sz w:val="28"/>
          <w:szCs w:val="28"/>
        </w:rPr>
        <w:lastRenderedPageBreak/>
        <w:t>субъектов в целом. Не заработала в  полной мере система ответственности аудиторских организаций, аудиторов за недобросовестное поведение на рынке аудиторских услуг.</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Действенная система мониторинга и надзора в аудиторской деятельности, а также система мер ответственности аудиторских организаций, аудиторов должна стать одним из важнейших факторов обеспечения качества аудиторских услуг. В основе построения этой системы - подконтрольность всех аудиторских организаций, аудиторов; единство принципов осуществления надзора и требований к его организации; сочетание форм и методов надзора; единство подходов к квалификации выявляемых нарушений и недостатков и применению мер ответственности. В эту систему должны быть включены все рыночные механизмы контроля: внутрифирменное управление качеством; контроль внутри профессии; независимый от аудиторской профессии контроль.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Цель развития внутрифирменного управления качеством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 Для реализации этой цели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осуществить переход от формального контроля к контролю по существу;</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обеспечить обучение и систематическое повышение квалификации работников аудиторских организаций, индивидуальных аудиторов, вовлеченных в осуществление </w:t>
      </w:r>
      <w:proofErr w:type="gramStart"/>
      <w:r w:rsidRPr="00882E6E">
        <w:rPr>
          <w:rFonts w:ascii="Times New Roman" w:hAnsi="Times New Roman" w:cs="Times New Roman"/>
          <w:sz w:val="28"/>
          <w:szCs w:val="28"/>
        </w:rPr>
        <w:t>внутрифирменного</w:t>
      </w:r>
      <w:proofErr w:type="gramEnd"/>
      <w:r w:rsidRPr="00882E6E">
        <w:rPr>
          <w:rFonts w:ascii="Times New Roman" w:hAnsi="Times New Roman" w:cs="Times New Roman"/>
          <w:sz w:val="28"/>
          <w:szCs w:val="28"/>
        </w:rPr>
        <w:t xml:space="preserve"> управления качеством работы;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усилить методическую поддержку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организовать систематическое обобщение опыта организации и осуществления аудиторскими организациями, индивидуальными аудиторами внутрифирменного управления качеством работы, а также распространение лучшей практики в этой сфере.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целях развития контроля деятельности аудиторских организаций, аудиторов внутри профессии (контроль, осуществляемый институтами аудиторской профессии)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 а) повысить его результативность, в том числе посредством перехода от формального контроля к контролю по существу, расширения практики применения </w:t>
      </w:r>
      <w:proofErr w:type="gramStart"/>
      <w:r w:rsidRPr="00882E6E">
        <w:rPr>
          <w:rFonts w:ascii="Times New Roman" w:hAnsi="Times New Roman" w:cs="Times New Roman"/>
          <w:sz w:val="28"/>
          <w:szCs w:val="28"/>
        </w:rPr>
        <w:t>риск-ориентированного</w:t>
      </w:r>
      <w:proofErr w:type="gramEnd"/>
      <w:r w:rsidRPr="00882E6E">
        <w:rPr>
          <w:rFonts w:ascii="Times New Roman" w:hAnsi="Times New Roman" w:cs="Times New Roman"/>
          <w:sz w:val="28"/>
          <w:szCs w:val="28"/>
        </w:rPr>
        <w:t xml:space="preserve"> подхода при планировании контрольной деятельности, увеличения объема информации, раскрываемой по результатам контрольных мероприятий;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расширить практику осуществления мониторинга деятельности аудиторских организаций, аудиторов в целях выявления рисков нарушения ими установленных требований и правил, а также работу по профилактике таких нарушений;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в) развивать дифференцированные контрольные подходы в отношении разных групп членов аудиторской профессии;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совершенствовать механизм внешнего контроля качества работы аудиторов, являющихся работниками аудиторских организаций на основании трудовых договоров;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усилить кадровое обеспечение контрольной деятельности, в том числе обеспечить повышение квалификации штатных и нештатных контролеров, их ответственности за результаты проведенных проверок, введение действенных стимулов их качественной работы;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осуществить меры, направленные на противодействие уклонению аудиторских организаций, аудиторов от прохождения внешнего контроля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ж) </w:t>
      </w:r>
      <w:proofErr w:type="gramStart"/>
      <w:r w:rsidRPr="00882E6E">
        <w:rPr>
          <w:rFonts w:ascii="Times New Roman" w:hAnsi="Times New Roman" w:cs="Times New Roman"/>
          <w:sz w:val="28"/>
          <w:szCs w:val="28"/>
        </w:rPr>
        <w:t>разработать и внедрить</w:t>
      </w:r>
      <w:proofErr w:type="gramEnd"/>
      <w:r w:rsidRPr="00882E6E">
        <w:rPr>
          <w:rFonts w:ascii="Times New Roman" w:hAnsi="Times New Roman" w:cs="Times New Roman"/>
          <w:sz w:val="28"/>
          <w:szCs w:val="28"/>
        </w:rPr>
        <w:t xml:space="preserve"> систему показателей результативности работы по осуществлению внешнего контроля деятельности аудиторских организаций,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з) усилить контроль организации и осуществления работы по осуществлению внешнего контроля деятельности аудиторских организаций,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Независимый от аудиторской профессии контроль деятельности аудиторских организаций, индивидуальных аудиторов осуществляется пользователями бухгалтерской (финансовой) отчетности, заказчиками аудиторских услуг, иными лицами, заинтересованными в этих услугах, государственными органами, средствами массовой информации, общественностью. В целях развития этого контроля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 </w:t>
      </w:r>
      <w:proofErr w:type="gramStart"/>
      <w:r w:rsidRPr="00882E6E">
        <w:rPr>
          <w:rFonts w:ascii="Times New Roman" w:hAnsi="Times New Roman" w:cs="Times New Roman"/>
          <w:sz w:val="28"/>
          <w:szCs w:val="28"/>
        </w:rPr>
        <w:t>а) повысить результативность деятельности Федерального казначейства, в том числе посредством ориентации на контроль по существу, совершенствования 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 значимых организаций, систематического повышения квалификации работников, занятых контрольной деятельностью, увеличения объема информации, раскрываемой по результатам контрольных мероприятий;</w:t>
      </w:r>
      <w:proofErr w:type="gramEnd"/>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уточнить круг аудиторских организаций, деятельность которых подлежит контролю Федеральным казначейством, имея в виду ограничение его аудиторскими организациями, обслуживающими общественно значимые организации;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наделить Банк России полномочиями по надзору за деятельностью аудиторских организаций, оказывающих аудиторские услуги общественно значимым организациям на финансовом рынке, при оказании ими таких услуг (в случае обнаружения признаков нарушения обязательных требований на основании жалоб граждан и иных лиц, сведений, полученных из СМИ, иных источников);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 xml:space="preserve">г) усилить взаимодействие Федерального казначейства с Банком России, государственной корпорацией «Агентство по страхованию вкладов», </w:t>
      </w:r>
      <w:proofErr w:type="spellStart"/>
      <w:r w:rsidRPr="00882E6E">
        <w:rPr>
          <w:rFonts w:ascii="Times New Roman" w:hAnsi="Times New Roman" w:cs="Times New Roman"/>
          <w:sz w:val="28"/>
          <w:szCs w:val="28"/>
        </w:rPr>
        <w:t>Росимуществом</w:t>
      </w:r>
      <w:proofErr w:type="spellEnd"/>
      <w:r w:rsidRPr="00882E6E">
        <w:rPr>
          <w:rFonts w:ascii="Times New Roman" w:hAnsi="Times New Roman" w:cs="Times New Roman"/>
          <w:sz w:val="28"/>
          <w:szCs w:val="28"/>
        </w:rPr>
        <w:t>;</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 развивать взаимодействие Федерального казначейства, Банка России (с учетом установленной компетенции) с комитетами по аудиту советов директоров (наблюдательных советов) общественно значимых организаций по вопросам проведения аудита;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принять меры по совершенствованию нормативной правовой базы и практики проведения Федеральным казначейством контрольных мероприятий в отношен</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 xml:space="preserve">диторских организаций, </w:t>
      </w:r>
      <w:proofErr w:type="spellStart"/>
      <w:r w:rsidRPr="00882E6E">
        <w:rPr>
          <w:rFonts w:ascii="Times New Roman" w:hAnsi="Times New Roman" w:cs="Times New Roman"/>
          <w:sz w:val="28"/>
          <w:szCs w:val="28"/>
        </w:rPr>
        <w:t>проаудированная</w:t>
      </w:r>
      <w:proofErr w:type="spellEnd"/>
      <w:r w:rsidRPr="00882E6E">
        <w:rPr>
          <w:rFonts w:ascii="Times New Roman" w:hAnsi="Times New Roman" w:cs="Times New Roman"/>
          <w:sz w:val="28"/>
          <w:szCs w:val="28"/>
        </w:rPr>
        <w:t xml:space="preserve"> которыми бухгалтерская (финансовая) отчетность подлежит </w:t>
      </w:r>
      <w:proofErr w:type="spellStart"/>
      <w:r w:rsidRPr="00882E6E">
        <w:rPr>
          <w:rFonts w:ascii="Times New Roman" w:hAnsi="Times New Roman" w:cs="Times New Roman"/>
          <w:sz w:val="28"/>
          <w:szCs w:val="28"/>
        </w:rPr>
        <w:t>перевыпуску</w:t>
      </w:r>
      <w:proofErr w:type="spellEnd"/>
      <w:r w:rsidRPr="00882E6E">
        <w:rPr>
          <w:rFonts w:ascii="Times New Roman" w:hAnsi="Times New Roman" w:cs="Times New Roman"/>
          <w:sz w:val="28"/>
          <w:szCs w:val="28"/>
        </w:rPr>
        <w:t>, в том числе на основании информации Банка России, государственной корпорации «Агентство по страхованию вкладов», средств массовой информации, государственных органов;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осуществлять систематическое сотрудничество Федерального казначейства с аналогичными надзорными органами в сфере аудита других государств, в том числе путем информационного обмена, гармонизации методического обеспечения контрольной деятельности, проведения совместных контрольных мероприятий, взаимного признания результатов проведенных контрольных мероприятий;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з) ввести представление отчетности субъектами аудиторской деятельности в электронном виде.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Для преодоления формальных подходов при осуществлении внешнего контроля деятельности аудиторских организаций, аудиторов будет последовательно внедряться механизм профессионального суждения контролирующих органов по отдельным вопросам деятельности объекта проверки при одновременном обеспечении </w:t>
      </w:r>
      <w:proofErr w:type="gramStart"/>
      <w:r w:rsidRPr="00882E6E">
        <w:rPr>
          <w:rFonts w:ascii="Times New Roman" w:hAnsi="Times New Roman" w:cs="Times New Roman"/>
          <w:sz w:val="28"/>
          <w:szCs w:val="28"/>
        </w:rPr>
        <w:t>контроля за</w:t>
      </w:r>
      <w:proofErr w:type="gramEnd"/>
      <w:r w:rsidRPr="00882E6E">
        <w:rPr>
          <w:rFonts w:ascii="Times New Roman" w:hAnsi="Times New Roman" w:cs="Times New Roman"/>
          <w:sz w:val="28"/>
          <w:szCs w:val="28"/>
        </w:rPr>
        <w:t xml:space="preserve"> процедурой принятий решений контролирующими органами. </w:t>
      </w:r>
      <w:proofErr w:type="gramStart"/>
      <w:r w:rsidRPr="00882E6E">
        <w:rPr>
          <w:rFonts w:ascii="Times New Roman" w:hAnsi="Times New Roman" w:cs="Times New Roman"/>
          <w:sz w:val="28"/>
          <w:szCs w:val="28"/>
        </w:rPr>
        <w:t xml:space="preserve">В числе приоритетных вопросов внешнего контроля деятельности аудиторских организаций, аудиторов должны быть: результативность внутреннего контроля качества работы, полнота выявления и обоснованность оценки рисков деятельности </w:t>
      </w:r>
      <w:proofErr w:type="spellStart"/>
      <w:r w:rsidRPr="00882E6E">
        <w:rPr>
          <w:rFonts w:ascii="Times New Roman" w:hAnsi="Times New Roman" w:cs="Times New Roman"/>
          <w:sz w:val="28"/>
          <w:szCs w:val="28"/>
        </w:rPr>
        <w:t>аудируемого</w:t>
      </w:r>
      <w:proofErr w:type="spellEnd"/>
      <w:r w:rsidRPr="00882E6E">
        <w:rPr>
          <w:rFonts w:ascii="Times New Roman" w:hAnsi="Times New Roman" w:cs="Times New Roman"/>
          <w:sz w:val="28"/>
          <w:szCs w:val="28"/>
        </w:rPr>
        <w:t xml:space="preserve"> лица, адекватность уровня существенности, достаточность и надлежащий характер выполненных аудиторских процедур и полученных аудиторских доказательств, обоснованность выводов, представленных в аудиторском заключении (отчете), проявленный профессиональный скептицизм, соблюдение требования независимости.</w:t>
      </w:r>
      <w:proofErr w:type="gramEnd"/>
    </w:p>
    <w:p w:rsidR="00882E6E" w:rsidRPr="00882E6E" w:rsidRDefault="00882E6E" w:rsidP="00882E6E">
      <w:pPr>
        <w:spacing w:after="0" w:line="240" w:lineRule="auto"/>
        <w:ind w:firstLine="709"/>
        <w:jc w:val="both"/>
        <w:rPr>
          <w:rFonts w:ascii="Times New Roman" w:hAnsi="Times New Roman" w:cs="Times New Roman"/>
          <w:sz w:val="28"/>
          <w:szCs w:val="28"/>
        </w:rPr>
      </w:pPr>
      <w:proofErr w:type="gramStart"/>
      <w:r w:rsidRPr="00882E6E">
        <w:rPr>
          <w:rFonts w:ascii="Times New Roman" w:hAnsi="Times New Roman" w:cs="Times New Roman"/>
          <w:sz w:val="28"/>
          <w:szCs w:val="28"/>
        </w:rPr>
        <w:t>При организации и осуществлении внутрифирменного контроля, контроля внутри профессии и независимого от аудиторской профессии контроля особое внимание должно уделяться исполнению аудиторскими организациями, аудиторами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roofErr w:type="gramEnd"/>
      <w:r w:rsidRPr="00882E6E">
        <w:rPr>
          <w:rFonts w:ascii="Times New Roman" w:hAnsi="Times New Roman" w:cs="Times New Roman"/>
          <w:sz w:val="28"/>
          <w:szCs w:val="28"/>
        </w:rPr>
        <w:t xml:space="preserve"> В этой связи совершенствованию и укреплению подлежат формы и методы взаимодействия институтов аудиторской профессии, Федерального казначейства и Банка России с </w:t>
      </w:r>
      <w:proofErr w:type="spellStart"/>
      <w:r w:rsidRPr="00882E6E">
        <w:rPr>
          <w:rFonts w:ascii="Times New Roman" w:hAnsi="Times New Roman" w:cs="Times New Roman"/>
          <w:sz w:val="28"/>
          <w:szCs w:val="28"/>
        </w:rPr>
        <w:t>Росфинмониторингом</w:t>
      </w:r>
      <w:proofErr w:type="spellEnd"/>
      <w:r w:rsidRPr="00882E6E">
        <w:rPr>
          <w:rFonts w:ascii="Times New Roman" w:hAnsi="Times New Roman" w:cs="Times New Roman"/>
          <w:sz w:val="28"/>
          <w:szCs w:val="28"/>
        </w:rPr>
        <w:t xml:space="preserve">.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В целях развития системы мер ответственности аудиторских организаций, аудиторов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систематически совершенствовать унифицированные подходы к квалификации нарушений;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обеспечить применение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повысить значимость </w:t>
      </w:r>
      <w:proofErr w:type="spellStart"/>
      <w:r w:rsidRPr="00882E6E">
        <w:rPr>
          <w:rFonts w:ascii="Times New Roman" w:hAnsi="Times New Roman" w:cs="Times New Roman"/>
          <w:sz w:val="28"/>
          <w:szCs w:val="28"/>
        </w:rPr>
        <w:t>репутационных</w:t>
      </w:r>
      <w:proofErr w:type="spellEnd"/>
      <w:r w:rsidRPr="00882E6E">
        <w:rPr>
          <w:rFonts w:ascii="Times New Roman" w:hAnsi="Times New Roman" w:cs="Times New Roman"/>
          <w:sz w:val="28"/>
          <w:szCs w:val="28"/>
        </w:rPr>
        <w:t xml:space="preserve"> факторов при оценке работы аудиторских организаций, аудиторов;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совершенствовать институт признания аудиторских заключений заведомо </w:t>
      </w:r>
      <w:proofErr w:type="gramStart"/>
      <w:r w:rsidRPr="00882E6E">
        <w:rPr>
          <w:rFonts w:ascii="Times New Roman" w:hAnsi="Times New Roman" w:cs="Times New Roman"/>
          <w:sz w:val="28"/>
          <w:szCs w:val="28"/>
        </w:rPr>
        <w:t>ложными</w:t>
      </w:r>
      <w:proofErr w:type="gramEnd"/>
      <w:r w:rsidRPr="00882E6E">
        <w:rPr>
          <w:rFonts w:ascii="Times New Roman" w:hAnsi="Times New Roman" w:cs="Times New Roman"/>
          <w:sz w:val="28"/>
          <w:szCs w:val="28"/>
        </w:rPr>
        <w:t>, а также разработать процедуры признания аудиторских заключений ненадлежащими в обстоятельствах согласно стандартам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ввести административную ответственность аудиторских организаций, аудиторов за грубые нарушения законодательства Российской Федерации об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е) совершенствовать механизм уголовной ответственности за преступления в сфере аудиторской деятельности. </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 xml:space="preserve">3.6. Повышение вовлеченности аудиторской профессии </w:t>
      </w: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в международное сотрудничество</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последние годы развернуто активное международное сотрудничество в сфере аудита. Основными форматами такого взаимодействия являются «Группа</w:t>
      </w:r>
      <w:proofErr w:type="gramStart"/>
      <w:r w:rsidRPr="00882E6E">
        <w:rPr>
          <w:rFonts w:ascii="Times New Roman" w:hAnsi="Times New Roman" w:cs="Times New Roman"/>
          <w:sz w:val="28"/>
          <w:szCs w:val="28"/>
        </w:rPr>
        <w:t xml:space="preserve"> Д</w:t>
      </w:r>
      <w:proofErr w:type="gramEnd"/>
      <w:r w:rsidRPr="00882E6E">
        <w:rPr>
          <w:rFonts w:ascii="Times New Roman" w:hAnsi="Times New Roman" w:cs="Times New Roman"/>
          <w:sz w:val="28"/>
          <w:szCs w:val="28"/>
        </w:rPr>
        <w:t>вадцати», БРИКС, Совет по финансовой стабильности, Евразийский экономический союз (ЕАЭС), Международный форум независимых регуляторов аудиторской деятельности (</w:t>
      </w:r>
      <w:r w:rsidRPr="00882E6E">
        <w:rPr>
          <w:rFonts w:ascii="Times New Roman" w:hAnsi="Times New Roman" w:cs="Times New Roman"/>
          <w:sz w:val="28"/>
          <w:szCs w:val="28"/>
          <w:lang w:val="en-US"/>
        </w:rPr>
        <w:t>IFIAR</w:t>
      </w:r>
      <w:r w:rsidRPr="00882E6E">
        <w:rPr>
          <w:rFonts w:ascii="Times New Roman" w:hAnsi="Times New Roman" w:cs="Times New Roman"/>
          <w:sz w:val="28"/>
          <w:szCs w:val="28"/>
        </w:rPr>
        <w:t>), Межправительственная рабочая группа экспертов по международным стандартам бухгалтерского учета (</w:t>
      </w:r>
      <w:r w:rsidRPr="00882E6E">
        <w:rPr>
          <w:rFonts w:ascii="Times New Roman" w:hAnsi="Times New Roman" w:cs="Times New Roman"/>
          <w:sz w:val="28"/>
          <w:szCs w:val="28"/>
          <w:lang w:val="en-US"/>
        </w:rPr>
        <w:t>ISAR</w:t>
      </w:r>
      <w:r w:rsidRPr="00882E6E">
        <w:rPr>
          <w:rFonts w:ascii="Times New Roman" w:hAnsi="Times New Roman" w:cs="Times New Roman"/>
          <w:sz w:val="28"/>
          <w:szCs w:val="28"/>
        </w:rPr>
        <w:t>) ЮНКТАД, Международная федерация бухгалтеров (</w:t>
      </w:r>
      <w:r w:rsidRPr="00882E6E">
        <w:rPr>
          <w:rFonts w:ascii="Times New Roman" w:hAnsi="Times New Roman" w:cs="Times New Roman"/>
          <w:sz w:val="28"/>
          <w:szCs w:val="28"/>
          <w:lang w:val="en-US"/>
        </w:rPr>
        <w:t>IFAC</w:t>
      </w:r>
      <w:r w:rsidRPr="00882E6E">
        <w:rPr>
          <w:rFonts w:ascii="Times New Roman" w:hAnsi="Times New Roman" w:cs="Times New Roman"/>
          <w:sz w:val="28"/>
          <w:szCs w:val="28"/>
        </w:rPr>
        <w:t>), Координационный совет по бухгалтерскому учету при Исполкоме СНГ, а также двухстороннее сотрудничество с соответствующими органами, организациями, институтами других государств.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2019 г. завершена подготовка проекта соглашения об аудиторской деятельности на территории Евразийского экономического союза. В 2016 г. Министерство финансов Российской Федерации и Федеральное казначейство присоединились к Международному форуму независимых регуляторов аудиторской профессии, что стало возможным в результате приведения российской системы регулирования аудиторской деятельности и надзора за ней в соответствие с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признанными стандартами. Саморегулируемые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являются членами Международной федерации бухгалтеров. В 2018-2019 гг. вышло на новый уровень сотрудничество в сфере аудиторской деятельности с регулирующими органами КНР.</w:t>
      </w:r>
    </w:p>
    <w:p w:rsidR="00882E6E" w:rsidRPr="00882E6E" w:rsidRDefault="00882E6E" w:rsidP="00882E6E">
      <w:pPr>
        <w:spacing w:after="0" w:line="240" w:lineRule="auto"/>
        <w:ind w:firstLine="709"/>
        <w:jc w:val="both"/>
        <w:rPr>
          <w:rFonts w:ascii="Times New Roman" w:hAnsi="Times New Roman" w:cs="Times New Roman"/>
          <w:sz w:val="28"/>
          <w:szCs w:val="28"/>
        </w:rPr>
      </w:pPr>
      <w:proofErr w:type="gramStart"/>
      <w:r w:rsidRPr="00882E6E">
        <w:rPr>
          <w:rFonts w:ascii="Times New Roman" w:hAnsi="Times New Roman" w:cs="Times New Roman"/>
          <w:sz w:val="28"/>
          <w:szCs w:val="28"/>
        </w:rPr>
        <w:lastRenderedPageBreak/>
        <w:t>Однако</w:t>
      </w:r>
      <w:proofErr w:type="gramEnd"/>
      <w:r w:rsidRPr="00882E6E">
        <w:rPr>
          <w:rFonts w:ascii="Times New Roman" w:hAnsi="Times New Roman" w:cs="Times New Roman"/>
          <w:sz w:val="28"/>
          <w:szCs w:val="28"/>
        </w:rPr>
        <w:t xml:space="preserve"> несмотря на активизацию международного сотрудничества в сфере аудита, уровень вовлеченности российской аудиторской профессии в международную деятельность остается низким. Российское аудиторское сообщество практически не принимает участие в работе по совершенствованию системы международных стандартов в сфере аудиторской деятельности. Саморегулируемые организац</w:t>
      </w:r>
      <w:proofErr w:type="gramStart"/>
      <w:r w:rsidRPr="00882E6E">
        <w:rPr>
          <w:rFonts w:ascii="Times New Roman" w:hAnsi="Times New Roman" w:cs="Times New Roman"/>
          <w:sz w:val="28"/>
          <w:szCs w:val="28"/>
        </w:rPr>
        <w:t>ии ау</w:t>
      </w:r>
      <w:proofErr w:type="gramEnd"/>
      <w:r w:rsidRPr="00882E6E">
        <w:rPr>
          <w:rFonts w:ascii="Times New Roman" w:hAnsi="Times New Roman" w:cs="Times New Roman"/>
          <w:sz w:val="28"/>
          <w:szCs w:val="28"/>
        </w:rPr>
        <w:t>диторов не представлены в руководящих и специализированных органах Международной федерации бухгалтеров.</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сотрудничества и повышения вовлеченности российской аудиторской профессии в него будут:</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взаимодействие с органами, устанавливающими международные стандарты в сфере аудиторской деятельности, и международными организациями в ходе разработки таких стандартов;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обеспечение признания российской системы регулирования аудиторской деятельности и надзора за ней эквивалентной системам отдельных стран (гру</w:t>
      </w:r>
      <w:proofErr w:type="gramStart"/>
      <w:r w:rsidRPr="00882E6E">
        <w:rPr>
          <w:rFonts w:ascii="Times New Roman" w:hAnsi="Times New Roman" w:cs="Times New Roman"/>
          <w:sz w:val="28"/>
          <w:szCs w:val="28"/>
        </w:rPr>
        <w:t>пп стр</w:t>
      </w:r>
      <w:proofErr w:type="gramEnd"/>
      <w:r w:rsidRPr="00882E6E">
        <w:rPr>
          <w:rFonts w:ascii="Times New Roman" w:hAnsi="Times New Roman" w:cs="Times New Roman"/>
          <w:sz w:val="28"/>
          <w:szCs w:val="28"/>
        </w:rPr>
        <w:t>ан);</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обмен опытом в области регулирования аудиторской деятельности и надзора за ней, сотрудничество профессиональных институтов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Совершенствование регулирования аудиторской деятельности и надзора за ней в Российской Федерации будет происходить в контексте интеграционных процессов в рамках ЕАЭС. В 2022 г. начнет функционировать единый рынок аудиторских услуг в ЕАЭС. В связи с этим в краткосрочной перспективе должно быть принято соглашения об аудиторской деятельности на территории ЕАЭС, законодательство Российской Федерации об аудиторской деятельности должно быть приведено в соответствие с этим соглашением, государствами-членами ЕАЭС должны быть устранены барьеры и ограничения доступа на национальные рынки аудиторских услуг. Кроме того, в целях создания условий для свободного движения капитала будет налажен эффективный информационный обмен и сотрудничество между соответственно регуляторами аудиторской деятельности государств-членов ЕАЭС, органами, осуществляющими надзор за аудиторскими организациями, аудиторами, профессиональными институтами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Должно активизироваться участие российского аудиторского сообщества в деятельности Международной федерации бухгалтеров посредством деятельного участия в разработке международных стандартов в сфере аудиторской деятельности, российского представительства в руководящих и специализированных органах этой организации, организации и проведения международных мероприятий высокого уровня на территории Российской Федерации. Необходимо усиление влияния региональной группы </w:t>
      </w:r>
      <w:r w:rsidRPr="00882E6E">
        <w:rPr>
          <w:rFonts w:ascii="Times New Roman" w:hAnsi="Times New Roman" w:cs="Times New Roman"/>
          <w:sz w:val="28"/>
          <w:szCs w:val="28"/>
        </w:rPr>
        <w:lastRenderedPageBreak/>
        <w:t xml:space="preserve">профессиональных организаций бухгалтеров и аудиторов государств-участников СНГ на деятельность Международной федерации бухгалтеров. Министерством финансов Российской Федерации будет продолжено стабильное взаимодействие с Международной федерацией бухгалтеров по вопросам имплементации в российскую практику международных стандартов аудита, обеспечивающее их своевременное признание для применения на территории Российской Федерации.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рамках Международного форума независимых регуляторов аудиторской деятельности работа будет направлена на обмен опытом независимых от аудиторской профессии органов регулирования аудиторской деятельности и надзора за ней, гармонизацию существующих систем регулирования и надзора. Будет продолжена работа по имплементации в российскую практику международного стандарта «Ключевые принципы независимых регуляторов аудиторской деятельности». </w:t>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spacing w:after="0" w:line="240" w:lineRule="auto"/>
        <w:contextualSpacing/>
        <w:jc w:val="center"/>
        <w:rPr>
          <w:rFonts w:ascii="Times New Roman" w:hAnsi="Times New Roman" w:cs="Times New Roman"/>
          <w:b/>
          <w:sz w:val="28"/>
          <w:szCs w:val="28"/>
        </w:rPr>
      </w:pPr>
      <w:r w:rsidRPr="00882E6E">
        <w:rPr>
          <w:rFonts w:ascii="Times New Roman" w:hAnsi="Times New Roman" w:cs="Times New Roman"/>
          <w:b/>
          <w:sz w:val="28"/>
          <w:szCs w:val="28"/>
        </w:rPr>
        <w:t xml:space="preserve">4. Ожидаемые результаты </w:t>
      </w:r>
    </w:p>
    <w:p w:rsidR="00882E6E" w:rsidRPr="00882E6E" w:rsidRDefault="00882E6E" w:rsidP="00882E6E">
      <w:pPr>
        <w:spacing w:after="0" w:line="240" w:lineRule="auto"/>
        <w:ind w:left="426"/>
        <w:rPr>
          <w:rFonts w:ascii="Times New Roman" w:hAnsi="Times New Roman" w:cs="Times New Roman"/>
          <w:sz w:val="28"/>
          <w:szCs w:val="28"/>
        </w:rPr>
      </w:pP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Результатом реализации настоящих Основных направлений должно стать повышение роли института аудита в общенациональной системе финансового контроля и уровня востребованности его результатов. Реализация Основных направлений будет способствовать:</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повышению доверия к результатам оказания аудиторских услуг;</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повышению качества аудиторских услуг;</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повышению  конкурентоспособности отечественных аудиторских организаций, индивидуальных аудиторов;</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повышению престижа аудиторской профессии.</w:t>
      </w:r>
    </w:p>
    <w:p w:rsidR="00882E6E" w:rsidRPr="00882E6E" w:rsidRDefault="00882E6E" w:rsidP="00882E6E">
      <w:pPr>
        <w:rPr>
          <w:rFonts w:ascii="Times New Roman" w:hAnsi="Times New Roman" w:cs="Times New Roman"/>
          <w:sz w:val="28"/>
          <w:szCs w:val="28"/>
        </w:rPr>
      </w:pPr>
    </w:p>
    <w:p w:rsidR="00BD37A2" w:rsidRPr="00882E6E" w:rsidRDefault="00BD37A2" w:rsidP="00882E6E">
      <w:pPr>
        <w:ind w:firstLine="708"/>
        <w:rPr>
          <w:rFonts w:ascii="Times New Roman" w:hAnsi="Times New Roman" w:cs="Times New Roman"/>
          <w:sz w:val="28"/>
          <w:szCs w:val="28"/>
        </w:rPr>
      </w:pPr>
    </w:p>
    <w:sectPr w:rsidR="00BD37A2" w:rsidRPr="00882E6E" w:rsidSect="00BD37A2">
      <w:headerReference w:type="even" r:id="rId10"/>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38" w:rsidRDefault="00455938" w:rsidP="00260885">
      <w:pPr>
        <w:spacing w:after="0" w:line="240" w:lineRule="auto"/>
      </w:pPr>
      <w:r>
        <w:separator/>
      </w:r>
    </w:p>
  </w:endnote>
  <w:endnote w:type="continuationSeparator" w:id="0">
    <w:p w:rsidR="00455938" w:rsidRDefault="00455938"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38" w:rsidRDefault="00455938" w:rsidP="00260885">
      <w:pPr>
        <w:spacing w:after="0" w:line="240" w:lineRule="auto"/>
      </w:pPr>
      <w:r>
        <w:separator/>
      </w:r>
    </w:p>
  </w:footnote>
  <w:footnote w:type="continuationSeparator" w:id="0">
    <w:p w:rsidR="00455938" w:rsidRDefault="00455938" w:rsidP="0026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604529"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4559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260885" w:rsidRDefault="00260885">
        <w:pPr>
          <w:pStyle w:val="a4"/>
          <w:jc w:val="center"/>
        </w:pPr>
        <w:r>
          <w:fldChar w:fldCharType="begin"/>
        </w:r>
        <w:r>
          <w:instrText>PAGE   \* MERGEFORMAT</w:instrText>
        </w:r>
        <w:r>
          <w:fldChar w:fldCharType="separate"/>
        </w:r>
        <w:r w:rsidR="009B102B">
          <w:rPr>
            <w:noProof/>
          </w:rPr>
          <w:t>2</w:t>
        </w:r>
        <w:r>
          <w:fldChar w:fldCharType="end"/>
        </w:r>
      </w:p>
    </w:sdtContent>
  </w:sdt>
  <w:p w:rsidR="00B21D3A" w:rsidRDefault="004559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5">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6">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7">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8">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9">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10">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11">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12">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3"/>
  </w:num>
  <w:num w:numId="2">
    <w:abstractNumId w:val="2"/>
  </w:num>
  <w:num w:numId="3">
    <w:abstractNumId w:val="12"/>
  </w:num>
  <w:num w:numId="4">
    <w:abstractNumId w:val="9"/>
  </w:num>
  <w:num w:numId="5">
    <w:abstractNumId w:val="6"/>
  </w:num>
  <w:num w:numId="6">
    <w:abstractNumId w:val="11"/>
  </w:num>
  <w:num w:numId="7">
    <w:abstractNumId w:val="10"/>
  </w:num>
  <w:num w:numId="8">
    <w:abstractNumId w:val="7"/>
  </w:num>
  <w:num w:numId="9">
    <w:abstractNumId w:val="5"/>
  </w:num>
  <w:num w:numId="10">
    <w:abstractNumId w:val="4"/>
  </w:num>
  <w:num w:numId="11">
    <w:abstractNumId w:val="14"/>
  </w:num>
  <w:num w:numId="12">
    <w:abstractNumId w:val="1"/>
  </w:num>
  <w:num w:numId="13">
    <w:abstractNumId w:val="13"/>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601A"/>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805"/>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5938"/>
    <w:rsid w:val="00457510"/>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2E6E"/>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467E"/>
    <w:rsid w:val="009A5CCA"/>
    <w:rsid w:val="009A7F2F"/>
    <w:rsid w:val="009B0C94"/>
    <w:rsid w:val="009B102B"/>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29B3"/>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3DA8"/>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A00D5"/>
    <w:rsid w:val="00EA3C7C"/>
    <w:rsid w:val="00EB1806"/>
    <w:rsid w:val="00EB1AF1"/>
    <w:rsid w:val="00EB432E"/>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iPriority w:val="99"/>
    <w:unhideWhenUsed/>
    <w:rsid w:val="00BD37A2"/>
    <w:pPr>
      <w:spacing w:after="0" w:line="240" w:lineRule="auto"/>
    </w:pPr>
    <w:rPr>
      <w:sz w:val="20"/>
      <w:szCs w:val="20"/>
    </w:rPr>
  </w:style>
  <w:style w:type="character" w:customStyle="1" w:styleId="ae">
    <w:name w:val="Текст сноски Знак"/>
    <w:basedOn w:val="a0"/>
    <w:link w:val="ad"/>
    <w:uiPriority w:val="99"/>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0">
    <w:name w:val="Hyperlink"/>
    <w:basedOn w:val="a0"/>
    <w:uiPriority w:val="99"/>
    <w:unhideWhenUsed/>
    <w:rsid w:val="00882E6E"/>
    <w:rPr>
      <w:color w:val="0000FF"/>
      <w:u w:val="single"/>
    </w:rPr>
  </w:style>
  <w:style w:type="table" w:customStyle="1" w:styleId="1">
    <w:name w:val="Сетка таблицы1"/>
    <w:basedOn w:val="a1"/>
    <w:next w:val="a7"/>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882E6E"/>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882E6E"/>
    <w:rPr>
      <w:rFonts w:ascii="Times New Roman" w:eastAsia="Times New Roman" w:hAnsi="Times New Roman" w:cs="Times New Roman"/>
      <w:sz w:val="20"/>
      <w:szCs w:val="20"/>
      <w:lang w:eastAsia="ru-RU"/>
    </w:rPr>
  </w:style>
  <w:style w:type="paragraph" w:styleId="2">
    <w:name w:val="Body Text Indent 2"/>
    <w:basedOn w:val="a"/>
    <w:link w:val="20"/>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3">
    <w:name w:val="Body Text Indent"/>
    <w:basedOn w:val="a"/>
    <w:link w:val="af4"/>
    <w:uiPriority w:val="99"/>
    <w:semiHidden/>
    <w:unhideWhenUsed/>
    <w:rsid w:val="00882E6E"/>
    <w:pPr>
      <w:spacing w:after="120"/>
      <w:ind w:left="283"/>
    </w:pPr>
  </w:style>
  <w:style w:type="character" w:customStyle="1" w:styleId="af4">
    <w:name w:val="Основной текст с отступом Знак"/>
    <w:basedOn w:val="a0"/>
    <w:link w:val="af3"/>
    <w:uiPriority w:val="99"/>
    <w:semiHidden/>
    <w:rsid w:val="00882E6E"/>
  </w:style>
  <w:style w:type="paragraph" w:styleId="af5">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
    <w:link w:val="af7"/>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7">
    <w:name w:val="Текст Знак"/>
    <w:basedOn w:val="a0"/>
    <w:link w:val="af6"/>
    <w:rsid w:val="00882E6E"/>
    <w:rPr>
      <w:rFonts w:ascii="Courier New" w:eastAsia="Times New Roman" w:hAnsi="Courier New" w:cs="Times New Roman"/>
      <w:sz w:val="20"/>
      <w:szCs w:val="20"/>
      <w:lang w:eastAsia="ru-RU"/>
    </w:rPr>
  </w:style>
  <w:style w:type="paragraph" w:customStyle="1" w:styleId="af8">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iPriority w:val="99"/>
    <w:unhideWhenUsed/>
    <w:rsid w:val="00BD37A2"/>
    <w:pPr>
      <w:spacing w:after="0" w:line="240" w:lineRule="auto"/>
    </w:pPr>
    <w:rPr>
      <w:sz w:val="20"/>
      <w:szCs w:val="20"/>
    </w:rPr>
  </w:style>
  <w:style w:type="character" w:customStyle="1" w:styleId="ae">
    <w:name w:val="Текст сноски Знак"/>
    <w:basedOn w:val="a0"/>
    <w:link w:val="ad"/>
    <w:uiPriority w:val="99"/>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0">
    <w:name w:val="Hyperlink"/>
    <w:basedOn w:val="a0"/>
    <w:uiPriority w:val="99"/>
    <w:unhideWhenUsed/>
    <w:rsid w:val="00882E6E"/>
    <w:rPr>
      <w:color w:val="0000FF"/>
      <w:u w:val="single"/>
    </w:rPr>
  </w:style>
  <w:style w:type="table" w:customStyle="1" w:styleId="1">
    <w:name w:val="Сетка таблицы1"/>
    <w:basedOn w:val="a1"/>
    <w:next w:val="a7"/>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882E6E"/>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882E6E"/>
    <w:rPr>
      <w:rFonts w:ascii="Times New Roman" w:eastAsia="Times New Roman" w:hAnsi="Times New Roman" w:cs="Times New Roman"/>
      <w:sz w:val="20"/>
      <w:szCs w:val="20"/>
      <w:lang w:eastAsia="ru-RU"/>
    </w:rPr>
  </w:style>
  <w:style w:type="paragraph" w:styleId="2">
    <w:name w:val="Body Text Indent 2"/>
    <w:basedOn w:val="a"/>
    <w:link w:val="20"/>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3">
    <w:name w:val="Body Text Indent"/>
    <w:basedOn w:val="a"/>
    <w:link w:val="af4"/>
    <w:uiPriority w:val="99"/>
    <w:semiHidden/>
    <w:unhideWhenUsed/>
    <w:rsid w:val="00882E6E"/>
    <w:pPr>
      <w:spacing w:after="120"/>
      <w:ind w:left="283"/>
    </w:pPr>
  </w:style>
  <w:style w:type="character" w:customStyle="1" w:styleId="af4">
    <w:name w:val="Основной текст с отступом Знак"/>
    <w:basedOn w:val="a0"/>
    <w:link w:val="af3"/>
    <w:uiPriority w:val="99"/>
    <w:semiHidden/>
    <w:rsid w:val="00882E6E"/>
  </w:style>
  <w:style w:type="paragraph" w:styleId="af5">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
    <w:link w:val="af7"/>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7">
    <w:name w:val="Текст Знак"/>
    <w:basedOn w:val="a0"/>
    <w:link w:val="af6"/>
    <w:rsid w:val="00882E6E"/>
    <w:rPr>
      <w:rFonts w:ascii="Courier New" w:eastAsia="Times New Roman" w:hAnsi="Courier New" w:cs="Times New Roman"/>
      <w:sz w:val="20"/>
      <w:szCs w:val="20"/>
      <w:lang w:eastAsia="ru-RU"/>
    </w:rPr>
  </w:style>
  <w:style w:type="paragraph" w:customStyle="1" w:styleId="af8">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B3D83C9B7C653234C3478AC9420D99C882354B6B50A32890622BB24q7u4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52B3D83C9B7C653234C3478AC9420D99C882355B0B70A32890622BB24749CABB979C33F2EAD8E34q6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8788</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6</cp:revision>
  <cp:lastPrinted>2019-11-15T11:44:00Z</cp:lastPrinted>
  <dcterms:created xsi:type="dcterms:W3CDTF">2019-11-15T11:43:00Z</dcterms:created>
  <dcterms:modified xsi:type="dcterms:W3CDTF">2019-11-19T16:00:00Z</dcterms:modified>
</cp:coreProperties>
</file>