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B3" w:rsidRPr="00510099" w:rsidRDefault="00F120B3" w:rsidP="00F120B3">
      <w:pPr>
        <w:spacing w:line="240" w:lineRule="atLeast"/>
        <w:jc w:val="center"/>
        <w:rPr>
          <w:rFonts w:ascii="Times New Roman" w:hAnsi="Times New Roman" w:cs="Times New Roman"/>
          <w:sz w:val="24"/>
          <w:szCs w:val="24"/>
        </w:rPr>
      </w:pPr>
      <w:r w:rsidRPr="00510099">
        <w:rPr>
          <w:rFonts w:ascii="Times New Roman" w:hAnsi="Times New Roman" w:cs="Times New Roman"/>
          <w:b/>
          <w:bCs/>
          <w:sz w:val="24"/>
          <w:szCs w:val="24"/>
        </w:rPr>
        <w:t xml:space="preserve">ПЛАН ЗАКУПКИ ТОВАРОВ, РАБОТ, УСЛУГ </w:t>
      </w:r>
      <w:r w:rsidRPr="00510099">
        <w:rPr>
          <w:rFonts w:ascii="Times New Roman" w:hAnsi="Times New Roman" w:cs="Times New Roman"/>
          <w:sz w:val="24"/>
          <w:szCs w:val="24"/>
        </w:rPr>
        <w:br/>
        <w:t xml:space="preserve">на 2019 год (на период с 01.01.2019 по 31.12.2019) </w:t>
      </w:r>
    </w:p>
    <w:p w:rsidR="00510099" w:rsidRPr="00510099" w:rsidRDefault="00510099" w:rsidP="00510099">
      <w:pPr>
        <w:rPr>
          <w:rFonts w:ascii="Times New Roman" w:hAnsi="Times New Roman" w:cs="Times New Roman"/>
        </w:rPr>
      </w:pPr>
      <w:bookmarkStart w:id="0" w:name="_GoBack"/>
      <w:bookmarkEnd w:id="0"/>
      <w:r w:rsidRPr="00510099">
        <w:rPr>
          <w:rFonts w:ascii="Times New Roman" w:hAnsi="Times New Roman" w:cs="Times New Roman"/>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24"/>
        <w:gridCol w:w="11836"/>
      </w:tblGrid>
      <w:tr w:rsidR="00510099" w:rsidRPr="00510099" w:rsidTr="006441C4">
        <w:trPr>
          <w:tblCellSpacing w:w="15" w:type="dxa"/>
        </w:trPr>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Наименование заказчика</w:t>
            </w:r>
          </w:p>
        </w:tc>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rPr>
          <w:tblCellSpacing w:w="15" w:type="dxa"/>
        </w:trPr>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Адрес местонахождения заказчика</w:t>
            </w:r>
          </w:p>
        </w:tc>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142003, Московская </w:t>
            </w:r>
            <w:proofErr w:type="spellStart"/>
            <w:r w:rsidRPr="00510099">
              <w:rPr>
                <w:rFonts w:ascii="Times New Roman" w:hAnsi="Times New Roman" w:cs="Times New Roman"/>
              </w:rPr>
              <w:t>обл</w:t>
            </w:r>
            <w:proofErr w:type="spellEnd"/>
            <w:r w:rsidRPr="00510099">
              <w:rPr>
                <w:rFonts w:ascii="Times New Roman" w:hAnsi="Times New Roman" w:cs="Times New Roman"/>
              </w:rPr>
              <w:t xml:space="preserve">, г Домодедово, </w:t>
            </w:r>
            <w:proofErr w:type="spellStart"/>
            <w:r w:rsidRPr="00510099">
              <w:rPr>
                <w:rFonts w:ascii="Times New Roman" w:hAnsi="Times New Roman" w:cs="Times New Roman"/>
              </w:rPr>
              <w:t>мкр</w:t>
            </w:r>
            <w:proofErr w:type="spellEnd"/>
            <w:r w:rsidRPr="00510099">
              <w:rPr>
                <w:rFonts w:ascii="Times New Roman" w:hAnsi="Times New Roman" w:cs="Times New Roman"/>
              </w:rPr>
              <w:t xml:space="preserve"> Западный, ш Каширское, дом 112</w:t>
            </w:r>
          </w:p>
        </w:tc>
      </w:tr>
      <w:tr w:rsidR="00510099" w:rsidRPr="00510099" w:rsidTr="006441C4">
        <w:trPr>
          <w:tblCellSpacing w:w="15" w:type="dxa"/>
        </w:trPr>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Телефон заказчика</w:t>
            </w:r>
          </w:p>
        </w:tc>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7-496-7944663</w:t>
            </w:r>
          </w:p>
        </w:tc>
      </w:tr>
      <w:tr w:rsidR="00510099" w:rsidRPr="00510099" w:rsidTr="006441C4">
        <w:trPr>
          <w:tblCellSpacing w:w="15" w:type="dxa"/>
        </w:trPr>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Электронная почта заказчика</w:t>
            </w:r>
          </w:p>
        </w:tc>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info@lok-elochki.ru</w:t>
            </w:r>
          </w:p>
        </w:tc>
      </w:tr>
      <w:tr w:rsidR="00510099" w:rsidRPr="00510099" w:rsidTr="006441C4">
        <w:trPr>
          <w:tblCellSpacing w:w="15" w:type="dxa"/>
        </w:trPr>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ИНН</w:t>
            </w:r>
          </w:p>
        </w:tc>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5009067866</w:t>
            </w:r>
          </w:p>
        </w:tc>
      </w:tr>
      <w:tr w:rsidR="00510099" w:rsidRPr="00510099" w:rsidTr="006441C4">
        <w:trPr>
          <w:tblCellSpacing w:w="15" w:type="dxa"/>
        </w:trPr>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КПП</w:t>
            </w:r>
          </w:p>
        </w:tc>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500901001</w:t>
            </w:r>
          </w:p>
        </w:tc>
      </w:tr>
      <w:tr w:rsidR="00510099" w:rsidRPr="00510099" w:rsidTr="006441C4">
        <w:trPr>
          <w:tblCellSpacing w:w="15" w:type="dxa"/>
        </w:trPr>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ОКАТО</w:t>
            </w:r>
          </w:p>
        </w:tc>
        <w:tc>
          <w:tcPr>
            <w:tcW w:w="0" w:type="auto"/>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46209501000</w:t>
            </w:r>
          </w:p>
        </w:tc>
      </w:tr>
      <w:tr w:rsidR="00510099" w:rsidRPr="00510099" w:rsidTr="006441C4">
        <w:trPr>
          <w:tblCellSpacing w:w="15" w:type="dxa"/>
        </w:trPr>
        <w:tc>
          <w:tcPr>
            <w:tcW w:w="0" w:type="auto"/>
            <w:vAlign w:val="center"/>
          </w:tcPr>
          <w:p w:rsidR="00510099" w:rsidRPr="00510099" w:rsidRDefault="00510099" w:rsidP="00510099">
            <w:pPr>
              <w:rPr>
                <w:rFonts w:ascii="Times New Roman" w:hAnsi="Times New Roman" w:cs="Times New Roman"/>
              </w:rPr>
            </w:pPr>
            <w:r w:rsidRPr="00510099">
              <w:rPr>
                <w:rFonts w:ascii="Times New Roman" w:hAnsi="Times New Roman" w:cs="Times New Roman"/>
              </w:rPr>
              <w:t>Версия</w:t>
            </w:r>
          </w:p>
        </w:tc>
        <w:tc>
          <w:tcPr>
            <w:tcW w:w="0" w:type="auto"/>
            <w:vAlign w:val="center"/>
          </w:tcPr>
          <w:p w:rsidR="00510099" w:rsidRPr="00510099" w:rsidRDefault="00510099" w:rsidP="00510099">
            <w:pPr>
              <w:rPr>
                <w:rFonts w:ascii="Times New Roman" w:hAnsi="Times New Roman" w:cs="Times New Roman"/>
              </w:rPr>
            </w:pPr>
            <w:r w:rsidRPr="00510099">
              <w:rPr>
                <w:rFonts w:ascii="Times New Roman" w:hAnsi="Times New Roman" w:cs="Times New Roman"/>
              </w:rPr>
              <w:t>16 от 06.09.2019</w:t>
            </w:r>
          </w:p>
        </w:tc>
      </w:tr>
    </w:tbl>
    <w:p w:rsidR="00510099" w:rsidRPr="00510099" w:rsidRDefault="00510099" w:rsidP="00510099">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6"/>
        <w:gridCol w:w="555"/>
        <w:gridCol w:w="741"/>
        <w:gridCol w:w="1502"/>
        <w:gridCol w:w="927"/>
        <w:gridCol w:w="392"/>
        <w:gridCol w:w="853"/>
        <w:gridCol w:w="1134"/>
        <w:gridCol w:w="776"/>
        <w:gridCol w:w="853"/>
        <w:gridCol w:w="958"/>
        <w:gridCol w:w="780"/>
        <w:gridCol w:w="710"/>
        <w:gridCol w:w="887"/>
        <w:gridCol w:w="763"/>
        <w:gridCol w:w="1967"/>
      </w:tblGrid>
      <w:tr w:rsidR="00510099" w:rsidRPr="00510099" w:rsidTr="006441C4">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ОКВЭД2</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ОКПД2</w:t>
            </w:r>
          </w:p>
        </w:tc>
        <w:tc>
          <w:tcPr>
            <w:tcW w:w="0" w:type="auto"/>
            <w:gridSpan w:val="10"/>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Условия договора</w:t>
            </w:r>
          </w:p>
        </w:tc>
        <w:tc>
          <w:tcPr>
            <w:tcW w:w="863" w:type="dxa"/>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Заказчик</w:t>
            </w: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Минимально необходимые требования, предъявляемые к закупаемым товарам, работам, услугам</w:t>
            </w:r>
          </w:p>
        </w:tc>
        <w:tc>
          <w:tcPr>
            <w:tcW w:w="0" w:type="auto"/>
            <w:gridSpan w:val="2"/>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График осуществления процедур закупки</w:t>
            </w: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ОКЕИ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наименование</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ОКАТО</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наименование</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планируемая дата или период размещения извеще</w:t>
            </w:r>
            <w:r w:rsidRPr="00510099">
              <w:rPr>
                <w:rFonts w:ascii="Times New Roman" w:hAnsi="Times New Roman" w:cs="Times New Roman"/>
              </w:rPr>
              <w:lastRenderedPageBreak/>
              <w:t>ния о закупке (месяц, год)</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срок исполнения договора (месяц, год)</w:t>
            </w: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 (нет)</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13</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16</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21.20.10.159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дезинфицирующих средств в 2019 году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2 087 674.63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- 2 087 674.63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продуктов питания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13 000 000.00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- 5 200 000.00</w:t>
            </w:r>
            <w:r w:rsidRPr="00510099">
              <w:rPr>
                <w:rFonts w:ascii="Times New Roman" w:hAnsi="Times New Roman" w:cs="Times New Roman"/>
              </w:rPr>
              <w:br/>
            </w:r>
            <w:r w:rsidRPr="00510099">
              <w:rPr>
                <w:rFonts w:ascii="Times New Roman" w:hAnsi="Times New Roman" w:cs="Times New Roman"/>
              </w:rPr>
              <w:lastRenderedPageBreak/>
              <w:t>2019 г. - 7 800 000.00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09.2018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03.2019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33.13.19.000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услуг по сервисному обслуживанию аппаратно-программного комплекса и кассовых узлов (фискальных регистраторов) комбинатов питания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362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Месяц</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860 000.04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- 860 000.04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86.90.15.000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медицинских услуг по проведению лабораторных исследований биологического материала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1 876 536.93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- 1 876 536.93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32.50.5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товаров медицинского назначения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6 530 256.71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- 6 530 256.71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Открытый аукцион в электронной форме (до 01.07.18)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20.59.5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20.59.52.190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реагентов и расходных материалов для лабораторных исследований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570 436.60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- 570 436.60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Открытый аукцион в электронной форме (до 01.07.18)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20.59.5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20.59.52.190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Поставка реагентов и расходных материалов для </w:t>
            </w:r>
            <w:r w:rsidRPr="00510099">
              <w:rPr>
                <w:rFonts w:ascii="Times New Roman" w:hAnsi="Times New Roman" w:cs="Times New Roman"/>
              </w:rPr>
              <w:lastRenderedPageBreak/>
              <w:t>лаборатории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775 290.82 Российский рубль</w:t>
            </w:r>
            <w:r w:rsidRPr="00510099">
              <w:rPr>
                <w:rFonts w:ascii="Times New Roman" w:hAnsi="Times New Roman" w:cs="Times New Roman"/>
              </w:rPr>
              <w:br/>
            </w:r>
            <w:r w:rsidRPr="00510099">
              <w:rPr>
                <w:rFonts w:ascii="Times New Roman" w:hAnsi="Times New Roman" w:cs="Times New Roman"/>
              </w:rPr>
              <w:lastRenderedPageBreak/>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- 775 290.82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10.2018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Открытый аукцион в </w:t>
            </w:r>
            <w:r w:rsidRPr="00510099">
              <w:rPr>
                <w:rFonts w:ascii="Times New Roman" w:hAnsi="Times New Roman" w:cs="Times New Roman"/>
              </w:rPr>
              <w:lastRenderedPageBreak/>
              <w:t>электронной форме (до 01.07.18)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УЧРЕЖДЕНИЕ </w:t>
            </w:r>
            <w:r w:rsidRPr="00510099">
              <w:rPr>
                <w:rFonts w:ascii="Times New Roman" w:hAnsi="Times New Roman" w:cs="Times New Roman"/>
              </w:rPr>
              <w:lastRenderedPageBreak/>
              <w:t>"МНОГОФУНКЦИОНАЛЬНЫЙ КОМПЛЕКС МИНИСТЕРСТВА ФИНАНСОВ РОССИЙСКОЙ ФЕДЕРАЦИИ"</w:t>
            </w:r>
          </w:p>
        </w:tc>
      </w:tr>
      <w:tr w:rsidR="00510099" w:rsidRPr="00510099" w:rsidTr="006441C4">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33.13.19.000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услуг по сервисному обслуживанию аппаратно-программного комплекса и кассовых узлов (фискальных регистраторов) комбинатов питания для нужд ФГБУ "МФК Минфина России"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860 000.04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- 860 000.04</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11.2018</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33.13.19.000</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33.13.19.000</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Поставка кондитерских и прочих изделий для нужд ФГБУ «МФК </w:t>
            </w:r>
            <w:r w:rsidRPr="00510099">
              <w:rPr>
                <w:rFonts w:ascii="Times New Roman" w:hAnsi="Times New Roman" w:cs="Times New Roman"/>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r w:rsidRPr="00510099">
              <w:rPr>
                <w:rFonts w:ascii="Times New Roman" w:hAnsi="Times New Roman" w:cs="Times New Roman"/>
              </w:rPr>
              <w:br/>
              <w:t>В том числе объем исполнен</w:t>
            </w:r>
            <w:r w:rsidRPr="00510099">
              <w:rPr>
                <w:rFonts w:ascii="Times New Roman" w:hAnsi="Times New Roman" w:cs="Times New Roman"/>
              </w:rPr>
              <w:lastRenderedPageBreak/>
              <w:t xml:space="preserve">ия долгосрочного договора: </w:t>
            </w:r>
            <w:r w:rsidRPr="00510099">
              <w:rPr>
                <w:rFonts w:ascii="Times New Roman" w:hAnsi="Times New Roman" w:cs="Times New Roman"/>
              </w:rPr>
              <w:br/>
              <w:t>2018 г. - 500 000.00</w:t>
            </w:r>
            <w:r w:rsidRPr="00510099">
              <w:rPr>
                <w:rFonts w:ascii="Times New Roman" w:hAnsi="Times New Roman" w:cs="Times New Roman"/>
              </w:rPr>
              <w:br/>
              <w:t>2019 г. - 500 000.00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11.2018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03.2019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Закупка у единственного поставщика (подрядчика, </w:t>
            </w:r>
            <w:r w:rsidRPr="00510099">
              <w:rPr>
                <w:rFonts w:ascii="Times New Roman" w:hAnsi="Times New Roman" w:cs="Times New Roman"/>
              </w:rPr>
              <w:lastRenderedPageBreak/>
              <w:t>исполнителя) (до 01.07.18)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УЧРЕЖДЕНИЕ "МНОГОФУНКЦИОНАЛЬНЫЙ КОМПЛЕКС МИНИСТЕРСТВА </w:t>
            </w:r>
            <w:r w:rsidRPr="00510099">
              <w:rPr>
                <w:rFonts w:ascii="Times New Roman" w:hAnsi="Times New Roman" w:cs="Times New Roman"/>
              </w:rPr>
              <w:lastRenderedPageBreak/>
              <w:t>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20.59.52.120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расходного стоматологического материала в 2019 году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3 438 769.00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- 3 438 769.00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20.20.14.000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Поставка дезинфицирующих средств в 2019 году для нужд Обособленного подразделения "Медицинский центр" ФГБУ "МФК </w:t>
            </w:r>
            <w:r w:rsidRPr="00510099">
              <w:rPr>
                <w:rFonts w:ascii="Times New Roman" w:hAnsi="Times New Roman" w:cs="Times New Roman"/>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2 087 674.63 Российский рубль</w:t>
            </w:r>
            <w:r w:rsidRPr="00510099">
              <w:rPr>
                <w:rFonts w:ascii="Times New Roman" w:hAnsi="Times New Roman" w:cs="Times New Roman"/>
              </w:rPr>
              <w:br/>
              <w:t xml:space="preserve">В том числе объем исполнения долгосрочного </w:t>
            </w:r>
            <w:r w:rsidRPr="00510099">
              <w:rPr>
                <w:rFonts w:ascii="Times New Roman" w:hAnsi="Times New Roman" w:cs="Times New Roman"/>
              </w:rPr>
              <w:lastRenderedPageBreak/>
              <w:t xml:space="preserve">договора: </w:t>
            </w:r>
            <w:r w:rsidRPr="00510099">
              <w:rPr>
                <w:rFonts w:ascii="Times New Roman" w:hAnsi="Times New Roman" w:cs="Times New Roman"/>
              </w:rPr>
              <w:br/>
              <w:t>2018 г. - 0.00</w:t>
            </w:r>
            <w:r w:rsidRPr="00510099">
              <w:rPr>
                <w:rFonts w:ascii="Times New Roman" w:hAnsi="Times New Roman" w:cs="Times New Roman"/>
              </w:rPr>
              <w:br/>
              <w:t>2019 г. - 2 087 674.63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11.2018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УЧРЕЖДЕНИЕ "МНОГОФУНКЦИОНАЛЬНЫЙ КОМПЛЕКС МИНИСТЕРСТВА ФИНАНСОВ </w:t>
            </w:r>
            <w:r w:rsidRPr="00510099">
              <w:rPr>
                <w:rFonts w:ascii="Times New Roman" w:hAnsi="Times New Roman" w:cs="Times New Roman"/>
              </w:rPr>
              <w:lastRenderedPageBreak/>
              <w:t>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20.59.52.120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инструментов, приспособлений и расходных материалов для стоматологии в 2019 году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392 307.00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- 392 307.00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93.29.29.000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услуг по организации и проведению праздничных мероприятий в период с 31.12.2018 по 01.01.2019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701 500.00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 xml:space="preserve">2019 г. - </w:t>
            </w:r>
            <w:r w:rsidRPr="00510099">
              <w:rPr>
                <w:rFonts w:ascii="Times New Roman" w:hAnsi="Times New Roman" w:cs="Times New Roman"/>
              </w:rPr>
              <w:lastRenderedPageBreak/>
              <w:t>701 500.00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12.2018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01.2019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93.29.29.000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услуг по организации и проведению праздничных мероприятий в период с 03.01.2019 по 04.01.2019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307 050.00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- 307 050.00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01.2019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93.29.29.000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услуг по организации и проведению праздничных мероприятий в период с 06.01.2019 по 07.01.2019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315 100.00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2018 г. - 0.00</w:t>
            </w:r>
            <w:r w:rsidRPr="00510099">
              <w:rPr>
                <w:rFonts w:ascii="Times New Roman" w:hAnsi="Times New Roman" w:cs="Times New Roman"/>
              </w:rPr>
              <w:br/>
              <w:t>2019 г. - 315 100.00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напитков, кондитерской и прочей продукции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5 000 000.00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02.2019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напитков, кондитерской и прочей продукции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1 900 000.00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02.2019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20.42.15.139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инъекционного косметологического препарата для нужд ФГБУ «МФК Минфина России» в 2019 году</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778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Упаковка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385 000.00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02.2019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20.42.15.190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косметологиче</w:t>
            </w:r>
            <w:r w:rsidRPr="00510099">
              <w:rPr>
                <w:rFonts w:ascii="Times New Roman" w:hAnsi="Times New Roman" w:cs="Times New Roman"/>
              </w:rPr>
              <w:lastRenderedPageBreak/>
              <w:t>ских средств для нужд ФГБУ «МФК Минфина России» в 2019 году</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778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Упаковка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927 200.00 </w:t>
            </w:r>
            <w:r w:rsidRPr="00510099">
              <w:rPr>
                <w:rFonts w:ascii="Times New Roman" w:hAnsi="Times New Roman" w:cs="Times New Roman"/>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02.2019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08.2019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Закупка у </w:t>
            </w:r>
            <w:r w:rsidRPr="00510099">
              <w:rPr>
                <w:rFonts w:ascii="Times New Roman" w:hAnsi="Times New Roman" w:cs="Times New Roman"/>
              </w:rPr>
              <w:lastRenderedPageBreak/>
              <w:t>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w:t>
            </w:r>
            <w:r w:rsidRPr="00510099">
              <w:rPr>
                <w:rFonts w:ascii="Times New Roman" w:hAnsi="Times New Roman" w:cs="Times New Roman"/>
              </w:rPr>
              <w:lastRenderedPageBreak/>
              <w:t>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20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20.42.15.190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расходных материалов и препаратов для косметологии для нужд ФГБУ «МФК Минфина России» в 2019 году</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795 548.00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02.2019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21.20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21.20.23.192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лекарственных препаратов для нужд Обособленного подразделения "Медицинский центр" Медицинского управления ФГБУ "МФК Минфина России" в 2019 году</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556 805.88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02.2019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86.90.19.110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Оказание услуг по формированию </w:t>
            </w:r>
            <w:r w:rsidRPr="00510099">
              <w:rPr>
                <w:rFonts w:ascii="Times New Roman" w:hAnsi="Times New Roman" w:cs="Times New Roman"/>
              </w:rPr>
              <w:lastRenderedPageBreak/>
              <w:t>проектной документации на рентгеновский кабинет и проведению санитарно-эпидемиологической экспертизы деятельности в области использования источников ионизирующего излучения для нужд обособленного подразделения «Медицинский центр» Федерального государственного бюджетного учреждения «Многофункциональный комплекс Министерства финансов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218 000.00 </w:t>
            </w:r>
            <w:r w:rsidRPr="00510099">
              <w:rPr>
                <w:rFonts w:ascii="Times New Roman" w:hAnsi="Times New Roman" w:cs="Times New Roman"/>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02.2019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w:t>
            </w:r>
            <w:r w:rsidRPr="00510099">
              <w:rPr>
                <w:rFonts w:ascii="Times New Roman" w:hAnsi="Times New Roman" w:cs="Times New Roman"/>
              </w:rPr>
              <w:lastRenderedPageBreak/>
              <w:t>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w:t>
            </w:r>
            <w:r w:rsidRPr="00510099">
              <w:rPr>
                <w:rFonts w:ascii="Times New Roman" w:hAnsi="Times New Roman" w:cs="Times New Roman"/>
              </w:rPr>
              <w:lastRenderedPageBreak/>
              <w:t>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23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Поставка продуктов питания для нужд филиала - Санаторий "Южный" ФГБУ "МФК </w:t>
            </w:r>
            <w:r w:rsidRPr="00510099">
              <w:rPr>
                <w:rFonts w:ascii="Times New Roman" w:hAnsi="Times New Roman" w:cs="Times New Roman"/>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499 468.95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03.2019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w:t>
            </w:r>
            <w:r w:rsidRPr="00510099">
              <w:rPr>
                <w:rFonts w:ascii="Times New Roman" w:hAnsi="Times New Roman" w:cs="Times New Roman"/>
              </w:rPr>
              <w:lastRenderedPageBreak/>
              <w:t>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УЧРЕЖДЕНИЕ "МНОГОФУНКЦИОНАЛЬНЫЙ КОМПЛЕКС </w:t>
            </w:r>
            <w:r w:rsidRPr="00510099">
              <w:rPr>
                <w:rFonts w:ascii="Times New Roman" w:hAnsi="Times New Roman" w:cs="Times New Roman"/>
              </w:rPr>
              <w:lastRenderedPageBreak/>
              <w:t>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24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20.42.15.149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средств для ухода за кожей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365 300.25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03.2019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31.01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31.01.11.150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дополнительных кресел и боковин для кресел для нужд филиала - 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411 000.00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03.2019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Поставка продуктов питания широкого ассортимента для нужд Обособленного подразделения "Медицинский центр" ФГБУ "МФК </w:t>
            </w:r>
            <w:r w:rsidRPr="00510099">
              <w:rPr>
                <w:rFonts w:ascii="Times New Roman" w:hAnsi="Times New Roman" w:cs="Times New Roman"/>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29 000 000.00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04.2019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22.29.2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22.29.23.110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одноразовой посуды и расходных материалов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1 944 317.98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04.2019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продуктов питания для нужд филиала - 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990 000.00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04.2019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продуктов питания для нужд филиала - 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04.2019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30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93.29.19.000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услуг по организации и проведению культурных, досуговых и развлекательных программ и мероприятий для нужд филиала - 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362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Месяц</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496 000.00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04.2019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напитков, кондитерской и прочей продукции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Поставка продуктов питания для нужд Обособленного подразделения Кафе "Северное" ФГБУ "МФК </w:t>
            </w:r>
            <w:r w:rsidRPr="00510099">
              <w:rPr>
                <w:rFonts w:ascii="Times New Roman" w:hAnsi="Times New Roman" w:cs="Times New Roman"/>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r w:rsidRPr="00510099">
              <w:rPr>
                <w:rFonts w:ascii="Times New Roman" w:hAnsi="Times New Roman" w:cs="Times New Roman"/>
              </w:rPr>
              <w:br/>
              <w:t>В том числе объем исполнения долгосро</w:t>
            </w:r>
            <w:r w:rsidRPr="00510099">
              <w:rPr>
                <w:rFonts w:ascii="Times New Roman" w:hAnsi="Times New Roman" w:cs="Times New Roman"/>
              </w:rPr>
              <w:lastRenderedPageBreak/>
              <w:t xml:space="preserve">чного договора: </w:t>
            </w:r>
            <w:r w:rsidRPr="00510099">
              <w:rPr>
                <w:rFonts w:ascii="Times New Roman" w:hAnsi="Times New Roman" w:cs="Times New Roman"/>
              </w:rPr>
              <w:br/>
              <w:t>2019 г. - 700 000.00</w:t>
            </w:r>
            <w:r w:rsidRPr="00510099">
              <w:rPr>
                <w:rFonts w:ascii="Times New Roman" w:hAnsi="Times New Roman" w:cs="Times New Roman"/>
              </w:rPr>
              <w:br/>
              <w:t>2020 г. - 300 000.00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05.2020</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Закупка у единственного поставщика (исполнителя, </w:t>
            </w:r>
            <w:r w:rsidRPr="00510099">
              <w:rPr>
                <w:rFonts w:ascii="Times New Roman" w:hAnsi="Times New Roman" w:cs="Times New Roman"/>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УЧРЕЖДЕНИЕ "МНОГОФУНКЦИОНАЛЬНЫЙ КОМПЛЕКС МИНИСТЕРСТВА ФИНАНСОВ </w:t>
            </w:r>
            <w:r w:rsidRPr="00510099">
              <w:rPr>
                <w:rFonts w:ascii="Times New Roman" w:hAnsi="Times New Roman" w:cs="Times New Roman"/>
              </w:rPr>
              <w:lastRenderedPageBreak/>
              <w:t>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33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прочей мясной и рыбной продукции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2019 г. - 700 000.00</w:t>
            </w:r>
            <w:r w:rsidRPr="00510099">
              <w:rPr>
                <w:rFonts w:ascii="Times New Roman" w:hAnsi="Times New Roman" w:cs="Times New Roman"/>
              </w:rPr>
              <w:br/>
              <w:t>2020 г. - 300 000.00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05.2020</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Поставка мяса, рыбы, бакалеи и прочих продуктов питания для нужд Обособленного подразделения Кафе "Северное" ФГБУ "МФК </w:t>
            </w:r>
            <w:r w:rsidRPr="00510099">
              <w:rPr>
                <w:rFonts w:ascii="Times New Roman" w:hAnsi="Times New Roman" w:cs="Times New Roman"/>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r>
            <w:r w:rsidRPr="00510099">
              <w:rPr>
                <w:rFonts w:ascii="Times New Roman" w:hAnsi="Times New Roman" w:cs="Times New Roman"/>
              </w:rPr>
              <w:lastRenderedPageBreak/>
              <w:t>2019 г. - 700 000.00</w:t>
            </w:r>
            <w:r w:rsidRPr="00510099">
              <w:rPr>
                <w:rFonts w:ascii="Times New Roman" w:hAnsi="Times New Roman" w:cs="Times New Roman"/>
              </w:rPr>
              <w:br/>
              <w:t>2020 г. - 300 000.00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05.2020</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35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мяса и мясных полуфабрикатов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2019 г. - 700 000.00</w:t>
            </w:r>
            <w:r w:rsidRPr="00510099">
              <w:rPr>
                <w:rFonts w:ascii="Times New Roman" w:hAnsi="Times New Roman" w:cs="Times New Roman"/>
              </w:rPr>
              <w:br/>
              <w:t>2020 г. - 300 000.00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05.2020</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11.02.12.111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алкогольных и безалкогольных напитков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37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11.05.1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прочих алкогольных и безалкогольных напитков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товаров для нужд ФГБУ "МФК Минфина России"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22</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20.4</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Невозможно определить </w:t>
            </w:r>
            <w:r w:rsidRPr="00510099">
              <w:rPr>
                <w:rFonts w:ascii="Times New Roman" w:hAnsi="Times New Roman" w:cs="Times New Roman"/>
              </w:rPr>
              <w:lastRenderedPageBreak/>
              <w:t>количество(объем)</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10.1</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молочной и мясной продукции для нужд ФГБУ "МФК Минфина России"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10.5</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863"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агентских услуг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r w:rsidRPr="00510099">
              <w:rPr>
                <w:rFonts w:ascii="Times New Roman" w:hAnsi="Times New Roman" w:cs="Times New Roman"/>
              </w:rPr>
              <w:br/>
              <w:t xml:space="preserve">В том числе объем исполнения долгосрочного договора: </w:t>
            </w:r>
            <w:r w:rsidRPr="00510099">
              <w:rPr>
                <w:rFonts w:ascii="Times New Roman" w:hAnsi="Times New Roman" w:cs="Times New Roman"/>
              </w:rPr>
              <w:br/>
              <w:t>2019 г. - 600 000.00</w:t>
            </w:r>
            <w:r w:rsidRPr="00510099">
              <w:rPr>
                <w:rFonts w:ascii="Times New Roman" w:hAnsi="Times New Roman" w:cs="Times New Roman"/>
              </w:rPr>
              <w:br/>
              <w:t>2020 г. - 400 000.00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05.2020</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агентских услуг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06.2019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Закупка у единственного поставщика </w:t>
            </w:r>
            <w:r w:rsidRPr="00510099">
              <w:rPr>
                <w:rFonts w:ascii="Times New Roman" w:hAnsi="Times New Roman" w:cs="Times New Roman"/>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УЧРЕЖДЕНИЕ "МНОГОФУНКЦИОНАЛЬНЫЙ </w:t>
            </w:r>
            <w:r w:rsidRPr="00510099">
              <w:rPr>
                <w:rFonts w:ascii="Times New Roman" w:hAnsi="Times New Roman" w:cs="Times New Roman"/>
              </w:rPr>
              <w:lastRenderedPageBreak/>
              <w:t>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42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продуктов питания, хозяйственных и иных товаров для филиала – 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06.2019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32.50.11.000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стоматологических имплантатов и компонентов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298 344.18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07.2019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09.2019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86.90.19.140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Оказание комплекса санаторно-курортных услуг ФГБУ «Санаторий «Нижняя </w:t>
            </w:r>
            <w:proofErr w:type="spellStart"/>
            <w:r w:rsidRPr="00510099">
              <w:rPr>
                <w:rFonts w:ascii="Times New Roman" w:hAnsi="Times New Roman" w:cs="Times New Roman"/>
              </w:rPr>
              <w:t>Ореанда</w:t>
            </w:r>
            <w:proofErr w:type="spellEnd"/>
            <w:r w:rsidRPr="00510099">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553 280.00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06.2019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07.2019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ФЕДЕРАЛЬНОЕ ГОСУДАРСТВЕННОЕ БЮДЖЕТНОЕ УЧРЕЖДЕНИЕ "МНОГОФУНКЦИОНАЛЬНЫЙ КОМПЛЕКС МИНИСТЕРСТВА ФИНАНСОВ </w:t>
            </w:r>
            <w:r w:rsidRPr="00510099">
              <w:rPr>
                <w:rFonts w:ascii="Times New Roman" w:hAnsi="Times New Roman" w:cs="Times New Roman"/>
              </w:rPr>
              <w:lastRenderedPageBreak/>
              <w:t>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45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86.90.19.140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Оказание комплекса санаторно-курортных услуг ФГБУ «Санаторий «Нижняя </w:t>
            </w:r>
            <w:proofErr w:type="spellStart"/>
            <w:r w:rsidRPr="00510099">
              <w:rPr>
                <w:rFonts w:ascii="Times New Roman" w:hAnsi="Times New Roman" w:cs="Times New Roman"/>
              </w:rPr>
              <w:t>Ореанда</w:t>
            </w:r>
            <w:proofErr w:type="spellEnd"/>
            <w:r w:rsidRPr="00510099">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516 040.00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06.2019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07.2019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86.90.19.140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Оказание комплекса санаторно-курортных услуг ФГБУ «Санаторий «Нижняя </w:t>
            </w:r>
            <w:proofErr w:type="spellStart"/>
            <w:r w:rsidRPr="00510099">
              <w:rPr>
                <w:rFonts w:ascii="Times New Roman" w:hAnsi="Times New Roman" w:cs="Times New Roman"/>
              </w:rPr>
              <w:t>Ореанда</w:t>
            </w:r>
            <w:proofErr w:type="spellEnd"/>
            <w:r w:rsidRPr="00510099">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801 325.00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06.2019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07.2019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86.90.19.140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Оказание санаторно-курортных услуг</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Крым </w:t>
            </w:r>
            <w:proofErr w:type="spellStart"/>
            <w:r w:rsidRPr="00510099">
              <w:rPr>
                <w:rFonts w:ascii="Times New Roman" w:hAnsi="Times New Roman" w:cs="Times New Roman"/>
              </w:rPr>
              <w:t>Респ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254 800.00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06.2019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07.2019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48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14.12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14.12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униформы для персонала столовой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312 727.00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07.2019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07.2019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32.50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32.50.11.000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стоматологических изделий и приспособлений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582 191.00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09.2019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32.50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32.50.11.000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изделий медицинского назначения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796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Штука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65.00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298 240.00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09.2019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863"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bl>
    <w:p w:rsidR="00510099" w:rsidRPr="00510099" w:rsidRDefault="00510099" w:rsidP="00510099">
      <w:pPr>
        <w:rPr>
          <w:rFonts w:ascii="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510099" w:rsidRPr="00510099" w:rsidTr="006441C4">
        <w:trPr>
          <w:tblCellSpacing w:w="15" w:type="dxa"/>
        </w:trPr>
        <w:tc>
          <w:tcPr>
            <w:tcW w:w="0" w:type="auto"/>
            <w:tcBorders>
              <w:bottom w:val="nil"/>
            </w:tcBorders>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Участие субъектов малого и среднего предпринимательства в закупках</w:t>
            </w:r>
          </w:p>
        </w:tc>
      </w:tr>
      <w:tr w:rsidR="00510099" w:rsidRPr="00510099" w:rsidTr="006441C4">
        <w:trPr>
          <w:tblCellSpacing w:w="15" w:type="dxa"/>
        </w:trPr>
        <w:tc>
          <w:tcPr>
            <w:tcW w:w="0" w:type="auto"/>
            <w:tcBorders>
              <w:top w:val="nil"/>
            </w:tcBorders>
            <w:tcMar>
              <w:top w:w="15" w:type="dxa"/>
              <w:left w:w="15" w:type="dxa"/>
              <w:bottom w:w="75" w:type="dxa"/>
              <w:right w:w="15" w:type="dxa"/>
            </w:tcMar>
            <w:vAlign w:val="center"/>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1 000 000.00 рублей. </w:t>
            </w: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84 808 184.64 рублей. </w:t>
            </w: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30 944 317.98 рублей (36.49 процентов). </w:t>
            </w:r>
          </w:p>
        </w:tc>
      </w:tr>
    </w:tbl>
    <w:p w:rsidR="00510099" w:rsidRPr="00510099" w:rsidRDefault="00510099" w:rsidP="00510099">
      <w:pPr>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4"/>
        <w:gridCol w:w="612"/>
        <w:gridCol w:w="819"/>
        <w:gridCol w:w="1027"/>
        <w:gridCol w:w="1024"/>
        <w:gridCol w:w="432"/>
        <w:gridCol w:w="942"/>
        <w:gridCol w:w="745"/>
        <w:gridCol w:w="857"/>
        <w:gridCol w:w="942"/>
        <w:gridCol w:w="1058"/>
        <w:gridCol w:w="862"/>
        <w:gridCol w:w="784"/>
        <w:gridCol w:w="599"/>
        <w:gridCol w:w="842"/>
        <w:gridCol w:w="2175"/>
      </w:tblGrid>
      <w:tr w:rsidR="00510099" w:rsidRPr="00510099" w:rsidTr="006441C4">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ОКВЭД2</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ОКПД2</w:t>
            </w:r>
          </w:p>
        </w:tc>
        <w:tc>
          <w:tcPr>
            <w:tcW w:w="0" w:type="auto"/>
            <w:gridSpan w:val="10"/>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Условия договора</w:t>
            </w:r>
          </w:p>
        </w:tc>
        <w:tc>
          <w:tcPr>
            <w:tcW w:w="536" w:type="dxa"/>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Заказчик</w:t>
            </w: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Минимально необходимые требования, предъявляемые к закупаемым товарам, работам, услугам</w:t>
            </w:r>
          </w:p>
        </w:tc>
        <w:tc>
          <w:tcPr>
            <w:tcW w:w="0" w:type="auto"/>
            <w:gridSpan w:val="2"/>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График осуществления процедур закупки</w:t>
            </w:r>
          </w:p>
        </w:tc>
        <w:tc>
          <w:tcPr>
            <w:tcW w:w="536"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ОКЕИ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наименование</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код по ОКАТО</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наименование</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планируемая дата или период размещения извещения о закупке (месяц, год)</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срок исполнения договора (месяц, год)</w:t>
            </w:r>
          </w:p>
        </w:tc>
        <w:tc>
          <w:tcPr>
            <w:tcW w:w="536" w:type="dxa"/>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 (нет)</w:t>
            </w:r>
          </w:p>
        </w:tc>
        <w:tc>
          <w:tcPr>
            <w:tcW w:w="0" w:type="auto"/>
            <w:vMerge/>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13</w:t>
            </w:r>
          </w:p>
        </w:tc>
        <w:tc>
          <w:tcPr>
            <w:tcW w:w="536"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16</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10.89.19.290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продуктов питания широкого ассортимента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45000000000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Москва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29 000 000.00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04.2019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536"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510099" w:rsidRPr="00510099" w:rsidTr="006441C4">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22.29.2</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22.29.23.110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Поставка одноразовой посуды и расходных материалов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876</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Условная единица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46000000000</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Московская </w:t>
            </w:r>
            <w:proofErr w:type="spellStart"/>
            <w:r w:rsidRPr="00510099">
              <w:rPr>
                <w:rFonts w:ascii="Times New Roman" w:hAnsi="Times New Roman" w:cs="Times New Roman"/>
              </w:rPr>
              <w:t>обл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1 944 317.98 Российский рубль</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04.2019</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12.2019</w:t>
            </w:r>
          </w:p>
        </w:tc>
        <w:tc>
          <w:tcPr>
            <w:tcW w:w="536" w:type="dxa"/>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Да</w:t>
            </w:r>
          </w:p>
        </w:tc>
        <w:tc>
          <w:tcPr>
            <w:tcW w:w="0" w:type="auto"/>
            <w:tcBorders>
              <w:top w:val="outset" w:sz="6" w:space="0" w:color="auto"/>
              <w:left w:val="outset" w:sz="6" w:space="0" w:color="auto"/>
              <w:bottom w:val="outset" w:sz="6" w:space="0" w:color="auto"/>
              <w:right w:val="outset" w:sz="6" w:space="0" w:color="auto"/>
            </w:tcBorders>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bl>
    <w:p w:rsidR="00510099" w:rsidRPr="00510099" w:rsidRDefault="00510099" w:rsidP="00510099">
      <w:pPr>
        <w:rPr>
          <w:rFonts w:ascii="Times New Roman" w:hAnsi="Times New Roman" w:cs="Times New Roman"/>
        </w:rPr>
      </w:pPr>
      <w:r w:rsidRPr="00510099">
        <w:rPr>
          <w:rFonts w:ascii="Times New Roman" w:hAnsi="Times New Roman" w:cs="Times New Roman"/>
        </w:rPr>
        <w:br/>
      </w:r>
    </w:p>
    <w:tbl>
      <w:tblPr>
        <w:tblW w:w="15555" w:type="dxa"/>
        <w:tblInd w:w="-250" w:type="dxa"/>
        <w:tblLayout w:type="fixed"/>
        <w:tblLook w:val="04A0" w:firstRow="1" w:lastRow="0" w:firstColumn="1" w:lastColumn="0" w:noHBand="0" w:noVBand="1"/>
      </w:tblPr>
      <w:tblGrid>
        <w:gridCol w:w="6813"/>
        <w:gridCol w:w="8742"/>
      </w:tblGrid>
      <w:tr w:rsidR="00510099" w:rsidRPr="00510099" w:rsidTr="006441C4">
        <w:trPr>
          <w:trHeight w:val="315"/>
        </w:trPr>
        <w:tc>
          <w:tcPr>
            <w:tcW w:w="6121" w:type="dxa"/>
            <w:noWrap/>
            <w:vAlign w:val="bottom"/>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br/>
              <w:t>Хлопов Олег Борисович, Руководитель </w:t>
            </w:r>
          </w:p>
        </w:tc>
        <w:tc>
          <w:tcPr>
            <w:tcW w:w="7855" w:type="dxa"/>
            <w:noWrap/>
            <w:vAlign w:val="bottom"/>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_____________________________________           "06" сентября 2019г. </w:t>
            </w:r>
          </w:p>
        </w:tc>
      </w:tr>
      <w:tr w:rsidR="00510099" w:rsidRPr="00510099" w:rsidTr="006441C4">
        <w:trPr>
          <w:trHeight w:val="285"/>
        </w:trPr>
        <w:tc>
          <w:tcPr>
            <w:tcW w:w="6121" w:type="dxa"/>
            <w:noWrap/>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(Ф.И.О., должность руководителя (уполномоченного лица) заказчика)</w:t>
            </w: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p>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Ответственный исполнитель: </w:t>
            </w:r>
          </w:p>
          <w:p w:rsidR="00510099" w:rsidRPr="00510099" w:rsidRDefault="00510099" w:rsidP="00510099">
            <w:pPr>
              <w:rPr>
                <w:rFonts w:ascii="Times New Roman" w:hAnsi="Times New Roman" w:cs="Times New Roman"/>
              </w:rPr>
            </w:pPr>
            <w:r w:rsidRPr="00510099">
              <w:rPr>
                <w:rFonts w:ascii="Times New Roman" w:hAnsi="Times New Roman" w:cs="Times New Roman"/>
              </w:rPr>
              <w:t>Яковлева Наталья Александровна, руководитель Контрактной службы</w:t>
            </w:r>
          </w:p>
          <w:p w:rsidR="00510099" w:rsidRPr="00510099" w:rsidRDefault="00510099" w:rsidP="00510099">
            <w:pPr>
              <w:rPr>
                <w:rFonts w:ascii="Times New Roman" w:hAnsi="Times New Roman" w:cs="Times New Roman"/>
              </w:rPr>
            </w:pPr>
            <w:r w:rsidRPr="00510099">
              <w:rPr>
                <w:rFonts w:ascii="Times New Roman" w:hAnsi="Times New Roman" w:cs="Times New Roman"/>
              </w:rPr>
              <w:t>_______________________</w:t>
            </w:r>
          </w:p>
        </w:tc>
        <w:tc>
          <w:tcPr>
            <w:tcW w:w="7855" w:type="dxa"/>
            <w:noWrap/>
            <w:hideMark/>
          </w:tcPr>
          <w:p w:rsidR="00510099" w:rsidRPr="00510099" w:rsidRDefault="00510099" w:rsidP="00510099">
            <w:pPr>
              <w:rPr>
                <w:rFonts w:ascii="Times New Roman" w:hAnsi="Times New Roman" w:cs="Times New Roman"/>
              </w:rPr>
            </w:pPr>
            <w:r w:rsidRPr="00510099">
              <w:rPr>
                <w:rFonts w:ascii="Times New Roman" w:hAnsi="Times New Roman" w:cs="Times New Roman"/>
              </w:rPr>
              <w:t xml:space="preserve">                              (</w:t>
            </w:r>
            <w:proofErr w:type="gramStart"/>
            <w:r w:rsidRPr="00510099">
              <w:rPr>
                <w:rFonts w:ascii="Times New Roman" w:hAnsi="Times New Roman" w:cs="Times New Roman"/>
              </w:rPr>
              <w:t xml:space="preserve">подпись)   </w:t>
            </w:r>
            <w:proofErr w:type="gramEnd"/>
            <w:r w:rsidRPr="00510099">
              <w:rPr>
                <w:rFonts w:ascii="Times New Roman" w:hAnsi="Times New Roman" w:cs="Times New Roman"/>
              </w:rPr>
              <w:t xml:space="preserve">                                   (дата утверждения) </w:t>
            </w:r>
          </w:p>
          <w:p w:rsidR="00510099" w:rsidRPr="00510099" w:rsidRDefault="00510099" w:rsidP="00510099">
            <w:pPr>
              <w:rPr>
                <w:rFonts w:ascii="Times New Roman" w:hAnsi="Times New Roman" w:cs="Times New Roman"/>
              </w:rPr>
            </w:pPr>
          </w:p>
        </w:tc>
      </w:tr>
    </w:tbl>
    <w:p w:rsidR="00510099" w:rsidRPr="00510099" w:rsidRDefault="00510099" w:rsidP="00510099">
      <w:pPr>
        <w:rPr>
          <w:rFonts w:ascii="Times New Roman" w:hAnsi="Times New Roman" w:cs="Times New Roman"/>
        </w:rPr>
      </w:pPr>
    </w:p>
    <w:p w:rsidR="00BF6CE3" w:rsidRPr="00510099" w:rsidRDefault="00BF6CE3" w:rsidP="00F120B3">
      <w:pPr>
        <w:spacing w:after="240" w:line="240" w:lineRule="atLeast"/>
        <w:rPr>
          <w:rFonts w:ascii="Times New Roman" w:hAnsi="Times New Roman" w:cs="Times New Roman"/>
          <w:color w:val="625F5F"/>
          <w:sz w:val="18"/>
          <w:szCs w:val="18"/>
        </w:rPr>
      </w:pPr>
    </w:p>
    <w:sectPr w:rsidR="00BF6CE3" w:rsidRPr="00510099" w:rsidSect="00842A8F">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B3"/>
    <w:rsid w:val="0000064C"/>
    <w:rsid w:val="00016BE9"/>
    <w:rsid w:val="00101EDB"/>
    <w:rsid w:val="00144A4F"/>
    <w:rsid w:val="00171F42"/>
    <w:rsid w:val="00197C5D"/>
    <w:rsid w:val="001E27D1"/>
    <w:rsid w:val="001E3E9F"/>
    <w:rsid w:val="002527F0"/>
    <w:rsid w:val="002942EB"/>
    <w:rsid w:val="002B5F3E"/>
    <w:rsid w:val="002C31DA"/>
    <w:rsid w:val="00354A47"/>
    <w:rsid w:val="003B272A"/>
    <w:rsid w:val="003C6A2E"/>
    <w:rsid w:val="004411CD"/>
    <w:rsid w:val="0045275B"/>
    <w:rsid w:val="004B30A3"/>
    <w:rsid w:val="004C24B6"/>
    <w:rsid w:val="00510099"/>
    <w:rsid w:val="005C2755"/>
    <w:rsid w:val="00710FE2"/>
    <w:rsid w:val="00735A72"/>
    <w:rsid w:val="007F4767"/>
    <w:rsid w:val="00825228"/>
    <w:rsid w:val="00842A8F"/>
    <w:rsid w:val="00871244"/>
    <w:rsid w:val="008E5C82"/>
    <w:rsid w:val="00955108"/>
    <w:rsid w:val="009A3F5E"/>
    <w:rsid w:val="00A843E0"/>
    <w:rsid w:val="00B200C2"/>
    <w:rsid w:val="00B71FE1"/>
    <w:rsid w:val="00B724E0"/>
    <w:rsid w:val="00BB1B45"/>
    <w:rsid w:val="00BF6CE3"/>
    <w:rsid w:val="00C029B2"/>
    <w:rsid w:val="00C57DF5"/>
    <w:rsid w:val="00D872BA"/>
    <w:rsid w:val="00E504C4"/>
    <w:rsid w:val="00EE06C5"/>
    <w:rsid w:val="00F1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0D45"/>
  <w15:chartTrackingRefBased/>
  <w15:docId w15:val="{C49E1BA1-0C96-4C2A-BB75-19D0406E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6CE3"/>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BF6CE3"/>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BF6CE3"/>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BF6CE3"/>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BF6CE3"/>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BF6CE3"/>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0B3"/>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F120B3"/>
    <w:pPr>
      <w:spacing w:before="144" w:after="288"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20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20B3"/>
    <w:rPr>
      <w:rFonts w:ascii="Segoe UI" w:hAnsi="Segoe UI" w:cs="Segoe UI"/>
      <w:sz w:val="18"/>
      <w:szCs w:val="18"/>
    </w:rPr>
  </w:style>
  <w:style w:type="character" w:customStyle="1" w:styleId="10">
    <w:name w:val="Заголовок 1 Знак"/>
    <w:basedOn w:val="a0"/>
    <w:link w:val="1"/>
    <w:uiPriority w:val="9"/>
    <w:rsid w:val="00BF6CE3"/>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BF6CE3"/>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BF6CE3"/>
    <w:rPr>
      <w:rFonts w:ascii="Arial" w:eastAsia="Times New Roman" w:hAnsi="Arial" w:cs="Arial"/>
      <w:sz w:val="34"/>
      <w:szCs w:val="34"/>
      <w:lang w:eastAsia="ru-RU"/>
    </w:rPr>
  </w:style>
  <w:style w:type="character" w:customStyle="1" w:styleId="40">
    <w:name w:val="Заголовок 4 Знак"/>
    <w:basedOn w:val="a0"/>
    <w:link w:val="4"/>
    <w:uiPriority w:val="9"/>
    <w:rsid w:val="00BF6CE3"/>
    <w:rPr>
      <w:rFonts w:ascii="Arial" w:eastAsia="Times New Roman" w:hAnsi="Arial" w:cs="Arial"/>
      <w:sz w:val="31"/>
      <w:szCs w:val="31"/>
      <w:lang w:eastAsia="ru-RU"/>
    </w:rPr>
  </w:style>
  <w:style w:type="character" w:customStyle="1" w:styleId="50">
    <w:name w:val="Заголовок 5 Знак"/>
    <w:basedOn w:val="a0"/>
    <w:link w:val="5"/>
    <w:uiPriority w:val="9"/>
    <w:rsid w:val="00BF6CE3"/>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BF6CE3"/>
    <w:rPr>
      <w:rFonts w:ascii="Arial" w:eastAsia="Times New Roman" w:hAnsi="Arial" w:cs="Arial"/>
      <w:sz w:val="26"/>
      <w:szCs w:val="26"/>
      <w:lang w:eastAsia="ru-RU"/>
    </w:rPr>
  </w:style>
  <w:style w:type="character" w:styleId="a6">
    <w:name w:val="Hyperlink"/>
    <w:basedOn w:val="a0"/>
    <w:uiPriority w:val="99"/>
    <w:semiHidden/>
    <w:unhideWhenUsed/>
    <w:rsid w:val="00BF6CE3"/>
    <w:rPr>
      <w:color w:val="0060A4"/>
      <w:u w:val="single"/>
    </w:rPr>
  </w:style>
  <w:style w:type="character" w:styleId="a7">
    <w:name w:val="FollowedHyperlink"/>
    <w:basedOn w:val="a0"/>
    <w:uiPriority w:val="99"/>
    <w:semiHidden/>
    <w:unhideWhenUsed/>
    <w:rsid w:val="00BF6CE3"/>
    <w:rPr>
      <w:color w:val="0060A4"/>
      <w:u w:val="single"/>
    </w:rPr>
  </w:style>
  <w:style w:type="character" w:styleId="a8">
    <w:name w:val="Strong"/>
    <w:basedOn w:val="a0"/>
    <w:uiPriority w:val="22"/>
    <w:qFormat/>
    <w:rsid w:val="00BF6CE3"/>
    <w:rPr>
      <w:b/>
      <w:bCs/>
    </w:rPr>
  </w:style>
  <w:style w:type="paragraph" w:customStyle="1" w:styleId="msonormal0">
    <w:name w:val="msonorma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BF6CE3"/>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BF6CE3"/>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BF6CE3"/>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BF6CE3"/>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BF6CE3"/>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BF6CE3"/>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BF6CE3"/>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BF6CE3"/>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BF6CE3"/>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BF6CE3"/>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BF6CE3"/>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BF6CE3"/>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BF6CE3"/>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BF6CE3"/>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BF6CE3"/>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BF6CE3"/>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BF6CE3"/>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BF6CE3"/>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BF6CE3"/>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BF6CE3"/>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BF6CE3"/>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BF6CE3"/>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BF6CE3"/>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BF6CE3"/>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BF6CE3"/>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BF6CE3"/>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BF6CE3"/>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BF6CE3"/>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BF6CE3"/>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BF6CE3"/>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BF6CE3"/>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BF6CE3"/>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BF6CE3"/>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BF6CE3"/>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BF6CE3"/>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BF6CE3"/>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BF6CE3"/>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BF6CE3"/>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BF6CE3"/>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BF6CE3"/>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BF6CE3"/>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BF6CE3"/>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BF6CE3"/>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BF6CE3"/>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BF6CE3"/>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BF6CE3"/>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BF6CE3"/>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BF6CE3"/>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BF6CE3"/>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BF6CE3"/>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BF6CE3"/>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BF6CE3"/>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BF6CE3"/>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BF6CE3"/>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BF6CE3"/>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BF6CE3"/>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BF6CE3"/>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BF6CE3"/>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BF6CE3"/>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BF6CE3"/>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BF6CE3"/>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BF6CE3"/>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BF6CE3"/>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BF6CE3"/>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BF6CE3"/>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BF6CE3"/>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BF6CE3"/>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BF6CE3"/>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BF6CE3"/>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BF6CE3"/>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BF6CE3"/>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BF6CE3"/>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BF6CE3"/>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BF6CE3"/>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BF6CE3"/>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BF6CE3"/>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BF6CE3"/>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BF6CE3"/>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BF6CE3"/>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BF6CE3"/>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BF6CE3"/>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BF6CE3"/>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BF6CE3"/>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BF6CE3"/>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BF6CE3"/>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BF6CE3"/>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BF6CE3"/>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BF6CE3"/>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BF6CE3"/>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BF6CE3"/>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BF6CE3"/>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BF6CE3"/>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BF6CE3"/>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ui-autocomplete">
    <w:name w:val="ui-autocomplete"/>
    <w:basedOn w:val="a"/>
    <w:rsid w:val="00BF6CE3"/>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inf">
    <w:name w:val="adinf"/>
    <w:basedOn w:val="a"/>
    <w:rsid w:val="00BF6CE3"/>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BF6CE3"/>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BF6CE3"/>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BF6CE3"/>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BF6CE3"/>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BF6CE3"/>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BF6CE3"/>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BF6CE3"/>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BF6CE3"/>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BF6CE3"/>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BF6CE3"/>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BF6CE3"/>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BF6CE3"/>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BF6CE3"/>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BF6CE3"/>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BF6CE3"/>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BF6CE3"/>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BF6CE3"/>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BF6CE3"/>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BF6CE3"/>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BF6CE3"/>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BF6CE3"/>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BF6CE3"/>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BF6CE3"/>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BF6CE3"/>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BF6CE3"/>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BF6CE3"/>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BF6CE3"/>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BF6CE3"/>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BF6CE3"/>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BF6CE3"/>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BF6CE3"/>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BF6CE3"/>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BF6CE3"/>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BF6CE3"/>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BF6CE3"/>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BF6CE3"/>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BF6CE3"/>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BF6CE3"/>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BF6CE3"/>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BF6CE3"/>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BF6CE3"/>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BF6CE3"/>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BF6CE3"/>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BF6CE3"/>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BF6CE3"/>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BF6CE3"/>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BF6CE3"/>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BF6CE3"/>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BF6CE3"/>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BF6CE3"/>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BF6CE3"/>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BF6CE3"/>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BF6CE3"/>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BF6CE3"/>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BF6CE3"/>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BF6CE3"/>
  </w:style>
  <w:style w:type="character" w:customStyle="1" w:styleId="redst">
    <w:name w:val="redst"/>
    <w:basedOn w:val="a0"/>
    <w:rsid w:val="00BF6CE3"/>
    <w:rPr>
      <w:color w:val="FF0000"/>
    </w:rPr>
  </w:style>
  <w:style w:type="character" w:customStyle="1" w:styleId="bold">
    <w:name w:val="bold"/>
    <w:basedOn w:val="a0"/>
    <w:rsid w:val="00BF6CE3"/>
  </w:style>
  <w:style w:type="character" w:customStyle="1" w:styleId="cust">
    <w:name w:val="cust"/>
    <w:basedOn w:val="a0"/>
    <w:rsid w:val="00BF6CE3"/>
  </w:style>
  <w:style w:type="character" w:customStyle="1" w:styleId="dhead1">
    <w:name w:val="dhead1"/>
    <w:basedOn w:val="a0"/>
    <w:rsid w:val="00BF6CE3"/>
  </w:style>
  <w:style w:type="character" w:customStyle="1" w:styleId="datec2">
    <w:name w:val="datec2"/>
    <w:basedOn w:val="a0"/>
    <w:rsid w:val="00BF6CE3"/>
  </w:style>
  <w:style w:type="character" w:customStyle="1" w:styleId="datec">
    <w:name w:val="datec"/>
    <w:basedOn w:val="a0"/>
    <w:rsid w:val="00BF6CE3"/>
  </w:style>
  <w:style w:type="character" w:customStyle="1" w:styleId="deleteitem1">
    <w:name w:val="deleteitem1"/>
    <w:basedOn w:val="a0"/>
    <w:rsid w:val="00BF6CE3"/>
    <w:rPr>
      <w:vanish/>
      <w:webHidden w:val="0"/>
      <w:color w:val="0060A4"/>
      <w:sz w:val="18"/>
      <w:szCs w:val="18"/>
      <w:specVanish w:val="0"/>
    </w:rPr>
  </w:style>
  <w:style w:type="character" w:customStyle="1" w:styleId="expander">
    <w:name w:val="expander"/>
    <w:basedOn w:val="a0"/>
    <w:rsid w:val="00BF6CE3"/>
  </w:style>
  <w:style w:type="character" w:customStyle="1" w:styleId="control">
    <w:name w:val="control"/>
    <w:basedOn w:val="a0"/>
    <w:rsid w:val="00BF6CE3"/>
  </w:style>
  <w:style w:type="character" w:customStyle="1" w:styleId="expanded">
    <w:name w:val="expanded"/>
    <w:basedOn w:val="a0"/>
    <w:rsid w:val="00BF6CE3"/>
  </w:style>
  <w:style w:type="character" w:customStyle="1" w:styleId="non-bold">
    <w:name w:val="non-bold"/>
    <w:basedOn w:val="a0"/>
    <w:rsid w:val="00BF6CE3"/>
  </w:style>
  <w:style w:type="paragraph" w:customStyle="1" w:styleId="slogan1">
    <w:name w:val="slogan1"/>
    <w:basedOn w:val="a"/>
    <w:rsid w:val="00BF6CE3"/>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BF6CE3"/>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BF6CE3"/>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BF6CE3"/>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BF6CE3"/>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BF6CE3"/>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BF6CE3"/>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BF6CE3"/>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BF6CE3"/>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BF6CE3"/>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BF6CE3"/>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BF6CE3"/>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BF6CE3"/>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BF6CE3"/>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BF6CE3"/>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BF6CE3"/>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BF6CE3"/>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BF6CE3"/>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BF6CE3"/>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BF6CE3"/>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BF6CE3"/>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BF6CE3"/>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BF6CE3"/>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BF6CE3"/>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BF6CE3"/>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BF6CE3"/>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BF6CE3"/>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BF6CE3"/>
    <w:rPr>
      <w:bdr w:val="single" w:sz="2" w:space="0" w:color="000000" w:frame="1"/>
      <w:shd w:val="clear" w:color="auto" w:fill="466C97"/>
    </w:rPr>
  </w:style>
  <w:style w:type="paragraph" w:customStyle="1" w:styleId="addeddocs1">
    <w:name w:val="addeddocs1"/>
    <w:basedOn w:val="a"/>
    <w:rsid w:val="00BF6CE3"/>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BF6CE3"/>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BF6CE3"/>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BF6CE3"/>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BF6CE3"/>
    <w:rPr>
      <w:rFonts w:ascii="Arial" w:hAnsi="Arial" w:cs="Arial" w:hint="default"/>
      <w:b w:val="0"/>
      <w:bCs w:val="0"/>
      <w:color w:val="484848"/>
      <w:sz w:val="17"/>
      <w:szCs w:val="17"/>
    </w:rPr>
  </w:style>
  <w:style w:type="paragraph" w:customStyle="1" w:styleId="ftd1">
    <w:name w:val="ftd1"/>
    <w:basedOn w:val="a"/>
    <w:rsid w:val="00BF6CE3"/>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BF6CE3"/>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BF6CE3"/>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BF6CE3"/>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BF6CE3"/>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BF6CE3"/>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BF6CE3"/>
    <w:rPr>
      <w:b/>
      <w:bCs/>
    </w:rPr>
  </w:style>
  <w:style w:type="character" w:customStyle="1" w:styleId="redst1">
    <w:name w:val="redst1"/>
    <w:basedOn w:val="a0"/>
    <w:rsid w:val="00BF6CE3"/>
    <w:rPr>
      <w:color w:val="FF0000"/>
    </w:rPr>
  </w:style>
  <w:style w:type="paragraph" w:customStyle="1" w:styleId="date1">
    <w:name w:val="date1"/>
    <w:basedOn w:val="a"/>
    <w:rsid w:val="00BF6CE3"/>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BF6CE3"/>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BF6CE3"/>
    <w:rPr>
      <w:bdr w:val="single" w:sz="2" w:space="0" w:color="000000" w:frame="1"/>
    </w:rPr>
  </w:style>
  <w:style w:type="character" w:customStyle="1" w:styleId="datec1">
    <w:name w:val="datec1"/>
    <w:basedOn w:val="a0"/>
    <w:rsid w:val="00BF6CE3"/>
    <w:rPr>
      <w:bdr w:val="single" w:sz="2" w:space="0" w:color="000000" w:frame="1"/>
    </w:rPr>
  </w:style>
  <w:style w:type="paragraph" w:customStyle="1" w:styleId="dhead3">
    <w:name w:val="dhead3"/>
    <w:basedOn w:val="a"/>
    <w:rsid w:val="00BF6CE3"/>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BF6CE3"/>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BF6CE3"/>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BF6CE3"/>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BF6CE3"/>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BF6CE3"/>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BF6CE3"/>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BF6CE3"/>
    <w:pPr>
      <w:spacing w:after="75"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BF6CE3"/>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BF6CE3"/>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BF6CE3"/>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BF6CE3"/>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BF6CE3"/>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BF6CE3"/>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BF6CE3"/>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BF6CE3"/>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BF6CE3"/>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BF6CE3"/>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BF6CE3"/>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BF6CE3"/>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BF6CE3"/>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BF6CE3"/>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BF6CE3"/>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BF6CE3"/>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BF6CE3"/>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BF6CE3"/>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BF6CE3"/>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BF6CE3"/>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BF6CE3"/>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BF6CE3"/>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BF6CE3"/>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BF6CE3"/>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BF6CE3"/>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BF6CE3"/>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BF6CE3"/>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BF6CE3"/>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BF6CE3"/>
    <w:rPr>
      <w:bdr w:val="single" w:sz="2" w:space="0" w:color="000000" w:frame="1"/>
    </w:rPr>
  </w:style>
  <w:style w:type="character" w:customStyle="1" w:styleId="datec3">
    <w:name w:val="datec3"/>
    <w:basedOn w:val="a0"/>
    <w:rsid w:val="00BF6CE3"/>
    <w:rPr>
      <w:bdr w:val="single" w:sz="2" w:space="0" w:color="000000" w:frame="1"/>
    </w:rPr>
  </w:style>
  <w:style w:type="paragraph" w:customStyle="1" w:styleId="smalllookup1">
    <w:name w:val="smalllookup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BF6CE3"/>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BF6CE3"/>
    <w:rPr>
      <w:vanish/>
      <w:webHidden w:val="0"/>
      <w:color w:val="0060A4"/>
      <w:sz w:val="18"/>
      <w:szCs w:val="18"/>
      <w:specVanish w:val="0"/>
    </w:rPr>
  </w:style>
  <w:style w:type="character" w:customStyle="1" w:styleId="redst2">
    <w:name w:val="redst2"/>
    <w:basedOn w:val="a0"/>
    <w:rsid w:val="00BF6CE3"/>
    <w:rPr>
      <w:color w:val="FF0000"/>
    </w:rPr>
  </w:style>
  <w:style w:type="paragraph" w:customStyle="1" w:styleId="largeh21">
    <w:name w:val="largeh2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BF6CE3"/>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BF6CE3"/>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BF6CE3"/>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BF6CE3"/>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BF6CE3"/>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BF6CE3"/>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BF6CE3"/>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BF6CE3"/>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BF6CE3"/>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BF6CE3"/>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BF6CE3"/>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BF6CE3"/>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BF6CE3"/>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BF6CE3"/>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BF6CE3"/>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BF6CE3"/>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BF6CE3"/>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BF6CE3"/>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BF6CE3"/>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BF6CE3"/>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BF6CE3"/>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BF6CE3"/>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BF6CE3"/>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BF6CE3"/>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BF6CE3"/>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BF6CE3"/>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BF6CE3"/>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BF6CE3"/>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BF6CE3"/>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BF6CE3"/>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BF6CE3"/>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BF6CE3"/>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BF6CE3"/>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BF6CE3"/>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BF6CE3"/>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BF6CE3"/>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BF6CE3"/>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BF6CE3"/>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BF6CE3"/>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BF6CE3"/>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BF6CE3"/>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BF6CE3"/>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BF6CE3"/>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BF6CE3"/>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BF6CE3"/>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BF6CE3"/>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BF6CE3"/>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BF6CE3"/>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BF6CE3"/>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BF6CE3"/>
    <w:rPr>
      <w:rFonts w:ascii="Arial" w:hAnsi="Arial" w:cs="Arial" w:hint="default"/>
      <w:b/>
      <w:bCs/>
      <w:color w:val="625F5F"/>
      <w:sz w:val="17"/>
      <w:szCs w:val="17"/>
      <w:bdr w:val="single" w:sz="2" w:space="0" w:color="000000" w:frame="1"/>
    </w:rPr>
  </w:style>
  <w:style w:type="character" w:customStyle="1" w:styleId="control1">
    <w:name w:val="control1"/>
    <w:basedOn w:val="a0"/>
    <w:rsid w:val="00BF6CE3"/>
    <w:rPr>
      <w:rFonts w:ascii="Arial" w:hAnsi="Arial" w:cs="Arial" w:hint="default"/>
      <w:b/>
      <w:bCs/>
      <w:color w:val="0060A4"/>
      <w:sz w:val="17"/>
      <w:szCs w:val="17"/>
      <w:bdr w:val="single" w:sz="2" w:space="0" w:color="000000" w:frame="1"/>
    </w:rPr>
  </w:style>
  <w:style w:type="character" w:customStyle="1" w:styleId="expanded1">
    <w:name w:val="expanded1"/>
    <w:basedOn w:val="a0"/>
    <w:rsid w:val="00BF6CE3"/>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BF6CE3"/>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BF6CE3"/>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BF6CE3"/>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BF6CE3"/>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BF6CE3"/>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BF6CE3"/>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BF6CE3"/>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BF6CE3"/>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BF6CE3"/>
    <w:pPr>
      <w:spacing w:before="144" w:after="288" w:line="240" w:lineRule="auto"/>
    </w:pPr>
    <w:rPr>
      <w:rFonts w:ascii="Times New Roman" w:eastAsia="Times New Roman" w:hAnsi="Times New Roman" w:cs="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126">
      <w:bodyDiv w:val="1"/>
      <w:marLeft w:val="0"/>
      <w:marRight w:val="0"/>
      <w:marTop w:val="0"/>
      <w:marBottom w:val="0"/>
      <w:divBdr>
        <w:top w:val="none" w:sz="0" w:space="0" w:color="auto"/>
        <w:left w:val="none" w:sz="0" w:space="0" w:color="auto"/>
        <w:bottom w:val="none" w:sz="0" w:space="0" w:color="auto"/>
        <w:right w:val="none" w:sz="0" w:space="0" w:color="auto"/>
      </w:divBdr>
      <w:divsChild>
        <w:div w:id="173226819">
          <w:marLeft w:val="0"/>
          <w:marRight w:val="0"/>
          <w:marTop w:val="0"/>
          <w:marBottom w:val="0"/>
          <w:divBdr>
            <w:top w:val="none" w:sz="0" w:space="0" w:color="auto"/>
            <w:left w:val="none" w:sz="0" w:space="0" w:color="auto"/>
            <w:bottom w:val="none" w:sz="0" w:space="0" w:color="auto"/>
            <w:right w:val="none" w:sz="0" w:space="0" w:color="auto"/>
          </w:divBdr>
          <w:divsChild>
            <w:div w:id="1540583619">
              <w:marLeft w:val="0"/>
              <w:marRight w:val="0"/>
              <w:marTop w:val="0"/>
              <w:marBottom w:val="0"/>
              <w:divBdr>
                <w:top w:val="none" w:sz="0" w:space="0" w:color="auto"/>
                <w:left w:val="none" w:sz="0" w:space="0" w:color="auto"/>
                <w:bottom w:val="none" w:sz="0" w:space="0" w:color="auto"/>
                <w:right w:val="none" w:sz="0" w:space="0" w:color="auto"/>
              </w:divBdr>
              <w:divsChild>
                <w:div w:id="727190144">
                  <w:marLeft w:val="0"/>
                  <w:marRight w:val="0"/>
                  <w:marTop w:val="0"/>
                  <w:marBottom w:val="0"/>
                  <w:divBdr>
                    <w:top w:val="none" w:sz="0" w:space="0" w:color="auto"/>
                    <w:left w:val="none" w:sz="0" w:space="0" w:color="auto"/>
                    <w:bottom w:val="none" w:sz="0" w:space="0" w:color="auto"/>
                    <w:right w:val="none" w:sz="0" w:space="0" w:color="auto"/>
                  </w:divBdr>
                  <w:divsChild>
                    <w:div w:id="19530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1844">
      <w:bodyDiv w:val="1"/>
      <w:marLeft w:val="0"/>
      <w:marRight w:val="0"/>
      <w:marTop w:val="0"/>
      <w:marBottom w:val="0"/>
      <w:divBdr>
        <w:top w:val="none" w:sz="0" w:space="0" w:color="auto"/>
        <w:left w:val="none" w:sz="0" w:space="0" w:color="auto"/>
        <w:bottom w:val="none" w:sz="0" w:space="0" w:color="auto"/>
        <w:right w:val="none" w:sz="0" w:space="0" w:color="auto"/>
      </w:divBdr>
      <w:divsChild>
        <w:div w:id="422385919">
          <w:marLeft w:val="0"/>
          <w:marRight w:val="0"/>
          <w:marTop w:val="0"/>
          <w:marBottom w:val="0"/>
          <w:divBdr>
            <w:top w:val="none" w:sz="0" w:space="0" w:color="auto"/>
            <w:left w:val="none" w:sz="0" w:space="0" w:color="auto"/>
            <w:bottom w:val="none" w:sz="0" w:space="0" w:color="auto"/>
            <w:right w:val="none" w:sz="0" w:space="0" w:color="auto"/>
          </w:divBdr>
          <w:divsChild>
            <w:div w:id="904292550">
              <w:marLeft w:val="0"/>
              <w:marRight w:val="0"/>
              <w:marTop w:val="0"/>
              <w:marBottom w:val="0"/>
              <w:divBdr>
                <w:top w:val="none" w:sz="0" w:space="0" w:color="auto"/>
                <w:left w:val="none" w:sz="0" w:space="0" w:color="auto"/>
                <w:bottom w:val="none" w:sz="0" w:space="0" w:color="auto"/>
                <w:right w:val="none" w:sz="0" w:space="0" w:color="auto"/>
              </w:divBdr>
              <w:divsChild>
                <w:div w:id="906304268">
                  <w:marLeft w:val="0"/>
                  <w:marRight w:val="0"/>
                  <w:marTop w:val="0"/>
                  <w:marBottom w:val="0"/>
                  <w:divBdr>
                    <w:top w:val="none" w:sz="0" w:space="0" w:color="auto"/>
                    <w:left w:val="none" w:sz="0" w:space="0" w:color="auto"/>
                    <w:bottom w:val="none" w:sz="0" w:space="0" w:color="auto"/>
                    <w:right w:val="none" w:sz="0" w:space="0" w:color="auto"/>
                  </w:divBdr>
                  <w:divsChild>
                    <w:div w:id="18907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4895">
      <w:bodyDiv w:val="1"/>
      <w:marLeft w:val="0"/>
      <w:marRight w:val="0"/>
      <w:marTop w:val="0"/>
      <w:marBottom w:val="0"/>
      <w:divBdr>
        <w:top w:val="none" w:sz="0" w:space="0" w:color="auto"/>
        <w:left w:val="none" w:sz="0" w:space="0" w:color="auto"/>
        <w:bottom w:val="none" w:sz="0" w:space="0" w:color="auto"/>
        <w:right w:val="none" w:sz="0" w:space="0" w:color="auto"/>
      </w:divBdr>
      <w:divsChild>
        <w:div w:id="1331980423">
          <w:marLeft w:val="0"/>
          <w:marRight w:val="0"/>
          <w:marTop w:val="0"/>
          <w:marBottom w:val="0"/>
          <w:divBdr>
            <w:top w:val="none" w:sz="0" w:space="0" w:color="auto"/>
            <w:left w:val="none" w:sz="0" w:space="0" w:color="auto"/>
            <w:bottom w:val="none" w:sz="0" w:space="0" w:color="auto"/>
            <w:right w:val="none" w:sz="0" w:space="0" w:color="auto"/>
          </w:divBdr>
          <w:divsChild>
            <w:div w:id="2032149862">
              <w:marLeft w:val="0"/>
              <w:marRight w:val="0"/>
              <w:marTop w:val="0"/>
              <w:marBottom w:val="0"/>
              <w:divBdr>
                <w:top w:val="none" w:sz="0" w:space="0" w:color="auto"/>
                <w:left w:val="none" w:sz="0" w:space="0" w:color="auto"/>
                <w:bottom w:val="none" w:sz="0" w:space="0" w:color="auto"/>
                <w:right w:val="none" w:sz="0" w:space="0" w:color="auto"/>
              </w:divBdr>
              <w:divsChild>
                <w:div w:id="1487936263">
                  <w:marLeft w:val="0"/>
                  <w:marRight w:val="0"/>
                  <w:marTop w:val="0"/>
                  <w:marBottom w:val="0"/>
                  <w:divBdr>
                    <w:top w:val="none" w:sz="0" w:space="0" w:color="auto"/>
                    <w:left w:val="none" w:sz="0" w:space="0" w:color="auto"/>
                    <w:bottom w:val="none" w:sz="0" w:space="0" w:color="auto"/>
                    <w:right w:val="none" w:sz="0" w:space="0" w:color="auto"/>
                  </w:divBdr>
                  <w:divsChild>
                    <w:div w:id="16386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4612">
      <w:bodyDiv w:val="1"/>
      <w:marLeft w:val="0"/>
      <w:marRight w:val="0"/>
      <w:marTop w:val="0"/>
      <w:marBottom w:val="0"/>
      <w:divBdr>
        <w:top w:val="none" w:sz="0" w:space="0" w:color="auto"/>
        <w:left w:val="none" w:sz="0" w:space="0" w:color="auto"/>
        <w:bottom w:val="none" w:sz="0" w:space="0" w:color="auto"/>
        <w:right w:val="none" w:sz="0" w:space="0" w:color="auto"/>
      </w:divBdr>
    </w:div>
    <w:div w:id="929628327">
      <w:bodyDiv w:val="1"/>
      <w:marLeft w:val="0"/>
      <w:marRight w:val="0"/>
      <w:marTop w:val="0"/>
      <w:marBottom w:val="0"/>
      <w:divBdr>
        <w:top w:val="none" w:sz="0" w:space="0" w:color="auto"/>
        <w:left w:val="none" w:sz="0" w:space="0" w:color="auto"/>
        <w:bottom w:val="none" w:sz="0" w:space="0" w:color="auto"/>
        <w:right w:val="none" w:sz="0" w:space="0" w:color="auto"/>
      </w:divBdr>
      <w:divsChild>
        <w:div w:id="417530154">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sChild>
                <w:div w:id="562568316">
                  <w:marLeft w:val="0"/>
                  <w:marRight w:val="0"/>
                  <w:marTop w:val="0"/>
                  <w:marBottom w:val="0"/>
                  <w:divBdr>
                    <w:top w:val="none" w:sz="0" w:space="0" w:color="auto"/>
                    <w:left w:val="none" w:sz="0" w:space="0" w:color="auto"/>
                    <w:bottom w:val="none" w:sz="0" w:space="0" w:color="auto"/>
                    <w:right w:val="none" w:sz="0" w:space="0" w:color="auto"/>
                  </w:divBdr>
                  <w:divsChild>
                    <w:div w:id="3585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5878">
      <w:bodyDiv w:val="1"/>
      <w:marLeft w:val="0"/>
      <w:marRight w:val="0"/>
      <w:marTop w:val="0"/>
      <w:marBottom w:val="0"/>
      <w:divBdr>
        <w:top w:val="none" w:sz="0" w:space="0" w:color="auto"/>
        <w:left w:val="none" w:sz="0" w:space="0" w:color="auto"/>
        <w:bottom w:val="none" w:sz="0" w:space="0" w:color="auto"/>
        <w:right w:val="none" w:sz="0" w:space="0" w:color="auto"/>
      </w:divBdr>
    </w:div>
    <w:div w:id="1223325270">
      <w:bodyDiv w:val="1"/>
      <w:marLeft w:val="0"/>
      <w:marRight w:val="0"/>
      <w:marTop w:val="0"/>
      <w:marBottom w:val="0"/>
      <w:divBdr>
        <w:top w:val="none" w:sz="0" w:space="0" w:color="auto"/>
        <w:left w:val="none" w:sz="0" w:space="0" w:color="auto"/>
        <w:bottom w:val="none" w:sz="0" w:space="0" w:color="auto"/>
        <w:right w:val="none" w:sz="0" w:space="0" w:color="auto"/>
      </w:divBdr>
      <w:divsChild>
        <w:div w:id="1695961322">
          <w:marLeft w:val="0"/>
          <w:marRight w:val="0"/>
          <w:marTop w:val="0"/>
          <w:marBottom w:val="0"/>
          <w:divBdr>
            <w:top w:val="none" w:sz="0" w:space="0" w:color="auto"/>
            <w:left w:val="none" w:sz="0" w:space="0" w:color="auto"/>
            <w:bottom w:val="none" w:sz="0" w:space="0" w:color="auto"/>
            <w:right w:val="none" w:sz="0" w:space="0" w:color="auto"/>
          </w:divBdr>
          <w:divsChild>
            <w:div w:id="1235117729">
              <w:marLeft w:val="0"/>
              <w:marRight w:val="0"/>
              <w:marTop w:val="0"/>
              <w:marBottom w:val="0"/>
              <w:divBdr>
                <w:top w:val="none" w:sz="0" w:space="0" w:color="auto"/>
                <w:left w:val="none" w:sz="0" w:space="0" w:color="auto"/>
                <w:bottom w:val="none" w:sz="0" w:space="0" w:color="auto"/>
                <w:right w:val="none" w:sz="0" w:space="0" w:color="auto"/>
              </w:divBdr>
              <w:divsChild>
                <w:div w:id="1834028321">
                  <w:marLeft w:val="0"/>
                  <w:marRight w:val="0"/>
                  <w:marTop w:val="0"/>
                  <w:marBottom w:val="0"/>
                  <w:divBdr>
                    <w:top w:val="none" w:sz="0" w:space="0" w:color="auto"/>
                    <w:left w:val="none" w:sz="0" w:space="0" w:color="auto"/>
                    <w:bottom w:val="none" w:sz="0" w:space="0" w:color="auto"/>
                    <w:right w:val="none" w:sz="0" w:space="0" w:color="auto"/>
                  </w:divBdr>
                  <w:divsChild>
                    <w:div w:id="1782260041">
                      <w:marLeft w:val="0"/>
                      <w:marRight w:val="0"/>
                      <w:marTop w:val="0"/>
                      <w:marBottom w:val="0"/>
                      <w:divBdr>
                        <w:top w:val="none" w:sz="0" w:space="0" w:color="auto"/>
                        <w:left w:val="none" w:sz="0" w:space="0" w:color="auto"/>
                        <w:bottom w:val="none" w:sz="0" w:space="0" w:color="auto"/>
                        <w:right w:val="none" w:sz="0" w:space="0" w:color="auto"/>
                      </w:divBdr>
                      <w:divsChild>
                        <w:div w:id="1755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01922">
      <w:bodyDiv w:val="1"/>
      <w:marLeft w:val="0"/>
      <w:marRight w:val="0"/>
      <w:marTop w:val="0"/>
      <w:marBottom w:val="0"/>
      <w:divBdr>
        <w:top w:val="none" w:sz="0" w:space="0" w:color="auto"/>
        <w:left w:val="none" w:sz="0" w:space="0" w:color="auto"/>
        <w:bottom w:val="none" w:sz="0" w:space="0" w:color="auto"/>
        <w:right w:val="none" w:sz="0" w:space="0" w:color="auto"/>
      </w:divBdr>
      <w:divsChild>
        <w:div w:id="136266225">
          <w:marLeft w:val="0"/>
          <w:marRight w:val="0"/>
          <w:marTop w:val="0"/>
          <w:marBottom w:val="0"/>
          <w:divBdr>
            <w:top w:val="none" w:sz="0" w:space="0" w:color="auto"/>
            <w:left w:val="none" w:sz="0" w:space="0" w:color="auto"/>
            <w:bottom w:val="none" w:sz="0" w:space="0" w:color="auto"/>
            <w:right w:val="none" w:sz="0" w:space="0" w:color="auto"/>
          </w:divBdr>
          <w:divsChild>
            <w:div w:id="1911499933">
              <w:marLeft w:val="0"/>
              <w:marRight w:val="0"/>
              <w:marTop w:val="0"/>
              <w:marBottom w:val="0"/>
              <w:divBdr>
                <w:top w:val="none" w:sz="0" w:space="0" w:color="auto"/>
                <w:left w:val="none" w:sz="0" w:space="0" w:color="auto"/>
                <w:bottom w:val="none" w:sz="0" w:space="0" w:color="auto"/>
                <w:right w:val="none" w:sz="0" w:space="0" w:color="auto"/>
              </w:divBdr>
              <w:divsChild>
                <w:div w:id="1535577355">
                  <w:marLeft w:val="0"/>
                  <w:marRight w:val="0"/>
                  <w:marTop w:val="0"/>
                  <w:marBottom w:val="0"/>
                  <w:divBdr>
                    <w:top w:val="none" w:sz="0" w:space="0" w:color="auto"/>
                    <w:left w:val="none" w:sz="0" w:space="0" w:color="auto"/>
                    <w:bottom w:val="none" w:sz="0" w:space="0" w:color="auto"/>
                    <w:right w:val="none" w:sz="0" w:space="0" w:color="auto"/>
                  </w:divBdr>
                  <w:divsChild>
                    <w:div w:id="7697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8778">
      <w:bodyDiv w:val="1"/>
      <w:marLeft w:val="0"/>
      <w:marRight w:val="0"/>
      <w:marTop w:val="0"/>
      <w:marBottom w:val="0"/>
      <w:divBdr>
        <w:top w:val="none" w:sz="0" w:space="0" w:color="auto"/>
        <w:left w:val="none" w:sz="0" w:space="0" w:color="auto"/>
        <w:bottom w:val="none" w:sz="0" w:space="0" w:color="auto"/>
        <w:right w:val="none" w:sz="0" w:space="0" w:color="auto"/>
      </w:divBdr>
      <w:divsChild>
        <w:div w:id="1634410010">
          <w:marLeft w:val="0"/>
          <w:marRight w:val="0"/>
          <w:marTop w:val="0"/>
          <w:marBottom w:val="0"/>
          <w:divBdr>
            <w:top w:val="none" w:sz="0" w:space="0" w:color="auto"/>
            <w:left w:val="none" w:sz="0" w:space="0" w:color="auto"/>
            <w:bottom w:val="none" w:sz="0" w:space="0" w:color="auto"/>
            <w:right w:val="none" w:sz="0" w:space="0" w:color="auto"/>
          </w:divBdr>
          <w:divsChild>
            <w:div w:id="1621569412">
              <w:marLeft w:val="0"/>
              <w:marRight w:val="0"/>
              <w:marTop w:val="0"/>
              <w:marBottom w:val="0"/>
              <w:divBdr>
                <w:top w:val="none" w:sz="0" w:space="0" w:color="auto"/>
                <w:left w:val="none" w:sz="0" w:space="0" w:color="auto"/>
                <w:bottom w:val="none" w:sz="0" w:space="0" w:color="auto"/>
                <w:right w:val="none" w:sz="0" w:space="0" w:color="auto"/>
              </w:divBdr>
              <w:divsChild>
                <w:div w:id="898707649">
                  <w:marLeft w:val="0"/>
                  <w:marRight w:val="0"/>
                  <w:marTop w:val="0"/>
                  <w:marBottom w:val="0"/>
                  <w:divBdr>
                    <w:top w:val="none" w:sz="0" w:space="0" w:color="auto"/>
                    <w:left w:val="none" w:sz="0" w:space="0" w:color="auto"/>
                    <w:bottom w:val="none" w:sz="0" w:space="0" w:color="auto"/>
                    <w:right w:val="none" w:sz="0" w:space="0" w:color="auto"/>
                  </w:divBdr>
                  <w:divsChild>
                    <w:div w:id="253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9745">
      <w:bodyDiv w:val="1"/>
      <w:marLeft w:val="0"/>
      <w:marRight w:val="0"/>
      <w:marTop w:val="0"/>
      <w:marBottom w:val="0"/>
      <w:divBdr>
        <w:top w:val="none" w:sz="0" w:space="0" w:color="auto"/>
        <w:left w:val="none" w:sz="0" w:space="0" w:color="auto"/>
        <w:bottom w:val="none" w:sz="0" w:space="0" w:color="auto"/>
        <w:right w:val="none" w:sz="0" w:space="0" w:color="auto"/>
      </w:divBdr>
      <w:divsChild>
        <w:div w:id="618341741">
          <w:marLeft w:val="0"/>
          <w:marRight w:val="0"/>
          <w:marTop w:val="0"/>
          <w:marBottom w:val="0"/>
          <w:divBdr>
            <w:top w:val="none" w:sz="0" w:space="0" w:color="auto"/>
            <w:left w:val="none" w:sz="0" w:space="0" w:color="auto"/>
            <w:bottom w:val="none" w:sz="0" w:space="0" w:color="auto"/>
            <w:right w:val="none" w:sz="0" w:space="0" w:color="auto"/>
          </w:divBdr>
          <w:divsChild>
            <w:div w:id="91904728">
              <w:marLeft w:val="0"/>
              <w:marRight w:val="0"/>
              <w:marTop w:val="0"/>
              <w:marBottom w:val="0"/>
              <w:divBdr>
                <w:top w:val="none" w:sz="0" w:space="0" w:color="auto"/>
                <w:left w:val="none" w:sz="0" w:space="0" w:color="auto"/>
                <w:bottom w:val="none" w:sz="0" w:space="0" w:color="auto"/>
                <w:right w:val="none" w:sz="0" w:space="0" w:color="auto"/>
              </w:divBdr>
              <w:divsChild>
                <w:div w:id="916136585">
                  <w:marLeft w:val="0"/>
                  <w:marRight w:val="0"/>
                  <w:marTop w:val="0"/>
                  <w:marBottom w:val="0"/>
                  <w:divBdr>
                    <w:top w:val="none" w:sz="0" w:space="0" w:color="auto"/>
                    <w:left w:val="none" w:sz="0" w:space="0" w:color="auto"/>
                    <w:bottom w:val="none" w:sz="0" w:space="0" w:color="auto"/>
                    <w:right w:val="none" w:sz="0" w:space="0" w:color="auto"/>
                  </w:divBdr>
                  <w:divsChild>
                    <w:div w:id="1991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AF36-F340-4735-A170-3A338998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4332</Words>
  <Characters>24696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2019-02-07T13:49:00Z</cp:lastPrinted>
  <dcterms:created xsi:type="dcterms:W3CDTF">2019-06-04T09:25:00Z</dcterms:created>
  <dcterms:modified xsi:type="dcterms:W3CDTF">2019-10-31T08:06:00Z</dcterms:modified>
</cp:coreProperties>
</file>