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5" w:rsidRDefault="001B0865" w:rsidP="000E0B4B">
      <w:pPr>
        <w:ind w:right="45"/>
        <w:jc w:val="center"/>
        <w:rPr>
          <w:b/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</w:t>
      </w:r>
      <w:r w:rsidR="00BB47C5">
        <w:rPr>
          <w:b/>
          <w:sz w:val="20"/>
          <w:szCs w:val="20"/>
        </w:rPr>
        <w:t xml:space="preserve"> реализации Федерального закона "О федеральном бюджете на 2020 год и на плановый период 2021</w:t>
      </w:r>
      <w:r>
        <w:rPr>
          <w:b/>
          <w:sz w:val="20"/>
          <w:szCs w:val="20"/>
        </w:rPr>
        <w:t xml:space="preserve"> и 202</w:t>
      </w:r>
      <w:r w:rsidR="00BB47C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4D31BE">
        <w:rPr>
          <w:b/>
          <w:sz w:val="20"/>
          <w:szCs w:val="20"/>
        </w:rPr>
        <w:t>22</w:t>
      </w:r>
      <w:r w:rsidR="000B252A">
        <w:rPr>
          <w:b/>
          <w:sz w:val="20"/>
          <w:szCs w:val="20"/>
        </w:rPr>
        <w:t>.</w:t>
      </w:r>
      <w:r w:rsidR="00BB47C5">
        <w:rPr>
          <w:b/>
          <w:sz w:val="20"/>
          <w:szCs w:val="20"/>
        </w:rPr>
        <w:t>11</w:t>
      </w:r>
      <w:r w:rsidRPr="004A0836">
        <w:rPr>
          <w:b/>
          <w:sz w:val="20"/>
          <w:szCs w:val="20"/>
        </w:rPr>
        <w:t>.2019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2078"/>
        <w:gridCol w:w="1701"/>
        <w:gridCol w:w="1701"/>
        <w:gridCol w:w="1418"/>
        <w:gridCol w:w="1323"/>
      </w:tblGrid>
      <w:tr w:rsidR="004B26FD" w:rsidRPr="007118AE" w:rsidTr="003F004F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323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3F004F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323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3F004F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3F004F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3F004F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РО-59917/06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РО-71823/06</w:t>
            </w:r>
          </w:p>
          <w:p w:rsidR="00EB6D6B" w:rsidRPr="007118AE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10-10-05/55420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10-10-05/85667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ОВ-45313/05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ОВ-80037/05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10-10-15/88545</w:t>
            </w:r>
          </w:p>
          <w:p w:rsidR="007800BE" w:rsidRPr="007118A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МА-31858/09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60808/09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04.09.2019</w:t>
            </w: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РО-63758/09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16.09.2019</w:t>
            </w: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1B0865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75513/09 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16.08.2019</w:t>
            </w: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7118AE" w:rsidRDefault="00FB1EF1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ОВ-24762/12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ОВ-33244/12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ОВ-47379/12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19-08-06/38231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19-08-06/3980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19-08-06/61040 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13.08.2019</w:t>
            </w:r>
          </w:p>
          <w:p w:rsidR="00EB6D6B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19-08-06/65592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 -33152/12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БА-42944/12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ОВ-47746/12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15.07.2019 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БА-60152/12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09/88863-АБ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09/112693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МД-43454/12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ОВ-47739/12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МД-58726/12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 -63591/12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ОВ-71192/12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ДК-П9-4036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ГК-53118/12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ОВ-73444/12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ДК-П9-7978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19.09.2019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ОВ-73444/12 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Pr="00FB7A3D">
              <w:rPr>
                <w:sz w:val="16"/>
                <w:szCs w:val="16"/>
              </w:rPr>
              <w:t>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19-08-06/44254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18.06.2019</w:t>
            </w:r>
          </w:p>
          <w:p w:rsidR="006A5493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19-08-06/77057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08.10.2019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 w:rsidRPr="00C01418">
              <w:rPr>
                <w:sz w:val="16"/>
                <w:szCs w:val="16"/>
              </w:rPr>
              <w:t>№ 19-08-06/87048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ОВ-33152/12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МД-41309/12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ЦС-47776/12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ОВ-59490/12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ОВ-64807/12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П9-38305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19-08-06/61030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C2A5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09/131512-АБ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ОВ-31831/03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ОВ-36373/03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19-0818/1/38230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19-12-06/42285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ГК-32871/03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ОВ-41360/03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09/66472-АБ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09/79185-АБ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09-80331-АБ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МД-40620/03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18.06.2019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СК-ПВ-09/9198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12-09-02/83739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013E4">
              <w:rPr>
                <w:sz w:val="16"/>
                <w:szCs w:val="16"/>
              </w:rPr>
              <w:t>МТ-02-09/10442</w:t>
            </w:r>
          </w:p>
          <w:p w:rsidR="00D013E4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МТ-02-04/9696</w:t>
            </w:r>
          </w:p>
          <w:p w:rsidR="00BB47C5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03-14-30/26415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B11D6">
              <w:rPr>
                <w:sz w:val="16"/>
                <w:szCs w:val="16"/>
              </w:rPr>
              <w:t>19-03-05/2/86483</w:t>
            </w:r>
          </w:p>
          <w:p w:rsidR="001B11D6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t>№ 01-14-07/26849 от 30.10.2019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12-09-02/65725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МТ-ПВ-09/8704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09/132002-АБ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МТ-ПВ-04/9648 от 30.10.2019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77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064D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ИА-13154/04</w:t>
            </w:r>
          </w:p>
          <w:p w:rsid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230A1">
              <w:rPr>
                <w:sz w:val="16"/>
                <w:szCs w:val="16"/>
              </w:rPr>
              <w:t>19-10-04/84929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A71AB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214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31.10.2019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ИА-13154/04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№ 19-10-04/84929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A7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A71AB4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от 01.11.2019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03-14-30/24171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748A0">
              <w:rPr>
                <w:sz w:val="16"/>
                <w:szCs w:val="16"/>
              </w:rPr>
              <w:t>19-03-05/1/86749</w:t>
            </w:r>
          </w:p>
          <w:p w:rsidR="003748A0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>№ 01-14-07/26849 от 30.10.2019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3F004F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7332-01.1-50-ОЯ от 16.05.2019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11905-01.1-50-ОЯ 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05.08.2019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12-07-06/36180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20.05.2019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12-07-06/63922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09/108964-АБ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13692-01.1-25.1-ВМ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05.09.2019 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3F004F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12032-01.1-50-НО от 08.08.2019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12-07-37</w:t>
            </w:r>
            <w:r w:rsidRPr="000F388C">
              <w:rPr>
                <w:sz w:val="16"/>
                <w:szCs w:val="16"/>
                <w:lang w:val="en-US"/>
              </w:rPr>
              <w:t>/</w:t>
            </w:r>
            <w:r w:rsidRPr="000F388C">
              <w:rPr>
                <w:sz w:val="16"/>
                <w:szCs w:val="16"/>
              </w:rPr>
              <w:t>1</w:t>
            </w:r>
            <w:r w:rsidRPr="000F388C">
              <w:rPr>
                <w:sz w:val="16"/>
                <w:szCs w:val="16"/>
                <w:lang w:val="en-US"/>
              </w:rPr>
              <w:t>/69198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388C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  <w:lang w:val="en-US"/>
              </w:rPr>
              <w:t>09/118388-</w:t>
            </w:r>
            <w:r w:rsidRPr="000F388C">
              <w:rPr>
                <w:sz w:val="16"/>
                <w:szCs w:val="16"/>
              </w:rPr>
              <w:t>АБ</w:t>
            </w:r>
          </w:p>
          <w:p w:rsidR="00BA696C" w:rsidRPr="009C722F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F388C"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F388C"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0F388C">
              <w:rPr>
                <w:sz w:val="16"/>
                <w:szCs w:val="16"/>
              </w:rPr>
              <w:t>14961-01.1-35-ВМ</w:t>
            </w:r>
            <w:r>
              <w:rPr>
                <w:sz w:val="16"/>
                <w:szCs w:val="16"/>
              </w:rPr>
              <w:t xml:space="preserve">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 xml:space="preserve">1359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от 23.10.2019</w:t>
            </w:r>
          </w:p>
        </w:tc>
      </w:tr>
      <w:tr w:rsidR="00BA696C" w:rsidRPr="007118AE" w:rsidTr="003F004F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9458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5876">
              <w:rPr>
                <w:sz w:val="16"/>
                <w:szCs w:val="16"/>
              </w:rPr>
              <w:t>17907-01.1-50-ПС</w:t>
            </w:r>
          </w:p>
          <w:p w:rsidR="00945876" w:rsidRDefault="004D31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</w:t>
            </w:r>
            <w:r w:rsidR="00945876">
              <w:rPr>
                <w:sz w:val="16"/>
                <w:szCs w:val="16"/>
              </w:rPr>
              <w:t>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6E5927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 w:rsidR="001527A2">
              <w:rPr>
                <w:sz w:val="16"/>
                <w:szCs w:val="16"/>
              </w:rPr>
              <w:t xml:space="preserve"> </w:t>
            </w:r>
            <w:r w:rsidRPr="000F388C">
              <w:rPr>
                <w:sz w:val="16"/>
                <w:szCs w:val="16"/>
              </w:rPr>
              <w:t>16740-01.1-50-СО</w:t>
            </w:r>
            <w:r>
              <w:rPr>
                <w:sz w:val="16"/>
                <w:szCs w:val="16"/>
              </w:rPr>
              <w:t xml:space="preserve"> от </w:t>
            </w:r>
            <w:r w:rsidRPr="000F388C">
              <w:rPr>
                <w:sz w:val="16"/>
                <w:szCs w:val="16"/>
              </w:rPr>
              <w:t>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12-07-37/84299</w:t>
            </w:r>
          </w:p>
          <w:p w:rsidR="00BA696C" w:rsidRPr="000F388C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A696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17222-01.1-51-СО от 01.11.2019</w:t>
            </w: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17805-01.1—СО</w:t>
            </w:r>
          </w:p>
          <w:p w:rsidR="00DD3627" w:rsidRPr="000F388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5927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6E5927">
              <w:rPr>
                <w:sz w:val="16"/>
                <w:szCs w:val="16"/>
              </w:rPr>
              <w:t>№ 09/145303-ДН</w:t>
            </w:r>
          </w:p>
          <w:p w:rsidR="00BA696C" w:rsidRPr="000F388C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E5927">
              <w:rPr>
                <w:sz w:val="16"/>
                <w:szCs w:val="16"/>
              </w:rPr>
              <w:t>т 19.11.2019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3355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17066-01.1-35-ПС </w:t>
            </w:r>
          </w:p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17673-01.1-35-СО</w:t>
            </w:r>
          </w:p>
          <w:p w:rsidR="00335504" w:rsidRPr="000F388C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3F004F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16-6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/1-8445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12-03-08/72320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 w:rsidRPr="007A1182">
              <w:rPr>
                <w:sz w:val="16"/>
                <w:szCs w:val="16"/>
              </w:rPr>
              <w:t>№ 16-6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 xml:space="preserve">/2-10218 </w:t>
            </w:r>
          </w:p>
          <w:p w:rsidR="00BA696C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A1182">
              <w:rPr>
                <w:sz w:val="16"/>
                <w:szCs w:val="16"/>
              </w:rPr>
              <w:t>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D28C1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FD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40033-МЕ/06</w:t>
            </w:r>
          </w:p>
          <w:p w:rsidR="00FD28C1" w:rsidRDefault="00FD28C1" w:rsidP="00FD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74DF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74DF0">
              <w:rPr>
                <w:sz w:val="16"/>
                <w:szCs w:val="16"/>
              </w:rPr>
              <w:t>19-03-05/10/88630</w:t>
            </w:r>
          </w:p>
          <w:p w:rsidR="00F74DF0" w:rsidRDefault="00F74DF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41730-МЕ/06</w:t>
            </w:r>
          </w:p>
          <w:p w:rsidR="00A571A1" w:rsidRPr="007A1182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41743-ДВ/06</w:t>
            </w:r>
          </w:p>
          <w:p w:rsidR="00A571A1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Pr="007118AE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3F004F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ОИ-П19-085-20138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ОИ-П19-085-25401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011-П19-085-26794 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ОИ-П19-085-27400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19-12-11/84254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64CEE" w:rsidRDefault="00864CEE" w:rsidP="00BC25D8">
            <w:pPr>
              <w:jc w:val="center"/>
              <w:rPr>
                <w:sz w:val="16"/>
                <w:szCs w:val="16"/>
              </w:rPr>
            </w:pP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19-12-11/87080 </w:t>
            </w:r>
            <w:r>
              <w:rPr>
                <w:sz w:val="16"/>
                <w:szCs w:val="16"/>
              </w:rPr>
              <w:br/>
              <w:t xml:space="preserve">от 12.11.2019 </w:t>
            </w: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19-12-11/87833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ОИ-П19-093-25804</w:t>
            </w:r>
          </w:p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09/139310-АБ</w:t>
            </w:r>
          </w:p>
          <w:p w:rsidR="00BA696C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№ МП-П19-025-26284</w:t>
            </w:r>
          </w:p>
          <w:p w:rsid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МП-П19-025-26284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ОИ-П19-074-27934</w:t>
            </w:r>
          </w:p>
          <w:p w:rsidR="008304BD" w:rsidRPr="00FD75F8" w:rsidRDefault="008304BD" w:rsidP="00BC25D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АВ-П17-085-26045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АВ-П17-085-27384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19-11-04/85405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АВ-П17-085-26343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АВ-П17-085-27278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19-11-04/86460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АВ-П17-085-26342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№АВ-П17-085-27296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19-11-04/86471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МР-1359/11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МР-1359/11</w:t>
            </w:r>
          </w:p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МП-П-3850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МП-П-3917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МР-1339/11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12-02-39/81970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P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09/138902-АБ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05.11.2019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0852E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возникающих при реализации мероприятия по созданию и эксплуатации образовательного </w:t>
            </w:r>
            <w:r>
              <w:rPr>
                <w:sz w:val="16"/>
                <w:szCs w:val="16"/>
              </w:rPr>
              <w:lastRenderedPageBreak/>
              <w:t>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P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3F55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AC0317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3F55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AC0317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193F55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МР-1052/11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19-09-01/67965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МР-1163/11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09/130705-АБ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МП-П-3553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</w:t>
            </w:r>
            <w:r>
              <w:rPr>
                <w:sz w:val="16"/>
                <w:szCs w:val="16"/>
              </w:rPr>
              <w:lastRenderedPageBreak/>
              <w:t>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0239">
              <w:rPr>
                <w:sz w:val="16"/>
                <w:szCs w:val="16"/>
              </w:rPr>
              <w:t>МР-1356/11</w:t>
            </w:r>
          </w:p>
          <w:p w:rsidR="00B90239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0239">
              <w:rPr>
                <w:sz w:val="16"/>
                <w:szCs w:val="16"/>
              </w:rPr>
              <w:t>19-12-11/86722</w:t>
            </w:r>
          </w:p>
          <w:p w:rsidR="00B90239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МР-1492/11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АН-1426/08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12-02-03/73</w:t>
            </w:r>
            <w:r w:rsidR="005D0F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69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ВБ-12/08</w:t>
            </w:r>
          </w:p>
          <w:p w:rsidR="00193F55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09/130870-АБ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МП-П-3506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11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1430</w:t>
            </w:r>
          </w:p>
          <w:p w:rsidR="003C11F3" w:rsidRPr="007118AE" w:rsidRDefault="003C11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</w:t>
            </w:r>
            <w:r>
              <w:rPr>
                <w:sz w:val="16"/>
                <w:szCs w:val="16"/>
              </w:rPr>
              <w:lastRenderedPageBreak/>
              <w:t>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АН-1670/03 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ТС-2610/03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12-02-39/84249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ТС-2741/03</w:t>
            </w:r>
          </w:p>
          <w:p w:rsidR="00193F55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09/141995-ДН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МП-П-3688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13BE2" w:rsidP="00BC25D8">
            <w:pPr>
              <w:jc w:val="center"/>
              <w:rPr>
                <w:sz w:val="16"/>
                <w:szCs w:val="16"/>
              </w:rPr>
            </w:pPr>
            <w:r w:rsidRPr="00913BE2"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30 мая 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МН-2474/МБ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МН-2415/МБ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12-02-36/89516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</w:t>
            </w:r>
            <w:r>
              <w:rPr>
                <w:sz w:val="16"/>
                <w:szCs w:val="16"/>
              </w:rPr>
              <w:lastRenderedPageBreak/>
              <w:t>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ЕФ-17-27/13601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№ 19-09-05/82026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311D1">
              <w:rPr>
                <w:sz w:val="16"/>
                <w:szCs w:val="16"/>
              </w:rPr>
              <w:t>24.10.2019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19-09-05/82049       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C0317" w:rsidRDefault="007C583B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19-09-05/87964</w:t>
            </w:r>
          </w:p>
          <w:p w:rsidR="00A311D1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ОГ-20-20/15139 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ИЛ-17-20/15476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09/140934-ДН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ДХ-17-07/16024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ОЛ-10-18/14295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19-09-05/86695</w:t>
            </w:r>
          </w:p>
          <w:p w:rsidR="007C583B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ОЛ-10-20/15219</w:t>
            </w:r>
          </w:p>
          <w:p w:rsidR="00A65E3A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</w:t>
            </w:r>
            <w:r>
              <w:rPr>
                <w:sz w:val="16"/>
                <w:szCs w:val="16"/>
              </w:rPr>
              <w:lastRenderedPageBreak/>
              <w:t>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Положения об использовании в 2020 году </w:t>
            </w:r>
            <w:r>
              <w:rPr>
                <w:sz w:val="16"/>
                <w:szCs w:val="16"/>
              </w:rPr>
              <w:lastRenderedPageBreak/>
              <w:t>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476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476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4456" w:rsidRDefault="0040445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09-01-05/88624 </w:t>
            </w:r>
          </w:p>
          <w:p w:rsidR="00AC0317" w:rsidRDefault="00404456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4456" w:rsidRDefault="0040445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01-02-02/09-88975 </w:t>
            </w:r>
          </w:p>
          <w:p w:rsidR="00AC0317" w:rsidRDefault="00404456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DCB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 xml:space="preserve">09-01-05/89929 </w:t>
            </w:r>
          </w:p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 w:rsidRPr="00760DCB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</w:t>
            </w:r>
            <w:r>
              <w:rPr>
                <w:sz w:val="16"/>
                <w:szCs w:val="16"/>
              </w:rPr>
              <w:lastRenderedPageBreak/>
              <w:t>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13-05-01/76239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09/128928-АБ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01-02-02/13-81853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7BFF" w:rsidRPr="00B77BFF" w:rsidRDefault="00B77BFF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№ 1407</w:t>
            </w:r>
          </w:p>
          <w:p w:rsidR="00AC0317" w:rsidRPr="007118AE" w:rsidRDefault="00B77BFF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от 06.11.2019</w:t>
            </w: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14AB" w:rsidRDefault="003B14AB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06-06-05/1/90425</w:t>
            </w:r>
            <w:r w:rsidRPr="003B14AB">
              <w:rPr>
                <w:sz w:val="16"/>
                <w:szCs w:val="16"/>
              </w:rPr>
              <w:t xml:space="preserve"> </w:t>
            </w:r>
          </w:p>
          <w:p w:rsidR="00AC0317" w:rsidRDefault="003B14AB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 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</w:t>
            </w:r>
            <w:r w:rsidR="00760DCB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F1D9D">
              <w:rPr>
                <w:sz w:val="16"/>
                <w:szCs w:val="16"/>
              </w:rPr>
              <w:t>ИА-Д12-22/18371</w:t>
            </w:r>
          </w:p>
          <w:p w:rsidR="004F1D9D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19-02-05/3/87838</w:t>
            </w:r>
          </w:p>
          <w:p w:rsidR="007C583B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ИА-Д3-22/17880</w:t>
            </w:r>
          </w:p>
          <w:p w:rsidR="00BE589D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E589D">
              <w:rPr>
                <w:sz w:val="16"/>
                <w:szCs w:val="16"/>
              </w:rPr>
              <w:t>31.10.19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19-02-05/1/89226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3F004F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2020 - 2022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ИА-Д2-22/18175</w:t>
            </w:r>
          </w:p>
          <w:p w:rsidR="002C6D78" w:rsidRDefault="002C6D7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16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6101">
              <w:rPr>
                <w:sz w:val="16"/>
                <w:szCs w:val="16"/>
              </w:rPr>
              <w:t>ИА-Д2-22/18181</w:t>
            </w:r>
          </w:p>
          <w:p w:rsidR="00916101" w:rsidRDefault="00916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ИА-Д2-10/18179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ИА-Д2-22/18156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ИА-Д2-10/18158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субвенций из федерального бюджета бюджетам субъектов Российской Федерации и бюджету г. Байконура   на осуществление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28454-СШ/Д09И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26.08.2019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t xml:space="preserve"> </w:t>
            </w:r>
            <w:r w:rsidRPr="00FD28C1">
              <w:rPr>
                <w:sz w:val="16"/>
                <w:szCs w:val="16"/>
              </w:rPr>
              <w:t>31715-СШ/Д09И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14-09-08/69110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14-09-08/74430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6680" w:rsidRPr="00DB6680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36117-СШ/Д24и</w:t>
            </w:r>
          </w:p>
          <w:p w:rsidR="00AC0317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6680" w:rsidRPr="00DB6680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№ 09/138943-АБ</w:t>
            </w:r>
          </w:p>
          <w:p w:rsidR="00AC0317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05.11.2019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39253-МБ/Д24и</w:t>
            </w:r>
          </w:p>
          <w:p w:rsidR="00AC0317" w:rsidRDefault="000B374A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>39648-ГС/Д28и</w:t>
            </w:r>
          </w:p>
          <w:p w:rsidR="00760DCB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0B6A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 xml:space="preserve">№ 37808-ГС/Д28и </w:t>
            </w:r>
          </w:p>
          <w:p w:rsidR="00AC0317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>от 06.11.2019</w:t>
            </w:r>
          </w:p>
          <w:p w:rsidR="004D31BE" w:rsidRDefault="004D31BE" w:rsidP="00810B6A">
            <w:pPr>
              <w:jc w:val="center"/>
              <w:rPr>
                <w:sz w:val="16"/>
                <w:szCs w:val="16"/>
              </w:rPr>
            </w:pPr>
          </w:p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№ 38601-ГС/Д28и </w:t>
            </w:r>
          </w:p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2C6D7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C6D78">
              <w:rPr>
                <w:sz w:val="16"/>
                <w:szCs w:val="16"/>
              </w:rPr>
              <w:t>12-07-23/86916</w:t>
            </w:r>
          </w:p>
          <w:p w:rsidR="002C6D78" w:rsidRDefault="002C6D78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12-07-23/88430</w:t>
            </w: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6934/ЗД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37382-ГС/Д28И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38777-ГС/Д14и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D762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D762F">
              <w:rPr>
                <w:sz w:val="16"/>
                <w:szCs w:val="16"/>
              </w:rPr>
              <w:t>12-07-23/85944</w:t>
            </w:r>
          </w:p>
          <w:p w:rsidR="009D762F" w:rsidRDefault="009D762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12-07-23/88393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субсидии в виде </w:t>
            </w:r>
            <w:r>
              <w:rPr>
                <w:sz w:val="16"/>
                <w:szCs w:val="16"/>
              </w:rPr>
              <w:lastRenderedPageBreak/>
              <w:t>имущественного взноса в автономную некоммерческую организацию "Платформа для работы с обращениями предпринимателей</w:t>
            </w:r>
            <w:r w:rsidR="008717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34989-СШ/Д09И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38417-СШ/Д09и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E17E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E17EBA">
              <w:rPr>
                <w:sz w:val="16"/>
                <w:szCs w:val="16"/>
              </w:rPr>
              <w:t>20-01-34/86459</w:t>
            </w:r>
          </w:p>
          <w:p w:rsidR="00E17EBA" w:rsidRDefault="00E17E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39443-СШ/Д09и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5D69" w:rsidRDefault="00B86DAC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30852-МО/Д13И</w:t>
            </w:r>
          </w:p>
          <w:p w:rsidR="00B86DAC" w:rsidRDefault="00B86DAC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5D69" w:rsidRDefault="00B86D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20-01-17/71243</w:t>
            </w:r>
          </w:p>
          <w:p w:rsidR="00B86DAC" w:rsidRDefault="00B86D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>проект не поступил</w:t>
            </w:r>
          </w:p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 xml:space="preserve">МФ отправил письмо о соблюдении сроков </w:t>
            </w:r>
          </w:p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>№ 20-01-17/83610</w:t>
            </w:r>
          </w:p>
          <w:p w:rsidR="00AC0317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D092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не поступил</w:t>
            </w:r>
          </w:p>
          <w:p w:rsidR="00AD0920" w:rsidRDefault="00AD092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МФ отправил письмо о соблюдении сроков </w:t>
            </w:r>
          </w:p>
          <w:p w:rsidR="00AD0920" w:rsidRDefault="00AD092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D0920">
              <w:rPr>
                <w:sz w:val="16"/>
                <w:szCs w:val="16"/>
              </w:rPr>
              <w:t>20-01-17/83610</w:t>
            </w:r>
          </w:p>
          <w:p w:rsidR="00AD0920" w:rsidRDefault="00AD092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>проект не поступил</w:t>
            </w:r>
          </w:p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 xml:space="preserve">МФ отправил письмо о соблюдении сроков </w:t>
            </w:r>
          </w:p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>№ 20-01-17/83610</w:t>
            </w:r>
          </w:p>
          <w:p w:rsidR="00AC0317" w:rsidRDefault="00EF4AEF" w:rsidP="00EF4AEF">
            <w:pPr>
              <w:jc w:val="center"/>
              <w:rPr>
                <w:sz w:val="16"/>
                <w:szCs w:val="16"/>
              </w:rPr>
            </w:pPr>
            <w:r w:rsidRPr="00EF4AEF"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6668E">
              <w:rPr>
                <w:sz w:val="16"/>
                <w:szCs w:val="16"/>
              </w:rPr>
              <w:t>35967-ВЖ/Д13И</w:t>
            </w:r>
            <w:r w:rsidRPr="0056668E">
              <w:rPr>
                <w:sz w:val="16"/>
                <w:szCs w:val="16"/>
              </w:rPr>
              <w:tab/>
            </w:r>
          </w:p>
          <w:p w:rsidR="0056668E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6668E">
              <w:rPr>
                <w:sz w:val="16"/>
                <w:szCs w:val="16"/>
              </w:rPr>
              <w:t>20-01-17/84914</w:t>
            </w:r>
          </w:p>
          <w:p w:rsidR="0056668E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16-2/10/П-9717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4"/>
              </w:rPr>
              <w:t>№ 13-03-07/2/84280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16-2/10/П-9869</w:t>
            </w:r>
            <w:r>
              <w:rPr>
                <w:sz w:val="18"/>
                <w:szCs w:val="14"/>
              </w:rPr>
              <w:t xml:space="preserve"> </w:t>
            </w: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ED59A0" w:rsidRP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09/142206-ДН</w:t>
            </w:r>
          </w:p>
          <w:p w:rsidR="002B77FF" w:rsidRPr="00392B59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16-2/10/П-9851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16-5/10/В-8656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13-03-07/2/81376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06336D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</w:t>
            </w:r>
            <w:r>
              <w:rPr>
                <w:sz w:val="18"/>
                <w:szCs w:val="14"/>
              </w:rPr>
              <w:t>-</w:t>
            </w:r>
            <w:r w:rsidRPr="0006336D">
              <w:rPr>
                <w:sz w:val="18"/>
                <w:szCs w:val="14"/>
              </w:rPr>
              <w:t>9837 от 01.11.2019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9A0" w:rsidRP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№ 09/142219-ДН</w:t>
            </w:r>
          </w:p>
          <w:p w:rsidR="002B77FF" w:rsidRPr="00392B59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16-5/10/П-9840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от 01.11.2019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16-3/10/В-5968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26.07.2019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13-03-07/2/57484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16-3/10/В-7303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09/114485-АБ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16-3/10/П-8580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26.09.2019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3CFE" w:rsidRPr="006B3CFE" w:rsidRDefault="006B3CF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№ 1426</w:t>
            </w:r>
          </w:p>
          <w:p w:rsidR="002B77FF" w:rsidRPr="007118AE" w:rsidRDefault="006B3CF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от 07.11.2019</w:t>
            </w: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13-6/10/В-8490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13-02-07/81315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13-6/10/П-9560</w:t>
            </w:r>
          </w:p>
          <w:p w:rsidR="002B77FF" w:rsidRPr="00601739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25.10.2019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12-5/10/В-7799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13-05-15/77905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12-5/10/В-8524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09/13/2661-АБ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12-5/10/П-9663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C217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</w:t>
            </w:r>
            <w:r w:rsidR="002B77FF">
              <w:rPr>
                <w:sz w:val="16"/>
                <w:szCs w:val="16"/>
              </w:rPr>
              <w:t>0/10/В-8142ДСП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13-04-05/78834дсп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12-2/10/П-9203дсп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09/134172-ДНдсп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12-2/10/П-9662дсп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11-1/10/В-9139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13-02-01/84060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№ 11-1/10/П-9790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82669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09/142217-ДН</w:t>
            </w:r>
          </w:p>
          <w:p w:rsidR="0082669F" w:rsidRDefault="0082669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2B77FF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№ 11-1/10/П-9834 от 01.11.2019 </w:t>
            </w:r>
          </w:p>
          <w:p w:rsidR="002B77FF" w:rsidRDefault="002B77FF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№ 12-7/10/П-7008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от 07.08.2019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lastRenderedPageBreak/>
              <w:t xml:space="preserve">№ 12-7/10/В-8846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21.10.2019</w:t>
            </w:r>
          </w:p>
          <w:p w:rsidR="00D4635C" w:rsidRDefault="00D4635C" w:rsidP="00BC25D8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12-7/10/В-9079</w:t>
            </w:r>
          </w:p>
          <w:p w:rsidR="002B77FF" w:rsidRDefault="0051271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</w:t>
            </w:r>
            <w:r w:rsidR="002B77FF">
              <w:rPr>
                <w:sz w:val="16"/>
                <w:szCs w:val="16"/>
              </w:rPr>
              <w:t>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635C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lastRenderedPageBreak/>
              <w:t xml:space="preserve">13-04-06/2/67225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30.08.2019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13-04-06/2/83732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lastRenderedPageBreak/>
              <w:t>№ 12-7/10/9778</w:t>
            </w:r>
          </w:p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от 31.10.19                 </w:t>
            </w:r>
            <w:r w:rsidRPr="00601739">
              <w:rPr>
                <w:sz w:val="16"/>
                <w:szCs w:val="20"/>
              </w:rPr>
              <w:br/>
            </w:r>
            <w:r w:rsidRPr="00601739">
              <w:rPr>
                <w:sz w:val="16"/>
                <w:szCs w:val="20"/>
              </w:rPr>
              <w:lastRenderedPageBreak/>
              <w:br/>
            </w:r>
          </w:p>
          <w:p w:rsidR="002B77FF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№ 12-7/10/П-9811 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6333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09/140936-ДН</w:t>
            </w:r>
          </w:p>
          <w:p w:rsidR="0006333E" w:rsidRDefault="0006333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spacing w:line="228" w:lineRule="auto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 /П-9798</w:t>
            </w:r>
          </w:p>
          <w:p w:rsidR="002B77FF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  <w:p w:rsidR="002B77FF" w:rsidRPr="00601739" w:rsidRDefault="002B77FF" w:rsidP="00601739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12-7/10/П-9810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12-7/10/В-8616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13-02-01/82598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61C0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12-7/10/П-9925</w:t>
            </w:r>
          </w:p>
          <w:p w:rsidR="00261C0D" w:rsidRDefault="000C68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</w:t>
            </w:r>
            <w:r w:rsidR="00261C0D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C45" w:rsidRPr="008C0C45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09/141339-ДН</w:t>
            </w:r>
          </w:p>
          <w:p w:rsidR="002B77FF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C45" w:rsidRPr="008C0C45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12-7/10/П-10194</w:t>
            </w:r>
          </w:p>
          <w:p w:rsidR="002B77FF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13.11.2019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12-4/10/В-8745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13-02-01/83714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№ 12-4/10/П-9900 </w:t>
            </w:r>
          </w:p>
          <w:p w:rsidR="002B77FF" w:rsidRPr="002B77FF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от 05.11.2019 </w:t>
            </w:r>
          </w:p>
          <w:p w:rsidR="002B77FF" w:rsidRDefault="002B77FF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9A0" w:rsidRPr="00ED59A0" w:rsidRDefault="00ED59A0" w:rsidP="00ED59A0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№ 09/142198-ДН</w:t>
            </w:r>
          </w:p>
          <w:p w:rsidR="002B77FF" w:rsidRDefault="00ED59A0" w:rsidP="00ED59A0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№ 12-4/10/П-9797 от 31.10.2019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</w:t>
            </w:r>
            <w:r>
              <w:rPr>
                <w:sz w:val="16"/>
                <w:szCs w:val="16"/>
              </w:rPr>
              <w:lastRenderedPageBreak/>
              <w:t>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/2-10196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E017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17BC">
              <w:rPr>
                <w:sz w:val="16"/>
                <w:szCs w:val="16"/>
              </w:rPr>
              <w:t>12-03-08/86510</w:t>
            </w:r>
          </w:p>
          <w:p w:rsidR="00E017BC" w:rsidRDefault="00E017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/2-10838</w:t>
            </w:r>
          </w:p>
          <w:p w:rsidR="00042D26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/1-4565</w:t>
            </w:r>
          </w:p>
          <w:p w:rsidR="00042D26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/1-9845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A1182">
              <w:rPr>
                <w:sz w:val="16"/>
                <w:szCs w:val="16"/>
              </w:rPr>
              <w:t>13-0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>/1-10261</w:t>
            </w: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9B333A" w:rsidP="00BC25D8">
            <w:pPr>
              <w:jc w:val="center"/>
              <w:rPr>
                <w:sz w:val="16"/>
                <w:szCs w:val="16"/>
              </w:rPr>
            </w:pPr>
            <w:r w:rsidRPr="009B333A">
              <w:rPr>
                <w:sz w:val="16"/>
                <w:szCs w:val="16"/>
              </w:rPr>
              <w:t>12-03-08/87478</w:t>
            </w:r>
          </w:p>
          <w:p w:rsidR="009B333A" w:rsidRDefault="009B33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/1-4247</w:t>
            </w:r>
          </w:p>
          <w:p w:rsidR="00BE589D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31.10.2019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03/119210-СБ</w:t>
            </w:r>
          </w:p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20.09.2019</w:t>
            </w: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</w:t>
            </w:r>
            <w:r>
              <w:t xml:space="preserve"> </w:t>
            </w:r>
            <w:r w:rsidRPr="005E1217">
              <w:rPr>
                <w:sz w:val="16"/>
                <w:szCs w:val="18"/>
              </w:rPr>
              <w:t>03/141547-СБ</w:t>
            </w:r>
          </w:p>
          <w:p w:rsidR="005E1217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11</w:t>
            </w:r>
            <w:r w:rsidR="005E1217">
              <w:rPr>
                <w:sz w:val="16"/>
                <w:szCs w:val="18"/>
              </w:rPr>
              <w:t>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06-01-25/</w:t>
            </w:r>
          </w:p>
          <w:p w:rsidR="005E1217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от 03.10.2019 </w:t>
            </w: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 w:rsidRPr="005E1217">
              <w:rPr>
                <w:sz w:val="16"/>
                <w:szCs w:val="18"/>
              </w:rPr>
              <w:t>06-01-25/87904</w:t>
            </w:r>
          </w:p>
          <w:p w:rsidR="002B77FF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13.11.2019</w:t>
            </w:r>
            <w:r w:rsidR="002B77FF">
              <w:rPr>
                <w:sz w:val="16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661E00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661E00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br/>
              <w:t>№ 03/133621-АК от 23.10.2019</w:t>
            </w:r>
          </w:p>
          <w:p w:rsidR="00661E00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661E00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03/142164-АК</w:t>
            </w:r>
          </w:p>
          <w:p w:rsidR="00661E00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3F004F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3F004F">
        <w:trPr>
          <w:trHeight w:val="3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130031" w:rsidRDefault="000B374A" w:rsidP="000B374A">
            <w:pPr>
              <w:jc w:val="center"/>
              <w:rPr>
                <w:sz w:val="16"/>
                <w:szCs w:val="16"/>
              </w:rPr>
            </w:pPr>
            <w:r w:rsidRPr="00130031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0448E">
              <w:rPr>
                <w:sz w:val="16"/>
                <w:szCs w:val="16"/>
              </w:rPr>
              <w:t>20-02-17/89196</w:t>
            </w:r>
            <w:r>
              <w:rPr>
                <w:sz w:val="16"/>
                <w:szCs w:val="16"/>
              </w:rPr>
              <w:t xml:space="preserve"> </w:t>
            </w:r>
          </w:p>
          <w:p w:rsidR="000B374A" w:rsidRDefault="000B374A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7118AE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3F004F">
        <w:trPr>
          <w:trHeight w:val="17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3541-01.1-22-МИ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3865-01.1-22-МИ от 17.10.2019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4069-01.1-22-МИ</w:t>
            </w:r>
          </w:p>
          <w:p w:rsidR="000B374A" w:rsidRDefault="000B374A" w:rsidP="00BD6033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от 30.10.2019</w:t>
            </w:r>
          </w:p>
          <w:p w:rsidR="000B374A" w:rsidRDefault="000B374A" w:rsidP="00BD6033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D6033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25851">
              <w:rPr>
                <w:sz w:val="16"/>
                <w:szCs w:val="16"/>
              </w:rPr>
              <w:t>12-07-50/75989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12-07-50/88460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7118AE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905DD6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3925-01.1-22-МИ от 21.10.2019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4071-01.1-22-МИ от 30.10.2019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4432-01.1-22-МИ от 11.11.2019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12-07-50/88472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7800BE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7118AE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905DD6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3630-01.1-22-МИ от 27.09.2019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12-07-50/84565 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A65E3A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№4197-01.1-21-ИБ от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 05.11.2019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7118AE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B16B1" w:rsidTr="00AB16B1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</w:t>
            </w:r>
            <w:r>
              <w:rPr>
                <w:sz w:val="16"/>
                <w:szCs w:val="16"/>
              </w:rPr>
              <w:lastRenderedPageBreak/>
              <w:t>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ПН-07-09/9426 </w:t>
            </w:r>
          </w:p>
          <w:p w:rsidR="00AB16B1" w:rsidRPr="001E3E4E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12-09-06/83369</w:t>
            </w:r>
          </w:p>
          <w:p w:rsidR="00AB16B1" w:rsidRPr="00A65E3A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МТ-07-09/9642 </w:t>
            </w:r>
          </w:p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09/140608-ДП</w:t>
            </w:r>
          </w:p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Pr="00A65E3A" w:rsidRDefault="00AB16B1" w:rsidP="00A65E3A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МТ-07-04/9641 от 30.10.2019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Pr="007118AE" w:rsidRDefault="00AB16B1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B16B1" w:rsidTr="00AB16B1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РО-2-05219</w:t>
            </w: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B333A">
              <w:rPr>
                <w:sz w:val="16"/>
                <w:szCs w:val="16"/>
              </w:rPr>
              <w:t>06-08-11/04/84087</w:t>
            </w: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Pr="00B622F5" w:rsidRDefault="00AB16B1" w:rsidP="00C74377">
            <w:pPr>
              <w:jc w:val="center"/>
              <w:rPr>
                <w:sz w:val="16"/>
                <w:szCs w:val="16"/>
              </w:rPr>
            </w:pPr>
            <w:r w:rsidRPr="00B622F5">
              <w:rPr>
                <w:sz w:val="16"/>
                <w:szCs w:val="16"/>
              </w:rPr>
              <w:t>№ ИА-Д12-10/18064</w:t>
            </w: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  <w:r w:rsidRPr="00B622F5">
              <w:rPr>
                <w:sz w:val="16"/>
                <w:szCs w:val="16"/>
              </w:rPr>
              <w:t>от  01.11.2019</w:t>
            </w: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Default="00AB16B1" w:rsidP="00C74377">
            <w:pPr>
              <w:jc w:val="center"/>
              <w:rPr>
                <w:sz w:val="16"/>
                <w:szCs w:val="16"/>
              </w:rPr>
            </w:pPr>
          </w:p>
          <w:p w:rsidR="00AB16B1" w:rsidRPr="007118AE" w:rsidRDefault="00AB16B1" w:rsidP="00C74377">
            <w:pPr>
              <w:jc w:val="center"/>
              <w:rPr>
                <w:sz w:val="16"/>
                <w:szCs w:val="16"/>
              </w:rPr>
            </w:pPr>
          </w:p>
        </w:tc>
      </w:tr>
      <w:tr w:rsidR="009B3F47" w:rsidTr="002959B6">
        <w:trPr>
          <w:trHeight w:val="1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</w:t>
            </w:r>
            <w:bookmarkStart w:id="0" w:name="_GoBack"/>
            <w:bookmarkEnd w:id="0"/>
            <w:r>
              <w:rPr>
                <w:sz w:val="16"/>
                <w:szCs w:val="16"/>
              </w:rPr>
              <w:t>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(государственные </w:t>
            </w:r>
            <w:r>
              <w:rPr>
                <w:sz w:val="16"/>
                <w:szCs w:val="16"/>
              </w:rPr>
              <w:lastRenderedPageBreak/>
              <w:t>заказчики) ФЦП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МД-02-14/5508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30.05.2019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КЦ-02-14/11036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06-08-12/01/79627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06-08-12/01/41810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МД-02-14/6105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09/78882-АБ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25130-ОТ/Д14и</w:t>
            </w:r>
          </w:p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КЦ-02-04/11294</w:t>
            </w:r>
          </w:p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1405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</w:tr>
      <w:tr w:rsidR="009B3F47" w:rsidTr="004D2721">
        <w:trPr>
          <w:trHeight w:val="2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36940-СН/Д08и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06-08-07/84374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C74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</w:tc>
      </w:tr>
      <w:tr w:rsidR="009B3F47" w:rsidTr="003F004F">
        <w:trPr>
          <w:trHeight w:val="2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Pr="007118AE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D31BE">
        <w:rPr>
          <w:sz w:val="20"/>
          <w:szCs w:val="20"/>
        </w:rPr>
        <w:t>22</w:t>
      </w:r>
      <w:r w:rsidRPr="00022838">
        <w:rPr>
          <w:sz w:val="20"/>
          <w:szCs w:val="20"/>
        </w:rPr>
        <w:t xml:space="preserve">" </w:t>
      </w:r>
      <w:r w:rsidR="00BB47C5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7C" w:rsidRDefault="005D3C7C">
      <w:r>
        <w:separator/>
      </w:r>
    </w:p>
  </w:endnote>
  <w:endnote w:type="continuationSeparator" w:id="0">
    <w:p w:rsidR="005D3C7C" w:rsidRDefault="005D3C7C">
      <w:r>
        <w:continuationSeparator/>
      </w:r>
    </w:p>
  </w:endnote>
  <w:endnote w:type="continuationNotice" w:id="1">
    <w:p w:rsidR="005D3C7C" w:rsidRDefault="005D3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1" w:rsidRDefault="00A311D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1D1" w:rsidRDefault="00A311D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1" w:rsidRPr="00CC7E77" w:rsidRDefault="00A311D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7C" w:rsidRDefault="005D3C7C">
      <w:r>
        <w:separator/>
      </w:r>
    </w:p>
  </w:footnote>
  <w:footnote w:type="continuationSeparator" w:id="0">
    <w:p w:rsidR="005D3C7C" w:rsidRDefault="005D3C7C">
      <w:r>
        <w:continuationSeparator/>
      </w:r>
    </w:p>
  </w:footnote>
  <w:footnote w:type="continuationNotice" w:id="1">
    <w:p w:rsidR="005D3C7C" w:rsidRDefault="005D3C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D1" w:rsidRPr="00561755" w:rsidRDefault="00A311D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B3F47">
      <w:rPr>
        <w:rStyle w:val="a4"/>
        <w:noProof/>
        <w:sz w:val="20"/>
        <w:szCs w:val="20"/>
      </w:rPr>
      <w:t>28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3A7"/>
    <w:rsid w:val="00031865"/>
    <w:rsid w:val="000327F0"/>
    <w:rsid w:val="000353C1"/>
    <w:rsid w:val="00042D26"/>
    <w:rsid w:val="000442F4"/>
    <w:rsid w:val="00047B13"/>
    <w:rsid w:val="00051DD4"/>
    <w:rsid w:val="0006333E"/>
    <w:rsid w:val="0007218D"/>
    <w:rsid w:val="00073D07"/>
    <w:rsid w:val="00075429"/>
    <w:rsid w:val="000817DB"/>
    <w:rsid w:val="000852E1"/>
    <w:rsid w:val="00085D32"/>
    <w:rsid w:val="00092600"/>
    <w:rsid w:val="000A008C"/>
    <w:rsid w:val="000A2C3E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476C7"/>
    <w:rsid w:val="00150E8C"/>
    <w:rsid w:val="00150F32"/>
    <w:rsid w:val="001527A2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3F55"/>
    <w:rsid w:val="00195497"/>
    <w:rsid w:val="00197E26"/>
    <w:rsid w:val="001A1B05"/>
    <w:rsid w:val="001A3A8E"/>
    <w:rsid w:val="001A7E18"/>
    <w:rsid w:val="001B0865"/>
    <w:rsid w:val="001B11D6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E3E4E"/>
    <w:rsid w:val="001F16A9"/>
    <w:rsid w:val="001F2673"/>
    <w:rsid w:val="001F6419"/>
    <w:rsid w:val="00201832"/>
    <w:rsid w:val="00206C6D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52E85"/>
    <w:rsid w:val="00254944"/>
    <w:rsid w:val="00257568"/>
    <w:rsid w:val="002575EC"/>
    <w:rsid w:val="002609CF"/>
    <w:rsid w:val="00261C02"/>
    <w:rsid w:val="00261C0D"/>
    <w:rsid w:val="00264D92"/>
    <w:rsid w:val="00271B6E"/>
    <w:rsid w:val="00272090"/>
    <w:rsid w:val="00282409"/>
    <w:rsid w:val="002907DC"/>
    <w:rsid w:val="00291EDA"/>
    <w:rsid w:val="00292AD6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15D70"/>
    <w:rsid w:val="00323C6E"/>
    <w:rsid w:val="003333E7"/>
    <w:rsid w:val="0033430A"/>
    <w:rsid w:val="00335504"/>
    <w:rsid w:val="00340095"/>
    <w:rsid w:val="00344645"/>
    <w:rsid w:val="00344F2C"/>
    <w:rsid w:val="00345CE5"/>
    <w:rsid w:val="00357898"/>
    <w:rsid w:val="003639D9"/>
    <w:rsid w:val="00365504"/>
    <w:rsid w:val="003748A0"/>
    <w:rsid w:val="00374FE2"/>
    <w:rsid w:val="003767E9"/>
    <w:rsid w:val="00382486"/>
    <w:rsid w:val="003922F5"/>
    <w:rsid w:val="003929C7"/>
    <w:rsid w:val="003A2002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04F"/>
    <w:rsid w:val="003F0CE8"/>
    <w:rsid w:val="003F1AD4"/>
    <w:rsid w:val="003F2FDB"/>
    <w:rsid w:val="003F608F"/>
    <w:rsid w:val="00404456"/>
    <w:rsid w:val="0040557D"/>
    <w:rsid w:val="004101A2"/>
    <w:rsid w:val="00415D2D"/>
    <w:rsid w:val="0042157A"/>
    <w:rsid w:val="00421866"/>
    <w:rsid w:val="004230A1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590C"/>
    <w:rsid w:val="004D0A07"/>
    <w:rsid w:val="004D2507"/>
    <w:rsid w:val="004D31BE"/>
    <w:rsid w:val="004D3867"/>
    <w:rsid w:val="004D432F"/>
    <w:rsid w:val="004D43B9"/>
    <w:rsid w:val="004D61DA"/>
    <w:rsid w:val="004D7AB3"/>
    <w:rsid w:val="004E584C"/>
    <w:rsid w:val="004F1D9D"/>
    <w:rsid w:val="004F46E2"/>
    <w:rsid w:val="004F6BA7"/>
    <w:rsid w:val="00500BA2"/>
    <w:rsid w:val="00502D8B"/>
    <w:rsid w:val="00504842"/>
    <w:rsid w:val="005064D5"/>
    <w:rsid w:val="00506E59"/>
    <w:rsid w:val="005072EA"/>
    <w:rsid w:val="00511B4A"/>
    <w:rsid w:val="00512719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668E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C9F"/>
    <w:rsid w:val="005F5A26"/>
    <w:rsid w:val="005F6B0A"/>
    <w:rsid w:val="00601739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1E00"/>
    <w:rsid w:val="00663E7E"/>
    <w:rsid w:val="00664D83"/>
    <w:rsid w:val="00665210"/>
    <w:rsid w:val="006726DD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A5354"/>
    <w:rsid w:val="006A5493"/>
    <w:rsid w:val="006B2D4E"/>
    <w:rsid w:val="006B3068"/>
    <w:rsid w:val="006B366A"/>
    <w:rsid w:val="006B3CFE"/>
    <w:rsid w:val="006C0BEE"/>
    <w:rsid w:val="006D0262"/>
    <w:rsid w:val="006D3DF0"/>
    <w:rsid w:val="006D45EC"/>
    <w:rsid w:val="006E2E11"/>
    <w:rsid w:val="006E5927"/>
    <w:rsid w:val="006F1762"/>
    <w:rsid w:val="006F2852"/>
    <w:rsid w:val="0070381D"/>
    <w:rsid w:val="007118AE"/>
    <w:rsid w:val="00715278"/>
    <w:rsid w:val="00715548"/>
    <w:rsid w:val="007179DD"/>
    <w:rsid w:val="007252F8"/>
    <w:rsid w:val="00726276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60DCB"/>
    <w:rsid w:val="00774FDA"/>
    <w:rsid w:val="007800BE"/>
    <w:rsid w:val="0078187E"/>
    <w:rsid w:val="007825C0"/>
    <w:rsid w:val="00791441"/>
    <w:rsid w:val="00791BC7"/>
    <w:rsid w:val="0079253C"/>
    <w:rsid w:val="0079414D"/>
    <w:rsid w:val="00794447"/>
    <w:rsid w:val="007A1182"/>
    <w:rsid w:val="007A1692"/>
    <w:rsid w:val="007A233E"/>
    <w:rsid w:val="007A4259"/>
    <w:rsid w:val="007A7A23"/>
    <w:rsid w:val="007B07B8"/>
    <w:rsid w:val="007B212C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7A49"/>
    <w:rsid w:val="00810B6A"/>
    <w:rsid w:val="00814CCC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6142"/>
    <w:rsid w:val="008362A0"/>
    <w:rsid w:val="00843A08"/>
    <w:rsid w:val="0084669D"/>
    <w:rsid w:val="008468FD"/>
    <w:rsid w:val="00853368"/>
    <w:rsid w:val="00853636"/>
    <w:rsid w:val="00860E73"/>
    <w:rsid w:val="00862FED"/>
    <w:rsid w:val="0086430E"/>
    <w:rsid w:val="00864CEE"/>
    <w:rsid w:val="008668E4"/>
    <w:rsid w:val="00870EBA"/>
    <w:rsid w:val="00871782"/>
    <w:rsid w:val="00882093"/>
    <w:rsid w:val="00891932"/>
    <w:rsid w:val="00891ECC"/>
    <w:rsid w:val="008A1E10"/>
    <w:rsid w:val="008A3368"/>
    <w:rsid w:val="008A377D"/>
    <w:rsid w:val="008A4120"/>
    <w:rsid w:val="008A6C59"/>
    <w:rsid w:val="008B3F6B"/>
    <w:rsid w:val="008B5DF4"/>
    <w:rsid w:val="008B66AC"/>
    <w:rsid w:val="008B7B06"/>
    <w:rsid w:val="008C0C45"/>
    <w:rsid w:val="008C40C3"/>
    <w:rsid w:val="008D059C"/>
    <w:rsid w:val="008D0A74"/>
    <w:rsid w:val="008D1F21"/>
    <w:rsid w:val="008D1FED"/>
    <w:rsid w:val="008D280A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6101"/>
    <w:rsid w:val="009175C6"/>
    <w:rsid w:val="009237E5"/>
    <w:rsid w:val="00925816"/>
    <w:rsid w:val="009302AE"/>
    <w:rsid w:val="009319BF"/>
    <w:rsid w:val="009328E7"/>
    <w:rsid w:val="00943469"/>
    <w:rsid w:val="00945876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7BE"/>
    <w:rsid w:val="009B385A"/>
    <w:rsid w:val="009B3F47"/>
    <w:rsid w:val="009B4D99"/>
    <w:rsid w:val="009D1905"/>
    <w:rsid w:val="009D3D68"/>
    <w:rsid w:val="009D762F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11D1"/>
    <w:rsid w:val="00A338FE"/>
    <w:rsid w:val="00A34CCF"/>
    <w:rsid w:val="00A37ACE"/>
    <w:rsid w:val="00A40330"/>
    <w:rsid w:val="00A4298C"/>
    <w:rsid w:val="00A43ED1"/>
    <w:rsid w:val="00A45395"/>
    <w:rsid w:val="00A47CC6"/>
    <w:rsid w:val="00A559B6"/>
    <w:rsid w:val="00A56B7D"/>
    <w:rsid w:val="00A571A1"/>
    <w:rsid w:val="00A62883"/>
    <w:rsid w:val="00A62AF4"/>
    <w:rsid w:val="00A65066"/>
    <w:rsid w:val="00A65E3A"/>
    <w:rsid w:val="00A70FD7"/>
    <w:rsid w:val="00A71AB4"/>
    <w:rsid w:val="00A76A40"/>
    <w:rsid w:val="00A8501E"/>
    <w:rsid w:val="00A86F31"/>
    <w:rsid w:val="00A964C9"/>
    <w:rsid w:val="00A97BD1"/>
    <w:rsid w:val="00AB16B1"/>
    <w:rsid w:val="00AB2486"/>
    <w:rsid w:val="00AB4FCD"/>
    <w:rsid w:val="00AC0317"/>
    <w:rsid w:val="00AD0920"/>
    <w:rsid w:val="00AD1848"/>
    <w:rsid w:val="00AE0402"/>
    <w:rsid w:val="00AE2A6E"/>
    <w:rsid w:val="00AE3DE3"/>
    <w:rsid w:val="00AE7512"/>
    <w:rsid w:val="00AE7ED2"/>
    <w:rsid w:val="00AF62FD"/>
    <w:rsid w:val="00AF6C17"/>
    <w:rsid w:val="00B00BFA"/>
    <w:rsid w:val="00B010F6"/>
    <w:rsid w:val="00B15206"/>
    <w:rsid w:val="00B16663"/>
    <w:rsid w:val="00B20424"/>
    <w:rsid w:val="00B208C5"/>
    <w:rsid w:val="00B2364D"/>
    <w:rsid w:val="00B24F9E"/>
    <w:rsid w:val="00B25851"/>
    <w:rsid w:val="00B27CB4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6DAC"/>
    <w:rsid w:val="00B90239"/>
    <w:rsid w:val="00B96C9C"/>
    <w:rsid w:val="00B975D0"/>
    <w:rsid w:val="00B97B1D"/>
    <w:rsid w:val="00BA696C"/>
    <w:rsid w:val="00BB2C54"/>
    <w:rsid w:val="00BB47C5"/>
    <w:rsid w:val="00BB78B6"/>
    <w:rsid w:val="00BC1B08"/>
    <w:rsid w:val="00BC25D8"/>
    <w:rsid w:val="00BC3489"/>
    <w:rsid w:val="00BC48C3"/>
    <w:rsid w:val="00BD5D69"/>
    <w:rsid w:val="00BD6033"/>
    <w:rsid w:val="00BE589D"/>
    <w:rsid w:val="00BE64CD"/>
    <w:rsid w:val="00BF3BAB"/>
    <w:rsid w:val="00C01418"/>
    <w:rsid w:val="00C02970"/>
    <w:rsid w:val="00C10AF2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1297"/>
    <w:rsid w:val="00CA4971"/>
    <w:rsid w:val="00CA5C7E"/>
    <w:rsid w:val="00CA7683"/>
    <w:rsid w:val="00CB0C86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36DE"/>
    <w:rsid w:val="00CE515E"/>
    <w:rsid w:val="00CE5BA7"/>
    <w:rsid w:val="00CE5BAE"/>
    <w:rsid w:val="00CF3951"/>
    <w:rsid w:val="00D013E4"/>
    <w:rsid w:val="00D052CE"/>
    <w:rsid w:val="00D05729"/>
    <w:rsid w:val="00D124B8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4635C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A0A68"/>
    <w:rsid w:val="00DB045B"/>
    <w:rsid w:val="00DB449E"/>
    <w:rsid w:val="00DB6680"/>
    <w:rsid w:val="00DC3977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EBA"/>
    <w:rsid w:val="00E323F6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B6D6B"/>
    <w:rsid w:val="00EC0EED"/>
    <w:rsid w:val="00EC248C"/>
    <w:rsid w:val="00ED59A0"/>
    <w:rsid w:val="00ED65E9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74DF0"/>
    <w:rsid w:val="00F81DC9"/>
    <w:rsid w:val="00F85784"/>
    <w:rsid w:val="00F872B6"/>
    <w:rsid w:val="00F87349"/>
    <w:rsid w:val="00F903F0"/>
    <w:rsid w:val="00F9256A"/>
    <w:rsid w:val="00F93634"/>
    <w:rsid w:val="00FA21A7"/>
    <w:rsid w:val="00FA26E5"/>
    <w:rsid w:val="00FA3F26"/>
    <w:rsid w:val="00FA54D4"/>
    <w:rsid w:val="00FB1EF1"/>
    <w:rsid w:val="00FB5239"/>
    <w:rsid w:val="00FB6DF1"/>
    <w:rsid w:val="00FB7A3D"/>
    <w:rsid w:val="00FC5654"/>
    <w:rsid w:val="00FD1B6B"/>
    <w:rsid w:val="00FD28C1"/>
    <w:rsid w:val="00FD3A39"/>
    <w:rsid w:val="00FD75F8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16D0-BB42-48B1-838D-7D19DDBD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29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20</cp:revision>
  <cp:lastPrinted>2019-11-22T08:49:00Z</cp:lastPrinted>
  <dcterms:created xsi:type="dcterms:W3CDTF">2019-11-18T08:41:00Z</dcterms:created>
  <dcterms:modified xsi:type="dcterms:W3CDTF">2019-11-22T11:41:00Z</dcterms:modified>
</cp:coreProperties>
</file>