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CB" w:rsidRDefault="00B537CB" w:rsidP="00B537CB">
      <w:pPr>
        <w:pStyle w:val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Информационное сообщение</w:t>
      </w:r>
    </w:p>
    <w:p w:rsidR="00B537CB" w:rsidRDefault="00B537CB" w:rsidP="00B537CB">
      <w:pPr>
        <w:ind w:firstLine="0"/>
        <w:jc w:val="center"/>
      </w:pPr>
      <w:r>
        <w:rPr>
          <w:b/>
          <w:bCs/>
        </w:rPr>
        <w:t xml:space="preserve">о Международной конференции национальных органов, </w:t>
      </w:r>
    </w:p>
    <w:p w:rsidR="00B537CB" w:rsidRDefault="00B537CB" w:rsidP="00B537CB">
      <w:pPr>
        <w:ind w:firstLine="0"/>
        <w:jc w:val="center"/>
      </w:pPr>
      <w:r>
        <w:rPr>
          <w:b/>
          <w:bCs/>
        </w:rPr>
        <w:t>устанавливающих стандарты бухгалтерского учета</w:t>
      </w:r>
    </w:p>
    <w:p w:rsidR="00B537CB" w:rsidRDefault="00B537CB" w:rsidP="00B537CB">
      <w:r>
        <w:t> </w:t>
      </w:r>
    </w:p>
    <w:p w:rsidR="00B537CB" w:rsidRDefault="00B537CB" w:rsidP="00B537CB">
      <w:r>
        <w:t xml:space="preserve">Делегация Минфина России приняла участие в ежегодной Международной конференции национальных органов, устанавливающих стандарты бухгалтерского учета. Конференция была организована Советом по Международным стандартам финансовой отчетности и проходила </w:t>
      </w:r>
      <w:r w:rsidRPr="00B537CB">
        <w:t xml:space="preserve">                       </w:t>
      </w:r>
      <w:r>
        <w:t>30 сентября</w:t>
      </w:r>
      <w:r w:rsidRPr="00B537CB">
        <w:t xml:space="preserve"> </w:t>
      </w:r>
      <w:r>
        <w:t>-</w:t>
      </w:r>
      <w:r w:rsidRPr="00B537CB">
        <w:t xml:space="preserve"> </w:t>
      </w:r>
      <w:bookmarkStart w:id="0" w:name="_GoBack"/>
      <w:bookmarkEnd w:id="0"/>
      <w:r>
        <w:t>1 октября 2019 г. в Лондоне (Великобритания). В конференции приняли участие представители правительственных и неправительственных органов, устанавливающих стандарты бухгалтерского учета, из более чем 65 стран, председатель и члены Совета по МСФО, представители ряда международных организаций.</w:t>
      </w:r>
    </w:p>
    <w:p w:rsidR="00B537CB" w:rsidRDefault="00B537CB" w:rsidP="00B537CB">
      <w:r>
        <w:t xml:space="preserve">Обсуждался широкий круг вопросов развития и применения системы МСФО. Участники конференции обсудили программу работы Совета по МСФО на ближайшие годы, вопросы взаимодействия Совета по МСФО с национальными регуляторами, а также исследовательскую и образовательную деятельность Фонда МСФО. </w:t>
      </w:r>
    </w:p>
    <w:p w:rsidR="00B537CB" w:rsidRDefault="00B537CB" w:rsidP="00B537CB">
      <w:r>
        <w:t xml:space="preserve">Основная часть конференции была посвящена обсуждению методологических вопросов разработки стандартов. Особое внимание уделено работе над проектами совершенствования основных финансовых отчетов, учета гудвилл и обесценения активов, а также учета деятельности организаций с регулируемыми тарифами. Среди рассмотренных вопросов также – совершенствование раскрытия информации в отчетности, комплексный пересмотр МСФО для малого и среднего бизнеса, перспективы стандартов по учету финансовых инструментов, МСФО (IFRS) 17 и исламские </w:t>
      </w:r>
      <w:proofErr w:type="gramStart"/>
      <w:r>
        <w:t>финансы,  деятельность</w:t>
      </w:r>
      <w:proofErr w:type="gramEnd"/>
      <w:r>
        <w:t xml:space="preserve"> комитета по интерпретациям.</w:t>
      </w:r>
    </w:p>
    <w:p w:rsidR="00B537CB" w:rsidRDefault="00B537CB" w:rsidP="00B537CB">
      <w:r>
        <w:t>В ходе конференции состоялись двусторонние рабочие встречи делегации Минфина России с представителями органов, устанавливающих стандарты бухгалтерского учета из ряда стран, а также с членами Совета по МСФО и ответственными сотрудниками Фонда МСФО.</w:t>
      </w:r>
    </w:p>
    <w:p w:rsidR="00B537CB" w:rsidRDefault="00B537CB" w:rsidP="00B537CB">
      <w:r>
        <w:br/>
      </w:r>
      <w:r>
        <w:br/>
      </w:r>
      <w:r>
        <w:br/>
      </w:r>
      <w:r>
        <w:rPr>
          <w:i/>
          <w:iCs/>
        </w:rPr>
        <w:t xml:space="preserve">Департамент регулирования </w:t>
      </w:r>
    </w:p>
    <w:p w:rsidR="00B537CB" w:rsidRDefault="00B537CB" w:rsidP="00B537CB">
      <w:pPr>
        <w:ind w:firstLine="0"/>
      </w:pPr>
      <w:r>
        <w:rPr>
          <w:i/>
          <w:iCs/>
        </w:rPr>
        <w:t>бухгалтерского учета, финансовой отчетности</w:t>
      </w:r>
    </w:p>
    <w:p w:rsidR="00B537CB" w:rsidRDefault="00B537CB" w:rsidP="00B537CB">
      <w:pPr>
        <w:ind w:firstLine="0"/>
      </w:pPr>
      <w:r>
        <w:rPr>
          <w:i/>
          <w:iCs/>
        </w:rPr>
        <w:t xml:space="preserve">и аудиторской деятельности </w:t>
      </w:r>
      <w:r>
        <w:t> </w:t>
      </w:r>
    </w:p>
    <w:p w:rsidR="00B537CB" w:rsidRDefault="00B537CB" w:rsidP="00B537CB">
      <w:r>
        <w:rPr>
          <w:rFonts w:ascii="Calibri" w:hAnsi="Calibri" w:cs="Calibri"/>
          <w:sz w:val="22"/>
          <w:szCs w:val="22"/>
        </w:rPr>
        <w:t> </w:t>
      </w:r>
    </w:p>
    <w:p w:rsidR="00DB0A79" w:rsidRPr="00B537CB" w:rsidRDefault="00DB0A79"/>
    <w:sectPr w:rsidR="00DB0A79" w:rsidRPr="00B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B"/>
    <w:rsid w:val="00B537CB"/>
    <w:rsid w:val="00D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3474"/>
  <w15:chartTrackingRefBased/>
  <w15:docId w15:val="{FE596E6F-8923-4D54-8AA7-E508FC5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C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37CB"/>
    <w:pPr>
      <w:keepNext/>
      <w:ind w:firstLine="0"/>
      <w:outlineLvl w:val="0"/>
    </w:pPr>
    <w:rPr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CB"/>
    <w:rPr>
      <w:rFonts w:ascii="Times New Roman" w:hAnsi="Times New Roman" w:cs="Times New Roman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БОРИСОВНА</dc:creator>
  <cp:keywords/>
  <dc:description/>
  <cp:lastModifiedBy>ВОЛКОВА ЕЛЕНА БОРИСОВНА</cp:lastModifiedBy>
  <cp:revision>2</cp:revision>
  <dcterms:created xsi:type="dcterms:W3CDTF">2019-10-01T08:15:00Z</dcterms:created>
  <dcterms:modified xsi:type="dcterms:W3CDTF">2019-10-01T08:20:00Z</dcterms:modified>
</cp:coreProperties>
</file>