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1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B771FF">
        <w:trPr>
          <w:trHeight w:val="2539"/>
        </w:trPr>
        <w:tc>
          <w:tcPr>
            <w:tcW w:w="1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8C5D6C" w:rsidRPr="008C5D6C" w:rsidRDefault="008C5D6C" w:rsidP="008C5D6C">
            <w:pPr>
              <w:spacing w:after="0" w:line="240" w:lineRule="auto"/>
              <w:jc w:val="center"/>
              <w:rPr>
                <w:b/>
                <w:color w:val="auto"/>
                <w:sz w:val="28"/>
              </w:rPr>
            </w:pPr>
            <w:r w:rsidRPr="008C5D6C">
              <w:rPr>
                <w:b/>
                <w:color w:val="auto"/>
                <w:sz w:val="28"/>
              </w:rPr>
              <w:t>Объявление</w:t>
            </w:r>
          </w:p>
          <w:p w:rsidR="008C5D6C" w:rsidRPr="008C5D6C" w:rsidRDefault="008C5D6C" w:rsidP="008C5D6C">
            <w:pPr>
              <w:spacing w:after="0" w:line="240" w:lineRule="auto"/>
              <w:jc w:val="center"/>
              <w:rPr>
                <w:b/>
                <w:color w:val="auto"/>
                <w:sz w:val="28"/>
              </w:rPr>
            </w:pPr>
            <w:r w:rsidRPr="008C5D6C">
              <w:rPr>
                <w:b/>
                <w:color w:val="auto"/>
                <w:sz w:val="28"/>
              </w:rPr>
              <w:t xml:space="preserve">о приеме документов для участия в конкурсе на включение федеральных государственных </w:t>
            </w:r>
          </w:p>
          <w:p w:rsidR="008C5D6C" w:rsidRPr="008C5D6C" w:rsidRDefault="008C5D6C" w:rsidP="008C5D6C">
            <w:pPr>
              <w:spacing w:after="0" w:line="240" w:lineRule="auto"/>
              <w:jc w:val="center"/>
              <w:rPr>
                <w:b/>
                <w:color w:val="auto"/>
                <w:sz w:val="28"/>
              </w:rPr>
            </w:pPr>
            <w:r w:rsidRPr="008C5D6C">
              <w:rPr>
                <w:b/>
                <w:color w:val="auto"/>
                <w:sz w:val="28"/>
              </w:rPr>
              <w:t xml:space="preserve">гражданских служащих (граждан Российской Федерации) в кадровый резерв </w:t>
            </w:r>
          </w:p>
          <w:p w:rsidR="008C5D6C" w:rsidRPr="008C5D6C" w:rsidRDefault="008C5D6C" w:rsidP="008C5D6C">
            <w:pPr>
              <w:spacing w:after="0" w:line="240" w:lineRule="auto"/>
              <w:jc w:val="center"/>
              <w:rPr>
                <w:b/>
                <w:color w:val="auto"/>
                <w:sz w:val="28"/>
              </w:rPr>
            </w:pPr>
            <w:r w:rsidRPr="008C5D6C">
              <w:rPr>
                <w:b/>
                <w:color w:val="auto"/>
                <w:sz w:val="28"/>
              </w:rPr>
              <w:t>Министерства финансов Российской Федерации</w:t>
            </w:r>
          </w:p>
          <w:p w:rsidR="008C5D6C" w:rsidRPr="00A53F44" w:rsidRDefault="008C5D6C" w:rsidP="008C5D6C">
            <w:pPr>
              <w:spacing w:after="0" w:line="240" w:lineRule="auto"/>
              <w:jc w:val="center"/>
              <w:rPr>
                <w:b/>
                <w:vanish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</w:rPr>
            </w:pPr>
            <w:r w:rsidRPr="00A53F44">
              <w:rPr>
                <w:b/>
                <w:color w:val="auto"/>
                <w:sz w:val="28"/>
              </w:rPr>
              <w:t xml:space="preserve">К кандидату на включение в кадровый резерв Министерства финансов Российской Федерации </w:t>
            </w:r>
            <w:r>
              <w:rPr>
                <w:b/>
                <w:color w:val="auto"/>
                <w:sz w:val="28"/>
              </w:rPr>
              <w:t xml:space="preserve">(далее соответственно – кадровый резерв, Министерство) </w:t>
            </w:r>
            <w:r w:rsidRPr="00A53F44">
              <w:rPr>
                <w:b/>
                <w:color w:val="auto"/>
                <w:sz w:val="28"/>
              </w:rPr>
              <w:t>предъявляются следующие квалификационные требования к уровню и характеру знаний и умений (по главной, ведущей и старшей группам должностей):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proofErr w:type="gramStart"/>
            <w:r w:rsidRPr="00A53F44">
              <w:rPr>
                <w:color w:val="auto"/>
                <w:sz w:val="28"/>
              </w:rPr>
              <w:t>а)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      </w:r>
            <w:proofErr w:type="gramEnd"/>
            <w:r w:rsidRPr="00A53F44">
              <w:rPr>
                <w:color w:val="auto"/>
                <w:sz w:val="28"/>
              </w:rPr>
              <w:t>, служебного распорядка Министерства, порядка работы со служебной информацией, основ делопроизводства, правил охраны труда и противопожарной безопасности;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proofErr w:type="gramStart"/>
            <w:r w:rsidRPr="00A53F44">
              <w:rPr>
                <w:color w:val="auto"/>
                <w:sz w:val="28"/>
              </w:rPr>
              <w:t xml:space="preserve">б)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ведения деловых переговоров, взаимодействия </w:t>
            </w:r>
            <w:r w:rsidR="001F6BB0">
              <w:rPr>
                <w:color w:val="auto"/>
                <w:sz w:val="28"/>
              </w:rPr>
              <w:br/>
            </w:r>
            <w:r w:rsidRPr="00A53F44">
              <w:rPr>
                <w:color w:val="auto"/>
                <w:sz w:val="28"/>
              </w:rPr>
              <w:t>с другими ведомствами, государственными органами, представителями субъектов Российской Федерации, муниципальных образований, эффективного планирования служебного времени, анализа и прогнозирования деятельности в порученной сфере, использования опыта и мнения коллег, владения современной компьютерной</w:t>
            </w:r>
            <w:proofErr w:type="gramEnd"/>
            <w:r w:rsidRPr="00A53F44">
              <w:rPr>
                <w:color w:val="auto"/>
                <w:sz w:val="28"/>
              </w:rPr>
              <w:t xml:space="preserve"> </w:t>
            </w:r>
            <w:proofErr w:type="gramStart"/>
            <w:r w:rsidRPr="00A53F44">
              <w:rPr>
                <w:color w:val="auto"/>
                <w:sz w:val="28"/>
              </w:rPr>
              <w:t xml:space="preserve">и другой оргтехникой, необходимым программным обеспечением, работы в операционной системе, в текстовом редакторе, </w:t>
            </w:r>
            <w:r w:rsidR="001F6BB0">
              <w:rPr>
                <w:color w:val="auto"/>
                <w:sz w:val="28"/>
              </w:rPr>
              <w:br/>
            </w:r>
            <w:r w:rsidRPr="00A53F44">
              <w:rPr>
                <w:color w:val="auto"/>
                <w:sz w:val="28"/>
              </w:rPr>
              <w:t>с электронными таблицами, базами данных, внутренними и периферийными устройствами компьютера, системами управления проектами, информационно-коммуникационными сетями, в том числе сетью Интернет, управления электронной почтой, подготовки презентаций, использования графических объектов в электронных документах, подготовки деловой корреспонденции и актов Министерства, систематического повышения профессиональных знаний, своевременного выявления и разрешения проблемных ситуаций</w:t>
            </w:r>
            <w:proofErr w:type="gramEnd"/>
            <w:r w:rsidRPr="00A53F44">
              <w:rPr>
                <w:color w:val="auto"/>
                <w:sz w:val="28"/>
              </w:rPr>
              <w:t>, приводящих к конфликту интересов.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proofErr w:type="gramStart"/>
            <w:r w:rsidRPr="00A53F44">
              <w:rPr>
                <w:color w:val="auto"/>
                <w:sz w:val="28"/>
              </w:rPr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должности государственной гражданской службы.</w:t>
            </w:r>
            <w:proofErr w:type="gramEnd"/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  <w:szCs w:val="28"/>
              </w:rPr>
            </w:pPr>
            <w:r w:rsidRPr="00A53F44">
              <w:rPr>
                <w:b/>
                <w:color w:val="auto"/>
                <w:sz w:val="28"/>
                <w:szCs w:val="28"/>
              </w:rPr>
              <w:t xml:space="preserve">Начало приема документов – </w:t>
            </w:r>
            <w:r>
              <w:rPr>
                <w:b/>
                <w:color w:val="auto"/>
                <w:sz w:val="28"/>
                <w:szCs w:val="28"/>
              </w:rPr>
              <w:t>10 октября 2019 г</w:t>
            </w:r>
            <w:r w:rsidRPr="00A53F44">
              <w:rPr>
                <w:b/>
                <w:color w:val="auto"/>
                <w:sz w:val="28"/>
                <w:szCs w:val="28"/>
              </w:rPr>
              <w:t>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  <w:szCs w:val="28"/>
              </w:rPr>
            </w:pPr>
            <w:r w:rsidRPr="00A53F44">
              <w:rPr>
                <w:b/>
                <w:color w:val="auto"/>
                <w:sz w:val="28"/>
                <w:szCs w:val="28"/>
              </w:rPr>
              <w:t xml:space="preserve">Окончание приема документов – </w:t>
            </w:r>
            <w:r>
              <w:rPr>
                <w:b/>
                <w:color w:val="auto"/>
                <w:sz w:val="28"/>
                <w:szCs w:val="28"/>
              </w:rPr>
              <w:t>30 октября 2019</w:t>
            </w:r>
            <w:r w:rsidRPr="00A53F44">
              <w:rPr>
                <w:b/>
                <w:color w:val="auto"/>
                <w:sz w:val="28"/>
                <w:szCs w:val="28"/>
              </w:rPr>
              <w:t xml:space="preserve"> г.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</w:rPr>
            </w:pPr>
            <w:r w:rsidRPr="00A53F44">
              <w:rPr>
                <w:b/>
                <w:color w:val="auto"/>
                <w:sz w:val="28"/>
              </w:rPr>
              <w:t>Перечень документов</w:t>
            </w:r>
            <w:r>
              <w:rPr>
                <w:b/>
                <w:color w:val="auto"/>
                <w:sz w:val="28"/>
              </w:rPr>
              <w:t>, необходимых</w:t>
            </w:r>
            <w:r w:rsidRPr="00A53F44">
              <w:rPr>
                <w:b/>
                <w:color w:val="auto"/>
                <w:sz w:val="28"/>
              </w:rPr>
              <w:t xml:space="preserve"> для участия в конкурсе: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</w:rPr>
            </w:pPr>
            <w:r w:rsidRPr="00A53F44">
              <w:rPr>
                <w:b/>
                <w:color w:val="auto"/>
                <w:sz w:val="28"/>
              </w:rPr>
              <w:t>https://www.minfin.ru/ru/ministry/publicservice/konkurs/kadr_reserv/documents_kadr_res/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</w:rPr>
            </w:pPr>
            <w:proofErr w:type="gramStart"/>
            <w:r w:rsidRPr="00A53F44">
              <w:rPr>
                <w:b/>
                <w:color w:val="auto"/>
                <w:sz w:val="28"/>
              </w:rPr>
      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</w:t>
            </w:r>
            <w:r>
              <w:rPr>
                <w:b/>
                <w:color w:val="auto"/>
                <w:sz w:val="28"/>
              </w:rPr>
              <w:t xml:space="preserve"> (ЕИСУКС)</w:t>
            </w:r>
            <w:r>
              <w:rPr>
                <w:rStyle w:val="ab"/>
                <w:b/>
                <w:color w:val="auto"/>
                <w:sz w:val="28"/>
              </w:rPr>
              <w:footnoteReference w:id="1"/>
            </w:r>
            <w:r w:rsidRPr="00A53F44">
              <w:rPr>
                <w:b/>
                <w:color w:val="auto"/>
                <w:sz w:val="28"/>
              </w:rPr>
              <w:t xml:space="preserve"> или на бумажном носителе по адресу: 109097, г. Москва, ул. Ильинка, д. 9 (подъезд № 5), </w:t>
            </w:r>
            <w:proofErr w:type="spellStart"/>
            <w:r w:rsidRPr="00A53F44">
              <w:rPr>
                <w:b/>
                <w:color w:val="auto"/>
                <w:sz w:val="28"/>
              </w:rPr>
              <w:t>каб</w:t>
            </w:r>
            <w:proofErr w:type="spellEnd"/>
            <w:r w:rsidRPr="00A53F44">
              <w:rPr>
                <w:b/>
                <w:color w:val="auto"/>
                <w:sz w:val="28"/>
              </w:rPr>
              <w:t xml:space="preserve">. 121 в рабочие дни пн. – чт. с 10.00 до 17.00 и пт. </w:t>
            </w:r>
            <w:r w:rsidR="004227ED">
              <w:rPr>
                <w:b/>
                <w:color w:val="auto"/>
                <w:sz w:val="28"/>
              </w:rPr>
              <w:br/>
            </w:r>
            <w:r w:rsidRPr="00A53F44">
              <w:rPr>
                <w:b/>
                <w:color w:val="auto"/>
                <w:sz w:val="28"/>
              </w:rPr>
              <w:t>с 10.00 - 16.00, тел.: 8(495) 983-38-88, доб. 2578, 2565, 2585</w:t>
            </w:r>
            <w:r>
              <w:rPr>
                <w:b/>
                <w:color w:val="auto"/>
                <w:sz w:val="28"/>
              </w:rPr>
              <w:t>.</w:t>
            </w:r>
            <w:r w:rsidRPr="00A53F44">
              <w:rPr>
                <w:b/>
                <w:color w:val="auto"/>
                <w:sz w:val="28"/>
              </w:rPr>
              <w:t xml:space="preserve"> </w:t>
            </w:r>
            <w:proofErr w:type="gramEnd"/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</w:rPr>
            </w:pPr>
            <w:r w:rsidRPr="00A53F44">
              <w:rPr>
                <w:b/>
                <w:color w:val="auto"/>
                <w:sz w:val="28"/>
              </w:rPr>
              <w:t xml:space="preserve">На конверте необходимо указать: 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b/>
                <w:color w:val="auto"/>
                <w:sz w:val="28"/>
              </w:rPr>
            </w:pPr>
            <w:r w:rsidRPr="00A53F44">
              <w:rPr>
                <w:b/>
                <w:color w:val="auto"/>
                <w:sz w:val="28"/>
              </w:rPr>
              <w:t xml:space="preserve">«Отдел кадров и прохождения государственной службы в Минфине России. Конкурс № </w:t>
            </w:r>
            <w:r>
              <w:rPr>
                <w:b/>
                <w:color w:val="auto"/>
                <w:sz w:val="28"/>
              </w:rPr>
              <w:t>4</w:t>
            </w:r>
            <w:r w:rsidRPr="00A53F44">
              <w:rPr>
                <w:b/>
                <w:color w:val="auto"/>
                <w:sz w:val="28"/>
              </w:rPr>
              <w:t xml:space="preserve"> – 201</w:t>
            </w:r>
            <w:r>
              <w:rPr>
                <w:b/>
                <w:color w:val="auto"/>
                <w:sz w:val="28"/>
              </w:rPr>
              <w:t>9</w:t>
            </w:r>
            <w:r w:rsidRPr="00A53F44">
              <w:rPr>
                <w:b/>
                <w:color w:val="auto"/>
                <w:sz w:val="28"/>
              </w:rPr>
              <w:t>».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  <w:lang w:eastAsia="ru-RU"/>
              </w:rPr>
            </w:pPr>
            <w:r w:rsidRPr="00A53F44">
              <w:rPr>
                <w:color w:val="auto"/>
                <w:sz w:val="28"/>
                <w:lang w:eastAsia="ru-RU"/>
              </w:rPr>
              <w:t xml:space="preserve">Конкурс проводится в форме </w:t>
            </w:r>
            <w:r w:rsidR="00951F68">
              <w:rPr>
                <w:color w:val="auto"/>
                <w:sz w:val="28"/>
                <w:lang w:eastAsia="ru-RU"/>
              </w:rPr>
              <w:t xml:space="preserve">собеседования и </w:t>
            </w:r>
            <w:r w:rsidRPr="00A53F44">
              <w:rPr>
                <w:color w:val="auto"/>
                <w:sz w:val="28"/>
                <w:lang w:eastAsia="ru-RU"/>
              </w:rPr>
              <w:t xml:space="preserve">тестирования на соответствие базовым квалификационным требованиям (знания основ Конституции Российской Федерации, законодательства о государственной гражданской службе Российской Федерации, о противодействии коррупции, государственного языка Российской Федерации – русского языка, а так же знания и умения в сфере информационно-коммуникационных технологий) и профессионально-функциональным знаниям. </w:t>
            </w:r>
            <w:bookmarkStart w:id="0" w:name="_GoBack"/>
            <w:bookmarkEnd w:id="0"/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  <w:lang w:eastAsia="ru-RU"/>
              </w:rPr>
            </w:pPr>
            <w:r w:rsidRPr="00A53F44">
              <w:rPr>
                <w:color w:val="auto"/>
                <w:sz w:val="28"/>
                <w:lang w:eastAsia="ru-RU"/>
              </w:rPr>
              <w:t>Место проведения конкурса: г. Москва, ул. Ильинка, дом 9, подъезд 5, кабинет 115.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r w:rsidRPr="00A53F44">
              <w:rPr>
                <w:color w:val="auto"/>
                <w:sz w:val="28"/>
              </w:rPr>
              <w:t xml:space="preserve">График проведения конкурса (с указанием даты, места и времени) будет размещен не позднее </w:t>
            </w:r>
            <w:r>
              <w:rPr>
                <w:color w:val="auto"/>
                <w:sz w:val="28"/>
              </w:rPr>
              <w:t>12</w:t>
            </w:r>
            <w:r w:rsidR="004A1E67">
              <w:rPr>
                <w:color w:val="auto"/>
                <w:sz w:val="28"/>
              </w:rPr>
              <w:t xml:space="preserve"> ноября </w:t>
            </w:r>
            <w:r w:rsidRPr="00A53F44">
              <w:rPr>
                <w:color w:val="auto"/>
                <w:sz w:val="28"/>
              </w:rPr>
              <w:t>201</w:t>
            </w:r>
            <w:r>
              <w:rPr>
                <w:color w:val="auto"/>
                <w:sz w:val="28"/>
              </w:rPr>
              <w:t>9</w:t>
            </w:r>
            <w:r w:rsidR="004A1E67">
              <w:rPr>
                <w:color w:val="auto"/>
                <w:sz w:val="28"/>
              </w:rPr>
              <w:t xml:space="preserve"> г.</w:t>
            </w:r>
            <w:r w:rsidRPr="00A53F44">
              <w:rPr>
                <w:color w:val="auto"/>
                <w:sz w:val="28"/>
              </w:rPr>
              <w:t xml:space="preserve"> по ссылке: https://www.minfin.ru/ru/ministry/publicservice/konkurs/kadr_reserv/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r w:rsidRPr="00A53F44">
              <w:rPr>
                <w:color w:val="auto"/>
                <w:sz w:val="28"/>
              </w:rPr>
      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  <w:szCs w:val="28"/>
              </w:rPr>
            </w:pPr>
            <w:r w:rsidRPr="00A53F44">
              <w:rPr>
                <w:color w:val="auto"/>
                <w:sz w:val="28"/>
                <w:szCs w:val="28"/>
              </w:rPr>
              <w:t>Предварительный те</w:t>
            </w:r>
            <w:proofErr w:type="gramStart"/>
            <w:r w:rsidRPr="00A53F44">
              <w:rPr>
                <w:color w:val="auto"/>
                <w:sz w:val="28"/>
                <w:szCs w:val="28"/>
              </w:rPr>
              <w:t>ст вкл</w:t>
            </w:r>
            <w:proofErr w:type="gramEnd"/>
            <w:r w:rsidRPr="00A53F44">
              <w:rPr>
                <w:color w:val="auto"/>
                <w:sz w:val="28"/>
                <w:szCs w:val="28"/>
              </w:rPr>
      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      </w:r>
            <w:hyperlink r:id="rId9" w:history="1">
              <w:r w:rsidRPr="00A53F44">
                <w:rPr>
                  <w:color w:val="auto"/>
                  <w:sz w:val="28"/>
                  <w:szCs w:val="28"/>
                </w:rPr>
                <w:t>Конституции</w:t>
              </w:r>
            </w:hyperlink>
            <w:r w:rsidRPr="00A53F44">
              <w:rPr>
                <w:color w:val="auto"/>
                <w:sz w:val="28"/>
                <w:szCs w:val="28"/>
              </w:rPr>
              <w:t xml:space="preserve"> Российской Федерации, законодательства Российской Федерации о государственной службе и о противодействии коррупции, знаниями и </w:t>
            </w:r>
            <w:r w:rsidRPr="00A53F44">
              <w:rPr>
                <w:color w:val="auto"/>
                <w:sz w:val="28"/>
                <w:szCs w:val="28"/>
              </w:rPr>
              <w:lastRenderedPageBreak/>
              <w:t>умениями в сфере информационно-коммуникационных технологий.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  <w:szCs w:val="28"/>
              </w:rPr>
            </w:pPr>
            <w:r w:rsidRPr="00A53F44">
              <w:rPr>
                <w:color w:val="auto"/>
                <w:sz w:val="28"/>
                <w:szCs w:val="28"/>
              </w:rPr>
              <w:t xml:space="preserve">Предварительный тест размещается на официальном сайте федеральной государственной информационной системы </w:t>
            </w:r>
            <w:r w:rsidRPr="00A53F44">
              <w:rPr>
                <w:color w:val="auto"/>
                <w:sz w:val="28"/>
              </w:rPr>
              <w:t>«</w:t>
            </w:r>
            <w:r w:rsidRPr="00A53F44">
              <w:rPr>
                <w:color w:val="auto"/>
                <w:sz w:val="28"/>
                <w:szCs w:val="28"/>
              </w:rPr>
              <w:t>Единая информационная система управления кадровым составом государственной гражданской службы Российской Федерации</w:t>
            </w:r>
            <w:r w:rsidRPr="00A53F44">
              <w:rPr>
                <w:color w:val="auto"/>
                <w:sz w:val="28"/>
                <w:szCs w:val="28"/>
                <w:lang w:eastAsia="ru-RU"/>
              </w:rPr>
              <w:t>»</w:t>
            </w:r>
            <w:r w:rsidRPr="00A53F44">
              <w:rPr>
                <w:color w:val="auto"/>
                <w:sz w:val="28"/>
                <w:szCs w:val="28"/>
              </w:rPr>
              <w:t>, доступ претендентам для его прохождения предоставляется безвозмездно.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  <w:szCs w:val="28"/>
              </w:rPr>
            </w:pPr>
          </w:p>
          <w:p w:rsidR="008C5D6C" w:rsidRPr="00A53F44" w:rsidRDefault="008C5D6C" w:rsidP="008C5D6C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A53F44">
              <w:rPr>
                <w:color w:val="auto"/>
                <w:sz w:val="28"/>
                <w:szCs w:val="28"/>
                <w:lang w:eastAsia="ru-RU"/>
              </w:rPr>
              <w:t xml:space="preserve">Основные права и обязанности федерального государственного гражданского служащего, а также ограничения, запреты и требования, установлены </w:t>
            </w:r>
            <w:hyperlink r:id="rId10" w:history="1">
              <w:r w:rsidRPr="00A53F44">
                <w:rPr>
                  <w:color w:val="auto"/>
                  <w:sz w:val="28"/>
                  <w:szCs w:val="28"/>
                  <w:lang w:eastAsia="ru-RU"/>
                </w:rPr>
                <w:t>статьями 14</w:t>
              </w:r>
            </w:hyperlink>
            <w:r w:rsidRPr="00A53F44">
              <w:rPr>
                <w:color w:val="auto"/>
                <w:sz w:val="28"/>
                <w:szCs w:val="28"/>
                <w:lang w:eastAsia="ru-RU"/>
              </w:rPr>
              <w:t>-</w:t>
            </w:r>
            <w:hyperlink r:id="rId11" w:history="1">
              <w:r w:rsidRPr="00A53F44">
                <w:rPr>
                  <w:color w:val="auto"/>
                  <w:sz w:val="28"/>
                  <w:szCs w:val="28"/>
                  <w:lang w:eastAsia="ru-RU"/>
                </w:rPr>
                <w:t>18</w:t>
              </w:r>
            </w:hyperlink>
            <w:r w:rsidRPr="00A53F44">
              <w:rPr>
                <w:color w:val="auto"/>
                <w:sz w:val="28"/>
                <w:szCs w:val="28"/>
                <w:lang w:eastAsia="ru-RU"/>
              </w:rPr>
              <w:t xml:space="preserve"> Федерального закона от 27 июля 2004 г. № 79-ФЗ                                «О государственной гражданской службе Российской Федерации». </w:t>
            </w:r>
          </w:p>
          <w:p w:rsidR="008C5D6C" w:rsidRPr="00A53F44" w:rsidRDefault="008C5D6C" w:rsidP="008C5D6C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A53F44">
              <w:rPr>
                <w:color w:val="auto"/>
                <w:sz w:val="28"/>
                <w:szCs w:val="28"/>
                <w:lang w:eastAsia="ru-RU"/>
              </w:rPr>
              <w:t>Федеральный 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8C5D6C" w:rsidRPr="00A53F44" w:rsidRDefault="008C5D6C" w:rsidP="008C5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A53F44">
              <w:rPr>
                <w:rFonts w:eastAsia="Calibri"/>
                <w:color w:val="auto"/>
                <w:sz w:val="28"/>
                <w:szCs w:val="28"/>
              </w:rPr>
              <w:t>Эффективность профессиональной служебной деятельности федерального государственного гражданского служащего оценивается по следующим показателям:</w:t>
            </w:r>
          </w:p>
          <w:p w:rsidR="008C5D6C" w:rsidRPr="00A53F44" w:rsidRDefault="008C5D6C" w:rsidP="008C5D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A53F44">
              <w:rPr>
                <w:rFonts w:eastAsia="Calibri"/>
                <w:color w:val="auto"/>
                <w:sz w:val="28"/>
                <w:szCs w:val="28"/>
              </w:rPr>
              <w:t>выполняемому объему работы и интенсивности труда, способности сохранять высокую работоспособность, соблюдению служебной дисциплины;</w:t>
            </w:r>
          </w:p>
          <w:p w:rsidR="008C5D6C" w:rsidRPr="00A53F44" w:rsidRDefault="008C5D6C" w:rsidP="008C5D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A53F44">
              <w:rPr>
                <w:rFonts w:eastAsia="Calibri"/>
                <w:color w:val="auto"/>
                <w:sz w:val="28"/>
                <w:szCs w:val="28"/>
              </w:rPr>
              <w:t>своевременности и оперативности выполнения поручений;</w:t>
            </w:r>
          </w:p>
          <w:p w:rsidR="008C5D6C" w:rsidRPr="00A53F44" w:rsidRDefault="008C5D6C" w:rsidP="008C5D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A53F44">
              <w:rPr>
                <w:rFonts w:eastAsia="Calibri"/>
                <w:color w:val="auto"/>
                <w:sz w:val="28"/>
                <w:szCs w:val="28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C5D6C" w:rsidRPr="00A53F44" w:rsidRDefault="008C5D6C" w:rsidP="008C5D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A53F44">
              <w:rPr>
                <w:rFonts w:eastAsia="Calibri"/>
                <w:color w:val="auto"/>
                <w:sz w:val="28"/>
                <w:szCs w:val="28"/>
              </w:rPr>
      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      </w:r>
          </w:p>
          <w:p w:rsidR="008C5D6C" w:rsidRPr="00A53F44" w:rsidRDefault="008C5D6C" w:rsidP="008C5D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A53F44">
              <w:rPr>
                <w:rFonts w:eastAsia="Calibri"/>
                <w:color w:val="auto"/>
                <w:sz w:val="28"/>
                <w:szCs w:val="28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C5D6C" w:rsidRPr="00A53F44" w:rsidRDefault="008C5D6C" w:rsidP="008C5D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A53F44">
              <w:rPr>
                <w:rFonts w:eastAsia="Calibri"/>
                <w:color w:val="auto"/>
                <w:sz w:val="28"/>
                <w:szCs w:val="28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осознанию ответственности за последствия своих действий.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r w:rsidRPr="00A53F44">
              <w:rPr>
                <w:color w:val="auto"/>
                <w:sz w:val="28"/>
              </w:rPr>
              <w:t>В Министерстве установлена пятидневная служебная (рабочая) неделя с двумя выходными днями - суббота и воскресенье.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r w:rsidRPr="00A53F44">
              <w:rPr>
                <w:color w:val="auto"/>
                <w:sz w:val="28"/>
              </w:rPr>
              <w:t>Время начала и окончания службы (работы) и перерыва для отдыха устанавливается следующее: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r w:rsidRPr="00A53F44">
              <w:rPr>
                <w:color w:val="auto"/>
                <w:sz w:val="28"/>
              </w:rPr>
              <w:lastRenderedPageBreak/>
              <w:t>начало службы (работы) - 9 часов 00 минут;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r w:rsidRPr="00A53F44">
              <w:rPr>
                <w:color w:val="auto"/>
                <w:sz w:val="28"/>
              </w:rPr>
              <w:t>окончание службы (работы) - 18 часов 00 минут (в пятницу - 16 часов 45 минут);</w:t>
            </w:r>
          </w:p>
          <w:p w:rsidR="008C5D6C" w:rsidRPr="00A53F44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</w:rPr>
            </w:pPr>
            <w:r w:rsidRPr="00A53F44">
              <w:rPr>
                <w:color w:val="auto"/>
                <w:sz w:val="28"/>
              </w:rPr>
              <w:t>перерыв для отдыха и питания - 45 минут.</w:t>
            </w:r>
          </w:p>
          <w:p w:rsidR="008C5D6C" w:rsidRDefault="008C5D6C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  <w:szCs w:val="28"/>
              </w:rPr>
            </w:pPr>
            <w:r w:rsidRPr="00A53F44">
              <w:rPr>
                <w:color w:val="auto"/>
                <w:sz w:val="28"/>
                <w:szCs w:val="28"/>
              </w:rPr>
              <w:t>Всем гражданским служащим (работникам), замещающим должности гражданской службы Министерства ведущей, старшей и младшей групп, устанавливается ненормированный служебный (рабочий) день.</w:t>
            </w:r>
          </w:p>
          <w:p w:rsidR="00AB10D2" w:rsidRPr="00A53F44" w:rsidRDefault="00AB10D2" w:rsidP="008C5D6C">
            <w:pPr>
              <w:spacing w:after="0" w:line="240" w:lineRule="auto"/>
              <w:ind w:firstLine="720"/>
              <w:jc w:val="both"/>
              <w:rPr>
                <w:color w:val="auto"/>
                <w:sz w:val="28"/>
                <w:szCs w:val="28"/>
              </w:rPr>
            </w:pPr>
          </w:p>
          <w:sdt>
            <w:sdtPr>
              <w:id w:val="196908238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:rsidR="00AB10D2" w:rsidRPr="00AB10D2" w:rsidRDefault="00AB10D2" w:rsidP="00AB10D2">
                <w:pPr>
                  <w:pStyle w:val="ad"/>
                  <w:jc w:val="center"/>
                  <w:rPr>
                    <w:b/>
                    <w:color w:val="auto"/>
                    <w:sz w:val="28"/>
                    <w:szCs w:val="28"/>
                  </w:rPr>
                </w:pPr>
                <w:r w:rsidRPr="00AB10D2">
                  <w:rPr>
                    <w:b/>
                    <w:color w:val="auto"/>
                    <w:sz w:val="28"/>
                    <w:szCs w:val="28"/>
                  </w:rPr>
                  <w:t>Конкурс на включение федеральных государственных гражданских служащих</w:t>
                </w:r>
              </w:p>
              <w:p w:rsidR="00AB10D2" w:rsidRPr="00AB10D2" w:rsidRDefault="00AB10D2" w:rsidP="00AB10D2">
                <w:pPr>
                  <w:pStyle w:val="ad"/>
                  <w:jc w:val="center"/>
                  <w:rPr>
                    <w:b/>
                    <w:color w:val="auto"/>
                    <w:sz w:val="28"/>
                    <w:szCs w:val="28"/>
                  </w:rPr>
                </w:pPr>
                <w:r w:rsidRPr="00AB10D2">
                  <w:rPr>
                    <w:b/>
                    <w:color w:val="auto"/>
                    <w:sz w:val="28"/>
                    <w:szCs w:val="28"/>
                  </w:rPr>
                  <w:t>(граждан Российской Федерации) в кадровый резерв Министерства финансов Российской Федерации</w:t>
                </w:r>
              </w:p>
              <w:p w:rsidR="00AB10D2" w:rsidRDefault="00AB10D2" w:rsidP="00AB10D2">
                <w:pPr>
                  <w:pStyle w:val="ad"/>
                  <w:jc w:val="center"/>
                  <w:rPr>
                    <w:b/>
                    <w:color w:val="auto"/>
                    <w:sz w:val="28"/>
                    <w:szCs w:val="28"/>
                  </w:rPr>
                </w:pPr>
                <w:proofErr w:type="gramStart"/>
                <w:r w:rsidRPr="00AB10D2">
                  <w:rPr>
                    <w:b/>
                    <w:color w:val="auto"/>
                    <w:sz w:val="28"/>
                    <w:szCs w:val="28"/>
                  </w:rPr>
                  <w:t>объявлен</w:t>
                </w:r>
                <w:proofErr w:type="gramEnd"/>
                <w:r w:rsidRPr="00AB10D2">
                  <w:rPr>
                    <w:b/>
                    <w:color w:val="auto"/>
                    <w:sz w:val="28"/>
                    <w:szCs w:val="28"/>
                  </w:rPr>
                  <w:t xml:space="preserve"> в следующие структурные подразделения:</w:t>
                </w:r>
              </w:p>
              <w:p w:rsidR="00AB10D2" w:rsidRPr="00AB10D2" w:rsidRDefault="00AB10D2" w:rsidP="00AB10D2">
                <w:pPr>
                  <w:pStyle w:val="ad"/>
                  <w:jc w:val="center"/>
                  <w:rPr>
                    <w:b/>
                    <w:color w:val="auto"/>
                    <w:sz w:val="28"/>
                    <w:szCs w:val="28"/>
                  </w:rPr>
                </w:pPr>
              </w:p>
              <w:p w:rsidR="00AB10D2" w:rsidRPr="00AB10D2" w:rsidRDefault="00AB10D2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TOC \o "1-3" \h \z \u </w:instrText>
                </w:r>
                <w:r>
                  <w:fldChar w:fldCharType="separate"/>
                </w:r>
                <w:hyperlink w:anchor="_Toc20838059" w:history="1">
                  <w:r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бюджетной методологии и финансовой отчетности в государственном секторе</w:t>
                  </w:r>
                  <w:r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_Toc20838059 \h </w:instrText>
                  </w:r>
                  <w:r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P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hyperlink w:anchor="_Toc20838060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межбюджетных отношений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_Toc20838060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P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hyperlink w:anchor="_Toc20838061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Правовой департамент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_Toc20838061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P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hyperlink w:anchor="_Toc20838062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бюджетной политики в сфере государственного управления, судебной системы, государственной гражданской службы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_Toc20838062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P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hyperlink w:anchor="_Toc20838063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бюджетной политики и стратегического планирования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_Toc20838063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P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hyperlink w:anchor="_Toc20838064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бюджетной политики в отраслях экономики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_Toc20838064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P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hyperlink w:anchor="_Toc20838065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_Toc20838065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13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P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  <w:sz w:val="28"/>
                    <w:szCs w:val="28"/>
                  </w:rPr>
                </w:pPr>
                <w:hyperlink w:anchor="_Toc20838066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доходов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_Toc20838066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Default="00951F68">
                <w:pPr>
                  <w:pStyle w:val="12"/>
                  <w:tabs>
                    <w:tab w:val="right" w:leader="dot" w:pos="14608"/>
                  </w:tabs>
                  <w:rPr>
                    <w:noProof/>
                  </w:rPr>
                </w:pPr>
                <w:hyperlink w:anchor="_Toc20838067" w:history="1">
                  <w:r w:rsidR="00AB10D2" w:rsidRPr="00AB10D2">
                    <w:rPr>
                      <w:rStyle w:val="a6"/>
                      <w:noProof/>
                      <w:sz w:val="28"/>
                      <w:szCs w:val="28"/>
                    </w:rPr>
                    <w:t>Департамент бюджетной политики в сфере контрактной системы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_Toc20838067 \h </w:instrTex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80882">
                    <w:rPr>
                      <w:noProof/>
                      <w:webHidden/>
                      <w:sz w:val="28"/>
                      <w:szCs w:val="28"/>
                    </w:rPr>
                    <w:t>15</w:t>
                  </w:r>
                  <w:r w:rsidR="00AB10D2" w:rsidRPr="00AB10D2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B10D2" w:rsidRDefault="00AB10D2">
                <w:r>
                  <w:rPr>
                    <w:b/>
                    <w:bCs/>
                  </w:rPr>
                  <w:fldChar w:fldCharType="end"/>
                </w:r>
              </w:p>
            </w:sdtContent>
          </w:sdt>
          <w:p w:rsidR="008C5D6C" w:rsidRDefault="008C5D6C"/>
          <w:tbl>
            <w:tblPr>
              <w:tblStyle w:val="List2"/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01"/>
            </w:tblGrid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1" w:name="_Toc20838059"/>
                  <w:r w:rsidRPr="00AB10D2">
                    <w:lastRenderedPageBreak/>
                    <w:t>Департамент бюджетной методологии и финансовой отчетности в государственном секторе</w:t>
                  </w:r>
                  <w:bookmarkEnd w:id="1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 анализа качества финансового менеджмента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укрупненным группам направлений подготовки (специальностей): «Юриспруденция»,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0E3514" w:rsidP="00E31F45">
                        <w:p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 xml:space="preserve">1) </w:t>
                        </w:r>
                        <w:r w:rsidR="008C5D6C">
                          <w:t>принимать участие в подготовке проектов решений по вопросам, входящим в компетенцию отдела и требующих нормативного правового регулирования, а также обеспечивать согласование проектов этих решений;</w:t>
                        </w:r>
                      </w:p>
                      <w:p w:rsidR="00B771FF" w:rsidRDefault="000E3514" w:rsidP="00E31F45">
                        <w:p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 xml:space="preserve">2) </w:t>
                        </w:r>
                        <w:r w:rsidR="008C5D6C">
                          <w:t xml:space="preserve">принимать участие в организации и проведении плановых и внеплановых аудиторских проверок в структурных подразделениях Минфина России и федеральных казенных учреждениях, подведомственных </w:t>
                        </w:r>
                        <w:r w:rsidR="00B81DAF">
                          <w:t>Минфину России (далее – казенные</w:t>
                        </w:r>
                        <w:r w:rsidR="008C5D6C">
                          <w:t xml:space="preserve"> учреждени</w:t>
                        </w:r>
                        <w:r w:rsidR="00B81DAF">
                          <w:t>я</w:t>
                        </w:r>
                        <w:r w:rsidR="008C5D6C">
                          <w:t>) (в случае пе</w:t>
                        </w:r>
                        <w:r w:rsidR="00B81DAF">
                          <w:t>редачи Минфину России полномочий</w:t>
                        </w:r>
                        <w:r w:rsidR="008C5D6C">
                          <w:t xml:space="preserve"> по осуществлению внутреннего финансового аудита);</w:t>
                        </w:r>
                      </w:p>
                      <w:p w:rsidR="00B771FF" w:rsidRDefault="008C5D6C" w:rsidP="00E31F45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принимать участие в формировании информации о результатах внутреннего финансового контроля, осуществляемого структурными подразделениями Минфина России;</w:t>
                        </w:r>
                      </w:p>
                      <w:p w:rsidR="00E31F45" w:rsidRDefault="008C5D6C" w:rsidP="00E31F45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принимать участие в составлении годовой отчетности о результатах осуществления Минфином России внутреннего финансового аудита;</w:t>
                        </w:r>
                        <w:r w:rsidR="00E31F45">
                          <w:t xml:space="preserve"> </w:t>
                        </w:r>
                      </w:p>
                      <w:p w:rsidR="00E31F45" w:rsidRDefault="008C5D6C" w:rsidP="00E31F45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осуществлять методическое руководство по вопросам организации внутреннего финансового контроля в Минфине России;</w:t>
                        </w:r>
                        <w:r w:rsidR="00E31F45">
                          <w:t xml:space="preserve"> </w:t>
                        </w:r>
                      </w:p>
                      <w:p w:rsidR="00E31F45" w:rsidRPr="00E31F45" w:rsidRDefault="008C5D6C" w:rsidP="00E31F45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принимать участие в проведении мониторинга качества финансового менеджмента, осуществляемого казенными учреждениями;</w:t>
                        </w:r>
                        <w:r w:rsidR="00E31F45">
                          <w:t xml:space="preserve"> </w:t>
                        </w:r>
                      </w:p>
                      <w:p w:rsidR="00B771FF" w:rsidRPr="002554E3" w:rsidRDefault="008C5D6C" w:rsidP="00E31F45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 xml:space="preserve">принимать участие в проведении анализа и оценки результатов выполнения департаментами Минфина России внутренних процедур составления и </w:t>
                        </w:r>
                        <w:r>
                          <w:lastRenderedPageBreak/>
                          <w:t>исполнения федерального бюджета, ведения бюджетного учета и составления бюджетной отчетности.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2" w:name="_Toc20838060"/>
                  <w:r w:rsidRPr="00AB10D2">
                    <w:lastRenderedPageBreak/>
                    <w:t>Департамент межбюджетных отношений</w:t>
                  </w:r>
                  <w:bookmarkEnd w:id="2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E91C69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</w:t>
                        </w:r>
                      </w:p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122DB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укрупненной группе направлений подготовки (специальностей)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CF7FB2">
                        <w:pPr>
                          <w:pStyle w:val="a4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 xml:space="preserve">участвовать в подготовке для внесения в Правительство Российской </w:t>
                        </w:r>
                        <w:proofErr w:type="gramStart"/>
                        <w:r>
                          <w:t>Федерации проектов нормативных правовых актов Президента Российской Федерации</w:t>
                        </w:r>
                        <w:proofErr w:type="gramEnd"/>
                        <w:r>
                          <w:t xml:space="preserve"> и Правительства Российской Федерации;</w:t>
                        </w:r>
                      </w:p>
                      <w:p w:rsidR="00B771FF" w:rsidRDefault="008C5D6C" w:rsidP="002554E3">
                        <w:pPr>
                          <w:pStyle w:val="a4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проводить экспертизу проектов законов о бюджетах субъектов Российской Федерации на очередной финансовый год и плановый период, по итогам которой готовить заключения;</w:t>
                        </w:r>
                      </w:p>
                      <w:p w:rsidR="00B771FF" w:rsidRDefault="008C5D6C" w:rsidP="002554E3">
                        <w:pPr>
                          <w:pStyle w:val="a4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рассматривать прогнозные расчеты по проектам консолидированных бюджетов субъектов Российской Федерации на очередной финансовый год, осуществлять мониторинг их исполнения с целью </w:t>
                        </w:r>
                        <w:proofErr w:type="gramStart"/>
                        <w:r>
                          <w:t>контроля за</w:t>
                        </w:r>
                        <w:proofErr w:type="gramEnd"/>
                        <w:r>
                          <w:t xml:space="preserve"> соблюдением требований Бюджетного кодекса Российской Федерации, реализацией в полном объеме переданных расходных полномочий, качеством управления бюджетным процессом;</w:t>
                        </w:r>
                      </w:p>
                      <w:p w:rsidR="00B771FF" w:rsidRDefault="008C5D6C" w:rsidP="002554E3">
                        <w:pPr>
                          <w:pStyle w:val="a4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осуществлять оценку </w:t>
                        </w:r>
                        <w:proofErr w:type="gramStart"/>
                        <w:r>
                          <w:t>изменени</w:t>
                        </w:r>
                        <w:r w:rsidR="006F53E0">
                          <w:t>й</w:t>
                        </w:r>
                        <w:r>
                          <w:t xml:space="preserve"> параметров бюджетов субъектов Российской Федерации</w:t>
                        </w:r>
                        <w:proofErr w:type="gramEnd"/>
                        <w:r>
                          <w:t xml:space="preserve"> в связи с изменениями бюджетного и налогового законодательства Российской Федерации, условий социально-экономического развития;</w:t>
                        </w:r>
                      </w:p>
                      <w:p w:rsidR="00B771FF" w:rsidRPr="00466571" w:rsidRDefault="008C5D6C" w:rsidP="002554E3">
                        <w:pPr>
                          <w:pStyle w:val="a4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lastRenderedPageBreak/>
                          <w:t>участвовать в разработке методических рекомендаций субъектам Российской Федерации по организации бюджетного процесса, оказывать методологическую помощь финансовым органам субъектов Российской Федерации по вопросам межбюджетных отношений и управления бюджетами.</w:t>
                        </w:r>
                      </w:p>
                      <w:p w:rsidR="00466571" w:rsidRPr="002554E3" w:rsidRDefault="00466571" w:rsidP="00466571">
                        <w:pPr>
                          <w:pStyle w:val="a4"/>
                          <w:spacing w:after="0" w:line="240" w:lineRule="auto"/>
                          <w:ind w:left="360"/>
                          <w:jc w:val="both"/>
                          <w:rPr>
                            <w:sz w:val="24"/>
                          </w:rPr>
                        </w:pP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Отдел муниципальных образований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122DB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укрупненной группе направлений подготовки (специальностей)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7A083F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осуществлять подготовку к утверждению в установленном порядке нормативных правовых актов по вопросам установленной сферы деятельности Отдела;</w:t>
                        </w:r>
                      </w:p>
                      <w:p w:rsidR="00B771FF" w:rsidRDefault="008C5D6C" w:rsidP="002554E3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участвовать в рассмотрении и подготовке заключений на законопроекты и проекты нормативных правовых актов Правительства Российской Федерации по вопросам функционирования и развития закрытых административно-территориальных образований (далее – ЗАТО);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участвовать в подготовке проекта федерального бюджета на очередной год и на плановый период (подготовка информации для определения расчетных доходов и расчетных расходов бюджетов ЗАТО, других дополнительных расчетов для расчета распределения дотаций </w:t>
                        </w:r>
                        <w:proofErr w:type="gramStart"/>
                        <w:r>
                          <w:t>бюджетам</w:t>
                        </w:r>
                        <w:proofErr w:type="gramEnd"/>
                        <w:r>
                          <w:t xml:space="preserve"> ЗАТО на текущие расходы, пояснительной записки и приложений к проекту федерального бюджета с распределениями межбюджетных трансфертов);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осуществлять оценку изменений параметров </w:t>
                        </w:r>
                        <w:proofErr w:type="gramStart"/>
                        <w:r>
                          <w:t>бюджетов</w:t>
                        </w:r>
                        <w:proofErr w:type="gramEnd"/>
                        <w:r>
                          <w:t xml:space="preserve"> ЗАТО в связи с изменениями бюджетного законодательства Российской Федерации, законодательства Российской Федерации о налогах и сборах, условий социально-экономического развития;</w:t>
                        </w:r>
                      </w:p>
                      <w:p w:rsidR="00B771FF" w:rsidRPr="002554E3" w:rsidRDefault="008C5D6C" w:rsidP="00D33250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 xml:space="preserve">участвовать в разработке предложений по совершенствованию государственной финансовой поддержки ЗАТО, </w:t>
                        </w:r>
                        <w:proofErr w:type="spellStart"/>
                        <w:r>
                          <w:t>наукоградов</w:t>
                        </w:r>
                        <w:proofErr w:type="spellEnd"/>
                        <w:r>
                          <w:t xml:space="preserve"> Российской Федерации и г. Байконур, ее нормативно-правовому обеспечению, по совершенствованию методологии распределения межбюджетных трансфертов </w:t>
                        </w:r>
                        <w:r>
                          <w:lastRenderedPageBreak/>
                          <w:t xml:space="preserve">бюджетам ЗАТО, </w:t>
                        </w:r>
                        <w:proofErr w:type="spellStart"/>
                        <w:r>
                          <w:t>наукоградов</w:t>
                        </w:r>
                        <w:proofErr w:type="spellEnd"/>
                        <w:r>
                          <w:t xml:space="preserve"> Российской Федерации.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3" w:name="_Toc20838061"/>
                  <w:r w:rsidRPr="00AB10D2">
                    <w:lastRenderedPageBreak/>
                    <w:t>Правовой департамент</w:t>
                  </w:r>
                  <w:bookmarkEnd w:id="3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 исполнения судебных актов и анализа судебной практики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58331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укрупненной группе направлений подготовки (специальностей) «Юриспруденция»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AB583F" w:rsidRDefault="008C5D6C" w:rsidP="00E2264E">
                        <w:pPr>
                          <w:pStyle w:val="a4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осуществлят</w:t>
                        </w:r>
                        <w:r w:rsidR="00104B5B">
                          <w:t>ь проверку поступивших в Минфин России</w:t>
                        </w:r>
                        <w:r>
                          <w:t xml:space="preserve"> исполнительных документов, выданных на основании судебных актов </w:t>
                        </w:r>
                        <w:r w:rsidR="00AB583F">
                          <w:t>по искам к Российской Федерации;</w:t>
                        </w:r>
                        <w:r>
                          <w:t xml:space="preserve"> </w:t>
                        </w:r>
                      </w:p>
                      <w:p w:rsidR="00B771FF" w:rsidRDefault="008C5D6C" w:rsidP="00E2264E">
                        <w:pPr>
                          <w:pStyle w:val="a4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в случае служебной необходимости представлять в установленном порядке интересы Мин</w:t>
                        </w:r>
                        <w:r w:rsidR="00104B5B">
                          <w:t>фина</w:t>
                        </w:r>
                        <w:r>
                          <w:t xml:space="preserve"> </w:t>
                        </w:r>
                        <w:r w:rsidR="00104B5B">
                          <w:t xml:space="preserve">России </w:t>
                        </w:r>
                        <w:r>
                          <w:t>в судах судебной системы Российской Федерации по вопр</w:t>
                        </w:r>
                        <w:r w:rsidR="002A4F91">
                          <w:t>осам, отнесенным к компетенции О</w:t>
                        </w:r>
                        <w:r>
                          <w:t>тдела;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рассматривать в установленные сроки обращения, заявления, жалобы, претензии граждан и организаций по вопр</w:t>
                        </w:r>
                        <w:r w:rsidR="002A4F91">
                          <w:t>осам, отнесенным к компетенции О</w:t>
                        </w:r>
                        <w:r>
                          <w:t>тдела, подготавливать на них проекты ответов в установленном порядке.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4" w:name="_Toc20838062"/>
                  <w:r w:rsidRPr="00AB10D2">
                    <w:t>Департамент бюджетной политики в сфере государственного управления, судебной системы, государственной гражданской службы</w:t>
                  </w:r>
                  <w:bookmarkEnd w:id="4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укрупненным группам направлений подготовки (специальностей): «Юриспруденция»,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CE4B97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proofErr w:type="gramStart"/>
                        <w:r>
                          <w:t>участвовать в подготовке пояснительных записок, докладов, аналитических материалов и расчетов к соответствующим разделам и целевым статьям расходов проектов федерального бюджета на очередной финансовый год и на плановый период в пределах своей компе</w:t>
                        </w:r>
                        <w:r w:rsidR="002A4F91">
                          <w:t xml:space="preserve">тенции, а также к предложениям </w:t>
                        </w:r>
                        <w:r>
                          <w:t>по внесению изменений и дополнений в утвержденный федеральн</w:t>
                        </w:r>
                        <w:r w:rsidR="00D33250">
                          <w:t xml:space="preserve">ый закон о федеральном бюджете </w:t>
                        </w:r>
                        <w:r>
                          <w:t xml:space="preserve">на текущий финансовый год и на плановый период; </w:t>
                        </w:r>
                        <w:proofErr w:type="gramEnd"/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осуществлять подготовку информации об  исполнении федерального бюджета, в том числе пояснительных записок к отчетам об исполнении федерального бюджета;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осуществлять подготовку предложений, заключений на проекты нормативных правовых актов и других материалов по вопро</w:t>
                        </w:r>
                        <w:r w:rsidR="002A4F91">
                          <w:t>сам, относящимся к компетенции О</w:t>
                        </w:r>
                        <w:r>
                          <w:t>тдела (структуры федеральных государственных органов, в том числе их территориальных органов; финансового обеспечения деятельности федеральных государственных органов);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участвовать в подготовке предложений об изменении действующих или признании </w:t>
                        </w:r>
                        <w:proofErr w:type="gramStart"/>
                        <w:r>
                          <w:t>утратившими</w:t>
                        </w:r>
                        <w:proofErr w:type="gramEnd"/>
                        <w:r>
                          <w:t xml:space="preserve"> силу нормативных правовых актов Министерства по вопросам, отнесенным к сф</w:t>
                        </w:r>
                        <w:r w:rsidR="002A4F91">
                          <w:t>ере деятельности О</w:t>
                        </w:r>
                        <w:r>
                          <w:t xml:space="preserve">тдела;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осуществлять своевременное и полное рассмотрение обращений граждан по во</w:t>
                        </w:r>
                        <w:r w:rsidR="002A4F91">
                          <w:t>просам, входящим в компетенцию О</w:t>
                        </w:r>
                        <w:r>
                          <w:t xml:space="preserve">тдела;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осуществлять подготовку материалов и заключений по поручениям Президента Российской Федерации, Правительства Российской Федерации, </w:t>
                        </w:r>
                        <w:r>
                          <w:lastRenderedPageBreak/>
                          <w:t>Счетной палаты Российской Федерации, руководства Министерства и Департамента, на обращения юридических лиц по вопро</w:t>
                        </w:r>
                        <w:r w:rsidR="002A4F91">
                          <w:t>сам, относящимся к компетенции О</w:t>
                        </w:r>
                        <w:r>
                          <w:t xml:space="preserve">тдела; </w:t>
                        </w:r>
                      </w:p>
                      <w:p w:rsidR="00B771FF" w:rsidRDefault="00DE6C1E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участвовать в рассмотрении</w:t>
                        </w:r>
                        <w:r w:rsidR="007D4A14">
                          <w:t xml:space="preserve"> подготовленных другими д</w:t>
                        </w:r>
                        <w:r w:rsidR="008C5D6C">
                          <w:t>епартаментами Министерства проектов законов, иных нормативных правовых актов, заключений (экспертиз), ответов на письма, ходатайств, запросов и жалоб по вопро</w:t>
                        </w:r>
                        <w:r w:rsidR="002A4F91">
                          <w:t>сам, относящимся к компетенции О</w:t>
                        </w:r>
                        <w:r w:rsidR="008C5D6C">
                          <w:t xml:space="preserve">тдела;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осуществлять экспертизу финансово-экономических обоснований, расчетов, представляемых с соответствующими законопроектами и проектами нормативных </w:t>
                        </w:r>
                        <w:r w:rsidR="002A4F91">
                          <w:t>правовых актов в установленной О</w:t>
                        </w:r>
                        <w:r>
                          <w:t xml:space="preserve">тделу сфере деятельности; 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осуществлять подготовку финансово-экономических обоснований законопроектов, проектов нормативных правовых актов, федеральных и ведомственных целевых программ в ус</w:t>
                        </w:r>
                        <w:r w:rsidR="002A4F91">
                          <w:t>тановленной сфере деятельности О</w:t>
                        </w:r>
                        <w:r>
                          <w:t>тдела.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B0C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 xml:space="preserve">Отдел бюджетной политики </w:t>
                        </w:r>
                        <w:r w:rsidR="009B0C01">
                          <w:rPr>
                            <w:sz w:val="24"/>
                          </w:rPr>
                          <w:t>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укрупненным группам направлений подготовки (специальностей): «Юриспруденция»,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24D65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 xml:space="preserve">участвовать в подготовке и составлении проектов федерального бюджета на очередной финансовый год и на плановый период, а также предложений по внесению изменений и дополнений в утвержденный </w:t>
                        </w:r>
                        <w:r w:rsidR="00750A15">
                          <w:t>ф</w:t>
                        </w:r>
                        <w:r>
                          <w:t xml:space="preserve">едеральный закон о федеральном бюджете на очередной финансовый год и на плановый период;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участвовать в подготовке и согласовании порядка ведения сводной бюджетной росписи федерального бюджета, порядка применения бюджетной классификации Российской Федерации;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proofErr w:type="gramStart"/>
                        <w:r>
                          <w:t xml:space="preserve">участвовать в подготовке пояснительных записок, докладов, аналитических материалов и расчетов к соответствующим разделам и целевым статьям расходов проектов федерального бюджета на очередной финансовый год и на плановый период, а также к предложениям по внесению изменений и дополнений в утвержденный федеральный закон о </w:t>
                        </w:r>
                        <w:r>
                          <w:lastRenderedPageBreak/>
                          <w:t xml:space="preserve">федеральном бюджете на очередной финансовый год и на плановый период; </w:t>
                        </w:r>
                        <w:proofErr w:type="gramEnd"/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участвовать в составлении, исполнении сводной бюджетной росписи федерального бюджета и внесении изменений в нее, подготовке информации об исполнении федерального бюджета;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участвовать в подготовке пояснительных записок к отчетам об исполнении федерального бюджета за предшествующий период;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proofErr w:type="gramStart"/>
                        <w:r>
                          <w:t xml:space="preserve">рассматривать вопросы, связанные с финансовым обеспечением ликвидационных мероприятий, проводимых при упразднении и реорганизации соответствующих федеральных органов исполнительной власти в установленном порядке, и смет расходов на их проведение, а также с финансовым обеспечением вновь создаваемых и реорганизуемых федеральных органов исполнительной власти, их территориальных органов; </w:t>
                        </w:r>
                        <w:proofErr w:type="gramEnd"/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подготавливать справки, аналитические материалы и заключения по поручениям Президента Российской Федерации, Правительства Российской Федерации, Счетной палаты Российской Федерации, руководства Министерства;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рассматривать обращения курируемых федеральных органов государственной власти, организаций и граждан в сфере государственной службы; 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осуществлять экспертизу финансово-экономических обоснований, расчетов, представляемых с соответствующими законопроектами и проектами нормативных правовых актов в установленных Отделу сферах ведения.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5" w:name="_Toc20838063"/>
                  <w:r w:rsidRPr="00AB10D2">
                    <w:lastRenderedPageBreak/>
                    <w:t>Департамент бюджетной политики и стратегического планирования</w:t>
                  </w:r>
                  <w:bookmarkEnd w:id="5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 стратегического планирования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укрупненным группам направлений подготовки (специальностей): «Юриспруденция»,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D09D6" w:rsidRDefault="008C5D6C" w:rsidP="006539AB">
                        <w:pPr>
                          <w:pStyle w:val="a4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рассматривать проекты федеральных законов, иных нормативных правовых актов по вопрос</w:t>
                        </w:r>
                        <w:r w:rsidR="00BD09D6">
                          <w:t>ам стратегического планирования;</w:t>
                        </w:r>
                        <w:r>
                          <w:t xml:space="preserve"> </w:t>
                        </w:r>
                      </w:p>
                      <w:p w:rsidR="00B771FF" w:rsidRDefault="00BD09D6" w:rsidP="006539AB">
                        <w:pPr>
                          <w:pStyle w:val="a4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 xml:space="preserve">осуществлять </w:t>
                        </w:r>
                        <w:r w:rsidR="008C5D6C">
                          <w:t>экспертиз</w:t>
                        </w:r>
                        <w:r>
                          <w:t>у</w:t>
                        </w:r>
                        <w:r w:rsidR="008C5D6C">
                          <w:t xml:space="preserve"> проектов документов стратегического планирования; 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подготавливать информационно-аналитические материалы для ежегодного Отчета о результатах деятельности Правительства Российской Федерации;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осуществлять анализ и обобщение лучших практик мирового опыта в сфере стратегического планирования;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подготавливать материалы о ходе реализации плана мероприятий «Трансформация делового климата», о внесении в него изменений;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рассматривать обращения граждан по вопросам стратегического планирования.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6" w:name="_Toc20838064"/>
                  <w:r w:rsidRPr="00AB10D2">
                    <w:t>Департамент бюджетной политики в отраслях экономики</w:t>
                  </w:r>
                  <w:bookmarkEnd w:id="6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высшее образование по укрупненным группам направлений подготовки (специальностей): «Юриспруденция», «Экономика и </w:t>
                        </w:r>
                        <w:r>
                          <w:rPr>
                            <w:sz w:val="24"/>
                          </w:rPr>
                          <w:lastRenderedPageBreak/>
                          <w:t>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31687C" w:rsidRDefault="00FA2A01" w:rsidP="0031687C">
                        <w:pPr>
                          <w:pStyle w:val="a4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</w:t>
                        </w:r>
                        <w:r w:rsidR="0031687C" w:rsidRPr="0031687C">
                          <w:rPr>
                            <w:sz w:val="24"/>
                          </w:rPr>
                          <w:t>ассм</w:t>
                        </w:r>
                        <w:r w:rsidR="0031687C">
                          <w:rPr>
                            <w:sz w:val="24"/>
                          </w:rPr>
                          <w:t>атривать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проект</w:t>
                        </w:r>
                        <w:r w:rsidR="0031687C">
                          <w:rPr>
                            <w:sz w:val="24"/>
                          </w:rPr>
                          <w:t>ы</w:t>
                        </w:r>
                        <w:r w:rsidR="0031687C" w:rsidRPr="0031687C">
                          <w:rPr>
                            <w:sz w:val="24"/>
                          </w:rPr>
                          <w:t xml:space="preserve"> нормативных правовых актов по вопросам Департамента, анализ</w:t>
                        </w:r>
                        <w:r w:rsidR="0031687C">
                          <w:rPr>
                            <w:sz w:val="24"/>
                          </w:rPr>
                          <w:t>ировать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предложени</w:t>
                        </w:r>
                        <w:r w:rsidR="0031687C">
                          <w:rPr>
                            <w:sz w:val="24"/>
                          </w:rPr>
                          <w:t>я</w:t>
                        </w:r>
                        <w:r w:rsidR="0031687C" w:rsidRPr="0031687C">
                          <w:rPr>
                            <w:sz w:val="24"/>
                          </w:rPr>
                          <w:t xml:space="preserve"> по реа</w:t>
                        </w:r>
                        <w:r>
                          <w:rPr>
                            <w:sz w:val="24"/>
                          </w:rPr>
                          <w:t>лизации инвестиционных проектов;</w:t>
                        </w:r>
                        <w:r w:rsidR="0031687C" w:rsidRPr="0031687C">
                          <w:rPr>
                            <w:sz w:val="24"/>
                          </w:rPr>
                          <w:t xml:space="preserve"> </w:t>
                        </w:r>
                      </w:p>
                      <w:p w:rsidR="0031687C" w:rsidRDefault="00FA2A01" w:rsidP="0031687C">
                        <w:pPr>
                          <w:pStyle w:val="a4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 w:rsidR="0031687C" w:rsidRPr="0031687C">
                          <w:rPr>
                            <w:sz w:val="24"/>
                          </w:rPr>
                          <w:t>част</w:t>
                        </w:r>
                        <w:r w:rsidR="0031687C">
                          <w:rPr>
                            <w:sz w:val="24"/>
                          </w:rPr>
                          <w:t>вовать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в подготовке проекта федерального закона о </w:t>
                        </w:r>
                        <w:r w:rsidR="0031687C">
                          <w:rPr>
                            <w:sz w:val="24"/>
                          </w:rPr>
                          <w:t>федеральном бюджете и отчетов о</w:t>
                        </w:r>
                        <w:r>
                          <w:rPr>
                            <w:sz w:val="24"/>
                          </w:rPr>
                          <w:t xml:space="preserve"> его исполнении;</w:t>
                        </w:r>
                        <w:r w:rsidR="0031687C" w:rsidRPr="0031687C">
                          <w:rPr>
                            <w:sz w:val="24"/>
                          </w:rPr>
                          <w:t xml:space="preserve"> </w:t>
                        </w:r>
                      </w:p>
                      <w:p w:rsidR="00B771FF" w:rsidRPr="00D33250" w:rsidRDefault="00FA2A01" w:rsidP="0031687C">
                        <w:pPr>
                          <w:pStyle w:val="a4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о</w:t>
                        </w:r>
                        <w:r w:rsidR="0031687C" w:rsidRPr="0031687C">
                          <w:rPr>
                            <w:sz w:val="24"/>
                          </w:rPr>
                          <w:t>беспеч</w:t>
                        </w:r>
                        <w:r w:rsidR="0031687C">
                          <w:rPr>
                            <w:sz w:val="24"/>
                          </w:rPr>
                          <w:t>ивать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своевременн</w:t>
                        </w:r>
                        <w:r w:rsidR="0031687C">
                          <w:rPr>
                            <w:sz w:val="24"/>
                          </w:rPr>
                          <w:t>ую</w:t>
                        </w:r>
                        <w:r w:rsidR="0031687C" w:rsidRPr="0031687C">
                          <w:rPr>
                            <w:sz w:val="24"/>
                          </w:rPr>
                          <w:t xml:space="preserve"> подготовк</w:t>
                        </w:r>
                        <w:r w:rsidR="0031687C">
                          <w:rPr>
                            <w:sz w:val="24"/>
                          </w:rPr>
                          <w:t>у</w:t>
                        </w:r>
                        <w:r w:rsidR="0031687C" w:rsidRPr="0031687C">
                          <w:rPr>
                            <w:sz w:val="24"/>
                          </w:rPr>
                          <w:t xml:space="preserve"> материалов и заключений по поручениям Президента Российской Федерации, Правительства Российской Федерации, </w:t>
                        </w:r>
                        <w:r w:rsidR="0031687C">
                          <w:rPr>
                            <w:sz w:val="24"/>
                          </w:rPr>
                          <w:t xml:space="preserve">осуществлять </w:t>
                        </w:r>
                        <w:r w:rsidR="0031687C" w:rsidRPr="0031687C">
                          <w:rPr>
                            <w:sz w:val="24"/>
                          </w:rPr>
                          <w:t>свод информации от структурных подразделений Департамента.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Сводный отдел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укрупненным группам направлений подготовки (специальностей): «Юриспруденция»,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31687C" w:rsidRDefault="00FA2A01" w:rsidP="0031687C">
                        <w:pPr>
                          <w:pStyle w:val="a4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</w:t>
                        </w:r>
                        <w:r w:rsidR="0031687C" w:rsidRPr="0031687C">
                          <w:rPr>
                            <w:sz w:val="24"/>
                          </w:rPr>
                          <w:t>ассм</w:t>
                        </w:r>
                        <w:r w:rsidR="0031687C">
                          <w:rPr>
                            <w:sz w:val="24"/>
                          </w:rPr>
                          <w:t>атривать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проект</w:t>
                        </w:r>
                        <w:r w:rsidR="0031687C">
                          <w:rPr>
                            <w:sz w:val="24"/>
                          </w:rPr>
                          <w:t>ы</w:t>
                        </w:r>
                        <w:r w:rsidR="0031687C" w:rsidRPr="0031687C">
                          <w:rPr>
                            <w:sz w:val="24"/>
                          </w:rPr>
                          <w:t xml:space="preserve"> нормативных правовых актов по вопросам Департамента, анализ</w:t>
                        </w:r>
                        <w:r w:rsidR="0031687C">
                          <w:rPr>
                            <w:sz w:val="24"/>
                          </w:rPr>
                          <w:t>ировать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предложени</w:t>
                        </w:r>
                        <w:r w:rsidR="0031687C">
                          <w:rPr>
                            <w:sz w:val="24"/>
                          </w:rPr>
                          <w:t>я</w:t>
                        </w:r>
                        <w:r w:rsidR="0031687C" w:rsidRPr="0031687C">
                          <w:rPr>
                            <w:sz w:val="24"/>
                          </w:rPr>
                          <w:t xml:space="preserve"> по реал</w:t>
                        </w:r>
                        <w:r>
                          <w:rPr>
                            <w:sz w:val="24"/>
                          </w:rPr>
                          <w:t>изации инвестиционных проектов;</w:t>
                        </w:r>
                      </w:p>
                      <w:p w:rsidR="0031687C" w:rsidRDefault="00FA2A01" w:rsidP="0031687C">
                        <w:pPr>
                          <w:pStyle w:val="a4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 w:rsidR="0031687C" w:rsidRPr="0031687C">
                          <w:rPr>
                            <w:sz w:val="24"/>
                          </w:rPr>
                          <w:t>част</w:t>
                        </w:r>
                        <w:r w:rsidR="0031687C">
                          <w:rPr>
                            <w:sz w:val="24"/>
                          </w:rPr>
                          <w:t>вовать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в подготовке проекта федерального закона о </w:t>
                        </w:r>
                        <w:r w:rsidR="0031687C">
                          <w:rPr>
                            <w:sz w:val="24"/>
                          </w:rPr>
                          <w:t>федеральном бюджете и отчетов о</w:t>
                        </w:r>
                        <w:r>
                          <w:rPr>
                            <w:sz w:val="24"/>
                          </w:rPr>
                          <w:t xml:space="preserve"> его исполнении;</w:t>
                        </w:r>
                      </w:p>
                      <w:p w:rsidR="00B771FF" w:rsidRPr="00D33250" w:rsidRDefault="00FA2A01" w:rsidP="0031687C">
                        <w:pPr>
                          <w:pStyle w:val="a4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 w:rsidR="0031687C" w:rsidRPr="0031687C">
                          <w:rPr>
                            <w:sz w:val="24"/>
                          </w:rPr>
                          <w:t>беспеч</w:t>
                        </w:r>
                        <w:r w:rsidR="0031687C">
                          <w:rPr>
                            <w:sz w:val="24"/>
                          </w:rPr>
                          <w:t>ивать</w:t>
                        </w:r>
                        <w:r w:rsidR="0031687C" w:rsidRPr="0031687C">
                          <w:rPr>
                            <w:sz w:val="24"/>
                          </w:rPr>
                          <w:t xml:space="preserve"> своевременн</w:t>
                        </w:r>
                        <w:r w:rsidR="0031687C">
                          <w:rPr>
                            <w:sz w:val="24"/>
                          </w:rPr>
                          <w:t>ую</w:t>
                        </w:r>
                        <w:r w:rsidR="0031687C" w:rsidRPr="0031687C">
                          <w:rPr>
                            <w:sz w:val="24"/>
                          </w:rPr>
                          <w:t xml:space="preserve"> подготовк</w:t>
                        </w:r>
                        <w:r w:rsidR="0031687C">
                          <w:rPr>
                            <w:sz w:val="24"/>
                          </w:rPr>
                          <w:t>у</w:t>
                        </w:r>
                        <w:r w:rsidR="0031687C" w:rsidRPr="0031687C">
                          <w:rPr>
                            <w:sz w:val="24"/>
                          </w:rPr>
                          <w:t xml:space="preserve"> материалов и заключений по поручениям Президента Российской Федерации, Правительства Российской Федерации, </w:t>
                        </w:r>
                        <w:r w:rsidR="0031687C">
                          <w:rPr>
                            <w:sz w:val="24"/>
                          </w:rPr>
                          <w:t xml:space="preserve">осуществлять </w:t>
                        </w:r>
                        <w:r w:rsidR="0031687C" w:rsidRPr="0031687C">
                          <w:rPr>
                            <w:sz w:val="24"/>
                          </w:rPr>
                          <w:t>свод информации от структурных подразделений Департамента.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7" w:name="_Toc20838065"/>
                  <w:r w:rsidRPr="00AB10D2">
                    <w:lastRenderedPageBreak/>
      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      </w:r>
                  <w:bookmarkEnd w:id="7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Отдел нормативного правового регулирования в сфере информационного </w:t>
                        </w:r>
                        <w:r>
                          <w:rPr>
                            <w:sz w:val="24"/>
                          </w:rPr>
                          <w:lastRenderedPageBreak/>
                          <w:t>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консультант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высшее образование по укрупненным группам направлений подготовки (специальностей): «Информатика и </w:t>
                        </w:r>
                        <w:r>
                          <w:rPr>
                            <w:sz w:val="24"/>
                          </w:rPr>
                          <w:lastRenderedPageBreak/>
                          <w:t>вычислительная тех</w:t>
                        </w:r>
                        <w:r w:rsidR="005F1E9A">
                          <w:rPr>
                            <w:sz w:val="24"/>
                          </w:rPr>
                          <w:t>ника», «Экономика и управление»,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E91C69">
                          <w:rPr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</w:rPr>
                          <w:t>Математика и механика</w:t>
                        </w:r>
                        <w:r w:rsidR="00E91C69">
                          <w:rPr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</w:rPr>
                          <w:t xml:space="preserve">, </w:t>
                        </w:r>
                        <w:r w:rsidR="00E91C69">
                          <w:rPr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</w:rPr>
                          <w:t>Электроника, радиотехника и системы связи</w:t>
                        </w:r>
                        <w:r w:rsidR="00E91C69">
                          <w:rPr>
                            <w:sz w:val="24"/>
                          </w:rPr>
                          <w:t>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EA5221" w:rsidRDefault="008C5D6C" w:rsidP="008F0CBB">
                        <w:pPr>
                          <w:pStyle w:val="a4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 xml:space="preserve">участвовать в разработке законодательства и других нормативных правовых актов в области отношений, возникающих в связи с ведением Единого государственного реестра записей актов гражданского состояния, государственного адресного реестра, а также единого федерального </w:t>
                        </w:r>
                        <w:r>
                          <w:lastRenderedPageBreak/>
                          <w:t xml:space="preserve">информационного ресурса, содержащего сведения о населении Российской Федерации; </w:t>
                        </w:r>
                      </w:p>
                      <w:p w:rsidR="00EA5221" w:rsidRDefault="008C5D6C" w:rsidP="00D33250">
                        <w:pPr>
                          <w:pStyle w:val="a4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участвовать в разработке согласования нормативных правовых актов Российской Федерации, регламентирующих информационное обеспечение в сфере налоговой, таможенной, аудиторской деятельности; 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участвовать в разработке законодательства и других нормативных правовых актов в области определения правил и процедур оплаты платежей в бюджеты бюджетной системы Российской Федерации.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4305DE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главный</w:t>
                        </w:r>
                        <w:r w:rsidR="008C5D6C">
                          <w:rPr>
                            <w:sz w:val="24"/>
                          </w:rPr>
                          <w:t xml:space="preserve">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укрупненной группе направле</w:t>
                        </w:r>
                        <w:r w:rsidR="00A837F6">
                          <w:rPr>
                            <w:sz w:val="24"/>
                          </w:rPr>
                          <w:t>ний подготовки (специальностей)</w:t>
                        </w:r>
                        <w:r>
                          <w:rPr>
                            <w:sz w:val="24"/>
                          </w:rPr>
                          <w:t xml:space="preserve">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EA5221" w:rsidRDefault="008C5D6C" w:rsidP="00780FF8">
                        <w:pPr>
                          <w:pStyle w:val="a4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 xml:space="preserve">участвовать в разработке законодательства и других нормативных правовых актов в области отношений, возникающих в связи с ведением Единого государственного реестра записей актов гражданского состояния, государственного адресного реестра, а также единого федерального информационного ресурса, содержащего сведения о населении Российской Федерации; 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участвовать в разработке согласования нормативных правовых актов Российской Федерации, регламентирующих информационное обеспечение в сфере налоговой, таможенной, аудиторской деятельности.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8" w:name="_Toc20838066"/>
                  <w:r w:rsidRPr="00AB10D2">
                    <w:lastRenderedPageBreak/>
                    <w:t>Департамент доходов</w:t>
                  </w:r>
                  <w:bookmarkEnd w:id="8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 налоговых и неналоговых расходов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205B8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высшее образование по укрупненной группе направлений </w:t>
                        </w:r>
                        <w:r>
                          <w:rPr>
                            <w:sz w:val="24"/>
                          </w:rPr>
                          <w:lastRenderedPageBreak/>
                          <w:t>подготовки (специальностей)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1F1761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принимать участие в анализе стоимостной оценки налоговых расходов при подготовке проекта федерального закона о федеральном бюджете на очередной финансовый год и плановый период;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lastRenderedPageBreak/>
                          <w:t>принимать участие в проектной деятельности Министерства;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участвовать в подготовке нормативных правовых актов, регулирующих вопрос применения налоговых расходов в бюджетном процессе;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участвовать в разработке и применении методологических документов, регулирующих вопросы формирования, актуализации и реализации налоговых расходов;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участвовать в подготовке аналитических материалов, справок, заключений и докладов для руководства и коллегии Министерства по результатам анализа налоговых расходов;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участвовать в обеспечении методической поддержки по во</w:t>
                        </w:r>
                        <w:r w:rsidR="002A4F91">
                          <w:t>просам, входящим в компетенцию О</w:t>
                        </w:r>
                        <w:r>
                          <w:t>тдела;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обеспечивать формирование и ведение реестра налоговых расходов федерального бюджета, включающего оценку фактического и прогнозируемого объема;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обеспечивать формирование и ведение реестра налоговых расходов бюджетов субъектов Российской Федерации, включающего оценку фактического и прогнозируемого объема;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>участвовать в организации работы по анализу и учету налоговых расходов в рамках бюджетного процесса.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  <w:tr w:rsidR="00B771FF">
              <w:trPr>
                <w:trHeight w:val="499"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B771FF" w:rsidRPr="00AB10D2" w:rsidRDefault="008C5D6C" w:rsidP="00AB10D2">
                  <w:pPr>
                    <w:pStyle w:val="1"/>
                    <w:jc w:val="center"/>
                  </w:pPr>
                  <w:bookmarkStart w:id="9" w:name="_Toc20838067"/>
                  <w:r w:rsidRPr="00AB10D2">
                    <w:lastRenderedPageBreak/>
                    <w:t>Департамент бюджетной политики в сфере контрактной системы</w:t>
                  </w:r>
                  <w:bookmarkEnd w:id="9"/>
                </w:p>
              </w:tc>
            </w:tr>
            <w:tr w:rsidR="00B771FF">
              <w:trPr>
                <w:trHeight w:val="2011"/>
                <w:hidden/>
              </w:trPr>
              <w:tc>
                <w:tcPr>
                  <w:tcW w:w="5000" w:type="pct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B771FF" w:rsidRDefault="00B771FF">
                  <w:pPr>
                    <w:rPr>
                      <w:vanish/>
                    </w:rPr>
                  </w:pPr>
                </w:p>
                <w:tbl>
                  <w:tblPr>
                    <w:tblStyle w:val="11"/>
                    <w:tblW w:w="14581" w:type="dxa"/>
                    <w:tblBorders>
                      <w:left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1843"/>
                    <w:gridCol w:w="2693"/>
                    <w:gridCol w:w="2260"/>
                    <w:gridCol w:w="5522"/>
                  </w:tblGrid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должностей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образованию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Квалификационные требования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Должностные обязанности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 методологии планирования закупок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укрупненным группам направлений подготовки (специальностей): «Юриспруденция»,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F647E3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нормативно</w:t>
                        </w:r>
                        <w:r w:rsidR="00116EC8">
                          <w:t>-</w:t>
                        </w:r>
                        <w:r>
                          <w:t>правовое регулирование в сфере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по вопросам, отнесенным к компетенции Отдела;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принимать участие в разработке нормативных правовых актов в целях реализации положений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закупок товаров, работ, услуг отдельными видами юридических лиц по вопросам, отнесенным к компетенции Отдела;</w:t>
                        </w:r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proofErr w:type="gramStart"/>
                        <w:r>
                          <w:t>осуществлять по вопросам, отнесенным к компетенции Отдела, рассмотрение и подготовку позиции Министерства на разработанные иными федеральными органами исполнительной власти проекты нормативных правовых актов, касающихся вопросов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лиц;</w:t>
                        </w:r>
                        <w:proofErr w:type="gramEnd"/>
                      </w:p>
                      <w:p w:rsidR="00B771FF" w:rsidRDefault="008C5D6C" w:rsidP="00D33250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принимать участие в разработке предложений по формированию и ведению в единой информационной системе в сфере закупок планов закупок и планов-графиков закупок, обоснований закупок для обеспечения государственных и муниципальных нужд и отдельных видов юридических лиц;</w:t>
                        </w:r>
                      </w:p>
                      <w:p w:rsidR="00B771FF" w:rsidRPr="00D33250" w:rsidRDefault="008C5D6C" w:rsidP="00D33250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 xml:space="preserve">осуществлять своевременное и полное рассмотрение запросов и обращений федеральных органов государственной власти, органов </w:t>
                        </w:r>
                        <w:r>
                          <w:lastRenderedPageBreak/>
                          <w:t>государственной власти субъектов Российской Федерации, органов местного самоуправления и других организаций, устных и письменных обращений граждан по вопросам, отнесенным к компетенции Отдела.</w:t>
                        </w:r>
                      </w:p>
                    </w:tc>
                  </w:tr>
                  <w:tr w:rsidR="00B771FF" w:rsidTr="00E91C69"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lastRenderedPageBreak/>
                          <w:t>Отдел информационного обеспечения в сфере закупок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E91C6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 образование по укрупненным группам направлений подготовки (специальностей): «Юриспруденция», «Экономика и управление»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9F3A5C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 предъявления требований к стажу</w:t>
                        </w:r>
                      </w:p>
                    </w:tc>
                    <w:tc>
                      <w:tcPr>
                        <w:tcW w:w="55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B771FF" w:rsidRDefault="008C5D6C" w:rsidP="007D388C">
                        <w:pPr>
                          <w:pStyle w:val="a4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184" w:firstLine="142"/>
                          <w:jc w:val="both"/>
                        </w:pPr>
                        <w:r>
                          <w:t>нормативно-правовое регулирование в сфере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по вопросам, отнесенным к компетенции Отдела;</w:t>
                        </w:r>
                      </w:p>
                      <w:p w:rsidR="00B771FF" w:rsidRDefault="008C5D6C" w:rsidP="00E91C69">
                        <w:pPr>
                          <w:pStyle w:val="a4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>принимать участие в разработке нормативных правовых актов в целях реализации положений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закупок товаров, работ, услуг отдельными видами юридических лиц по вопросам, отнесенным к компетенции Отдела;</w:t>
                        </w:r>
                      </w:p>
                      <w:p w:rsidR="00B771FF" w:rsidRDefault="008C5D6C" w:rsidP="00E91C69">
                        <w:pPr>
                          <w:pStyle w:val="a4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proofErr w:type="gramStart"/>
                        <w:r>
                          <w:t>осуществлять по вопросам, отнесенным к компетенции Отдела, рассмотрение и подготовку позиции Министерства на разработанные иными федеральными органами исполнительной власти проекты нормативных правовых актов, касающихся вопросов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лиц;</w:t>
                        </w:r>
                        <w:proofErr w:type="gramEnd"/>
                      </w:p>
                      <w:p w:rsidR="00B771FF" w:rsidRDefault="008C5D6C" w:rsidP="00E91C69">
                        <w:pPr>
                          <w:pStyle w:val="a4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184" w:firstLine="176"/>
                          <w:jc w:val="both"/>
                        </w:pPr>
                        <w:r>
                          <w:t xml:space="preserve">принимать участие по вопросам, отнесенным к компетенции Отдела, в согласовании функциональных требований к единой информационной системе в сфере закупок и осуществление мониторинга их реализации; </w:t>
                        </w:r>
                      </w:p>
                      <w:p w:rsidR="00B771FF" w:rsidRPr="00D33250" w:rsidRDefault="008C5D6C" w:rsidP="00E91C69">
                        <w:pPr>
                          <w:pStyle w:val="a4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184" w:firstLine="176"/>
                          <w:jc w:val="both"/>
                          <w:rPr>
                            <w:sz w:val="24"/>
                          </w:rPr>
                        </w:pPr>
                        <w:r>
                          <w:t xml:space="preserve">своевременное и полное рассмотрение запросов и обращений федеральных органов государственной власти, органов государственной власти субъектов Российской Федерации, органов местного самоуправления и других организаций, устных и </w:t>
                        </w:r>
                        <w:r>
                          <w:lastRenderedPageBreak/>
                          <w:t>письменных обращений граждан по вопросам, отнесенным к компетенции Отдела.</w:t>
                        </w:r>
                      </w:p>
                    </w:tc>
                  </w:tr>
                </w:tbl>
                <w:p w:rsidR="00B771FF" w:rsidRDefault="00B771FF">
                  <w:pPr>
                    <w:rPr>
                      <w:sz w:val="18"/>
                    </w:rPr>
                  </w:pPr>
                </w:p>
              </w:tc>
            </w:tr>
          </w:tbl>
          <w:p w:rsidR="00B771FF" w:rsidRDefault="00B771FF">
            <w:pPr>
              <w:rPr>
                <w:color w:val="000000"/>
                <w:sz w:val="18"/>
              </w:rPr>
            </w:pPr>
          </w:p>
        </w:tc>
      </w:tr>
    </w:tbl>
    <w:p w:rsidR="00B771FF" w:rsidRDefault="00B771FF">
      <w:pPr>
        <w:rPr>
          <w:sz w:val="10"/>
        </w:rPr>
      </w:pPr>
    </w:p>
    <w:sectPr w:rsidR="00B771FF">
      <w:headerReference w:type="default" r:id="rId12"/>
      <w:pgSz w:w="16838" w:h="11906" w:orient="landscape"/>
      <w:pgMar w:top="680" w:right="1086" w:bottom="73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17" w:rsidRDefault="008C5D6C">
      <w:pPr>
        <w:spacing w:after="0" w:line="240" w:lineRule="auto"/>
      </w:pPr>
      <w:r>
        <w:separator/>
      </w:r>
    </w:p>
  </w:endnote>
  <w:endnote w:type="continuationSeparator" w:id="0">
    <w:p w:rsidR="00A20F17" w:rsidRDefault="008C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17" w:rsidRDefault="008C5D6C">
      <w:pPr>
        <w:spacing w:after="0" w:line="240" w:lineRule="auto"/>
      </w:pPr>
      <w:r>
        <w:separator/>
      </w:r>
    </w:p>
  </w:footnote>
  <w:footnote w:type="continuationSeparator" w:id="0">
    <w:p w:rsidR="00A20F17" w:rsidRDefault="008C5D6C">
      <w:pPr>
        <w:spacing w:after="0" w:line="240" w:lineRule="auto"/>
      </w:pPr>
      <w:r>
        <w:continuationSeparator/>
      </w:r>
    </w:p>
  </w:footnote>
  <w:footnote w:id="1">
    <w:p w:rsidR="008C5D6C" w:rsidRDefault="008C5D6C" w:rsidP="008C5D6C">
      <w:pPr>
        <w:pStyle w:val="a9"/>
      </w:pPr>
      <w:r>
        <w:rPr>
          <w:rStyle w:val="ab"/>
        </w:rPr>
        <w:footnoteRef/>
      </w:r>
      <w:r>
        <w:t xml:space="preserve"> В связи с периодическими сбоями в ЕИСУКС Минфин России рекомендует</w:t>
      </w:r>
      <w:r w:rsidR="001F6BB0">
        <w:t xml:space="preserve"> подавать документы на конкурс </w:t>
      </w:r>
      <w:r>
        <w:t>на бумажном носителе.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FF" w:rsidRDefault="008C5D6C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951F68">
      <w:rPr>
        <w:noProof/>
      </w:rPr>
      <w:t>2</w:t>
    </w:r>
    <w:r>
      <w:fldChar w:fldCharType="end"/>
    </w:r>
  </w:p>
  <w:p w:rsidR="00B771FF" w:rsidRDefault="00B771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D19"/>
    <w:multiLevelType w:val="hybridMultilevel"/>
    <w:tmpl w:val="3AEE38B8"/>
    <w:lvl w:ilvl="0" w:tplc="667869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1043"/>
    <w:multiLevelType w:val="hybridMultilevel"/>
    <w:tmpl w:val="B6824D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4901"/>
    <w:multiLevelType w:val="hybridMultilevel"/>
    <w:tmpl w:val="D9CAB00E"/>
    <w:lvl w:ilvl="0" w:tplc="95E04D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17F675B"/>
    <w:multiLevelType w:val="hybridMultilevel"/>
    <w:tmpl w:val="44EA2986"/>
    <w:lvl w:ilvl="0" w:tplc="856C1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9566C"/>
    <w:multiLevelType w:val="hybridMultilevel"/>
    <w:tmpl w:val="AF143480"/>
    <w:lvl w:ilvl="0" w:tplc="61BAB6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0883"/>
    <w:multiLevelType w:val="hybridMultilevel"/>
    <w:tmpl w:val="7778C8C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1A13"/>
    <w:multiLevelType w:val="hybridMultilevel"/>
    <w:tmpl w:val="9AFA1162"/>
    <w:lvl w:ilvl="0" w:tplc="357657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16050"/>
    <w:multiLevelType w:val="hybridMultilevel"/>
    <w:tmpl w:val="CDAA9132"/>
    <w:lvl w:ilvl="0" w:tplc="9F88AA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23EC3"/>
    <w:multiLevelType w:val="hybridMultilevel"/>
    <w:tmpl w:val="CFE2C09C"/>
    <w:lvl w:ilvl="0" w:tplc="A8844D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E245F"/>
    <w:multiLevelType w:val="hybridMultilevel"/>
    <w:tmpl w:val="470CE41C"/>
    <w:lvl w:ilvl="0" w:tplc="926A83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B1139"/>
    <w:multiLevelType w:val="hybridMultilevel"/>
    <w:tmpl w:val="962828D4"/>
    <w:lvl w:ilvl="0" w:tplc="931AB5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E3C00"/>
    <w:multiLevelType w:val="hybridMultilevel"/>
    <w:tmpl w:val="FB1892CE"/>
    <w:lvl w:ilvl="0" w:tplc="901855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E20F3"/>
    <w:multiLevelType w:val="hybridMultilevel"/>
    <w:tmpl w:val="2BD63BE6"/>
    <w:lvl w:ilvl="0" w:tplc="6706A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74ECD"/>
    <w:multiLevelType w:val="hybridMultilevel"/>
    <w:tmpl w:val="2F16A960"/>
    <w:lvl w:ilvl="0" w:tplc="68945E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63586"/>
    <w:multiLevelType w:val="hybridMultilevel"/>
    <w:tmpl w:val="8E8C0BD8"/>
    <w:lvl w:ilvl="0" w:tplc="ACCA53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C2D9B"/>
    <w:multiLevelType w:val="hybridMultilevel"/>
    <w:tmpl w:val="DD6AC448"/>
    <w:lvl w:ilvl="0" w:tplc="9E3009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15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  <w:num w:numId="13">
    <w:abstractNumId w:val="16"/>
  </w:num>
  <w:num w:numId="14">
    <w:abstractNumId w:val="0"/>
  </w:num>
  <w:num w:numId="15">
    <w:abstractNumId w:val="7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FF"/>
    <w:rsid w:val="000E3514"/>
    <w:rsid w:val="00104B5B"/>
    <w:rsid w:val="00105B28"/>
    <w:rsid w:val="00116EC8"/>
    <w:rsid w:val="00122DBD"/>
    <w:rsid w:val="001F1761"/>
    <w:rsid w:val="001F6BB0"/>
    <w:rsid w:val="002218CD"/>
    <w:rsid w:val="002554E3"/>
    <w:rsid w:val="002A4F91"/>
    <w:rsid w:val="003029CE"/>
    <w:rsid w:val="0031687C"/>
    <w:rsid w:val="003A19CE"/>
    <w:rsid w:val="003E1F70"/>
    <w:rsid w:val="004227ED"/>
    <w:rsid w:val="004305DE"/>
    <w:rsid w:val="00466571"/>
    <w:rsid w:val="00471C82"/>
    <w:rsid w:val="004A1E67"/>
    <w:rsid w:val="004F42BD"/>
    <w:rsid w:val="005032DF"/>
    <w:rsid w:val="0058331E"/>
    <w:rsid w:val="005A6E7B"/>
    <w:rsid w:val="005F1E9A"/>
    <w:rsid w:val="006539AB"/>
    <w:rsid w:val="006F53E0"/>
    <w:rsid w:val="00750A15"/>
    <w:rsid w:val="00780FF8"/>
    <w:rsid w:val="007A083F"/>
    <w:rsid w:val="007D388C"/>
    <w:rsid w:val="007D4A14"/>
    <w:rsid w:val="008C5D6C"/>
    <w:rsid w:val="008F0CBB"/>
    <w:rsid w:val="008F622A"/>
    <w:rsid w:val="009205B8"/>
    <w:rsid w:val="00924D65"/>
    <w:rsid w:val="00951F68"/>
    <w:rsid w:val="0096376B"/>
    <w:rsid w:val="009B0C01"/>
    <w:rsid w:val="009F3A5C"/>
    <w:rsid w:val="00A20F17"/>
    <w:rsid w:val="00A837F6"/>
    <w:rsid w:val="00AA47E5"/>
    <w:rsid w:val="00AB10D2"/>
    <w:rsid w:val="00AB583F"/>
    <w:rsid w:val="00AD47F9"/>
    <w:rsid w:val="00B771FF"/>
    <w:rsid w:val="00B81DAF"/>
    <w:rsid w:val="00BB2B2D"/>
    <w:rsid w:val="00BC25EF"/>
    <w:rsid w:val="00BD09D6"/>
    <w:rsid w:val="00CE4B97"/>
    <w:rsid w:val="00CF7FB2"/>
    <w:rsid w:val="00D33250"/>
    <w:rsid w:val="00D94FBF"/>
    <w:rsid w:val="00DB776A"/>
    <w:rsid w:val="00DE6C1E"/>
    <w:rsid w:val="00E2264E"/>
    <w:rsid w:val="00E2565D"/>
    <w:rsid w:val="00E31F45"/>
    <w:rsid w:val="00E76387"/>
    <w:rsid w:val="00E80882"/>
    <w:rsid w:val="00E91C69"/>
    <w:rsid w:val="00EA5221"/>
    <w:rsid w:val="00F469E2"/>
    <w:rsid w:val="00F647E3"/>
    <w:rsid w:val="00F862D0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AB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7">
    <w:name w:val="Balloon Text"/>
    <w:basedOn w:val="a"/>
    <w:link w:val="a8"/>
    <w:uiPriority w:val="99"/>
    <w:semiHidden/>
    <w:unhideWhenUsed/>
    <w:rsid w:val="00DB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76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8C5D6C"/>
    <w:pPr>
      <w:spacing w:after="0" w:line="240" w:lineRule="auto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C5D6C"/>
    <w:rPr>
      <w:sz w:val="20"/>
    </w:rPr>
  </w:style>
  <w:style w:type="character" w:styleId="ab">
    <w:name w:val="footnote reference"/>
    <w:basedOn w:val="a0"/>
    <w:uiPriority w:val="99"/>
    <w:semiHidden/>
    <w:unhideWhenUsed/>
    <w:rsid w:val="008C5D6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B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AB10D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B10D2"/>
    <w:pPr>
      <w:spacing w:after="100"/>
    </w:pPr>
  </w:style>
  <w:style w:type="paragraph" w:styleId="ad">
    <w:name w:val="No Spacing"/>
    <w:uiPriority w:val="1"/>
    <w:qFormat/>
    <w:rsid w:val="00AB1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AB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7">
    <w:name w:val="Balloon Text"/>
    <w:basedOn w:val="a"/>
    <w:link w:val="a8"/>
    <w:uiPriority w:val="99"/>
    <w:semiHidden/>
    <w:unhideWhenUsed/>
    <w:rsid w:val="00DB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76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8C5D6C"/>
    <w:pPr>
      <w:spacing w:after="0" w:line="240" w:lineRule="auto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C5D6C"/>
    <w:rPr>
      <w:sz w:val="20"/>
    </w:rPr>
  </w:style>
  <w:style w:type="character" w:styleId="ab">
    <w:name w:val="footnote reference"/>
    <w:basedOn w:val="a0"/>
    <w:uiPriority w:val="99"/>
    <w:semiHidden/>
    <w:unhideWhenUsed/>
    <w:rsid w:val="008C5D6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B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AB10D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B10D2"/>
    <w:pPr>
      <w:spacing w:after="100"/>
    </w:pPr>
  </w:style>
  <w:style w:type="paragraph" w:styleId="ad">
    <w:name w:val="No Spacing"/>
    <w:uiPriority w:val="1"/>
    <w:qFormat/>
    <w:rsid w:val="00AB1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025722681E108D5BCFA3B7638C072951687C430B6DBD3817D722FACD433E5728EE02CB3CBA705C43tD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5025722681E108D5BCFA3B7638C072951687C430B6DBD3817D722FACD433E5728EE02CB3CBA705B43t6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B5653C108559F3D86FC6215738FC9B6385A9DDCC51EA083D2488uCl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8AAB-0470-40A8-89A4-A403E956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18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САФОНКИНА ВЕРОНИКА ЮРЬЕВНА</dc:creator>
  <cp:lastModifiedBy>САФОНКИНА ВЕРОНИКА ЮРЬЕВНА</cp:lastModifiedBy>
  <cp:revision>61</cp:revision>
  <cp:lastPrinted>2019-10-03T14:31:00Z</cp:lastPrinted>
  <dcterms:created xsi:type="dcterms:W3CDTF">2019-10-01T12:56:00Z</dcterms:created>
  <dcterms:modified xsi:type="dcterms:W3CDTF">2019-10-08T14:56:00Z</dcterms:modified>
</cp:coreProperties>
</file>