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по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7C156F">
        <w:rPr>
          <w:b/>
          <w:sz w:val="20"/>
          <w:szCs w:val="20"/>
        </w:rPr>
        <w:t>31</w:t>
      </w:r>
      <w:r>
        <w:rPr>
          <w:b/>
          <w:sz w:val="20"/>
          <w:szCs w:val="20"/>
          <w:lang w:val="en-US"/>
        </w:rPr>
        <w:t>.0</w:t>
      </w:r>
      <w:r w:rsidR="002C29C3">
        <w:rPr>
          <w:b/>
          <w:sz w:val="20"/>
          <w:szCs w:val="20"/>
        </w:rPr>
        <w:t>5</w:t>
      </w:r>
      <w:r>
        <w:rPr>
          <w:b/>
          <w:sz w:val="20"/>
          <w:szCs w:val="20"/>
          <w:lang w:val="en-US"/>
        </w:rPr>
        <w:t>.2019</w:t>
      </w:r>
    </w:p>
    <w:p w:rsidR="00165123" w:rsidRPr="00165123" w:rsidRDefault="0016512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842"/>
        <w:gridCol w:w="1701"/>
        <w:gridCol w:w="1701"/>
        <w:gridCol w:w="1560"/>
        <w:gridCol w:w="1417"/>
      </w:tblGrid>
      <w:tr w:rsidR="004B26FD" w:rsidRPr="007118AE" w:rsidTr="00165123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165123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165123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B26FD">
        <w:trPr>
          <w:trHeight w:val="170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Проекты нормативно правовых актов Правительства Российской Федерации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10 мая 2017 г. № 547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495948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  <w:p w:rsidR="00F16F2C" w:rsidRPr="00495948" w:rsidRDefault="00F16F2C" w:rsidP="0049594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>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по созданию </w:t>
            </w:r>
            <w:r>
              <w:rPr>
                <w:sz w:val="16"/>
                <w:szCs w:val="16"/>
              </w:rPr>
              <w:lastRenderedPageBreak/>
              <w:t>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09/6242-ЮЛ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lastRenderedPageBreak/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а также в международных финансовых организациях, созданных в соответствии с международными договорами, в которых участвует 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Методики распределения между субъектами Российской Федерации субвенций из федерального бюджета для </w:t>
            </w:r>
            <w:r>
              <w:rPr>
                <w:sz w:val="16"/>
                <w:szCs w:val="16"/>
              </w:rPr>
              <w:lastRenderedPageBreak/>
              <w:t>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</w:t>
            </w:r>
            <w:r>
              <w:rPr>
                <w:sz w:val="16"/>
                <w:szCs w:val="16"/>
              </w:rPr>
              <w:lastRenderedPageBreak/>
              <w:t>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 xml:space="preserve">№ 17207-01.1-50-СО,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lastRenderedPageBreak/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(в части объектов культуры)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от 04.04.2019 </w:t>
            </w:r>
          </w:p>
          <w:p w:rsidR="00257568" w:rsidRDefault="00257568" w:rsidP="00FE357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части объектов культуры)</w:t>
            </w: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декабря 2012 г. № 1447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</w:t>
            </w:r>
            <w:r>
              <w:rPr>
                <w:sz w:val="16"/>
                <w:szCs w:val="16"/>
              </w:rPr>
              <w:lastRenderedPageBreak/>
              <w:t xml:space="preserve">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</w:t>
            </w:r>
            <w:r>
              <w:rPr>
                <w:sz w:val="16"/>
                <w:szCs w:val="16"/>
              </w:rPr>
              <w:lastRenderedPageBreak/>
              <w:t xml:space="preserve">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</w:t>
            </w:r>
            <w:r>
              <w:rPr>
                <w:sz w:val="16"/>
                <w:szCs w:val="16"/>
              </w:rPr>
              <w:lastRenderedPageBreak/>
              <w:t xml:space="preserve">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способе определения исполнителя услуг по размещению, выкупу, </w:t>
            </w:r>
            <w:r>
              <w:rPr>
                <w:sz w:val="16"/>
                <w:szCs w:val="16"/>
              </w:rPr>
              <w:lastRenderedPageBreak/>
              <w:t>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утвержденный постановлением Правительства Российской Федерации от 18 сентября 2003 г. 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</w:t>
            </w:r>
            <w:r>
              <w:rPr>
                <w:sz w:val="16"/>
                <w:szCs w:val="16"/>
              </w:rPr>
              <w:lastRenderedPageBreak/>
              <w:t>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>ции от 15 апреля 2014 г.  № 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</w:t>
            </w:r>
            <w:r>
              <w:rPr>
                <w:sz w:val="16"/>
                <w:szCs w:val="16"/>
              </w:rPr>
              <w:lastRenderedPageBreak/>
              <w:t xml:space="preserve">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</w:t>
            </w:r>
            <w:r>
              <w:rPr>
                <w:sz w:val="16"/>
                <w:szCs w:val="16"/>
              </w:rPr>
              <w:lastRenderedPageBreak/>
              <w:t>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</w:t>
            </w:r>
            <w:r w:rsidR="00B010F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ФОИВ осуществляющими функции по выработке государственной политики и нормативно-правовому регулированию в установленных сферах деятельности </w:t>
            </w:r>
            <w:r>
              <w:rPr>
                <w:sz w:val="16"/>
                <w:szCs w:val="16"/>
              </w:rPr>
              <w:lastRenderedPageBreak/>
              <w:t>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</w:t>
            </w:r>
            <w:r>
              <w:rPr>
                <w:sz w:val="16"/>
                <w:szCs w:val="16"/>
              </w:rPr>
              <w:lastRenderedPageBreak/>
              <w:t xml:space="preserve">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</w:t>
            </w:r>
            <w:r>
              <w:rPr>
                <w:sz w:val="16"/>
                <w:szCs w:val="16"/>
              </w:rPr>
              <w:lastRenderedPageBreak/>
              <w:t>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</w:t>
            </w:r>
            <w:r>
              <w:rPr>
                <w:sz w:val="16"/>
                <w:szCs w:val="16"/>
              </w:rPr>
              <w:lastRenderedPageBreak/>
              <w:t xml:space="preserve">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</w:t>
            </w:r>
            <w:r>
              <w:rPr>
                <w:sz w:val="16"/>
                <w:szCs w:val="16"/>
              </w:rPr>
              <w:lastRenderedPageBreak/>
              <w:t xml:space="preserve">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н</w:t>
            </w:r>
            <w:r w:rsidR="00175130">
              <w:rPr>
                <w:sz w:val="16"/>
                <w:szCs w:val="16"/>
              </w:rPr>
              <w:t xml:space="preserve">аселения </w:t>
            </w:r>
            <w:r w:rsidR="00175130">
              <w:rPr>
                <w:sz w:val="16"/>
                <w:szCs w:val="16"/>
              </w:rPr>
              <w:lastRenderedPageBreak/>
              <w:t>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жилищно-коммунального хозяйства Российской </w:t>
            </w:r>
            <w:r>
              <w:rPr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75764E" w:rsidRDefault="00515B2C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A504D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согласовано)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лицам на реализацию отдельных мероприятий государственной программы Российской Федерации «Информационное общество </w:t>
            </w:r>
            <w:r>
              <w:rPr>
                <w:sz w:val="16"/>
                <w:szCs w:val="16"/>
              </w:rPr>
              <w:lastRenderedPageBreak/>
              <w:t>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</w:t>
            </w:r>
            <w:r w:rsidR="00175130">
              <w:rPr>
                <w:sz w:val="16"/>
                <w:szCs w:val="16"/>
              </w:rPr>
              <w:t>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</w:t>
            </w:r>
            <w:r w:rsidR="00175130">
              <w:rPr>
                <w:sz w:val="16"/>
                <w:szCs w:val="16"/>
              </w:rPr>
              <w:t>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</w:t>
            </w:r>
            <w:r>
              <w:rPr>
                <w:sz w:val="16"/>
                <w:szCs w:val="16"/>
              </w:rPr>
              <w:lastRenderedPageBreak/>
              <w:t>технологических реш</w:t>
            </w:r>
            <w:r w:rsidR="00175130">
              <w:rPr>
                <w:sz w:val="16"/>
                <w:szCs w:val="16"/>
              </w:rPr>
              <w:t>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75764E" w:rsidRDefault="0075764E" w:rsidP="004D432F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ЕК-П18-093-9689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75764E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5764E" w:rsidRPr="0075764E">
              <w:rPr>
                <w:sz w:val="16"/>
                <w:szCs w:val="16"/>
              </w:rPr>
              <w:t>т 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09/58783-ДН</w:t>
            </w:r>
          </w:p>
          <w:p w:rsidR="000E0B4B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ЕК-П18-074-10072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  <w:bookmarkStart w:id="0" w:name="_GoBack"/>
            <w:bookmarkEnd w:id="0"/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</w:t>
            </w:r>
            <w:r w:rsidR="00175130">
              <w:rPr>
                <w:sz w:val="16"/>
                <w:szCs w:val="16"/>
              </w:rPr>
              <w:t>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A504D">
              <w:rPr>
                <w:sz w:val="16"/>
                <w:szCs w:val="16"/>
              </w:rPr>
              <w:t>ЕК-П18-085</w:t>
            </w:r>
            <w:r w:rsidR="00D9323B">
              <w:rPr>
                <w:sz w:val="16"/>
                <w:szCs w:val="16"/>
              </w:rPr>
              <w:t>-</w:t>
            </w:r>
            <w:r w:rsidR="00D9323B" w:rsidRPr="00D9323B">
              <w:rPr>
                <w:sz w:val="16"/>
                <w:szCs w:val="16"/>
              </w:rPr>
              <w:t>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D432F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750CB3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0E0B4B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</w:t>
            </w:r>
            <w:r w:rsidR="00175130">
              <w:rPr>
                <w:sz w:val="16"/>
                <w:szCs w:val="16"/>
              </w:rPr>
              <w:t>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B26FD" w:rsidTr="0091402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</w:t>
            </w:r>
            <w:r w:rsidR="00175130">
              <w:rPr>
                <w:sz w:val="16"/>
                <w:szCs w:val="16"/>
              </w:rPr>
              <w:t>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0034AD" w:rsidRDefault="000034AD" w:rsidP="00914027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0E0B4B" w:rsidRDefault="000E0B4B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B26FD" w:rsidTr="00862FE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</w:t>
            </w:r>
            <w:r>
              <w:rPr>
                <w:sz w:val="16"/>
                <w:szCs w:val="16"/>
              </w:rPr>
              <w:lastRenderedPageBreak/>
              <w:t xml:space="preserve">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750CB3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862FED" w:rsidRDefault="00862FED">
            <w:pPr>
              <w:jc w:val="center"/>
              <w:rPr>
                <w:sz w:val="16"/>
                <w:szCs w:val="16"/>
              </w:rPr>
            </w:pP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P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lastRenderedPageBreak/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ЕК-П18-093-9690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2FED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0E0B4B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61DA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 w:rsidR="004D61DA">
              <w:rPr>
                <w:sz w:val="16"/>
                <w:szCs w:val="16"/>
              </w:rPr>
              <w:t>553</w:t>
            </w:r>
          </w:p>
          <w:p w:rsidR="004D61DA" w:rsidRDefault="004D61DA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862FED" w:rsidRDefault="00862FED" w:rsidP="0033430A">
            <w:pPr>
              <w:jc w:val="center"/>
              <w:rPr>
                <w:sz w:val="16"/>
                <w:szCs w:val="16"/>
              </w:rPr>
            </w:pPr>
          </w:p>
          <w:p w:rsidR="0096205E" w:rsidRPr="0096205E" w:rsidRDefault="004D61DA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6205E" w:rsidRPr="0096205E">
              <w:rPr>
                <w:sz w:val="16"/>
                <w:szCs w:val="16"/>
              </w:rPr>
              <w:t>554</w:t>
            </w:r>
          </w:p>
          <w:p w:rsidR="000E0B4B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</w:p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Pr="00EB511A" w:rsidRDefault="00EB511A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0E0B4B" w:rsidRDefault="00EB511A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</w:t>
            </w:r>
            <w:r w:rsidR="00175130">
              <w:rPr>
                <w:sz w:val="16"/>
                <w:szCs w:val="16"/>
              </w:rPr>
              <w:t xml:space="preserve"> и развитие </w:t>
            </w:r>
            <w:r w:rsidR="00175130">
              <w:rPr>
                <w:sz w:val="16"/>
                <w:szCs w:val="16"/>
              </w:rPr>
              <w:lastRenderedPageBreak/>
              <w:t>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D641F" w:rsidRPr="007D641F">
              <w:rPr>
                <w:sz w:val="16"/>
                <w:szCs w:val="16"/>
              </w:rPr>
              <w:t>ОЛ-10-18/1596</w:t>
            </w:r>
          </w:p>
          <w:p w:rsidR="000E0B4B" w:rsidRDefault="000E0B4B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19-09-05/12254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ОЛ-10-20/4085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C90BE0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</w:t>
            </w:r>
            <w:r w:rsidR="00175130">
              <w:rPr>
                <w:sz w:val="16"/>
                <w:szCs w:val="16"/>
              </w:rPr>
              <w:t>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5524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0E0B4B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</w:t>
            </w:r>
            <w:r w:rsidR="005F5A26">
              <w:rPr>
                <w:sz w:val="16"/>
                <w:szCs w:val="16"/>
              </w:rPr>
              <w:t>вительства Российской Федерации</w:t>
            </w:r>
            <w:r>
              <w:rPr>
                <w:sz w:val="16"/>
                <w:szCs w:val="16"/>
              </w:rPr>
              <w:t xml:space="preserve">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Развитие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государственной программы </w:t>
            </w:r>
            <w:r w:rsidR="00291EDA">
              <w:rPr>
                <w:sz w:val="16"/>
                <w:szCs w:val="16"/>
              </w:rPr>
              <w:t>Российской</w:t>
            </w:r>
            <w:r>
              <w:rPr>
                <w:sz w:val="16"/>
                <w:szCs w:val="16"/>
              </w:rPr>
              <w:t xml:space="preserve"> Федерации </w:t>
            </w:r>
            <w:r w:rsidR="0017513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8 к государственной программе Российской </w:t>
            </w:r>
            <w:r w:rsidR="00291EDA"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75130"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утвержденной постановлением Правительства РФ от 15 апреля 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2D655E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7A1692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</w:t>
            </w:r>
            <w:r>
              <w:rPr>
                <w:sz w:val="16"/>
                <w:szCs w:val="16"/>
              </w:rPr>
              <w:lastRenderedPageBreak/>
              <w:t>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D6E3A">
              <w:rPr>
                <w:sz w:val="16"/>
                <w:szCs w:val="16"/>
              </w:rPr>
              <w:t>12522-МО/Д29и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733166" w:rsidRPr="00733166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</w:t>
            </w:r>
            <w:r w:rsidR="005F5A26">
              <w:rPr>
                <w:sz w:val="16"/>
                <w:szCs w:val="16"/>
              </w:rPr>
              <w:t xml:space="preserve">  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</w:t>
            </w:r>
            <w:r w:rsidR="005F5A26">
              <w:rPr>
                <w:sz w:val="16"/>
                <w:szCs w:val="16"/>
              </w:rPr>
              <w:t xml:space="preserve">ации от 15 апреля 2014 г.            </w:t>
            </w:r>
            <w:r w:rsidR="005F5A26">
              <w:rPr>
                <w:sz w:val="16"/>
                <w:szCs w:val="16"/>
              </w:rPr>
              <w:lastRenderedPageBreak/>
              <w:t>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РФ от 15.04.2014 </w:t>
            </w:r>
            <w:r w:rsidR="005F5A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</w:t>
            </w:r>
            <w:r w:rsidR="00291EDA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субсидии из федерального бюджета Союзу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Агентство развития профессиональных сообществ и рабочих кадров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12-05-06/4/83216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16-2/10/П-9777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09/171768-ЮЛ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16-2/10/П-9791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35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25.01.2019</w:t>
            </w:r>
          </w:p>
        </w:tc>
      </w:tr>
      <w:tr w:rsidR="000E0B4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D43D5E" w:rsidRP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0E0B4B" w:rsidRDefault="000E0B4B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665210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 w:rsidR="00165AD2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фестиваля по хоккею среди любительских команд в дивизионе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Лига чемпионов 40+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10F6B">
              <w:rPr>
                <w:sz w:val="16"/>
                <w:szCs w:val="16"/>
              </w:rPr>
              <w:t xml:space="preserve">согласовано с </w:t>
            </w:r>
            <w:proofErr w:type="spellStart"/>
            <w:r w:rsidR="00F10F6B">
              <w:rPr>
                <w:sz w:val="16"/>
                <w:szCs w:val="16"/>
              </w:rPr>
              <w:t>замеч</w:t>
            </w:r>
            <w:proofErr w:type="spellEnd"/>
            <w:r w:rsidR="00F10F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843A08" w:rsidRP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</w:t>
            </w:r>
            <w:r w:rsidR="004F6BA7">
              <w:rPr>
                <w:sz w:val="16"/>
                <w:szCs w:val="16"/>
              </w:rPr>
              <w:t>312</w:t>
            </w:r>
          </w:p>
          <w:p w:rsidR="005E5C9F" w:rsidRDefault="005E5C9F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4F6BA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F6BA7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7A1692">
        <w:trPr>
          <w:trHeight w:val="1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843A08" w:rsidRDefault="00843A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43A08" w:rsidRPr="00843A08" w:rsidRDefault="0084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F10F6B" w:rsidRPr="00F10F6B" w:rsidRDefault="00F10F6B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0E0B4B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F05C9A" w:rsidTr="00F05C9A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F05C9A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05C9A">
              <w:rPr>
                <w:sz w:val="16"/>
                <w:szCs w:val="16"/>
              </w:rPr>
              <w:t xml:space="preserve">. Проекты нормативно правовых актов </w:t>
            </w:r>
            <w:r w:rsidR="008E55B2"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F05C9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F05C9A" w:rsidRDefault="004743AF" w:rsidP="00CD4151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 xml:space="preserve">Об утверждении Порядка предоставления из федерального бюджета субсидии Фонду-оператору президентских грантов по развитию гражданского </w:t>
            </w:r>
            <w:r w:rsidRPr="004743AF">
              <w:rPr>
                <w:sz w:val="16"/>
                <w:szCs w:val="16"/>
              </w:rPr>
              <w:lastRenderedPageBreak/>
              <w:t>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делами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E87C85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E87C85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E87C85" w:rsidRPr="005E5C9F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1F6419" w:rsidRPr="005E5C9F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E87C8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1F6419">
              <w:rPr>
                <w:sz w:val="16"/>
                <w:szCs w:val="16"/>
              </w:rPr>
              <w:t xml:space="preserve"> 76</w:t>
            </w:r>
          </w:p>
          <w:p w:rsidR="00986A8E" w:rsidRPr="004F6BA7" w:rsidRDefault="00986A8E" w:rsidP="001F6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F6419">
              <w:rPr>
                <w:sz w:val="16"/>
                <w:szCs w:val="16"/>
              </w:rPr>
              <w:t>22.</w:t>
            </w:r>
            <w:r>
              <w:rPr>
                <w:sz w:val="16"/>
                <w:szCs w:val="16"/>
              </w:rPr>
              <w:t>02.2019</w:t>
            </w:r>
          </w:p>
        </w:tc>
      </w:tr>
      <w:tr w:rsidR="008E55B2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8E55B2" w:rsidRDefault="00A62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4A0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8E55B2" w:rsidRPr="005E5C9F" w:rsidRDefault="008E55B2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8E55B2" w:rsidRPr="005E5C9F" w:rsidRDefault="008E55B2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4F6BA7" w:rsidRDefault="0098453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EE26CC" w:rsidRPr="004F6BA7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A62AF4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8E55B2" w:rsidRDefault="00A62AF4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</w:t>
            </w:r>
            <w:r w:rsidR="00533950">
              <w:rPr>
                <w:sz w:val="16"/>
                <w:szCs w:val="16"/>
              </w:rPr>
              <w:t xml:space="preserve">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 w:rsidR="00533950"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="00F85784" w:rsidRPr="00F85784">
              <w:rPr>
                <w:sz w:val="16"/>
                <w:szCs w:val="16"/>
              </w:rPr>
              <w:t>09-01-06/95318</w:t>
            </w:r>
          </w:p>
          <w:p w:rsidR="00A62AF4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EE26CC" w:rsidRPr="005E5C9F" w:rsidRDefault="00EE26CC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A62AF4" w:rsidRPr="005E5C9F" w:rsidRDefault="00A62AF4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F85784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A62AF4" w:rsidRPr="004F6BA7" w:rsidRDefault="00F85784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8E55B2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 w:rsidRPr="00533950">
              <w:rPr>
                <w:sz w:val="16"/>
                <w:szCs w:val="16"/>
              </w:rPr>
              <w:t>09-04-08/95611</w:t>
            </w:r>
          </w:p>
          <w:p w:rsidR="00533950" w:rsidRPr="005E5C9F" w:rsidRDefault="00533950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2F4" w:rsidRDefault="000442F4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533950" w:rsidRPr="005E5C9F" w:rsidRDefault="000442F4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>
              <w:rPr>
                <w:sz w:val="16"/>
                <w:szCs w:val="16"/>
              </w:rPr>
              <w:t>09-04-07/95609</w:t>
            </w:r>
          </w:p>
          <w:p w:rsidR="00533950" w:rsidRPr="005E5C9F" w:rsidRDefault="000442F4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533950">
              <w:rPr>
                <w:sz w:val="16"/>
                <w:szCs w:val="16"/>
              </w:rPr>
              <w:t>т</w:t>
            </w:r>
            <w:r w:rsidR="00A47CC6">
              <w:rPr>
                <w:sz w:val="16"/>
                <w:szCs w:val="16"/>
              </w:rPr>
              <w:t xml:space="preserve">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533950" w:rsidRPr="005E5C9F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82166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2166A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критериев приостановления открытия (отказа </w:t>
            </w:r>
            <w:r>
              <w:rPr>
                <w:sz w:val="16"/>
                <w:szCs w:val="16"/>
              </w:rPr>
              <w:lastRenderedPageBreak/>
              <w:t>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Pr="00A47CC6" w:rsidRDefault="0082166A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lastRenderedPageBreak/>
              <w:t>Казначейство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82166A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A06BBB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82166A" w:rsidRDefault="00017E68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 w:rsidR="00FA3F26"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 w:rsidR="00A76A40" w:rsidRPr="00A76A40">
              <w:rPr>
                <w:sz w:val="16"/>
                <w:szCs w:val="16"/>
              </w:rPr>
              <w:t>"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 w:rsidR="00A76A40" w:rsidRPr="00A76A40">
              <w:rPr>
                <w:sz w:val="16"/>
                <w:szCs w:val="16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82166A" w:rsidRDefault="00BF3B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C7549E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C7549E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754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28АН</w:t>
            </w:r>
          </w:p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стоимости одного дня пребывания в санаторно-курортных </w:t>
            </w:r>
            <w:r w:rsidR="004743AF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 xml:space="preserve"> граждан, имеющих право </w:t>
            </w:r>
            <w:r w:rsidR="004743AF">
              <w:rPr>
                <w:sz w:val="16"/>
                <w:szCs w:val="16"/>
              </w:rPr>
              <w:t xml:space="preserve">на получение </w:t>
            </w:r>
            <w:r w:rsidR="004743AF">
              <w:rPr>
                <w:sz w:val="16"/>
                <w:szCs w:val="16"/>
              </w:rPr>
              <w:lastRenderedPageBreak/>
              <w:t>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017E68" w:rsidRPr="00017E68" w:rsidRDefault="00017E68" w:rsidP="00017E68">
            <w:pPr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BF3BAB" w:rsidRPr="00017E68" w:rsidRDefault="00BF3BAB" w:rsidP="00017E68">
            <w:pPr>
              <w:rPr>
                <w:sz w:val="16"/>
                <w:szCs w:val="16"/>
              </w:rPr>
            </w:pPr>
          </w:p>
        </w:tc>
      </w:tr>
      <w:tr w:rsidR="004743AF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F8734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 w:rsidR="00A76A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743AF" w:rsidRPr="004743AF" w:rsidRDefault="004743AF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05.12.2017</w:t>
            </w: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FA26E5" w:rsidRDefault="00FA26E5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65123" w:rsidRDefault="00165123" w:rsidP="001C2351">
      <w:pPr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257568" w:rsidRDefault="00257568" w:rsidP="001C2351">
      <w:pPr>
        <w:ind w:right="46" w:firstLine="11"/>
        <w:jc w:val="both"/>
        <w:rPr>
          <w:sz w:val="20"/>
          <w:szCs w:val="20"/>
        </w:rPr>
      </w:pPr>
    </w:p>
    <w:p w:rsidR="00257568" w:rsidRDefault="00257568" w:rsidP="001C2351">
      <w:pPr>
        <w:ind w:right="46" w:firstLine="11"/>
        <w:jc w:val="both"/>
        <w:rPr>
          <w:sz w:val="20"/>
          <w:szCs w:val="20"/>
        </w:rPr>
      </w:pPr>
    </w:p>
    <w:p w:rsidR="00257568" w:rsidRDefault="00257568" w:rsidP="001C2351">
      <w:pPr>
        <w:ind w:right="46" w:firstLine="11"/>
        <w:jc w:val="both"/>
        <w:rPr>
          <w:sz w:val="20"/>
          <w:szCs w:val="20"/>
        </w:rPr>
      </w:pPr>
    </w:p>
    <w:p w:rsidR="00257568" w:rsidRDefault="00257568" w:rsidP="001C2351">
      <w:pPr>
        <w:ind w:right="46" w:firstLine="11"/>
        <w:jc w:val="both"/>
        <w:rPr>
          <w:sz w:val="20"/>
          <w:szCs w:val="20"/>
        </w:rPr>
      </w:pPr>
    </w:p>
    <w:p w:rsidR="00165123" w:rsidRDefault="00EE66CA" w:rsidP="00EE66CA">
      <w:pPr>
        <w:tabs>
          <w:tab w:val="left" w:pos="2292"/>
        </w:tabs>
        <w:ind w:right="46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843A08">
        <w:rPr>
          <w:sz w:val="20"/>
          <w:szCs w:val="20"/>
          <w:u w:val="single"/>
        </w:rPr>
        <w:t>специалист-эксперт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843A08">
        <w:rPr>
          <w:sz w:val="20"/>
          <w:szCs w:val="20"/>
          <w:u w:val="single"/>
        </w:rPr>
        <w:t>Мачкалян М.В</w:t>
      </w:r>
      <w:r w:rsidR="00022838" w:rsidRPr="00022838">
        <w:rPr>
          <w:sz w:val="20"/>
          <w:szCs w:val="20"/>
          <w:u w:val="single"/>
        </w:rPr>
        <w:t>.</w:t>
      </w:r>
      <w:r w:rsidR="00022838">
        <w:rPr>
          <w:sz w:val="20"/>
          <w:szCs w:val="20"/>
        </w:rPr>
        <w:t xml:space="preserve">          </w:t>
      </w:r>
      <w:r w:rsidR="00022838" w:rsidRPr="00022838">
        <w:rPr>
          <w:sz w:val="20"/>
          <w:szCs w:val="20"/>
          <w:u w:val="single"/>
        </w:rPr>
        <w:t>8-495-388-38-88*09</w:t>
      </w:r>
      <w:r w:rsidR="00843A08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F10F6B">
        <w:rPr>
          <w:sz w:val="16"/>
          <w:szCs w:val="16"/>
        </w:rPr>
        <w:t xml:space="preserve">   </w:t>
      </w:r>
      <w:r w:rsidR="00FA26E5">
        <w:rPr>
          <w:sz w:val="16"/>
          <w:szCs w:val="16"/>
        </w:rPr>
        <w:t xml:space="preserve">  </w:t>
      </w:r>
      <w:r w:rsidR="00F10F6B">
        <w:rPr>
          <w:sz w:val="16"/>
          <w:szCs w:val="16"/>
        </w:rPr>
        <w:t xml:space="preserve">  </w:t>
      </w:r>
      <w:r w:rsidR="00FA26E5">
        <w:rPr>
          <w:sz w:val="16"/>
          <w:szCs w:val="16"/>
        </w:rPr>
        <w:t xml:space="preserve"> </w:t>
      </w:r>
      <w:r w:rsidR="00F10F6B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FA26E5">
        <w:rPr>
          <w:sz w:val="16"/>
          <w:szCs w:val="16"/>
        </w:rPr>
        <w:t xml:space="preserve">         </w:t>
      </w:r>
      <w:r w:rsidRPr="00CD6397">
        <w:rPr>
          <w:sz w:val="16"/>
          <w:szCs w:val="16"/>
        </w:rPr>
        <w:t xml:space="preserve"> 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5C36B4" w:rsidRPr="00CD6397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7C156F">
        <w:rPr>
          <w:sz w:val="20"/>
          <w:szCs w:val="20"/>
        </w:rPr>
        <w:t>31</w:t>
      </w:r>
      <w:r w:rsidRPr="00022838">
        <w:rPr>
          <w:sz w:val="20"/>
          <w:szCs w:val="20"/>
        </w:rPr>
        <w:t xml:space="preserve">" </w:t>
      </w:r>
      <w:r w:rsidR="004D432F">
        <w:rPr>
          <w:sz w:val="20"/>
          <w:szCs w:val="20"/>
        </w:rPr>
        <w:t>мая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F0" w:rsidRDefault="005722F0">
      <w:r>
        <w:separator/>
      </w:r>
    </w:p>
  </w:endnote>
  <w:endnote w:type="continuationSeparator" w:id="0">
    <w:p w:rsidR="005722F0" w:rsidRDefault="005722F0">
      <w:r>
        <w:continuationSeparator/>
      </w:r>
    </w:p>
  </w:endnote>
  <w:endnote w:type="continuationNotice" w:id="1">
    <w:p w:rsidR="005722F0" w:rsidRDefault="00572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C3" w:rsidRDefault="00DF10C3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10C3" w:rsidRDefault="00DF10C3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C3" w:rsidRPr="00CC7E77" w:rsidRDefault="00DF10C3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F0" w:rsidRDefault="005722F0">
      <w:r>
        <w:separator/>
      </w:r>
    </w:p>
  </w:footnote>
  <w:footnote w:type="continuationSeparator" w:id="0">
    <w:p w:rsidR="005722F0" w:rsidRDefault="005722F0">
      <w:r>
        <w:continuationSeparator/>
      </w:r>
    </w:p>
  </w:footnote>
  <w:footnote w:type="continuationNotice" w:id="1">
    <w:p w:rsidR="005722F0" w:rsidRDefault="005722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C3" w:rsidRPr="00561755" w:rsidRDefault="00DF10C3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4E584C">
      <w:rPr>
        <w:rStyle w:val="a4"/>
        <w:noProof/>
        <w:sz w:val="20"/>
        <w:szCs w:val="20"/>
      </w:rPr>
      <w:t>33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7E68"/>
    <w:rsid w:val="000214F4"/>
    <w:rsid w:val="00022838"/>
    <w:rsid w:val="00024550"/>
    <w:rsid w:val="000327F0"/>
    <w:rsid w:val="000442F4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D2DBC"/>
    <w:rsid w:val="000E0B4B"/>
    <w:rsid w:val="000E6B93"/>
    <w:rsid w:val="000E6C52"/>
    <w:rsid w:val="000F38C4"/>
    <w:rsid w:val="000F5524"/>
    <w:rsid w:val="00102882"/>
    <w:rsid w:val="00106B05"/>
    <w:rsid w:val="0011321E"/>
    <w:rsid w:val="00115934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A7E18"/>
    <w:rsid w:val="001C2351"/>
    <w:rsid w:val="001C3B3F"/>
    <w:rsid w:val="001C4911"/>
    <w:rsid w:val="001C5882"/>
    <w:rsid w:val="001C6BD3"/>
    <w:rsid w:val="001D11E2"/>
    <w:rsid w:val="001D398F"/>
    <w:rsid w:val="001D7408"/>
    <w:rsid w:val="001E3935"/>
    <w:rsid w:val="001F16A9"/>
    <w:rsid w:val="001F2673"/>
    <w:rsid w:val="001F6419"/>
    <w:rsid w:val="00201832"/>
    <w:rsid w:val="00217422"/>
    <w:rsid w:val="00220386"/>
    <w:rsid w:val="002239ED"/>
    <w:rsid w:val="00232622"/>
    <w:rsid w:val="00233C1D"/>
    <w:rsid w:val="00236357"/>
    <w:rsid w:val="00240130"/>
    <w:rsid w:val="00242795"/>
    <w:rsid w:val="002446C3"/>
    <w:rsid w:val="00254944"/>
    <w:rsid w:val="00257568"/>
    <w:rsid w:val="002575EC"/>
    <w:rsid w:val="002609CF"/>
    <w:rsid w:val="00261C02"/>
    <w:rsid w:val="00271B6E"/>
    <w:rsid w:val="00282409"/>
    <w:rsid w:val="00291EDA"/>
    <w:rsid w:val="00292AD6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639D9"/>
    <w:rsid w:val="00365504"/>
    <w:rsid w:val="00382486"/>
    <w:rsid w:val="003B4A4A"/>
    <w:rsid w:val="003B5A86"/>
    <w:rsid w:val="003C3A67"/>
    <w:rsid w:val="003C486B"/>
    <w:rsid w:val="003C541B"/>
    <w:rsid w:val="003D19CE"/>
    <w:rsid w:val="003D1BC6"/>
    <w:rsid w:val="003D3B36"/>
    <w:rsid w:val="003D3EAF"/>
    <w:rsid w:val="003D5FD6"/>
    <w:rsid w:val="003D6E3A"/>
    <w:rsid w:val="003E1E25"/>
    <w:rsid w:val="003F0CE8"/>
    <w:rsid w:val="003F1AD4"/>
    <w:rsid w:val="003F2FDB"/>
    <w:rsid w:val="003F608F"/>
    <w:rsid w:val="0040557D"/>
    <w:rsid w:val="0042157A"/>
    <w:rsid w:val="004249CA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61DA"/>
    <w:rsid w:val="004E584C"/>
    <w:rsid w:val="004F6BA7"/>
    <w:rsid w:val="00502D8B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B3FC1"/>
    <w:rsid w:val="005C2CBA"/>
    <w:rsid w:val="005C36B4"/>
    <w:rsid w:val="005C7CFA"/>
    <w:rsid w:val="005D4C3B"/>
    <w:rsid w:val="005D6B7F"/>
    <w:rsid w:val="005E5C9F"/>
    <w:rsid w:val="005F5A26"/>
    <w:rsid w:val="005F6B0A"/>
    <w:rsid w:val="00612FC3"/>
    <w:rsid w:val="00613FCB"/>
    <w:rsid w:val="00634D28"/>
    <w:rsid w:val="0064553A"/>
    <w:rsid w:val="00646499"/>
    <w:rsid w:val="00646FC0"/>
    <w:rsid w:val="00647085"/>
    <w:rsid w:val="0065060B"/>
    <w:rsid w:val="00664D83"/>
    <w:rsid w:val="00665210"/>
    <w:rsid w:val="00674DB4"/>
    <w:rsid w:val="0067668B"/>
    <w:rsid w:val="00680C6E"/>
    <w:rsid w:val="00686B41"/>
    <w:rsid w:val="00687E4F"/>
    <w:rsid w:val="0069422D"/>
    <w:rsid w:val="006A42FE"/>
    <w:rsid w:val="006B2D4E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764E"/>
    <w:rsid w:val="00757A5F"/>
    <w:rsid w:val="00774FDA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D641F"/>
    <w:rsid w:val="007E0B68"/>
    <w:rsid w:val="007E3684"/>
    <w:rsid w:val="007E630F"/>
    <w:rsid w:val="007F076F"/>
    <w:rsid w:val="007F49FE"/>
    <w:rsid w:val="008011DD"/>
    <w:rsid w:val="0080489A"/>
    <w:rsid w:val="00807A49"/>
    <w:rsid w:val="00814CCC"/>
    <w:rsid w:val="0081798A"/>
    <w:rsid w:val="0082166A"/>
    <w:rsid w:val="0082558C"/>
    <w:rsid w:val="00825C63"/>
    <w:rsid w:val="0082625A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3368"/>
    <w:rsid w:val="008A377D"/>
    <w:rsid w:val="008B66AC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25816"/>
    <w:rsid w:val="009302AE"/>
    <w:rsid w:val="009328E7"/>
    <w:rsid w:val="009516BF"/>
    <w:rsid w:val="00951EF5"/>
    <w:rsid w:val="0096205E"/>
    <w:rsid w:val="00974459"/>
    <w:rsid w:val="00984535"/>
    <w:rsid w:val="00986A8E"/>
    <w:rsid w:val="00995ABE"/>
    <w:rsid w:val="009A1206"/>
    <w:rsid w:val="009A6C5F"/>
    <w:rsid w:val="009B1FC4"/>
    <w:rsid w:val="009B2747"/>
    <w:rsid w:val="009B30BA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6F31"/>
    <w:rsid w:val="00A964C9"/>
    <w:rsid w:val="00AB4FCD"/>
    <w:rsid w:val="00AD1848"/>
    <w:rsid w:val="00AE751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6430"/>
    <w:rsid w:val="00B517EA"/>
    <w:rsid w:val="00B52C0A"/>
    <w:rsid w:val="00B5410B"/>
    <w:rsid w:val="00B57045"/>
    <w:rsid w:val="00B61C44"/>
    <w:rsid w:val="00B652D3"/>
    <w:rsid w:val="00B67F84"/>
    <w:rsid w:val="00B770AC"/>
    <w:rsid w:val="00B96C9C"/>
    <w:rsid w:val="00B975D0"/>
    <w:rsid w:val="00B97B1D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B0C86"/>
    <w:rsid w:val="00CC5772"/>
    <w:rsid w:val="00CC7E77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05729"/>
    <w:rsid w:val="00D169D1"/>
    <w:rsid w:val="00D3282E"/>
    <w:rsid w:val="00D37053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9323B"/>
    <w:rsid w:val="00DB449E"/>
    <w:rsid w:val="00DC3977"/>
    <w:rsid w:val="00DD3446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716A7"/>
    <w:rsid w:val="00E73488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58A9"/>
    <w:rsid w:val="00F705BE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EBBA-3EA2-40AE-AA95-4BACF445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9428</Words>
  <Characters>53742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6</cp:revision>
  <cp:lastPrinted>2019-05-24T09:34:00Z</cp:lastPrinted>
  <dcterms:created xsi:type="dcterms:W3CDTF">2019-05-30T14:30:00Z</dcterms:created>
  <dcterms:modified xsi:type="dcterms:W3CDTF">2019-05-30T15:09:00Z</dcterms:modified>
</cp:coreProperties>
</file>