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6.xml" ContentType="application/vnd.openxmlformats-officedocument.drawingml.chartshapes+xml"/>
  <Override PartName="/word/charts/chart21.xml" ContentType="application/vnd.openxmlformats-officedocument.drawingml.chart+xml"/>
  <Override PartName="/word/drawings/drawing7.xml" ContentType="application/vnd.openxmlformats-officedocument.drawingml.chartshapes+xml"/>
  <Override PartName="/word/charts/chart22.xml" ContentType="application/vnd.openxmlformats-officedocument.drawingml.chart+xml"/>
  <Override PartName="/word/drawings/drawing8.xml" ContentType="application/vnd.openxmlformats-officedocument.drawingml.chartshapes+xml"/>
  <Override PartName="/word/charts/chart23.xml" ContentType="application/vnd.openxmlformats-officedocument.drawingml.chart+xml"/>
  <Override PartName="/word/drawings/drawing9.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10.xml" ContentType="application/vnd.openxmlformats-officedocument.drawingml.chartshapes+xml"/>
  <Override PartName="/word/charts/chart27.xml" ContentType="application/vnd.openxmlformats-officedocument.drawingml.chart+xml"/>
  <Override PartName="/word/drawings/drawing11.xml" ContentType="application/vnd.openxmlformats-officedocument.drawingml.chartshapes+xml"/>
  <Override PartName="/word/charts/chart28.xml" ContentType="application/vnd.openxmlformats-officedocument.drawingml.chart+xml"/>
  <Override PartName="/word/drawings/drawing12.xml" ContentType="application/vnd.openxmlformats-officedocument.drawingml.chartshapes+xml"/>
  <Override PartName="/word/charts/chart29.xml" ContentType="application/vnd.openxmlformats-officedocument.drawingml.chart+xml"/>
  <Override PartName="/word/drawings/drawing13.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drawings/drawing14.xml" ContentType="application/vnd.openxmlformats-officedocument.drawingml.chartshapes+xml"/>
  <Override PartName="/word/charts/chart32.xml" ContentType="application/vnd.openxmlformats-officedocument.drawingml.chart+xml"/>
  <Override PartName="/word/drawings/drawing15.xml" ContentType="application/vnd.openxmlformats-officedocument.drawingml.chartshapes+xml"/>
  <Override PartName="/word/charts/chart33.xml" ContentType="application/vnd.openxmlformats-officedocument.drawingml.chart+xml"/>
  <Override PartName="/word/drawings/drawing16.xml" ContentType="application/vnd.openxmlformats-officedocument.drawingml.chartshapes+xml"/>
  <Override PartName="/word/charts/chart34.xml" ContentType="application/vnd.openxmlformats-officedocument.drawingml.chart+xml"/>
  <Override PartName="/word/drawings/drawing17.xml" ContentType="application/vnd.openxmlformats-officedocument.drawingml.chartshapes+xml"/>
  <Override PartName="/word/charts/chart35.xml" ContentType="application/vnd.openxmlformats-officedocument.drawingml.chart+xml"/>
  <Override PartName="/word/drawings/drawing18.xml" ContentType="application/vnd.openxmlformats-officedocument.drawingml.chartshapes+xml"/>
  <Override PartName="/word/charts/chart36.xml" ContentType="application/vnd.openxmlformats-officedocument.drawingml.chart+xml"/>
  <Override PartName="/word/drawings/drawing19.xml" ContentType="application/vnd.openxmlformats-officedocument.drawingml.chartshapes+xml"/>
  <Override PartName="/word/charts/chart37.xml" ContentType="application/vnd.openxmlformats-officedocument.drawingml.chart+xml"/>
  <Override PartName="/word/drawings/drawing20.xml" ContentType="application/vnd.openxmlformats-officedocument.drawingml.chartshapes+xml"/>
  <Override PartName="/word/charts/chart38.xml" ContentType="application/vnd.openxmlformats-officedocument.drawingml.chart+xml"/>
  <Override PartName="/word/drawings/drawing2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3B9" w:rsidRDefault="00C77DAB" w:rsidP="00B06750">
      <w:pPr>
        <w:pStyle w:val="1"/>
        <w:spacing w:after="60" w:line="276" w:lineRule="auto"/>
        <w:ind w:right="141"/>
        <w:jc w:val="center"/>
        <w:rPr>
          <w:rFonts w:ascii="Times New Roman" w:hAnsi="Times New Roman" w:cs="Times New Roman"/>
          <w:color w:val="auto"/>
        </w:rPr>
      </w:pPr>
      <w:bookmarkStart w:id="0" w:name="_GoBack"/>
      <w:bookmarkEnd w:id="0"/>
      <w:r>
        <w:rPr>
          <w:b w:val="0"/>
          <w:noProof/>
          <w:lang w:eastAsia="ru-RU"/>
        </w:rPr>
        <w:drawing>
          <wp:anchor distT="0" distB="0" distL="114300" distR="114300" simplePos="0" relativeHeight="251750400" behindDoc="1" locked="0" layoutInCell="1" allowOverlap="1" wp14:anchorId="4F866860" wp14:editId="725F0CBB">
            <wp:simplePos x="0" y="0"/>
            <wp:positionH relativeFrom="margin">
              <wp:align>right</wp:align>
            </wp:positionH>
            <wp:positionV relativeFrom="paragraph">
              <wp:posOffset>0</wp:posOffset>
            </wp:positionV>
            <wp:extent cx="1390230" cy="704642"/>
            <wp:effectExtent l="0" t="0" r="635" b="635"/>
            <wp:wrapThrough wrapText="bothSides">
              <wp:wrapPolygon edited="0">
                <wp:start x="0" y="0"/>
                <wp:lineTo x="0" y="21035"/>
                <wp:lineTo x="21314" y="21035"/>
                <wp:lineTo x="21314" y="0"/>
                <wp:lineTo x="0" y="0"/>
              </wp:wrapPolygon>
            </wp:wrapThrough>
            <wp:docPr id="4" name="Рисунок 4" descr="C:\Users\0151\AppData\Local\Microsoft\Windows\INetCache\Content.Word\1_Primary_logo_on_transparent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0151\AppData\Local\Microsoft\Windows\INetCache\Content.Word\1_Primary_logo_on_transparent_b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230" cy="704642"/>
                    </a:xfrm>
                    <a:prstGeom prst="rect">
                      <a:avLst/>
                    </a:prstGeom>
                    <a:noFill/>
                    <a:ln>
                      <a:noFill/>
                    </a:ln>
                  </pic:spPr>
                </pic:pic>
              </a:graphicData>
            </a:graphic>
          </wp:anchor>
        </w:drawing>
      </w:r>
    </w:p>
    <w:p w:rsidR="007C13B9" w:rsidRDefault="007C13B9" w:rsidP="00B06750">
      <w:pPr>
        <w:pStyle w:val="1"/>
        <w:spacing w:after="60" w:line="276" w:lineRule="auto"/>
        <w:ind w:right="141"/>
        <w:jc w:val="center"/>
        <w:rPr>
          <w:rFonts w:ascii="Times New Roman" w:hAnsi="Times New Roman" w:cs="Times New Roman"/>
          <w:color w:val="auto"/>
        </w:rPr>
      </w:pPr>
    </w:p>
    <w:p w:rsidR="007C13B9" w:rsidRDefault="007C13B9" w:rsidP="00B06750">
      <w:pPr>
        <w:pStyle w:val="1"/>
        <w:spacing w:after="60" w:line="276" w:lineRule="auto"/>
        <w:ind w:right="141"/>
        <w:jc w:val="center"/>
        <w:rPr>
          <w:rFonts w:ascii="Times New Roman" w:hAnsi="Times New Roman" w:cs="Times New Roman"/>
          <w:color w:val="auto"/>
        </w:rPr>
      </w:pPr>
    </w:p>
    <w:p w:rsidR="007C13B9" w:rsidRDefault="007C13B9" w:rsidP="00B06750">
      <w:pPr>
        <w:pStyle w:val="1"/>
        <w:spacing w:after="60" w:line="276" w:lineRule="auto"/>
        <w:ind w:right="141"/>
        <w:jc w:val="center"/>
        <w:rPr>
          <w:rFonts w:ascii="Times New Roman" w:hAnsi="Times New Roman" w:cs="Times New Roman"/>
          <w:color w:val="auto"/>
        </w:rPr>
      </w:pPr>
    </w:p>
    <w:p w:rsidR="00C247C1" w:rsidRPr="002D162C" w:rsidRDefault="0065313A" w:rsidP="00B06750">
      <w:pPr>
        <w:pStyle w:val="1"/>
        <w:spacing w:after="60" w:line="276" w:lineRule="auto"/>
        <w:ind w:right="141"/>
        <w:jc w:val="center"/>
        <w:rPr>
          <w:rFonts w:ascii="Times New Roman" w:hAnsi="Times New Roman" w:cs="Times New Roman"/>
          <w:color w:val="auto"/>
        </w:rPr>
      </w:pPr>
      <w:r w:rsidRPr="002D162C">
        <w:rPr>
          <w:rFonts w:ascii="Times New Roman" w:hAnsi="Times New Roman" w:cs="Times New Roman"/>
          <w:color w:val="auto"/>
        </w:rPr>
        <w:t xml:space="preserve">Сводный аналитический отчет по результатам осуществления мониторинга закупок, товаров, услуг для обеспечения государственных и муниципальных нужд в соответствии с Федеральным законом от 05.04.2013 </w:t>
      </w:r>
      <w:r w:rsidR="007F1127" w:rsidRPr="002D162C">
        <w:rPr>
          <w:rFonts w:ascii="Times New Roman" w:hAnsi="Times New Roman" w:cs="Times New Roman"/>
          <w:color w:val="auto"/>
        </w:rPr>
        <w:t>№ 44-ФЗ</w:t>
      </w:r>
      <w:r w:rsidR="007F1127">
        <w:rPr>
          <w:rFonts w:ascii="Times New Roman" w:hAnsi="Times New Roman" w:cs="Times New Roman"/>
          <w:color w:val="auto"/>
        </w:rPr>
        <w:br/>
      </w:r>
      <w:r w:rsidRPr="002D162C">
        <w:rPr>
          <w:rFonts w:ascii="Times New Roman" w:hAnsi="Times New Roman" w:cs="Times New Roman"/>
          <w:color w:val="auto"/>
        </w:rPr>
        <w:t>«О контрактной системе в сфере закупок товаров, работ, услуг для обеспечения государственных и муниципальных нужд» по итогам 2018 года</w:t>
      </w:r>
    </w:p>
    <w:p w:rsidR="00B31F93" w:rsidRDefault="002F463A" w:rsidP="00B06750">
      <w:pPr>
        <w:spacing w:line="276" w:lineRule="auto"/>
        <w:rPr>
          <w:rFonts w:ascii="Times New Roman" w:hAnsi="Times New Roman" w:cs="Times New Roman"/>
          <w:b/>
          <w:sz w:val="28"/>
          <w:szCs w:val="28"/>
        </w:rPr>
      </w:pPr>
      <w:r>
        <w:rPr>
          <w:rFonts w:ascii="Times New Roman" w:hAnsi="Times New Roman" w:cs="Times New Roman"/>
          <w:noProof/>
          <w:lang w:eastAsia="ru-RU"/>
        </w:rPr>
        <w:drawing>
          <wp:anchor distT="0" distB="0" distL="114300" distR="114300" simplePos="0" relativeHeight="251694080" behindDoc="1" locked="0" layoutInCell="1" allowOverlap="1">
            <wp:simplePos x="0" y="0"/>
            <wp:positionH relativeFrom="column">
              <wp:posOffset>-59690</wp:posOffset>
            </wp:positionH>
            <wp:positionV relativeFrom="paragraph">
              <wp:posOffset>6985</wp:posOffset>
            </wp:positionV>
            <wp:extent cx="6749415" cy="3503930"/>
            <wp:effectExtent l="0" t="0" r="0" b="127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giony-postavki.png"/>
                    <pic:cNvPicPr/>
                  </pic:nvPicPr>
                  <pic:blipFill>
                    <a:blip r:embed="rId9">
                      <a:extLst>
                        <a:ext uri="{28A0092B-C50C-407E-A947-70E740481C1C}">
                          <a14:useLocalDpi xmlns:a14="http://schemas.microsoft.com/office/drawing/2010/main" val="0"/>
                        </a:ext>
                      </a:extLst>
                    </a:blip>
                    <a:stretch>
                      <a:fillRect/>
                    </a:stretch>
                  </pic:blipFill>
                  <pic:spPr>
                    <a:xfrm>
                      <a:off x="0" y="0"/>
                      <a:ext cx="6749415" cy="3503930"/>
                    </a:xfrm>
                    <a:prstGeom prst="rect">
                      <a:avLst/>
                    </a:prstGeom>
                  </pic:spPr>
                </pic:pic>
              </a:graphicData>
            </a:graphic>
            <wp14:sizeRelH relativeFrom="page">
              <wp14:pctWidth>0</wp14:pctWidth>
            </wp14:sizeRelH>
            <wp14:sizeRelV relativeFrom="page">
              <wp14:pctHeight>0</wp14:pctHeight>
            </wp14:sizeRelV>
          </wp:anchor>
        </w:drawing>
      </w:r>
      <w:r w:rsidR="00B31F93">
        <w:rPr>
          <w:rFonts w:ascii="Times New Roman" w:hAnsi="Times New Roman" w:cs="Times New Roman"/>
          <w:b/>
          <w:sz w:val="28"/>
          <w:szCs w:val="28"/>
        </w:rPr>
        <w:br w:type="page"/>
      </w:r>
    </w:p>
    <w:p w:rsidR="00EB486F" w:rsidRPr="002D162C" w:rsidRDefault="00EB486F" w:rsidP="005C1694">
      <w:pPr>
        <w:spacing w:after="0" w:line="276" w:lineRule="auto"/>
        <w:jc w:val="center"/>
        <w:rPr>
          <w:rFonts w:ascii="Times New Roman" w:hAnsi="Times New Roman" w:cs="Times New Roman"/>
          <w:b/>
          <w:sz w:val="28"/>
          <w:szCs w:val="28"/>
        </w:rPr>
      </w:pPr>
      <w:r w:rsidRPr="002D162C">
        <w:rPr>
          <w:rFonts w:ascii="Times New Roman" w:hAnsi="Times New Roman" w:cs="Times New Roman"/>
          <w:b/>
          <w:sz w:val="28"/>
          <w:szCs w:val="28"/>
        </w:rPr>
        <w:lastRenderedPageBreak/>
        <w:t>ВВЕДЕНИЕ</w:t>
      </w:r>
    </w:p>
    <w:p w:rsidR="00EB486F" w:rsidRPr="00491044" w:rsidRDefault="00EB486F" w:rsidP="00B06750">
      <w:pPr>
        <w:spacing w:after="0" w:line="276" w:lineRule="auto"/>
        <w:ind w:firstLine="709"/>
        <w:jc w:val="both"/>
        <w:rPr>
          <w:rFonts w:ascii="Times New Roman" w:eastAsia="Times New Roman" w:hAnsi="Times New Roman" w:cs="Times New Roman"/>
          <w:sz w:val="28"/>
          <w:szCs w:val="20"/>
          <w:lang w:eastAsia="ru-RU"/>
        </w:rPr>
      </w:pPr>
      <w:r w:rsidRPr="00491044">
        <w:rPr>
          <w:rFonts w:ascii="Times New Roman" w:eastAsia="Times New Roman" w:hAnsi="Times New Roman" w:cs="Times New Roman"/>
          <w:sz w:val="28"/>
          <w:szCs w:val="20"/>
          <w:lang w:eastAsia="ru-RU"/>
        </w:rPr>
        <w:t xml:space="preserve">Начиная с 2010 года в Российской Федерации осуществляется масштабная реформа системы управления общественными финансами, ключевыми направлениями которой </w:t>
      </w:r>
      <w:r>
        <w:rPr>
          <w:rFonts w:ascii="Times New Roman" w:eastAsia="Times New Roman" w:hAnsi="Times New Roman" w:cs="Times New Roman"/>
          <w:sz w:val="28"/>
          <w:szCs w:val="20"/>
          <w:lang w:eastAsia="ru-RU"/>
        </w:rPr>
        <w:t xml:space="preserve">также </w:t>
      </w:r>
      <w:r w:rsidRPr="00491044">
        <w:rPr>
          <w:rFonts w:ascii="Times New Roman" w:eastAsia="Times New Roman" w:hAnsi="Times New Roman" w:cs="Times New Roman"/>
          <w:sz w:val="28"/>
          <w:szCs w:val="20"/>
          <w:lang w:eastAsia="ru-RU"/>
        </w:rPr>
        <w:t>являются:</w:t>
      </w:r>
    </w:p>
    <w:p w:rsidR="00EB486F" w:rsidRPr="00156CE3" w:rsidRDefault="00EB486F" w:rsidP="000A16FD">
      <w:pPr>
        <w:pStyle w:val="a6"/>
        <w:numPr>
          <w:ilvl w:val="0"/>
          <w:numId w:val="6"/>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56CE3">
        <w:rPr>
          <w:rFonts w:ascii="Times New Roman" w:eastAsia="Times New Roman" w:hAnsi="Times New Roman" w:cs="Times New Roman"/>
          <w:sz w:val="28"/>
          <w:szCs w:val="20"/>
          <w:lang w:eastAsia="ru-RU"/>
        </w:rPr>
        <w:t xml:space="preserve">формирование бюджетной политики на основании и во взаимосвязи </w:t>
      </w:r>
      <w:r w:rsidR="005E2DC1">
        <w:rPr>
          <w:rFonts w:ascii="Times New Roman" w:eastAsia="Times New Roman" w:hAnsi="Times New Roman" w:cs="Times New Roman"/>
          <w:sz w:val="28"/>
          <w:szCs w:val="20"/>
          <w:lang w:eastAsia="ru-RU"/>
        </w:rPr>
        <w:br/>
      </w:r>
      <w:r w:rsidRPr="00156CE3">
        <w:rPr>
          <w:rFonts w:ascii="Times New Roman" w:eastAsia="Times New Roman" w:hAnsi="Times New Roman" w:cs="Times New Roman"/>
          <w:sz w:val="28"/>
          <w:szCs w:val="20"/>
          <w:lang w:eastAsia="ru-RU"/>
        </w:rPr>
        <w:t xml:space="preserve">с показателями государственных программ Российской Федерации; </w:t>
      </w:r>
    </w:p>
    <w:p w:rsidR="00EB486F" w:rsidRPr="00156CE3" w:rsidRDefault="00EB486F" w:rsidP="000A16FD">
      <w:pPr>
        <w:pStyle w:val="a6"/>
        <w:numPr>
          <w:ilvl w:val="0"/>
          <w:numId w:val="6"/>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56CE3">
        <w:rPr>
          <w:rFonts w:ascii="Times New Roman" w:eastAsia="Times New Roman" w:hAnsi="Times New Roman" w:cs="Times New Roman"/>
          <w:sz w:val="28"/>
          <w:szCs w:val="20"/>
          <w:lang w:eastAsia="ru-RU"/>
        </w:rPr>
        <w:t>обеспечение конкурентной и прозрачной системы закупок для обеспечения государственных (муниципальных) нужд;</w:t>
      </w:r>
    </w:p>
    <w:p w:rsidR="00EB486F" w:rsidRPr="00156CE3" w:rsidRDefault="00EB486F" w:rsidP="000A16FD">
      <w:pPr>
        <w:pStyle w:val="a6"/>
        <w:numPr>
          <w:ilvl w:val="0"/>
          <w:numId w:val="6"/>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56CE3">
        <w:rPr>
          <w:rFonts w:ascii="Times New Roman" w:eastAsia="Times New Roman" w:hAnsi="Times New Roman" w:cs="Times New Roman"/>
          <w:sz w:val="28"/>
          <w:szCs w:val="20"/>
          <w:lang w:eastAsia="ru-RU"/>
        </w:rPr>
        <w:t>повышение открытости и прозрачности бюджетного процесса.</w:t>
      </w:r>
    </w:p>
    <w:p w:rsidR="00EB486F" w:rsidRPr="00491044" w:rsidRDefault="00EB486F" w:rsidP="00B06750">
      <w:pPr>
        <w:spacing w:after="0" w:line="276" w:lineRule="auto"/>
        <w:ind w:firstLine="709"/>
        <w:jc w:val="both"/>
        <w:rPr>
          <w:rFonts w:ascii="Times New Roman" w:eastAsia="Times New Roman" w:hAnsi="Times New Roman" w:cs="Times New Roman"/>
          <w:sz w:val="28"/>
          <w:szCs w:val="20"/>
          <w:lang w:eastAsia="ru-RU"/>
        </w:rPr>
      </w:pPr>
      <w:r w:rsidRPr="00491044">
        <w:rPr>
          <w:rFonts w:ascii="Times New Roman" w:eastAsia="Times New Roman" w:hAnsi="Times New Roman" w:cs="Times New Roman"/>
          <w:sz w:val="28"/>
          <w:szCs w:val="20"/>
          <w:lang w:eastAsia="ru-RU"/>
        </w:rPr>
        <w:t>Благодаря реализованным за последние годы мерам обеспечены условия для устойчивого экономического развития и сохранения макроэкономической стабильности при безусловном исполнении принятых расходных обязательств и реализации ключевых приоритетов социально-экономического развития страны.</w:t>
      </w:r>
    </w:p>
    <w:p w:rsidR="00EB486F" w:rsidRPr="00491044" w:rsidRDefault="00EB486F" w:rsidP="00B06750">
      <w:pPr>
        <w:spacing w:after="0" w:line="276" w:lineRule="auto"/>
        <w:ind w:firstLine="709"/>
        <w:jc w:val="both"/>
        <w:rPr>
          <w:rFonts w:ascii="Times New Roman" w:eastAsia="Times New Roman" w:hAnsi="Times New Roman" w:cs="Times New Roman"/>
          <w:sz w:val="28"/>
          <w:szCs w:val="20"/>
          <w:lang w:eastAsia="ru-RU"/>
        </w:rPr>
      </w:pPr>
      <w:r w:rsidRPr="00491044">
        <w:rPr>
          <w:rFonts w:ascii="Times New Roman" w:eastAsia="Times New Roman" w:hAnsi="Times New Roman" w:cs="Times New Roman"/>
          <w:sz w:val="28"/>
          <w:szCs w:val="20"/>
          <w:lang w:eastAsia="ru-RU"/>
        </w:rPr>
        <w:t>При этом создана надежная основа для следующего шага в рамках проводимой работы по повышению эффективности бюджетных расходов.</w:t>
      </w:r>
    </w:p>
    <w:p w:rsidR="00EB486F" w:rsidRPr="00491044" w:rsidRDefault="00EB486F" w:rsidP="00B06750">
      <w:pPr>
        <w:spacing w:after="0" w:line="276" w:lineRule="auto"/>
        <w:ind w:firstLine="709"/>
        <w:jc w:val="both"/>
        <w:rPr>
          <w:rFonts w:ascii="Times New Roman" w:eastAsia="Times New Roman" w:hAnsi="Times New Roman" w:cs="Times New Roman"/>
          <w:sz w:val="28"/>
          <w:szCs w:val="20"/>
          <w:lang w:eastAsia="ru-RU"/>
        </w:rPr>
      </w:pPr>
      <w:r w:rsidRPr="00491044">
        <w:rPr>
          <w:rFonts w:ascii="Times New Roman" w:eastAsia="Times New Roman" w:hAnsi="Times New Roman" w:cs="Times New Roman"/>
          <w:sz w:val="28"/>
          <w:szCs w:val="20"/>
          <w:lang w:eastAsia="ru-RU"/>
        </w:rPr>
        <w:t xml:space="preserve">Наряду с указанными и уже реализуемыми в Российской Федерации направлениями, нуждающимися в дальнейшем совершенствовании, отличительными особенностями лучшей зарубежной практики управления </w:t>
      </w:r>
      <w:r>
        <w:rPr>
          <w:rFonts w:ascii="Times New Roman" w:eastAsia="Times New Roman" w:hAnsi="Times New Roman" w:cs="Times New Roman"/>
          <w:sz w:val="28"/>
          <w:szCs w:val="20"/>
          <w:lang w:eastAsia="ru-RU"/>
        </w:rPr>
        <w:t>общественными финансами,</w:t>
      </w:r>
      <w:r w:rsidR="00337A9E">
        <w:rPr>
          <w:rFonts w:ascii="Times New Roman" w:eastAsia="Times New Roman" w:hAnsi="Times New Roman" w:cs="Times New Roman"/>
          <w:sz w:val="28"/>
          <w:szCs w:val="20"/>
          <w:lang w:eastAsia="ru-RU"/>
        </w:rPr>
        <w:br/>
      </w:r>
      <w:r>
        <w:rPr>
          <w:rFonts w:ascii="Times New Roman" w:eastAsia="Times New Roman" w:hAnsi="Times New Roman" w:cs="Times New Roman"/>
          <w:sz w:val="28"/>
          <w:szCs w:val="20"/>
          <w:lang w:eastAsia="ru-RU"/>
        </w:rPr>
        <w:t>в том числе, являются</w:t>
      </w:r>
      <w:r w:rsidRPr="00491044">
        <w:rPr>
          <w:rFonts w:ascii="Times New Roman" w:eastAsia="Times New Roman" w:hAnsi="Times New Roman" w:cs="Times New Roman"/>
          <w:sz w:val="28"/>
          <w:szCs w:val="20"/>
          <w:lang w:eastAsia="ru-RU"/>
        </w:rPr>
        <w:t>:</w:t>
      </w:r>
    </w:p>
    <w:p w:rsidR="00EB486F" w:rsidRPr="000934E6" w:rsidRDefault="00EB486F" w:rsidP="000A16FD">
      <w:pPr>
        <w:pStyle w:val="a6"/>
        <w:numPr>
          <w:ilvl w:val="0"/>
          <w:numId w:val="8"/>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0934E6">
        <w:rPr>
          <w:rFonts w:ascii="Times New Roman" w:eastAsia="Times New Roman" w:hAnsi="Times New Roman" w:cs="Times New Roman"/>
          <w:sz w:val="28"/>
          <w:szCs w:val="20"/>
          <w:lang w:eastAsia="ru-RU"/>
        </w:rPr>
        <w:t>повышение полноты и качества финансовой отчетности государственного сектора;</w:t>
      </w:r>
    </w:p>
    <w:p w:rsidR="00EB486F" w:rsidRPr="000934E6" w:rsidRDefault="00EB486F" w:rsidP="000A16FD">
      <w:pPr>
        <w:pStyle w:val="a6"/>
        <w:numPr>
          <w:ilvl w:val="0"/>
          <w:numId w:val="8"/>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0934E6">
        <w:rPr>
          <w:rFonts w:ascii="Times New Roman" w:eastAsia="Times New Roman" w:hAnsi="Times New Roman" w:cs="Times New Roman"/>
          <w:sz w:val="28"/>
          <w:szCs w:val="20"/>
          <w:lang w:eastAsia="ru-RU"/>
        </w:rPr>
        <w:t>цифровизация системы государственного управления и бюджетного процесса.</w:t>
      </w:r>
    </w:p>
    <w:p w:rsidR="00EB486F" w:rsidRPr="00225EFF" w:rsidRDefault="00EB486F" w:rsidP="00B06750">
      <w:pPr>
        <w:tabs>
          <w:tab w:val="left" w:pos="993"/>
        </w:tabs>
        <w:spacing w:after="0" w:line="276" w:lineRule="auto"/>
        <w:ind w:firstLine="709"/>
        <w:jc w:val="both"/>
        <w:rPr>
          <w:rFonts w:ascii="Times New Roman" w:eastAsia="Times New Roman" w:hAnsi="Times New Roman" w:cs="Times New Roman"/>
          <w:sz w:val="28"/>
          <w:szCs w:val="20"/>
          <w:lang w:eastAsia="ru-RU"/>
        </w:rPr>
      </w:pPr>
      <w:r w:rsidRPr="00225EFF">
        <w:rPr>
          <w:rFonts w:ascii="Times New Roman" w:eastAsia="Times New Roman" w:hAnsi="Times New Roman" w:cs="Times New Roman"/>
          <w:sz w:val="28"/>
          <w:szCs w:val="20"/>
          <w:lang w:eastAsia="ru-RU"/>
        </w:rPr>
        <w:t>Одним из ключевых направлений повышения эффективности бюджетных расходов</w:t>
      </w:r>
      <w:r>
        <w:rPr>
          <w:rFonts w:ascii="Times New Roman" w:eastAsia="Times New Roman" w:hAnsi="Times New Roman" w:cs="Times New Roman"/>
          <w:sz w:val="28"/>
          <w:szCs w:val="20"/>
          <w:lang w:eastAsia="ru-RU"/>
        </w:rPr>
        <w:t xml:space="preserve"> и управления общественными финансами</w:t>
      </w:r>
      <w:r w:rsidRPr="00225EFF">
        <w:rPr>
          <w:rFonts w:ascii="Times New Roman" w:eastAsia="Times New Roman" w:hAnsi="Times New Roman" w:cs="Times New Roman"/>
          <w:sz w:val="28"/>
          <w:szCs w:val="20"/>
          <w:lang w:eastAsia="ru-RU"/>
        </w:rPr>
        <w:t xml:space="preserve"> является развитие контрактной системы</w:t>
      </w:r>
      <w:r w:rsidR="008206F4">
        <w:rPr>
          <w:rFonts w:ascii="Times New Roman" w:eastAsia="Times New Roman" w:hAnsi="Times New Roman" w:cs="Times New Roman"/>
          <w:sz w:val="28"/>
          <w:szCs w:val="20"/>
          <w:lang w:eastAsia="ru-RU"/>
        </w:rPr>
        <w:t xml:space="preserve"> </w:t>
      </w:r>
      <w:r w:rsidRPr="00225EFF">
        <w:rPr>
          <w:rFonts w:ascii="Times New Roman" w:eastAsia="Times New Roman" w:hAnsi="Times New Roman" w:cs="Times New Roman"/>
          <w:sz w:val="28"/>
          <w:szCs w:val="20"/>
          <w:lang w:eastAsia="ru-RU"/>
        </w:rPr>
        <w:t>в сфере закупок товаров, работ, услуг для обеспечения государственных (муниципальных) нужд (далее - контрактная система).</w:t>
      </w:r>
    </w:p>
    <w:p w:rsidR="00EB486F" w:rsidRPr="00225EFF" w:rsidRDefault="00EB486F" w:rsidP="00B06750">
      <w:pPr>
        <w:tabs>
          <w:tab w:val="left" w:pos="993"/>
        </w:tabs>
        <w:spacing w:after="0" w:line="276" w:lineRule="auto"/>
        <w:ind w:firstLine="709"/>
        <w:jc w:val="both"/>
        <w:rPr>
          <w:rFonts w:ascii="Times New Roman" w:eastAsia="Times New Roman" w:hAnsi="Times New Roman" w:cs="Times New Roman"/>
          <w:sz w:val="28"/>
          <w:szCs w:val="20"/>
          <w:lang w:eastAsia="ru-RU"/>
        </w:rPr>
      </w:pPr>
      <w:r w:rsidRPr="00225EFF">
        <w:rPr>
          <w:rFonts w:ascii="Times New Roman" w:eastAsia="Times New Roman" w:hAnsi="Times New Roman" w:cs="Times New Roman"/>
          <w:sz w:val="28"/>
          <w:szCs w:val="20"/>
          <w:lang w:eastAsia="ru-RU"/>
        </w:rPr>
        <w:t xml:space="preserve">Принятие комплексных поправок в Федеральный закон </w:t>
      </w:r>
      <w:r w:rsidR="005E2DC1">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w:t>
      </w:r>
      <w:r w:rsidRPr="00225EFF">
        <w:rPr>
          <w:rFonts w:ascii="Times New Roman" w:eastAsia="Times New Roman" w:hAnsi="Times New Roman" w:cs="Times New Roman"/>
          <w:sz w:val="28"/>
          <w:szCs w:val="20"/>
          <w:lang w:eastAsia="ru-RU"/>
        </w:rPr>
        <w:t xml:space="preserve">О контрактной системе </w:t>
      </w:r>
      <w:r w:rsidR="005E2DC1">
        <w:rPr>
          <w:rFonts w:ascii="Times New Roman" w:eastAsia="Times New Roman" w:hAnsi="Times New Roman" w:cs="Times New Roman"/>
          <w:sz w:val="28"/>
          <w:szCs w:val="20"/>
          <w:lang w:eastAsia="ru-RU"/>
        </w:rPr>
        <w:br/>
      </w:r>
      <w:r w:rsidRPr="00225EFF">
        <w:rPr>
          <w:rFonts w:ascii="Times New Roman" w:eastAsia="Times New Roman" w:hAnsi="Times New Roman" w:cs="Times New Roman"/>
          <w:sz w:val="28"/>
          <w:szCs w:val="20"/>
          <w:lang w:eastAsia="ru-RU"/>
        </w:rPr>
        <w:t xml:space="preserve">в сфере закупок товаров, работ, услуг для обеспечения государственных </w:t>
      </w:r>
      <w:r w:rsidR="005E2DC1">
        <w:rPr>
          <w:rFonts w:ascii="Times New Roman" w:eastAsia="Times New Roman" w:hAnsi="Times New Roman" w:cs="Times New Roman"/>
          <w:sz w:val="28"/>
          <w:szCs w:val="20"/>
          <w:lang w:eastAsia="ru-RU"/>
        </w:rPr>
        <w:br/>
      </w:r>
      <w:r w:rsidRPr="00225EFF">
        <w:rPr>
          <w:rFonts w:ascii="Times New Roman" w:eastAsia="Times New Roman" w:hAnsi="Times New Roman" w:cs="Times New Roman"/>
          <w:sz w:val="28"/>
          <w:szCs w:val="20"/>
          <w:lang w:eastAsia="ru-RU"/>
        </w:rPr>
        <w:t>и муниципальных нужд</w:t>
      </w:r>
      <w:r>
        <w:rPr>
          <w:rFonts w:ascii="Times New Roman" w:eastAsia="Times New Roman" w:hAnsi="Times New Roman" w:cs="Times New Roman"/>
          <w:sz w:val="28"/>
          <w:szCs w:val="20"/>
          <w:lang w:eastAsia="ru-RU"/>
        </w:rPr>
        <w:t>»</w:t>
      </w:r>
      <w:r w:rsidRPr="00225EFF">
        <w:rPr>
          <w:rFonts w:ascii="Times New Roman" w:eastAsia="Times New Roman" w:hAnsi="Times New Roman" w:cs="Times New Roman"/>
          <w:sz w:val="28"/>
          <w:szCs w:val="20"/>
          <w:lang w:eastAsia="ru-RU"/>
        </w:rPr>
        <w:t xml:space="preserve"> (далее </w:t>
      </w:r>
      <w:r>
        <w:rPr>
          <w:rFonts w:ascii="Times New Roman" w:eastAsia="Times New Roman" w:hAnsi="Times New Roman" w:cs="Times New Roman"/>
          <w:sz w:val="28"/>
          <w:szCs w:val="20"/>
          <w:lang w:eastAsia="ru-RU"/>
        </w:rPr>
        <w:t>–</w:t>
      </w:r>
      <w:r w:rsidRPr="00225EFF">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Закон № 44-ФЗ</w:t>
      </w:r>
      <w:r w:rsidRPr="00225EFF">
        <w:rPr>
          <w:rFonts w:ascii="Times New Roman" w:eastAsia="Times New Roman" w:hAnsi="Times New Roman" w:cs="Times New Roman"/>
          <w:sz w:val="28"/>
          <w:szCs w:val="20"/>
          <w:lang w:eastAsia="ru-RU"/>
        </w:rPr>
        <w:t>) и соответствующих актов Правительства Российской Федерации создало основу для перехода</w:t>
      </w:r>
      <w:r w:rsidR="005E2DC1">
        <w:rPr>
          <w:rFonts w:ascii="Times New Roman" w:eastAsia="Times New Roman" w:hAnsi="Times New Roman" w:cs="Times New Roman"/>
          <w:sz w:val="28"/>
          <w:szCs w:val="20"/>
          <w:lang w:eastAsia="ru-RU"/>
        </w:rPr>
        <w:t xml:space="preserve"> </w:t>
      </w:r>
      <w:r w:rsidRPr="00225EFF">
        <w:rPr>
          <w:rFonts w:ascii="Times New Roman" w:eastAsia="Times New Roman" w:hAnsi="Times New Roman" w:cs="Times New Roman"/>
          <w:sz w:val="28"/>
          <w:szCs w:val="20"/>
          <w:lang w:eastAsia="ru-RU"/>
        </w:rPr>
        <w:t>с 2019 года к новому этапу развития контрактной системы, ключевыми особенностями которого являются:</w:t>
      </w:r>
    </w:p>
    <w:p w:rsidR="00EB486F" w:rsidRPr="001B2A80" w:rsidRDefault="00EB486F" w:rsidP="000A16FD">
      <w:pPr>
        <w:pStyle w:val="a6"/>
        <w:numPr>
          <w:ilvl w:val="0"/>
          <w:numId w:val="7"/>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B2A80">
        <w:rPr>
          <w:rFonts w:ascii="Times New Roman" w:eastAsia="Times New Roman" w:hAnsi="Times New Roman" w:cs="Times New Roman"/>
          <w:sz w:val="28"/>
          <w:szCs w:val="20"/>
          <w:lang w:eastAsia="ru-RU"/>
        </w:rPr>
        <w:t>перевод всех государственных (муниципальных) закупок в электронную форму, обеспечивающую их открытость и прозрачность;</w:t>
      </w:r>
    </w:p>
    <w:p w:rsidR="00EB486F" w:rsidRPr="001B2A80" w:rsidRDefault="00EB486F" w:rsidP="000A16FD">
      <w:pPr>
        <w:pStyle w:val="a6"/>
        <w:numPr>
          <w:ilvl w:val="0"/>
          <w:numId w:val="7"/>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B2A80">
        <w:rPr>
          <w:rFonts w:ascii="Times New Roman" w:eastAsia="Times New Roman" w:hAnsi="Times New Roman" w:cs="Times New Roman"/>
          <w:sz w:val="28"/>
          <w:szCs w:val="20"/>
          <w:lang w:eastAsia="ru-RU"/>
        </w:rPr>
        <w:t>введение новой модели финансового обеспечения участия в закупках, предусматривающей дифференцированный размер обеспечения заявки, возможность предоставления банковской гарантии в электронной форме, а также размещение средств, вносимых в качестве обеспечения заявки на участие в закупке, на специальных счетах участника закупки в банке вместо их внесения на расчетный счет электронной площадки;</w:t>
      </w:r>
    </w:p>
    <w:p w:rsidR="00EB486F" w:rsidRPr="001B2A80" w:rsidRDefault="00EB486F" w:rsidP="000A16FD">
      <w:pPr>
        <w:pStyle w:val="a6"/>
        <w:numPr>
          <w:ilvl w:val="0"/>
          <w:numId w:val="7"/>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B2A80">
        <w:rPr>
          <w:rFonts w:ascii="Times New Roman" w:eastAsia="Times New Roman" w:hAnsi="Times New Roman" w:cs="Times New Roman"/>
          <w:sz w:val="28"/>
          <w:szCs w:val="20"/>
          <w:lang w:eastAsia="ru-RU"/>
        </w:rPr>
        <w:lastRenderedPageBreak/>
        <w:t xml:space="preserve">функционирование электронных площадок, отобранных (впервые с 2013 года) </w:t>
      </w:r>
      <w:r>
        <w:rPr>
          <w:rFonts w:ascii="Times New Roman" w:eastAsia="Times New Roman" w:hAnsi="Times New Roman" w:cs="Times New Roman"/>
          <w:sz w:val="28"/>
          <w:szCs w:val="20"/>
          <w:lang w:eastAsia="ru-RU"/>
        </w:rPr>
        <w:br/>
      </w:r>
      <w:r w:rsidRPr="001B2A80">
        <w:rPr>
          <w:rFonts w:ascii="Times New Roman" w:eastAsia="Times New Roman" w:hAnsi="Times New Roman" w:cs="Times New Roman"/>
          <w:sz w:val="28"/>
          <w:szCs w:val="20"/>
          <w:lang w:eastAsia="ru-RU"/>
        </w:rPr>
        <w:t xml:space="preserve">в соответствии с Законом № 44-ФЗ и соответствующих установленным к ним единым </w:t>
      </w:r>
      <w:r w:rsidR="005E2DC1">
        <w:rPr>
          <w:rFonts w:ascii="Times New Roman" w:eastAsia="Times New Roman" w:hAnsi="Times New Roman" w:cs="Times New Roman"/>
          <w:sz w:val="28"/>
          <w:szCs w:val="20"/>
          <w:lang w:eastAsia="ru-RU"/>
        </w:rPr>
        <w:br/>
      </w:r>
      <w:r w:rsidRPr="001B2A80">
        <w:rPr>
          <w:rFonts w:ascii="Times New Roman" w:eastAsia="Times New Roman" w:hAnsi="Times New Roman" w:cs="Times New Roman"/>
          <w:sz w:val="28"/>
          <w:szCs w:val="20"/>
          <w:lang w:eastAsia="ru-RU"/>
        </w:rPr>
        <w:t>и дополнительным требованиям, в том числе предусматривающим необходимость проведения минимального объема закупок на таких электронных площадках;</w:t>
      </w:r>
    </w:p>
    <w:p w:rsidR="00EB486F" w:rsidRPr="001B2A80" w:rsidRDefault="00EB486F" w:rsidP="000A16FD">
      <w:pPr>
        <w:pStyle w:val="a6"/>
        <w:numPr>
          <w:ilvl w:val="0"/>
          <w:numId w:val="7"/>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B2A80">
        <w:rPr>
          <w:rFonts w:ascii="Times New Roman" w:eastAsia="Times New Roman" w:hAnsi="Times New Roman" w:cs="Times New Roman"/>
          <w:sz w:val="28"/>
          <w:szCs w:val="20"/>
          <w:lang w:eastAsia="ru-RU"/>
        </w:rPr>
        <w:t>стандартизация информации о закупке посредством применения описания позиции каталога товаров, работ, услуг, размещенной в единой информационной системе в сфере закупок;</w:t>
      </w:r>
    </w:p>
    <w:p w:rsidR="00EB486F" w:rsidRPr="001B2A80" w:rsidRDefault="00EB486F" w:rsidP="000A16FD">
      <w:pPr>
        <w:pStyle w:val="a6"/>
        <w:numPr>
          <w:ilvl w:val="0"/>
          <w:numId w:val="7"/>
        </w:numPr>
        <w:tabs>
          <w:tab w:val="left" w:pos="993"/>
        </w:tabs>
        <w:spacing w:after="0" w:line="276" w:lineRule="auto"/>
        <w:ind w:left="0" w:firstLine="709"/>
        <w:jc w:val="both"/>
        <w:rPr>
          <w:rFonts w:ascii="Times New Roman" w:eastAsia="Times New Roman" w:hAnsi="Times New Roman" w:cs="Times New Roman"/>
          <w:sz w:val="28"/>
          <w:szCs w:val="20"/>
          <w:lang w:eastAsia="ru-RU"/>
        </w:rPr>
      </w:pPr>
      <w:r w:rsidRPr="001B2A80">
        <w:rPr>
          <w:rFonts w:ascii="Times New Roman" w:eastAsia="Times New Roman" w:hAnsi="Times New Roman" w:cs="Times New Roman"/>
          <w:sz w:val="28"/>
          <w:szCs w:val="20"/>
          <w:lang w:eastAsia="ru-RU"/>
        </w:rPr>
        <w:t>упрощение доступа к закупкам для субъектов малого предпринимательства.</w:t>
      </w:r>
    </w:p>
    <w:p w:rsidR="00EB486F" w:rsidRDefault="00EB486F" w:rsidP="00B06750">
      <w:pPr>
        <w:tabs>
          <w:tab w:val="left" w:pos="993"/>
        </w:tabs>
        <w:spacing w:after="0" w:line="276"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При этом Указом</w:t>
      </w:r>
      <w:r w:rsidRPr="006D4D86">
        <w:rPr>
          <w:rFonts w:ascii="Times New Roman" w:eastAsia="Times New Roman" w:hAnsi="Times New Roman" w:cs="Times New Roman"/>
          <w:sz w:val="28"/>
          <w:szCs w:val="20"/>
          <w:lang w:eastAsia="ru-RU"/>
        </w:rPr>
        <w:t xml:space="preserve"> Президента России от 7 мая 2018 года №</w:t>
      </w:r>
      <w:r>
        <w:rPr>
          <w:rFonts w:ascii="Times New Roman" w:eastAsia="Times New Roman" w:hAnsi="Times New Roman" w:cs="Times New Roman"/>
          <w:sz w:val="28"/>
          <w:szCs w:val="20"/>
          <w:lang w:eastAsia="ru-RU"/>
        </w:rPr>
        <w:t xml:space="preserve"> </w:t>
      </w:r>
      <w:r w:rsidRPr="006D4D86">
        <w:rPr>
          <w:rFonts w:ascii="Times New Roman" w:eastAsia="Times New Roman" w:hAnsi="Times New Roman" w:cs="Times New Roman"/>
          <w:sz w:val="28"/>
          <w:szCs w:val="20"/>
          <w:lang w:eastAsia="ru-RU"/>
        </w:rPr>
        <w:t>204 «О национальных целях и стратегических задачах развития Российской Федерации на период до 2024 года»</w:t>
      </w:r>
      <w:r>
        <w:rPr>
          <w:rFonts w:ascii="Times New Roman" w:eastAsia="Times New Roman" w:hAnsi="Times New Roman" w:cs="Times New Roman"/>
          <w:sz w:val="28"/>
          <w:szCs w:val="20"/>
          <w:lang w:eastAsia="ru-RU"/>
        </w:rPr>
        <w:t xml:space="preserve"> и в его исполнение были предложены новые механизмы и инструменты управления общественными финансами, в надлежащей настройке и реализации которых важную роль играет развитие контрактной системы.</w:t>
      </w:r>
    </w:p>
    <w:p w:rsidR="00EB486F" w:rsidRPr="00225EFF" w:rsidRDefault="00EB486F" w:rsidP="00B06750">
      <w:pPr>
        <w:tabs>
          <w:tab w:val="left" w:pos="993"/>
        </w:tabs>
        <w:spacing w:after="0" w:line="276"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Наряду с указанным следует отметить, что контрактная система</w:t>
      </w:r>
      <w:r w:rsidRPr="003A7C2A">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является инструментом достижения целей, для которого, основываясь на законодательстве Российской Федерации, определены правила его использования с учетом необходимости защиты общественных и государственных интересов. </w:t>
      </w:r>
    </w:p>
    <w:p w:rsidR="00EB486F" w:rsidRDefault="00EB486F" w:rsidP="00B06750">
      <w:pPr>
        <w:tabs>
          <w:tab w:val="left" w:pos="1685"/>
        </w:tabs>
        <w:spacing w:after="0" w:line="276"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Таким образом, н</w:t>
      </w:r>
      <w:r w:rsidRPr="00491044">
        <w:rPr>
          <w:rFonts w:ascii="Times New Roman" w:eastAsia="Times New Roman" w:hAnsi="Times New Roman" w:cs="Times New Roman"/>
          <w:sz w:val="28"/>
          <w:szCs w:val="20"/>
          <w:lang w:eastAsia="ru-RU"/>
        </w:rPr>
        <w:t>еобходимость достижения приоритетов и целей, определенных</w:t>
      </w:r>
      <w:r w:rsidR="003B7557">
        <w:rPr>
          <w:rFonts w:ascii="Times New Roman" w:eastAsia="Times New Roman" w:hAnsi="Times New Roman" w:cs="Times New Roman"/>
          <w:sz w:val="28"/>
          <w:szCs w:val="20"/>
          <w:lang w:eastAsia="ru-RU"/>
        </w:rPr>
        <w:br/>
      </w:r>
      <w:r w:rsidRPr="00491044">
        <w:rPr>
          <w:rFonts w:ascii="Times New Roman" w:eastAsia="Times New Roman" w:hAnsi="Times New Roman" w:cs="Times New Roman"/>
          <w:sz w:val="28"/>
          <w:szCs w:val="20"/>
          <w:lang w:eastAsia="ru-RU"/>
        </w:rPr>
        <w:t xml:space="preserve">в документах стратегического планирования, качественного рывка в социально-экономическом развитии в условиях ограниченности бюджетных </w:t>
      </w:r>
      <w:r>
        <w:rPr>
          <w:rFonts w:ascii="Times New Roman" w:eastAsia="Times New Roman" w:hAnsi="Times New Roman" w:cs="Times New Roman"/>
          <w:sz w:val="28"/>
          <w:szCs w:val="20"/>
          <w:lang w:eastAsia="ru-RU"/>
        </w:rPr>
        <w:t xml:space="preserve">и временных </w:t>
      </w:r>
      <w:r w:rsidRPr="00491044">
        <w:rPr>
          <w:rFonts w:ascii="Times New Roman" w:eastAsia="Times New Roman" w:hAnsi="Times New Roman" w:cs="Times New Roman"/>
          <w:sz w:val="28"/>
          <w:szCs w:val="20"/>
          <w:lang w:eastAsia="ru-RU"/>
        </w:rPr>
        <w:t>ресурсов увеличивает актуальность разработки и реализации системы мер по повышению эффективности</w:t>
      </w:r>
      <w:r>
        <w:rPr>
          <w:rFonts w:ascii="Times New Roman" w:eastAsia="Times New Roman" w:hAnsi="Times New Roman" w:cs="Times New Roman"/>
          <w:sz w:val="28"/>
          <w:szCs w:val="20"/>
          <w:lang w:eastAsia="ru-RU"/>
        </w:rPr>
        <w:t xml:space="preserve"> не только контрактной системы, но и</w:t>
      </w:r>
      <w:r w:rsidRPr="00491044">
        <w:rPr>
          <w:rFonts w:ascii="Times New Roman" w:eastAsia="Times New Roman" w:hAnsi="Times New Roman" w:cs="Times New Roman"/>
          <w:sz w:val="28"/>
          <w:szCs w:val="20"/>
          <w:lang w:eastAsia="ru-RU"/>
        </w:rPr>
        <w:t xml:space="preserve"> деятельности органов государственной власти</w:t>
      </w:r>
      <w:r>
        <w:rPr>
          <w:rFonts w:ascii="Times New Roman" w:eastAsia="Times New Roman" w:hAnsi="Times New Roman" w:cs="Times New Roman"/>
          <w:sz w:val="28"/>
          <w:szCs w:val="20"/>
          <w:lang w:eastAsia="ru-RU"/>
        </w:rPr>
        <w:t>, осуществляющих нормативно-правовое регулирование соответствующих сфер.</w:t>
      </w:r>
    </w:p>
    <w:p w:rsidR="00EB486F" w:rsidRDefault="00EB486F" w:rsidP="00B06750">
      <w:pPr>
        <w:tabs>
          <w:tab w:val="left" w:pos="1685"/>
        </w:tabs>
        <w:spacing w:after="0" w:line="276" w:lineRule="auto"/>
        <w:ind w:firstLine="709"/>
        <w:jc w:val="both"/>
        <w:rPr>
          <w:rFonts w:ascii="Times New Roman" w:hAnsi="Times New Roman"/>
          <w:sz w:val="28"/>
          <w:szCs w:val="28"/>
        </w:rPr>
      </w:pPr>
      <w:r>
        <w:rPr>
          <w:rFonts w:ascii="Times New Roman" w:eastAsia="Times New Roman" w:hAnsi="Times New Roman" w:cs="Times New Roman"/>
          <w:sz w:val="28"/>
          <w:szCs w:val="20"/>
          <w:lang w:eastAsia="ru-RU"/>
        </w:rPr>
        <w:t>Мониторинг закупок товаров, работ, услуг для обеспечения государственных</w:t>
      </w:r>
      <w:r w:rsidR="003B7557">
        <w:rPr>
          <w:rFonts w:ascii="Times New Roman" w:eastAsia="Times New Roman" w:hAnsi="Times New Roman" w:cs="Times New Roman"/>
          <w:sz w:val="28"/>
          <w:szCs w:val="20"/>
          <w:lang w:eastAsia="ru-RU"/>
        </w:rPr>
        <w:br/>
      </w:r>
      <w:r w:rsidR="000C3660">
        <w:rPr>
          <w:rFonts w:ascii="Times New Roman" w:eastAsia="Times New Roman" w:hAnsi="Times New Roman" w:cs="Times New Roman"/>
          <w:sz w:val="28"/>
          <w:szCs w:val="20"/>
          <w:lang w:eastAsia="ru-RU"/>
        </w:rPr>
        <w:t>и муниципальных нужд проводится, в том числе, с целью</w:t>
      </w:r>
      <w:r>
        <w:rPr>
          <w:rFonts w:ascii="Times New Roman" w:eastAsia="Times New Roman" w:hAnsi="Times New Roman" w:cs="Times New Roman"/>
          <w:sz w:val="28"/>
          <w:szCs w:val="20"/>
          <w:lang w:eastAsia="ru-RU"/>
        </w:rPr>
        <w:t xml:space="preserve"> определения мер</w:t>
      </w:r>
      <w:r w:rsidRPr="005A0D07">
        <w:rPr>
          <w:rFonts w:ascii="Times New Roman" w:eastAsia="Times New Roman" w:hAnsi="Times New Roman" w:cs="Times New Roman"/>
          <w:sz w:val="28"/>
          <w:szCs w:val="20"/>
          <w:lang w:eastAsia="ru-RU"/>
        </w:rPr>
        <w:t xml:space="preserve"> </w:t>
      </w:r>
      <w:r w:rsidR="005E2DC1">
        <w:rPr>
          <w:rFonts w:ascii="Times New Roman" w:eastAsia="Times New Roman" w:hAnsi="Times New Roman" w:cs="Times New Roman"/>
          <w:sz w:val="28"/>
          <w:szCs w:val="20"/>
          <w:lang w:eastAsia="ru-RU"/>
        </w:rPr>
        <w:br/>
      </w:r>
      <w:r w:rsidRPr="005A0D07">
        <w:rPr>
          <w:rFonts w:ascii="Times New Roman" w:eastAsia="Times New Roman" w:hAnsi="Times New Roman" w:cs="Times New Roman"/>
          <w:sz w:val="28"/>
          <w:szCs w:val="20"/>
          <w:lang w:eastAsia="ru-RU"/>
        </w:rPr>
        <w:t>по совершенствованию законодательства Российской Федерации и иных нормативных правовых актов о контрактной системе в сфере закупок</w:t>
      </w:r>
      <w:r>
        <w:rPr>
          <w:rFonts w:ascii="Times New Roman" w:eastAsia="Times New Roman" w:hAnsi="Times New Roman" w:cs="Times New Roman"/>
          <w:sz w:val="28"/>
          <w:szCs w:val="20"/>
          <w:lang w:eastAsia="ru-RU"/>
        </w:rPr>
        <w:t xml:space="preserve">, в том числе, необходимых </w:t>
      </w:r>
      <w:r w:rsidR="005E2DC1">
        <w:rPr>
          <w:rFonts w:ascii="Times New Roman" w:eastAsia="Times New Roman" w:hAnsi="Times New Roman" w:cs="Times New Roman"/>
          <w:sz w:val="28"/>
          <w:szCs w:val="20"/>
          <w:lang w:eastAsia="ru-RU"/>
        </w:rPr>
        <w:br/>
      </w:r>
      <w:r>
        <w:rPr>
          <w:rFonts w:ascii="Times New Roman" w:hAnsi="Times New Roman"/>
          <w:sz w:val="28"/>
          <w:szCs w:val="28"/>
        </w:rPr>
        <w:t>для достижения национальных целей, предусмотренных национальными, федеральными</w:t>
      </w:r>
      <w:r w:rsidR="00ED7B5F">
        <w:rPr>
          <w:rFonts w:ascii="Times New Roman" w:hAnsi="Times New Roman"/>
          <w:sz w:val="28"/>
          <w:szCs w:val="28"/>
        </w:rPr>
        <w:t xml:space="preserve"> </w:t>
      </w:r>
      <w:r>
        <w:rPr>
          <w:rFonts w:ascii="Times New Roman" w:hAnsi="Times New Roman"/>
          <w:sz w:val="28"/>
          <w:szCs w:val="28"/>
        </w:rPr>
        <w:t>и региональными проектами.</w:t>
      </w:r>
    </w:p>
    <w:p w:rsidR="00EB486F" w:rsidRDefault="00EB486F" w:rsidP="00B06750">
      <w:pPr>
        <w:tabs>
          <w:tab w:val="left" w:pos="1685"/>
        </w:tabs>
        <w:spacing w:after="0" w:line="276" w:lineRule="auto"/>
        <w:ind w:firstLine="709"/>
        <w:jc w:val="both"/>
        <w:rPr>
          <w:rFonts w:ascii="Times New Roman" w:hAnsi="Times New Roman"/>
          <w:sz w:val="28"/>
          <w:szCs w:val="28"/>
        </w:rPr>
      </w:pPr>
      <w:r>
        <w:rPr>
          <w:rFonts w:ascii="Times New Roman" w:hAnsi="Times New Roman"/>
          <w:sz w:val="28"/>
          <w:szCs w:val="28"/>
        </w:rPr>
        <w:t>В качестве источников исходной информации для подготовки настоящего отчета использовались сведения и информация, представленные Федеральным казначейством</w:t>
      </w:r>
      <w:r w:rsidR="003B7557">
        <w:rPr>
          <w:rFonts w:ascii="Times New Roman" w:hAnsi="Times New Roman"/>
          <w:sz w:val="28"/>
          <w:szCs w:val="28"/>
        </w:rPr>
        <w:br/>
      </w:r>
      <w:r>
        <w:rPr>
          <w:rFonts w:ascii="Times New Roman" w:hAnsi="Times New Roman"/>
          <w:sz w:val="28"/>
          <w:szCs w:val="28"/>
        </w:rPr>
        <w:t xml:space="preserve">и Федеральной антимонопольной службой, в том числе с использованием единой информационной системы </w:t>
      </w:r>
      <w:r>
        <w:rPr>
          <w:rFonts w:ascii="Times New Roman" w:hAnsi="Times New Roman" w:cs="Times New Roman"/>
          <w:sz w:val="28"/>
          <w:szCs w:val="28"/>
        </w:rPr>
        <w:t>в сфере закупок (далее – ЕИС)</w:t>
      </w:r>
      <w:r>
        <w:rPr>
          <w:rFonts w:ascii="Times New Roman" w:hAnsi="Times New Roman"/>
          <w:sz w:val="28"/>
          <w:szCs w:val="28"/>
        </w:rPr>
        <w:t>, а также иная информация, поступающая в федеральный орган исполнительной власти по регулированию контрактной системы в сфере закупок.</w:t>
      </w:r>
    </w:p>
    <w:p w:rsidR="00C77DAB" w:rsidRDefault="00C77DAB" w:rsidP="00B06750">
      <w:pPr>
        <w:tabs>
          <w:tab w:val="left" w:pos="1685"/>
        </w:tabs>
        <w:spacing w:after="0" w:line="276" w:lineRule="auto"/>
        <w:ind w:firstLine="709"/>
        <w:jc w:val="both"/>
        <w:rPr>
          <w:rFonts w:ascii="Times New Roman" w:hAnsi="Times New Roman"/>
          <w:sz w:val="28"/>
          <w:szCs w:val="28"/>
        </w:rPr>
      </w:pPr>
    </w:p>
    <w:p w:rsidR="00C77DAB" w:rsidRDefault="00C77DAB" w:rsidP="00B06750">
      <w:pPr>
        <w:tabs>
          <w:tab w:val="left" w:pos="1685"/>
        </w:tabs>
        <w:spacing w:after="0" w:line="276" w:lineRule="auto"/>
        <w:ind w:firstLine="709"/>
        <w:jc w:val="both"/>
        <w:rPr>
          <w:rFonts w:ascii="Times New Roman" w:hAnsi="Times New Roman"/>
          <w:sz w:val="28"/>
          <w:szCs w:val="28"/>
        </w:rPr>
      </w:pPr>
    </w:p>
    <w:p w:rsidR="00C77DAB" w:rsidRPr="003A4AB8" w:rsidRDefault="00C77DAB" w:rsidP="00B06750">
      <w:pPr>
        <w:tabs>
          <w:tab w:val="left" w:pos="1685"/>
        </w:tabs>
        <w:spacing w:after="0" w:line="276" w:lineRule="auto"/>
        <w:ind w:firstLine="709"/>
        <w:jc w:val="both"/>
        <w:rPr>
          <w:rFonts w:ascii="Times New Roman" w:hAnsi="Times New Roman"/>
          <w:sz w:val="28"/>
          <w:szCs w:val="28"/>
        </w:rPr>
      </w:pPr>
    </w:p>
    <w:p w:rsidR="00EB486F" w:rsidRDefault="00EB486F" w:rsidP="00B06750">
      <w:pPr>
        <w:tabs>
          <w:tab w:val="left" w:pos="1685"/>
        </w:tabs>
        <w:spacing w:after="0" w:line="276" w:lineRule="auto"/>
        <w:ind w:firstLine="709"/>
        <w:jc w:val="both"/>
        <w:rPr>
          <w:rFonts w:ascii="Times New Roman" w:hAnsi="Times New Roman" w:cs="Times New Roman"/>
          <w:b/>
          <w:sz w:val="28"/>
          <w:szCs w:val="28"/>
        </w:rPr>
      </w:pPr>
    </w:p>
    <w:p w:rsidR="00EB486F" w:rsidRPr="00FC0B76" w:rsidRDefault="00EB486F" w:rsidP="00FC0B76">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9C5BB2">
        <w:rPr>
          <w:rFonts w:ascii="Times New Roman" w:hAnsi="Times New Roman" w:cs="Times New Roman"/>
          <w:b/>
          <w:sz w:val="28"/>
          <w:szCs w:val="28"/>
        </w:rPr>
        <w:lastRenderedPageBreak/>
        <w:t xml:space="preserve">ИНФОРМАЦИОННОЕ ОБЕСПЕЧЕНИЕ КОНТРАКТНОЙ СИСТЕМЫ </w:t>
      </w:r>
      <w:r w:rsidR="00FC0B76">
        <w:rPr>
          <w:rFonts w:ascii="Times New Roman" w:hAnsi="Times New Roman" w:cs="Times New Roman"/>
          <w:b/>
          <w:sz w:val="28"/>
          <w:szCs w:val="28"/>
        </w:rPr>
        <w:br/>
      </w:r>
      <w:r w:rsidRPr="00FC0B76">
        <w:rPr>
          <w:rFonts w:ascii="Times New Roman" w:hAnsi="Times New Roman" w:cs="Times New Roman"/>
          <w:b/>
          <w:sz w:val="28"/>
          <w:szCs w:val="28"/>
        </w:rPr>
        <w:t>В СФЕРЕ ЗАКУПОК</w:t>
      </w:r>
    </w:p>
    <w:p w:rsidR="00EB486F" w:rsidRDefault="00EB486F" w:rsidP="00B06750">
      <w:pPr>
        <w:autoSpaceDE w:val="0"/>
        <w:autoSpaceDN w:val="0"/>
        <w:adjustRightInd w:val="0"/>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В целях </w:t>
      </w:r>
      <w:r>
        <w:rPr>
          <w:rFonts w:ascii="Times New Roman" w:hAnsi="Times New Roman" w:cs="Times New Roman"/>
          <w:sz w:val="28"/>
          <w:szCs w:val="28"/>
        </w:rPr>
        <w:t xml:space="preserve">информационного обеспечения контрактной системы </w:t>
      </w:r>
      <w:r w:rsidRPr="002D162C">
        <w:rPr>
          <w:rFonts w:ascii="Times New Roman" w:hAnsi="Times New Roman" w:cs="Times New Roman"/>
          <w:sz w:val="28"/>
          <w:szCs w:val="28"/>
        </w:rPr>
        <w:t xml:space="preserve">создана и ведется </w:t>
      </w:r>
      <w:r>
        <w:rPr>
          <w:rFonts w:ascii="Times New Roman" w:hAnsi="Times New Roman" w:cs="Times New Roman"/>
          <w:sz w:val="28"/>
          <w:szCs w:val="28"/>
        </w:rPr>
        <w:t xml:space="preserve">ЕИС, которая содержит, в том числе, планы закупок, планы-графики, информацию </w:t>
      </w:r>
      <w:r>
        <w:rPr>
          <w:rFonts w:ascii="Times New Roman" w:hAnsi="Times New Roman" w:cs="Times New Roman"/>
          <w:sz w:val="28"/>
          <w:szCs w:val="28"/>
        </w:rPr>
        <w:br/>
        <w:t xml:space="preserve">о реализации планов закупок и планов-графиков, об осуществлении закупок </w:t>
      </w:r>
      <w:r>
        <w:rPr>
          <w:rFonts w:ascii="Times New Roman" w:hAnsi="Times New Roman" w:cs="Times New Roman"/>
          <w:sz w:val="28"/>
          <w:szCs w:val="28"/>
        </w:rPr>
        <w:br/>
        <w:t>и исполнении контрактов, реестр контрактов, реестр недобросовестных поставщиков (подрядчиков, исполнителей) и реестр жалоб, а также иную информацию и документы, предусмотренные Законом № 44-ФЗ.</w:t>
      </w:r>
    </w:p>
    <w:p w:rsidR="00EB486F" w:rsidRPr="002D162C" w:rsidRDefault="00EB486F" w:rsidP="00B06750">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Законом № 44-ФЗ на ЕИС возложены полномочия главного центра информационного взаимодействия всех участников контрактной системы, в том числе, признанных поставщиками (подрядчиками, исполнителями), где совершаются</w:t>
      </w:r>
      <w:r w:rsidR="00477745">
        <w:rPr>
          <w:rFonts w:ascii="Times New Roman" w:hAnsi="Times New Roman" w:cs="Times New Roman"/>
          <w:sz w:val="28"/>
          <w:szCs w:val="28"/>
        </w:rPr>
        <w:br/>
      </w:r>
      <w:r>
        <w:rPr>
          <w:rFonts w:ascii="Times New Roman" w:hAnsi="Times New Roman" w:cs="Times New Roman"/>
          <w:sz w:val="28"/>
          <w:szCs w:val="28"/>
        </w:rPr>
        <w:t>и фиксируются юридически значимые действия, а также которая во взаимодействии</w:t>
      </w:r>
      <w:r w:rsidR="00477745">
        <w:rPr>
          <w:rFonts w:ascii="Times New Roman" w:hAnsi="Times New Roman" w:cs="Times New Roman"/>
          <w:sz w:val="28"/>
          <w:szCs w:val="28"/>
        </w:rPr>
        <w:br/>
      </w:r>
      <w:r>
        <w:rPr>
          <w:rFonts w:ascii="Times New Roman" w:hAnsi="Times New Roman" w:cs="Times New Roman"/>
          <w:sz w:val="28"/>
          <w:szCs w:val="28"/>
        </w:rPr>
        <w:t xml:space="preserve">с </w:t>
      </w:r>
      <w:r w:rsidRPr="00FE0601">
        <w:rPr>
          <w:rFonts w:ascii="Times New Roman" w:hAnsi="Times New Roman" w:cs="Times New Roman"/>
          <w:sz w:val="28"/>
          <w:szCs w:val="28"/>
        </w:rPr>
        <w:t xml:space="preserve">иными информационными системами </w:t>
      </w:r>
      <w:r>
        <w:rPr>
          <w:rFonts w:ascii="Times New Roman" w:hAnsi="Times New Roman" w:cs="Times New Roman"/>
          <w:sz w:val="28"/>
          <w:szCs w:val="28"/>
        </w:rPr>
        <w:t xml:space="preserve">должна обеспечивать </w:t>
      </w:r>
      <w:r w:rsidRPr="00FE0601">
        <w:rPr>
          <w:rFonts w:ascii="Times New Roman" w:hAnsi="Times New Roman" w:cs="Times New Roman"/>
          <w:sz w:val="28"/>
          <w:szCs w:val="28"/>
        </w:rPr>
        <w:t xml:space="preserve">формирование, обработку, хранение и предоставление </w:t>
      </w:r>
      <w:r>
        <w:rPr>
          <w:rFonts w:ascii="Times New Roman" w:hAnsi="Times New Roman" w:cs="Times New Roman"/>
          <w:sz w:val="28"/>
          <w:szCs w:val="28"/>
        </w:rPr>
        <w:t xml:space="preserve">вышеуказанных </w:t>
      </w:r>
      <w:r w:rsidRPr="00FE0601">
        <w:rPr>
          <w:rFonts w:ascii="Times New Roman" w:hAnsi="Times New Roman" w:cs="Times New Roman"/>
          <w:sz w:val="28"/>
          <w:szCs w:val="28"/>
        </w:rPr>
        <w:t>данных (в том числе автоматизированные) участникам конт</w:t>
      </w:r>
      <w:r>
        <w:rPr>
          <w:rFonts w:ascii="Times New Roman" w:hAnsi="Times New Roman" w:cs="Times New Roman"/>
          <w:sz w:val="28"/>
          <w:szCs w:val="28"/>
        </w:rPr>
        <w:t>рактной системы.</w:t>
      </w:r>
    </w:p>
    <w:p w:rsidR="00EB486F" w:rsidRDefault="00EB486F" w:rsidP="00B06750">
      <w:pPr>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В </w:t>
      </w:r>
      <w:r>
        <w:rPr>
          <w:rFonts w:ascii="Times New Roman" w:hAnsi="Times New Roman" w:cs="Times New Roman"/>
          <w:sz w:val="28"/>
          <w:szCs w:val="28"/>
        </w:rPr>
        <w:t>2016-2018 годах</w:t>
      </w:r>
      <w:r w:rsidRPr="002D162C">
        <w:rPr>
          <w:rFonts w:ascii="Times New Roman" w:hAnsi="Times New Roman" w:cs="Times New Roman"/>
          <w:sz w:val="28"/>
          <w:szCs w:val="28"/>
        </w:rPr>
        <w:t xml:space="preserve"> в ЕИС было зарегистрировано </w:t>
      </w:r>
      <w:r>
        <w:rPr>
          <w:rFonts w:ascii="Times New Roman" w:hAnsi="Times New Roman" w:cs="Times New Roman"/>
          <w:sz w:val="28"/>
          <w:szCs w:val="28"/>
        </w:rPr>
        <w:t xml:space="preserve">более </w:t>
      </w:r>
      <w:r>
        <w:rPr>
          <w:rFonts w:ascii="Times New Roman" w:hAnsi="Times New Roman" w:cs="Times New Roman"/>
          <w:b/>
          <w:sz w:val="28"/>
          <w:szCs w:val="28"/>
        </w:rPr>
        <w:t>550 тысяч</w:t>
      </w:r>
      <w:r w:rsidRPr="002D162C">
        <w:rPr>
          <w:rFonts w:ascii="Times New Roman" w:hAnsi="Times New Roman" w:cs="Times New Roman"/>
          <w:b/>
          <w:sz w:val="28"/>
          <w:szCs w:val="28"/>
        </w:rPr>
        <w:t xml:space="preserve"> </w:t>
      </w:r>
      <w:r>
        <w:rPr>
          <w:rFonts w:ascii="Times New Roman" w:hAnsi="Times New Roman" w:cs="Times New Roman"/>
          <w:sz w:val="28"/>
          <w:szCs w:val="28"/>
        </w:rPr>
        <w:t xml:space="preserve">пользователей, из которых </w:t>
      </w:r>
      <w:r w:rsidR="001E35AC">
        <w:rPr>
          <w:rFonts w:ascii="Times New Roman" w:hAnsi="Times New Roman" w:cs="Times New Roman"/>
          <w:sz w:val="28"/>
          <w:szCs w:val="28"/>
        </w:rPr>
        <w:t xml:space="preserve">более </w:t>
      </w:r>
      <w:r w:rsidRPr="00FE0601">
        <w:rPr>
          <w:rFonts w:ascii="Times New Roman" w:hAnsi="Times New Roman" w:cs="Times New Roman"/>
          <w:b/>
          <w:sz w:val="28"/>
          <w:szCs w:val="28"/>
        </w:rPr>
        <w:t>97 тысяч</w:t>
      </w:r>
      <w:r>
        <w:rPr>
          <w:rFonts w:ascii="Times New Roman" w:hAnsi="Times New Roman" w:cs="Times New Roman"/>
          <w:sz w:val="28"/>
          <w:szCs w:val="28"/>
        </w:rPr>
        <w:t xml:space="preserve"> было зарегистрировано в 2018 году.</w:t>
      </w:r>
    </w:p>
    <w:p w:rsidR="00881A03" w:rsidRPr="008206F4" w:rsidRDefault="00881A03" w:rsidP="008206F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881A03">
        <w:rPr>
          <w:rFonts w:ascii="Times New Roman" w:hAnsi="Times New Roman" w:cs="Times New Roman"/>
          <w:sz w:val="28"/>
          <w:szCs w:val="28"/>
        </w:rPr>
        <w:t>бщее количество уникальных обращений к ЕИС</w:t>
      </w:r>
      <w:r>
        <w:rPr>
          <w:rFonts w:ascii="Times New Roman" w:hAnsi="Times New Roman" w:cs="Times New Roman"/>
          <w:sz w:val="28"/>
          <w:szCs w:val="28"/>
        </w:rPr>
        <w:t xml:space="preserve"> </w:t>
      </w:r>
      <w:r w:rsidR="001E35AC">
        <w:rPr>
          <w:rFonts w:ascii="Times New Roman" w:hAnsi="Times New Roman" w:cs="Times New Roman"/>
          <w:sz w:val="28"/>
          <w:szCs w:val="28"/>
        </w:rPr>
        <w:t xml:space="preserve">в 2018 году </w:t>
      </w:r>
      <w:r>
        <w:rPr>
          <w:rFonts w:ascii="Times New Roman" w:hAnsi="Times New Roman" w:cs="Times New Roman"/>
          <w:sz w:val="28"/>
          <w:szCs w:val="28"/>
        </w:rPr>
        <w:t xml:space="preserve">составило </w:t>
      </w:r>
      <w:r>
        <w:rPr>
          <w:rFonts w:ascii="Times New Roman" w:hAnsi="Times New Roman" w:cs="Times New Roman"/>
          <w:b/>
          <w:sz w:val="28"/>
          <w:szCs w:val="28"/>
        </w:rPr>
        <w:t>220</w:t>
      </w:r>
      <w:r w:rsidRPr="00881A03">
        <w:rPr>
          <w:rFonts w:ascii="Times New Roman" w:hAnsi="Times New Roman" w:cs="Times New Roman"/>
          <w:b/>
          <w:sz w:val="28"/>
          <w:szCs w:val="28"/>
        </w:rPr>
        <w:t xml:space="preserve"> млн</w:t>
      </w:r>
      <w:r w:rsidRPr="00881A03">
        <w:rPr>
          <w:rFonts w:ascii="Times New Roman" w:hAnsi="Times New Roman" w:cs="Times New Roman"/>
          <w:sz w:val="28"/>
          <w:szCs w:val="28"/>
        </w:rPr>
        <w:t xml:space="preserve">. </w:t>
      </w:r>
      <w:r>
        <w:rPr>
          <w:rFonts w:ascii="Times New Roman" w:hAnsi="Times New Roman" w:cs="Times New Roman"/>
          <w:sz w:val="28"/>
          <w:szCs w:val="28"/>
        </w:rPr>
        <w:t>в сутки.</w:t>
      </w:r>
      <w:r w:rsidRPr="008206F4">
        <w:rPr>
          <w:rFonts w:ascii="Times New Roman" w:hAnsi="Times New Roman" w:cs="Times New Roman"/>
          <w:sz w:val="28"/>
          <w:szCs w:val="28"/>
        </w:rPr>
        <w:tab/>
      </w:r>
    </w:p>
    <w:p w:rsidR="00EB486F" w:rsidRDefault="00EB486F" w:rsidP="008206F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За 2018 год</w:t>
      </w:r>
      <w:r w:rsidRPr="002D162C">
        <w:rPr>
          <w:rFonts w:ascii="Times New Roman" w:hAnsi="Times New Roman" w:cs="Times New Roman"/>
          <w:sz w:val="28"/>
          <w:szCs w:val="28"/>
        </w:rPr>
        <w:t xml:space="preserve"> </w:t>
      </w:r>
      <w:r>
        <w:rPr>
          <w:rFonts w:ascii="Times New Roman" w:hAnsi="Times New Roman" w:cs="Times New Roman"/>
          <w:sz w:val="28"/>
          <w:szCs w:val="28"/>
        </w:rPr>
        <w:t>с</w:t>
      </w:r>
      <w:r w:rsidRPr="002D162C">
        <w:rPr>
          <w:rFonts w:ascii="Times New Roman" w:hAnsi="Times New Roman" w:cs="Times New Roman"/>
          <w:sz w:val="28"/>
          <w:szCs w:val="28"/>
        </w:rPr>
        <w:t>луж</w:t>
      </w:r>
      <w:r>
        <w:rPr>
          <w:rFonts w:ascii="Times New Roman" w:hAnsi="Times New Roman" w:cs="Times New Roman"/>
          <w:sz w:val="28"/>
          <w:szCs w:val="28"/>
        </w:rPr>
        <w:t xml:space="preserve">бой технической поддержки ЕИС </w:t>
      </w:r>
      <w:r w:rsidRPr="002D162C">
        <w:rPr>
          <w:rFonts w:ascii="Times New Roman" w:hAnsi="Times New Roman" w:cs="Times New Roman"/>
          <w:sz w:val="28"/>
          <w:szCs w:val="28"/>
        </w:rPr>
        <w:t xml:space="preserve">было принято </w:t>
      </w:r>
      <w:r w:rsidRPr="002D162C">
        <w:rPr>
          <w:rFonts w:ascii="Times New Roman" w:hAnsi="Times New Roman" w:cs="Times New Roman"/>
          <w:b/>
          <w:sz w:val="28"/>
          <w:szCs w:val="28"/>
        </w:rPr>
        <w:t>692 736</w:t>
      </w:r>
      <w:r w:rsidRPr="002D162C">
        <w:rPr>
          <w:rFonts w:ascii="Times New Roman" w:hAnsi="Times New Roman" w:cs="Times New Roman"/>
          <w:sz w:val="28"/>
          <w:szCs w:val="28"/>
        </w:rPr>
        <w:t xml:space="preserve"> телефонных звонков и </w:t>
      </w:r>
      <w:r w:rsidRPr="002D162C">
        <w:rPr>
          <w:rFonts w:ascii="Times New Roman" w:hAnsi="Times New Roman" w:cs="Times New Roman"/>
          <w:b/>
          <w:sz w:val="28"/>
          <w:szCs w:val="28"/>
        </w:rPr>
        <w:t>344 378</w:t>
      </w:r>
      <w:r>
        <w:rPr>
          <w:rFonts w:ascii="Times New Roman" w:hAnsi="Times New Roman" w:cs="Times New Roman"/>
          <w:sz w:val="28"/>
          <w:szCs w:val="28"/>
        </w:rPr>
        <w:t xml:space="preserve"> электронных письма</w:t>
      </w:r>
      <w:r w:rsidRPr="002D162C">
        <w:rPr>
          <w:rFonts w:ascii="Times New Roman" w:hAnsi="Times New Roman" w:cs="Times New Roman"/>
          <w:sz w:val="28"/>
          <w:szCs w:val="28"/>
        </w:rPr>
        <w:t xml:space="preserve"> от пользователей ЕИС</w:t>
      </w:r>
      <w:r w:rsidR="008206F4">
        <w:rPr>
          <w:rFonts w:ascii="Times New Roman" w:hAnsi="Times New Roman" w:cs="Times New Roman"/>
          <w:sz w:val="28"/>
          <w:szCs w:val="28"/>
        </w:rPr>
        <w:t>.</w:t>
      </w:r>
    </w:p>
    <w:p w:rsidR="00EB486F" w:rsidRDefault="00EB486F" w:rsidP="00B06750">
      <w:pPr>
        <w:spacing w:after="0" w:line="276" w:lineRule="auto"/>
        <w:ind w:firstLine="709"/>
        <w:jc w:val="both"/>
        <w:rPr>
          <w:rFonts w:ascii="Times New Roman" w:hAnsi="Times New Roman" w:cs="Times New Roman"/>
          <w:b/>
          <w:sz w:val="28"/>
          <w:szCs w:val="28"/>
        </w:rPr>
      </w:pPr>
    </w:p>
    <w:p w:rsidR="00EB486F" w:rsidRPr="009C5BB2" w:rsidRDefault="00EB486F" w:rsidP="000A16FD">
      <w:pPr>
        <w:pStyle w:val="a6"/>
        <w:numPr>
          <w:ilvl w:val="0"/>
          <w:numId w:val="10"/>
        </w:numPr>
        <w:tabs>
          <w:tab w:val="left" w:pos="284"/>
        </w:tabs>
        <w:spacing w:after="0" w:line="276" w:lineRule="auto"/>
        <w:ind w:left="0" w:firstLine="0"/>
        <w:jc w:val="center"/>
        <w:rPr>
          <w:rFonts w:ascii="Times New Roman" w:hAnsi="Times New Roman" w:cs="Times New Roman"/>
          <w:sz w:val="28"/>
          <w:szCs w:val="28"/>
        </w:rPr>
      </w:pPr>
      <w:r w:rsidRPr="009C5BB2">
        <w:rPr>
          <w:rFonts w:ascii="Times New Roman" w:hAnsi="Times New Roman" w:cs="Times New Roman"/>
          <w:b/>
          <w:sz w:val="28"/>
          <w:szCs w:val="28"/>
        </w:rPr>
        <w:t>СТРУКТУРА ЗАКАЗЧИКОВ</w:t>
      </w:r>
      <w:r>
        <w:rPr>
          <w:rStyle w:val="a5"/>
          <w:rFonts w:ascii="Times New Roman" w:hAnsi="Times New Roman" w:cs="Times New Roman"/>
          <w:b/>
          <w:sz w:val="28"/>
          <w:szCs w:val="28"/>
        </w:rPr>
        <w:footnoteReference w:id="1"/>
      </w:r>
    </w:p>
    <w:p w:rsidR="00EB486F" w:rsidRPr="00FE693D"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Законом № 44-ФЗ заказчиками являются </w:t>
      </w:r>
      <w:r w:rsidRPr="00FE693D">
        <w:rPr>
          <w:rFonts w:ascii="Times New Roman" w:hAnsi="Times New Roman" w:cs="Times New Roman"/>
          <w:sz w:val="28"/>
          <w:szCs w:val="28"/>
        </w:rPr>
        <w:t xml:space="preserve">государственный орган (в том числе орган государственной власти), </w:t>
      </w:r>
      <w:r>
        <w:rPr>
          <w:rFonts w:ascii="Times New Roman" w:hAnsi="Times New Roman" w:cs="Times New Roman"/>
          <w:sz w:val="28"/>
          <w:szCs w:val="28"/>
        </w:rPr>
        <w:t>ГК «Росатом»</w:t>
      </w:r>
      <w:r w:rsidRPr="00FE693D">
        <w:rPr>
          <w:rFonts w:ascii="Times New Roman" w:hAnsi="Times New Roman" w:cs="Times New Roman"/>
          <w:sz w:val="28"/>
          <w:szCs w:val="28"/>
        </w:rPr>
        <w:t xml:space="preserve">, </w:t>
      </w:r>
      <w:r>
        <w:rPr>
          <w:rFonts w:ascii="Times New Roman" w:hAnsi="Times New Roman" w:cs="Times New Roman"/>
          <w:sz w:val="28"/>
          <w:szCs w:val="28"/>
        </w:rPr>
        <w:t>ГК «Роскосмос»</w:t>
      </w:r>
      <w:r w:rsidRPr="00FE693D">
        <w:rPr>
          <w:rFonts w:ascii="Times New Roman" w:hAnsi="Times New Roman" w:cs="Times New Roman"/>
          <w:sz w:val="28"/>
          <w:szCs w:val="28"/>
        </w:rPr>
        <w:t>, орган управления государственным внебюджетным фондом либо государственное казенное учреждение, действующие от имени Российской Федерации или субъекта Российской Федерации</w:t>
      </w:r>
      <w:r>
        <w:rPr>
          <w:rFonts w:ascii="Times New Roman" w:hAnsi="Times New Roman" w:cs="Times New Roman"/>
          <w:sz w:val="28"/>
          <w:szCs w:val="28"/>
        </w:rPr>
        <w:t xml:space="preserve"> (государственный заказчик)</w:t>
      </w:r>
      <w:r w:rsidRPr="00FE693D">
        <w:rPr>
          <w:rFonts w:ascii="Times New Roman" w:hAnsi="Times New Roman" w:cs="Times New Roman"/>
          <w:sz w:val="28"/>
          <w:szCs w:val="28"/>
        </w:rPr>
        <w:t>, муниципальный орган или муниципальное казенное учреждение, действующие от имени муниципального образования,</w:t>
      </w:r>
      <w:r>
        <w:rPr>
          <w:rFonts w:ascii="Times New Roman" w:hAnsi="Times New Roman" w:cs="Times New Roman"/>
          <w:sz w:val="28"/>
          <w:szCs w:val="28"/>
        </w:rPr>
        <w:t xml:space="preserve"> </w:t>
      </w:r>
      <w:r w:rsidRPr="00FE693D">
        <w:rPr>
          <w:rFonts w:ascii="Times New Roman" w:hAnsi="Times New Roman" w:cs="Times New Roman"/>
          <w:sz w:val="28"/>
          <w:szCs w:val="28"/>
        </w:rPr>
        <w:t xml:space="preserve">уполномоченные принимать бюджетные обязательства в соответствии с бюджетным законодательством Российской Федерации от имени Российской Федерации </w:t>
      </w:r>
      <w:r w:rsidR="005E2DC1">
        <w:rPr>
          <w:rFonts w:ascii="Times New Roman" w:hAnsi="Times New Roman" w:cs="Times New Roman"/>
          <w:sz w:val="28"/>
          <w:szCs w:val="28"/>
        </w:rPr>
        <w:br/>
      </w:r>
      <w:r w:rsidRPr="00FE693D">
        <w:rPr>
          <w:rFonts w:ascii="Times New Roman" w:hAnsi="Times New Roman" w:cs="Times New Roman"/>
          <w:sz w:val="28"/>
          <w:szCs w:val="28"/>
        </w:rPr>
        <w:t>или субъекта Российской Федерации</w:t>
      </w:r>
      <w:r>
        <w:rPr>
          <w:rFonts w:ascii="Times New Roman" w:hAnsi="Times New Roman" w:cs="Times New Roman"/>
          <w:sz w:val="28"/>
          <w:szCs w:val="28"/>
        </w:rPr>
        <w:t xml:space="preserve">, муниципального образования и осуществляющие закупки, либо в соответствии с </w:t>
      </w:r>
      <w:hyperlink r:id="rId10" w:history="1">
        <w:r w:rsidRPr="009922A5">
          <w:rPr>
            <w:rFonts w:ascii="Times New Roman" w:hAnsi="Times New Roman" w:cs="Times New Roman"/>
            <w:sz w:val="28"/>
            <w:szCs w:val="28"/>
          </w:rPr>
          <w:t>частями 1</w:t>
        </w:r>
      </w:hyperlink>
      <w:r>
        <w:rPr>
          <w:rFonts w:ascii="Times New Roman" w:hAnsi="Times New Roman" w:cs="Times New Roman"/>
          <w:sz w:val="28"/>
          <w:szCs w:val="28"/>
        </w:rPr>
        <w:t xml:space="preserve"> и </w:t>
      </w:r>
      <w:hyperlink r:id="rId11" w:history="1">
        <w:r w:rsidRPr="009922A5">
          <w:rPr>
            <w:rFonts w:ascii="Times New Roman" w:hAnsi="Times New Roman" w:cs="Times New Roman"/>
            <w:sz w:val="28"/>
            <w:szCs w:val="28"/>
          </w:rPr>
          <w:t>2.1 статьи 15</w:t>
        </w:r>
      </w:hyperlink>
      <w:r>
        <w:rPr>
          <w:rFonts w:ascii="Times New Roman" w:hAnsi="Times New Roman" w:cs="Times New Roman"/>
          <w:sz w:val="28"/>
          <w:szCs w:val="28"/>
        </w:rPr>
        <w:t xml:space="preserve"> Закона № 44-ФЗ бюджетное учреждение, государственное, муниципальное унитарные предприятия,</w:t>
      </w:r>
      <w:r w:rsidR="008C5613">
        <w:rPr>
          <w:rFonts w:ascii="Times New Roman" w:hAnsi="Times New Roman" w:cs="Times New Roman"/>
          <w:sz w:val="28"/>
          <w:szCs w:val="28"/>
        </w:rPr>
        <w:t xml:space="preserve"> </w:t>
      </w:r>
      <w:r>
        <w:rPr>
          <w:rFonts w:ascii="Times New Roman" w:hAnsi="Times New Roman" w:cs="Times New Roman"/>
          <w:sz w:val="28"/>
          <w:szCs w:val="28"/>
        </w:rPr>
        <w:t>осуществляющие закупки.</w:t>
      </w:r>
    </w:p>
    <w:p w:rsidR="00EB486F" w:rsidRPr="008379EE"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По состоянию на 31.12.2018 в ЕИС зарегистрировано </w:t>
      </w:r>
      <w:r>
        <w:rPr>
          <w:rFonts w:ascii="Times New Roman" w:hAnsi="Times New Roman" w:cs="Times New Roman"/>
          <w:b/>
          <w:sz w:val="28"/>
          <w:szCs w:val="28"/>
        </w:rPr>
        <w:t>289 687</w:t>
      </w:r>
      <w:r w:rsidRPr="008379EE">
        <w:rPr>
          <w:rFonts w:ascii="Times New Roman" w:hAnsi="Times New Roman" w:cs="Times New Roman"/>
          <w:b/>
          <w:sz w:val="28"/>
          <w:szCs w:val="28"/>
        </w:rPr>
        <w:t xml:space="preserve"> </w:t>
      </w:r>
      <w:r w:rsidRPr="008379EE">
        <w:rPr>
          <w:rFonts w:ascii="Times New Roman" w:hAnsi="Times New Roman" w:cs="Times New Roman"/>
          <w:sz w:val="28"/>
          <w:szCs w:val="28"/>
        </w:rPr>
        <w:t>заказчиков,</w:t>
      </w:r>
      <w:r w:rsidR="003B7557">
        <w:rPr>
          <w:rFonts w:ascii="Times New Roman" w:hAnsi="Times New Roman" w:cs="Times New Roman"/>
          <w:sz w:val="28"/>
          <w:szCs w:val="28"/>
        </w:rPr>
        <w:br/>
      </w:r>
      <w:r w:rsidRPr="008379EE">
        <w:rPr>
          <w:rFonts w:ascii="Times New Roman" w:hAnsi="Times New Roman" w:cs="Times New Roman"/>
          <w:sz w:val="28"/>
          <w:szCs w:val="28"/>
        </w:rPr>
        <w:t xml:space="preserve">из общего количества которых закупки осуществляло не более </w:t>
      </w:r>
      <w:r w:rsidRPr="008379EE">
        <w:rPr>
          <w:rFonts w:ascii="Times New Roman" w:hAnsi="Times New Roman" w:cs="Times New Roman"/>
          <w:b/>
          <w:sz w:val="28"/>
          <w:szCs w:val="28"/>
        </w:rPr>
        <w:t>53 %</w:t>
      </w:r>
      <w:r w:rsidRPr="008379EE">
        <w:rPr>
          <w:rFonts w:ascii="Times New Roman" w:hAnsi="Times New Roman" w:cs="Times New Roman"/>
          <w:sz w:val="28"/>
          <w:szCs w:val="28"/>
        </w:rPr>
        <w:t xml:space="preserve"> (</w:t>
      </w:r>
      <w:r>
        <w:rPr>
          <w:rFonts w:ascii="Times New Roman" w:hAnsi="Times New Roman" w:cs="Times New Roman"/>
          <w:b/>
          <w:sz w:val="28"/>
          <w:szCs w:val="28"/>
        </w:rPr>
        <w:t>149 427</w:t>
      </w:r>
      <w:r w:rsidRPr="008379EE">
        <w:rPr>
          <w:rFonts w:ascii="Times New Roman" w:hAnsi="Times New Roman" w:cs="Times New Roman"/>
          <w:sz w:val="28"/>
          <w:szCs w:val="28"/>
        </w:rPr>
        <w:t xml:space="preserve">) заказчиков, что аналогично данным за 2017 год (по состоянию на 31.12.2017 было зарегистрировано </w:t>
      </w:r>
      <w:r w:rsidRPr="008379EE">
        <w:rPr>
          <w:rFonts w:ascii="Times New Roman" w:hAnsi="Times New Roman" w:cs="Times New Roman"/>
          <w:b/>
          <w:sz w:val="28"/>
          <w:szCs w:val="28"/>
        </w:rPr>
        <w:t>286 </w:t>
      </w:r>
      <w:r>
        <w:rPr>
          <w:rFonts w:ascii="Times New Roman" w:hAnsi="Times New Roman" w:cs="Times New Roman"/>
          <w:b/>
          <w:sz w:val="28"/>
          <w:szCs w:val="28"/>
        </w:rPr>
        <w:t>639</w:t>
      </w:r>
      <w:r w:rsidRPr="008379EE">
        <w:rPr>
          <w:rFonts w:ascii="Times New Roman" w:hAnsi="Times New Roman" w:cs="Times New Roman"/>
          <w:sz w:val="28"/>
          <w:szCs w:val="28"/>
        </w:rPr>
        <w:t xml:space="preserve"> заказчиков, из </w:t>
      </w:r>
      <w:r>
        <w:rPr>
          <w:rFonts w:ascii="Times New Roman" w:hAnsi="Times New Roman" w:cs="Times New Roman"/>
          <w:sz w:val="28"/>
          <w:szCs w:val="28"/>
        </w:rPr>
        <w:t xml:space="preserve">числа </w:t>
      </w:r>
      <w:r w:rsidRPr="008379EE">
        <w:rPr>
          <w:rFonts w:ascii="Times New Roman" w:hAnsi="Times New Roman" w:cs="Times New Roman"/>
          <w:sz w:val="28"/>
          <w:szCs w:val="28"/>
        </w:rPr>
        <w:t xml:space="preserve">которых закупки осуществляли </w:t>
      </w:r>
      <w:r w:rsidRPr="008379EE">
        <w:rPr>
          <w:rFonts w:ascii="Times New Roman" w:hAnsi="Times New Roman" w:cs="Times New Roman"/>
          <w:b/>
          <w:sz w:val="28"/>
          <w:szCs w:val="28"/>
        </w:rPr>
        <w:t>151 443</w:t>
      </w:r>
      <w:r w:rsidRPr="008379EE">
        <w:rPr>
          <w:rFonts w:ascii="Times New Roman" w:hAnsi="Times New Roman" w:cs="Times New Roman"/>
          <w:sz w:val="28"/>
          <w:szCs w:val="28"/>
        </w:rPr>
        <w:t xml:space="preserve"> заказчика).</w:t>
      </w:r>
    </w:p>
    <w:p w:rsidR="00EB486F" w:rsidRPr="008379EE"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lastRenderedPageBreak/>
        <w:t xml:space="preserve">На диаграмме 1 представлены данные о количестве заказчиков, осуществлявших закупки, в разрезе уровней заказчиков. </w:t>
      </w:r>
    </w:p>
    <w:p w:rsidR="00EB486F" w:rsidRDefault="00EB486F" w:rsidP="00B06750">
      <w:pPr>
        <w:tabs>
          <w:tab w:val="left" w:pos="2041"/>
        </w:tabs>
        <w:spacing w:after="0" w:line="276" w:lineRule="auto"/>
        <w:ind w:firstLine="709"/>
        <w:jc w:val="right"/>
        <w:rPr>
          <w:noProof/>
          <w:lang w:eastAsia="ru-RU"/>
        </w:rPr>
      </w:pPr>
      <w:r w:rsidRPr="008379EE">
        <w:rPr>
          <w:rFonts w:ascii="Times New Roman" w:hAnsi="Times New Roman" w:cs="Times New Roman"/>
          <w:b/>
          <w:sz w:val="28"/>
          <w:szCs w:val="28"/>
        </w:rPr>
        <w:t>Диаграмма 1</w:t>
      </w:r>
    </w:p>
    <w:p w:rsidR="00EB486F" w:rsidRDefault="00EB486F" w:rsidP="005C1694">
      <w:pPr>
        <w:tabs>
          <w:tab w:val="left" w:pos="2041"/>
        </w:tabs>
        <w:spacing w:after="0" w:line="276" w:lineRule="auto"/>
        <w:jc w:val="center"/>
        <w:rPr>
          <w:noProof/>
          <w:lang w:eastAsia="ru-RU"/>
        </w:rPr>
      </w:pPr>
      <w:r>
        <w:rPr>
          <w:noProof/>
          <w:lang w:eastAsia="ru-RU"/>
        </w:rPr>
        <w:drawing>
          <wp:inline distT="0" distB="0" distL="0" distR="0" wp14:anchorId="4CB5ADBA" wp14:editId="70D685BE">
            <wp:extent cx="6562725" cy="47148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486F" w:rsidRDefault="00EB486F" w:rsidP="00B06750">
      <w:pPr>
        <w:tabs>
          <w:tab w:val="left" w:pos="2041"/>
        </w:tabs>
        <w:spacing w:after="0" w:line="276" w:lineRule="auto"/>
        <w:ind w:firstLine="709"/>
        <w:jc w:val="right"/>
        <w:rPr>
          <w:noProof/>
          <w:lang w:eastAsia="ru-RU"/>
        </w:rPr>
      </w:pPr>
    </w:p>
    <w:p w:rsidR="00FD0E07" w:rsidRPr="008379EE" w:rsidRDefault="00562403"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w:t>
      </w:r>
      <w:r w:rsidR="00FD0E07">
        <w:rPr>
          <w:rFonts w:ascii="Times New Roman" w:hAnsi="Times New Roman" w:cs="Times New Roman"/>
          <w:sz w:val="28"/>
          <w:szCs w:val="28"/>
        </w:rPr>
        <w:t xml:space="preserve"> </w:t>
      </w:r>
      <w:r>
        <w:rPr>
          <w:rFonts w:ascii="Times New Roman" w:hAnsi="Times New Roman" w:cs="Times New Roman"/>
          <w:sz w:val="28"/>
          <w:szCs w:val="28"/>
        </w:rPr>
        <w:t>результатам</w:t>
      </w:r>
      <w:r w:rsidR="00FD0E07" w:rsidRPr="008379EE">
        <w:rPr>
          <w:rFonts w:ascii="Times New Roman" w:hAnsi="Times New Roman" w:cs="Times New Roman"/>
          <w:sz w:val="28"/>
          <w:szCs w:val="28"/>
        </w:rPr>
        <w:t xml:space="preserve"> анализа данных ЕИС </w:t>
      </w:r>
      <w:r w:rsidR="003B7557">
        <w:rPr>
          <w:rFonts w:ascii="Times New Roman" w:hAnsi="Times New Roman" w:cs="Times New Roman"/>
          <w:sz w:val="28"/>
          <w:szCs w:val="28"/>
        </w:rPr>
        <w:t>о зарегистрированных заказчиках</w:t>
      </w:r>
      <w:r w:rsidR="003B7557">
        <w:rPr>
          <w:rFonts w:ascii="Times New Roman" w:hAnsi="Times New Roman" w:cs="Times New Roman"/>
          <w:sz w:val="28"/>
          <w:szCs w:val="28"/>
        </w:rPr>
        <w:br/>
      </w:r>
      <w:r w:rsidR="00FD0E07" w:rsidRPr="008379EE">
        <w:rPr>
          <w:rFonts w:ascii="Times New Roman" w:hAnsi="Times New Roman" w:cs="Times New Roman"/>
          <w:sz w:val="28"/>
          <w:szCs w:val="28"/>
        </w:rPr>
        <w:t>и о заказчиках, осуществлявших закупки в 2018 году</w:t>
      </w:r>
      <w:r w:rsidR="00FD0E07">
        <w:rPr>
          <w:rFonts w:ascii="Times New Roman" w:hAnsi="Times New Roman" w:cs="Times New Roman"/>
          <w:sz w:val="28"/>
          <w:szCs w:val="28"/>
        </w:rPr>
        <w:t xml:space="preserve">, </w:t>
      </w:r>
      <w:r w:rsidR="00FD0E07" w:rsidRPr="008379EE">
        <w:rPr>
          <w:rFonts w:ascii="Times New Roman" w:hAnsi="Times New Roman" w:cs="Times New Roman"/>
          <w:sz w:val="28"/>
          <w:szCs w:val="28"/>
        </w:rPr>
        <w:t>установлено следующее</w:t>
      </w:r>
      <w:r w:rsidR="00FD0E07">
        <w:rPr>
          <w:rFonts w:ascii="Times New Roman" w:hAnsi="Times New Roman" w:cs="Times New Roman"/>
          <w:sz w:val="28"/>
          <w:szCs w:val="28"/>
        </w:rPr>
        <w:t>:</w:t>
      </w:r>
    </w:p>
    <w:p w:rsidR="000657B1" w:rsidRDefault="00FD0E07" w:rsidP="00B06750">
      <w:pPr>
        <w:pStyle w:val="a6"/>
        <w:numPr>
          <w:ilvl w:val="0"/>
          <w:numId w:val="1"/>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b/>
          <w:sz w:val="28"/>
          <w:szCs w:val="28"/>
        </w:rPr>
        <w:t xml:space="preserve">71,1% </w:t>
      </w:r>
      <w:r w:rsidRPr="008379EE">
        <w:rPr>
          <w:rFonts w:ascii="Times New Roman" w:hAnsi="Times New Roman" w:cs="Times New Roman"/>
          <w:sz w:val="28"/>
          <w:szCs w:val="28"/>
        </w:rPr>
        <w:t>от общего</w:t>
      </w:r>
      <w:r w:rsidRPr="008379EE">
        <w:rPr>
          <w:rFonts w:ascii="Times New Roman" w:hAnsi="Times New Roman" w:cs="Times New Roman"/>
          <w:b/>
          <w:sz w:val="28"/>
          <w:szCs w:val="28"/>
        </w:rPr>
        <w:t xml:space="preserve"> </w:t>
      </w:r>
      <w:r w:rsidRPr="008379EE">
        <w:rPr>
          <w:rFonts w:ascii="Times New Roman" w:hAnsi="Times New Roman" w:cs="Times New Roman"/>
          <w:sz w:val="28"/>
          <w:szCs w:val="28"/>
        </w:rPr>
        <w:t>количества заказчиков являются зак</w:t>
      </w:r>
      <w:r w:rsidR="000657B1">
        <w:rPr>
          <w:rFonts w:ascii="Times New Roman" w:hAnsi="Times New Roman" w:cs="Times New Roman"/>
          <w:sz w:val="28"/>
          <w:szCs w:val="28"/>
        </w:rPr>
        <w:t>азчиками муниципального уровня;</w:t>
      </w:r>
    </w:p>
    <w:p w:rsidR="00FD0E07" w:rsidRPr="008379EE" w:rsidRDefault="00FD0E07" w:rsidP="00B06750">
      <w:pPr>
        <w:pStyle w:val="a6"/>
        <w:numPr>
          <w:ilvl w:val="0"/>
          <w:numId w:val="1"/>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b/>
          <w:sz w:val="28"/>
          <w:szCs w:val="28"/>
        </w:rPr>
        <w:t xml:space="preserve">19,4% - </w:t>
      </w:r>
      <w:r w:rsidRPr="008379EE">
        <w:rPr>
          <w:rFonts w:ascii="Times New Roman" w:hAnsi="Times New Roman" w:cs="Times New Roman"/>
          <w:sz w:val="28"/>
          <w:szCs w:val="28"/>
        </w:rPr>
        <w:t>заказчиками уровня субъекта Российской Федерации;</w:t>
      </w:r>
    </w:p>
    <w:p w:rsidR="00FD0E07" w:rsidRPr="00BA2DC5" w:rsidRDefault="00FD0E07" w:rsidP="00B06750">
      <w:pPr>
        <w:pStyle w:val="a6"/>
        <w:numPr>
          <w:ilvl w:val="0"/>
          <w:numId w:val="1"/>
        </w:numPr>
        <w:tabs>
          <w:tab w:val="left" w:pos="993"/>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9,5 </w:t>
      </w:r>
      <w:r w:rsidRPr="008379EE">
        <w:rPr>
          <w:rFonts w:ascii="Times New Roman" w:hAnsi="Times New Roman" w:cs="Times New Roman"/>
          <w:b/>
          <w:sz w:val="28"/>
          <w:szCs w:val="28"/>
        </w:rPr>
        <w:t>%</w:t>
      </w:r>
      <w:r w:rsidRPr="008379EE">
        <w:rPr>
          <w:rFonts w:ascii="Times New Roman" w:hAnsi="Times New Roman" w:cs="Times New Roman"/>
          <w:sz w:val="28"/>
          <w:szCs w:val="28"/>
        </w:rPr>
        <w:t xml:space="preserve"> от общего</w:t>
      </w:r>
      <w:r w:rsidRPr="008379EE">
        <w:rPr>
          <w:rFonts w:ascii="Times New Roman" w:hAnsi="Times New Roman" w:cs="Times New Roman"/>
          <w:b/>
          <w:sz w:val="28"/>
          <w:szCs w:val="28"/>
        </w:rPr>
        <w:t xml:space="preserve"> </w:t>
      </w:r>
      <w:r w:rsidRPr="008379EE">
        <w:rPr>
          <w:rFonts w:ascii="Times New Roman" w:hAnsi="Times New Roman" w:cs="Times New Roman"/>
          <w:sz w:val="28"/>
          <w:szCs w:val="28"/>
        </w:rPr>
        <w:t xml:space="preserve">количества заказчиков прошлось на федеральных </w:t>
      </w:r>
      <w:r>
        <w:rPr>
          <w:rFonts w:ascii="Times New Roman" w:hAnsi="Times New Roman" w:cs="Times New Roman"/>
          <w:sz w:val="28"/>
          <w:szCs w:val="28"/>
        </w:rPr>
        <w:t>заказчиков</w:t>
      </w:r>
      <w:r w:rsidRPr="00BA2DC5">
        <w:rPr>
          <w:rFonts w:ascii="Times New Roman" w:hAnsi="Times New Roman" w:cs="Times New Roman"/>
          <w:sz w:val="28"/>
          <w:szCs w:val="28"/>
        </w:rPr>
        <w:t>;</w:t>
      </w:r>
    </w:p>
    <w:p w:rsidR="00523E9E" w:rsidRDefault="000657B1" w:rsidP="000657B1">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D0E07" w:rsidRPr="000657B1">
        <w:rPr>
          <w:rFonts w:ascii="Times New Roman" w:hAnsi="Times New Roman" w:cs="Times New Roman"/>
          <w:sz w:val="28"/>
          <w:szCs w:val="28"/>
        </w:rPr>
        <w:t xml:space="preserve"> соответствии с Бюджетным кодексом Российской Федерации государственные и муниципальные заказчики, при осуществлении бюджетных инвестиций в объекты капитального строительства государственной, муниципальной собственности и (или)</w:t>
      </w:r>
      <w:r w:rsidR="004F2212" w:rsidRPr="000657B1">
        <w:rPr>
          <w:rFonts w:ascii="Times New Roman" w:hAnsi="Times New Roman" w:cs="Times New Roman"/>
          <w:sz w:val="28"/>
          <w:szCs w:val="28"/>
        </w:rPr>
        <w:t xml:space="preserve"> </w:t>
      </w:r>
      <w:r w:rsidR="00FD0E07" w:rsidRPr="000657B1">
        <w:rPr>
          <w:rFonts w:ascii="Times New Roman" w:hAnsi="Times New Roman" w:cs="Times New Roman"/>
          <w:sz w:val="28"/>
          <w:szCs w:val="28"/>
        </w:rPr>
        <w:t xml:space="preserve">на приобретение объектов недвижимого имущества в государственную, муниципальную собственность передали на безвозмездной основе на основании соглашений свои полномочия </w:t>
      </w:r>
      <w:r w:rsidR="00FD0E07" w:rsidRPr="000657B1">
        <w:rPr>
          <w:rFonts w:ascii="Times New Roman" w:hAnsi="Times New Roman" w:cs="Times New Roman"/>
          <w:b/>
          <w:sz w:val="28"/>
          <w:szCs w:val="28"/>
        </w:rPr>
        <w:t xml:space="preserve">98 </w:t>
      </w:r>
      <w:r w:rsidR="00FD0E07" w:rsidRPr="000657B1">
        <w:rPr>
          <w:rFonts w:ascii="Times New Roman" w:hAnsi="Times New Roman" w:cs="Times New Roman"/>
          <w:sz w:val="28"/>
          <w:szCs w:val="28"/>
        </w:rPr>
        <w:t>лицам</w:t>
      </w:r>
      <w:r w:rsidR="005E2DC1">
        <w:rPr>
          <w:rStyle w:val="a5"/>
          <w:rFonts w:ascii="Times New Roman" w:hAnsi="Times New Roman" w:cs="Times New Roman"/>
          <w:sz w:val="28"/>
          <w:szCs w:val="28"/>
        </w:rPr>
        <w:footnoteReference w:id="2"/>
      </w:r>
      <w:r w:rsidR="00FD0E07" w:rsidRPr="000657B1">
        <w:rPr>
          <w:rFonts w:ascii="Times New Roman" w:hAnsi="Times New Roman" w:cs="Times New Roman"/>
          <w:sz w:val="28"/>
          <w:szCs w:val="28"/>
        </w:rPr>
        <w:t>, которые в пределах переданных им полномочий осуществляли от лица указанных заказчиков закупки товаров, работ, услуг в соответствии с частью 6 статьи 15 Закона № 44-ФЗ.</w:t>
      </w:r>
    </w:p>
    <w:p w:rsidR="00FB53C3" w:rsidRDefault="00FB53C3" w:rsidP="00FB53C3">
      <w:pPr>
        <w:spacing w:after="0" w:line="276" w:lineRule="auto"/>
        <w:ind w:firstLine="709"/>
        <w:jc w:val="right"/>
        <w:rPr>
          <w:rFonts w:ascii="Times New Roman" w:hAnsi="Times New Roman" w:cs="Times New Roman"/>
          <w:b/>
          <w:sz w:val="28"/>
          <w:szCs w:val="28"/>
        </w:rPr>
      </w:pPr>
    </w:p>
    <w:p w:rsidR="00FB53C3" w:rsidRPr="000657B1" w:rsidRDefault="00FB53C3" w:rsidP="00FB53C3">
      <w:pPr>
        <w:spacing w:after="0" w:line="276" w:lineRule="auto"/>
        <w:ind w:firstLine="709"/>
        <w:jc w:val="right"/>
        <w:rPr>
          <w:rFonts w:ascii="Times New Roman" w:hAnsi="Times New Roman" w:cs="Times New Roman"/>
          <w:b/>
          <w:sz w:val="28"/>
          <w:szCs w:val="28"/>
        </w:rPr>
      </w:pPr>
      <w:r>
        <w:rPr>
          <w:rFonts w:ascii="Times New Roman" w:hAnsi="Times New Roman" w:cs="Times New Roman"/>
          <w:b/>
          <w:sz w:val="28"/>
          <w:szCs w:val="28"/>
        </w:rPr>
        <w:t>Диаграмма 2</w:t>
      </w:r>
    </w:p>
    <w:p w:rsidR="00FD0E07" w:rsidRDefault="004A54FA" w:rsidP="005C1694">
      <w:pPr>
        <w:pStyle w:val="a6"/>
        <w:tabs>
          <w:tab w:val="left" w:pos="993"/>
        </w:tabs>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Заказчики, осуществлявшие закупки в отчетном периоде (по объему закупок)</w:t>
      </w:r>
    </w:p>
    <w:p w:rsidR="00FB53C3" w:rsidRDefault="00FB53C3" w:rsidP="005C1694">
      <w:pPr>
        <w:pStyle w:val="a6"/>
        <w:tabs>
          <w:tab w:val="left" w:pos="993"/>
        </w:tabs>
        <w:spacing w:after="0" w:line="276" w:lineRule="auto"/>
        <w:ind w:left="0"/>
        <w:jc w:val="center"/>
        <w:rPr>
          <w:rFonts w:ascii="Times New Roman" w:hAnsi="Times New Roman" w:cs="Times New Roman"/>
          <w:b/>
          <w:sz w:val="24"/>
          <w:szCs w:val="24"/>
        </w:rPr>
      </w:pPr>
    </w:p>
    <w:p w:rsidR="00FD0E07" w:rsidRDefault="00FD0E07" w:rsidP="00FB53C3">
      <w:pPr>
        <w:spacing w:after="0" w:line="276" w:lineRule="auto"/>
        <w:ind w:left="-284"/>
        <w:jc w:val="center"/>
      </w:pPr>
      <w:r>
        <w:rPr>
          <w:noProof/>
          <w:lang w:eastAsia="ru-RU"/>
        </w:rPr>
        <w:drawing>
          <wp:inline distT="0" distB="0" distL="0" distR="0" wp14:anchorId="2F536331" wp14:editId="2D110C9E">
            <wp:extent cx="7072372" cy="41814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 субъекты где находятся заказчики где больше всего закупок по стоимости.png"/>
                    <pic:cNvPicPr/>
                  </pic:nvPicPr>
                  <pic:blipFill>
                    <a:blip r:embed="rId13">
                      <a:extLst>
                        <a:ext uri="{28A0092B-C50C-407E-A947-70E740481C1C}">
                          <a14:useLocalDpi xmlns:a14="http://schemas.microsoft.com/office/drawing/2010/main" val="0"/>
                        </a:ext>
                      </a:extLst>
                    </a:blip>
                    <a:stretch>
                      <a:fillRect/>
                    </a:stretch>
                  </pic:blipFill>
                  <pic:spPr>
                    <a:xfrm>
                      <a:off x="0" y="0"/>
                      <a:ext cx="7125773" cy="4213048"/>
                    </a:xfrm>
                    <a:prstGeom prst="rect">
                      <a:avLst/>
                    </a:prstGeom>
                  </pic:spPr>
                </pic:pic>
              </a:graphicData>
            </a:graphic>
          </wp:inline>
        </w:drawing>
      </w:r>
    </w:p>
    <w:p w:rsidR="00EB486F" w:rsidRPr="008379EE"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В рамках реализации государственных программ, разработанных для достижения приоритетов и целей социально-экономического развития и обеспечения национальной безопасности Российской Федерации, в 2018 году закупки осуществлял </w:t>
      </w:r>
      <w:r w:rsidRPr="008379EE">
        <w:rPr>
          <w:rFonts w:ascii="Times New Roman" w:hAnsi="Times New Roman" w:cs="Times New Roman"/>
          <w:b/>
          <w:sz w:val="28"/>
          <w:szCs w:val="28"/>
        </w:rPr>
        <w:t>33 181</w:t>
      </w:r>
      <w:r w:rsidRPr="008379EE">
        <w:rPr>
          <w:rFonts w:ascii="Times New Roman" w:hAnsi="Times New Roman" w:cs="Times New Roman"/>
          <w:sz w:val="28"/>
          <w:szCs w:val="28"/>
        </w:rPr>
        <w:t xml:space="preserve"> заказчик (</w:t>
      </w:r>
      <w:r w:rsidRPr="008379EE">
        <w:rPr>
          <w:rFonts w:ascii="Times New Roman" w:hAnsi="Times New Roman" w:cs="Times New Roman"/>
          <w:b/>
          <w:sz w:val="28"/>
          <w:szCs w:val="28"/>
        </w:rPr>
        <w:t>22,2 %</w:t>
      </w:r>
      <w:r w:rsidRPr="008379EE">
        <w:rPr>
          <w:rFonts w:ascii="Times New Roman" w:hAnsi="Times New Roman" w:cs="Times New Roman"/>
          <w:sz w:val="28"/>
          <w:szCs w:val="28"/>
        </w:rPr>
        <w:t xml:space="preserve"> от общего количества заказчиков, осуществлявших закупки в 2018 году).</w:t>
      </w:r>
    </w:p>
    <w:p w:rsidR="00EB486F" w:rsidRPr="00C9402A"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Наибольшее количество заказчиков осуществляло закупки в рамках реализации Государственных программ Российской Федерации «Развитие здравоохранения» – </w:t>
      </w:r>
      <w:r>
        <w:rPr>
          <w:rFonts w:ascii="Times New Roman" w:hAnsi="Times New Roman" w:cs="Times New Roman"/>
          <w:sz w:val="28"/>
          <w:szCs w:val="28"/>
        </w:rPr>
        <w:br/>
      </w:r>
      <w:r w:rsidRPr="008379EE">
        <w:rPr>
          <w:rFonts w:ascii="Times New Roman" w:hAnsi="Times New Roman" w:cs="Times New Roman"/>
          <w:b/>
          <w:sz w:val="28"/>
          <w:szCs w:val="28"/>
        </w:rPr>
        <w:t>3 741</w:t>
      </w:r>
      <w:r w:rsidRPr="008379EE">
        <w:rPr>
          <w:rFonts w:ascii="Times New Roman" w:hAnsi="Times New Roman" w:cs="Times New Roman"/>
          <w:sz w:val="28"/>
          <w:szCs w:val="28"/>
        </w:rPr>
        <w:t xml:space="preserve"> (</w:t>
      </w:r>
      <w:r w:rsidRPr="008379EE">
        <w:rPr>
          <w:rFonts w:ascii="Times New Roman" w:hAnsi="Times New Roman" w:cs="Times New Roman"/>
          <w:b/>
          <w:sz w:val="28"/>
          <w:szCs w:val="28"/>
        </w:rPr>
        <w:t>11,3 %</w:t>
      </w:r>
      <w:r>
        <w:rPr>
          <w:rFonts w:ascii="Times New Roman" w:hAnsi="Times New Roman" w:cs="Times New Roman"/>
          <w:b/>
          <w:sz w:val="28"/>
          <w:szCs w:val="28"/>
        </w:rPr>
        <w:t xml:space="preserve"> </w:t>
      </w:r>
      <w:r w:rsidRPr="00A408FB">
        <w:rPr>
          <w:rFonts w:ascii="Times New Roman" w:hAnsi="Times New Roman" w:cs="Times New Roman"/>
          <w:sz w:val="28"/>
          <w:szCs w:val="28"/>
        </w:rPr>
        <w:t xml:space="preserve">от общего количества заказчиков, осуществлявших закупки в 2018 году </w:t>
      </w:r>
      <w:r>
        <w:rPr>
          <w:rFonts w:ascii="Times New Roman" w:hAnsi="Times New Roman" w:cs="Times New Roman"/>
          <w:sz w:val="28"/>
          <w:szCs w:val="28"/>
        </w:rPr>
        <w:br/>
      </w:r>
      <w:r w:rsidRPr="00A408FB">
        <w:rPr>
          <w:rFonts w:ascii="Times New Roman" w:hAnsi="Times New Roman" w:cs="Times New Roman"/>
          <w:sz w:val="28"/>
          <w:szCs w:val="28"/>
        </w:rPr>
        <w:t>в рамках реализации государственных программ</w:t>
      </w:r>
      <w:r w:rsidRPr="008379EE">
        <w:rPr>
          <w:rFonts w:ascii="Times New Roman" w:hAnsi="Times New Roman" w:cs="Times New Roman"/>
          <w:sz w:val="28"/>
          <w:szCs w:val="28"/>
        </w:rPr>
        <w:t xml:space="preserve">), «Обеспечение общественного порядка и противодействие преступности» – </w:t>
      </w:r>
      <w:r w:rsidRPr="008379EE">
        <w:rPr>
          <w:rFonts w:ascii="Times New Roman" w:hAnsi="Times New Roman" w:cs="Times New Roman"/>
          <w:b/>
          <w:sz w:val="28"/>
          <w:szCs w:val="28"/>
        </w:rPr>
        <w:t>3</w:t>
      </w:r>
      <w:r>
        <w:rPr>
          <w:rFonts w:ascii="Times New Roman" w:hAnsi="Times New Roman" w:cs="Times New Roman"/>
          <w:b/>
          <w:sz w:val="28"/>
          <w:szCs w:val="28"/>
        </w:rPr>
        <w:t xml:space="preserve"> </w:t>
      </w:r>
      <w:r w:rsidRPr="008379EE">
        <w:rPr>
          <w:rFonts w:ascii="Times New Roman" w:hAnsi="Times New Roman" w:cs="Times New Roman"/>
          <w:b/>
          <w:sz w:val="28"/>
          <w:szCs w:val="28"/>
        </w:rPr>
        <w:t>183 (</w:t>
      </w:r>
      <w:r w:rsidRPr="0079225E">
        <w:rPr>
          <w:rFonts w:ascii="Times New Roman" w:hAnsi="Times New Roman" w:cs="Times New Roman"/>
          <w:b/>
          <w:sz w:val="28"/>
          <w:szCs w:val="28"/>
        </w:rPr>
        <w:t xml:space="preserve">9,6 %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Pr="008379EE">
        <w:rPr>
          <w:rFonts w:ascii="Times New Roman" w:hAnsi="Times New Roman" w:cs="Times New Roman"/>
          <w:b/>
          <w:sz w:val="28"/>
          <w:szCs w:val="28"/>
        </w:rPr>
        <w:t xml:space="preserve">), </w:t>
      </w:r>
      <w:r w:rsidRPr="008379EE">
        <w:rPr>
          <w:rFonts w:ascii="Times New Roman" w:hAnsi="Times New Roman" w:cs="Times New Roman"/>
          <w:sz w:val="28"/>
          <w:szCs w:val="28"/>
        </w:rPr>
        <w:t xml:space="preserve">«Развитие образования» – </w:t>
      </w:r>
      <w:r w:rsidRPr="008379EE">
        <w:rPr>
          <w:rFonts w:ascii="Times New Roman" w:hAnsi="Times New Roman" w:cs="Times New Roman"/>
          <w:b/>
          <w:sz w:val="28"/>
          <w:szCs w:val="28"/>
        </w:rPr>
        <w:t>2</w:t>
      </w:r>
      <w:r>
        <w:rPr>
          <w:rFonts w:ascii="Times New Roman" w:hAnsi="Times New Roman" w:cs="Times New Roman"/>
          <w:b/>
          <w:sz w:val="28"/>
          <w:szCs w:val="28"/>
        </w:rPr>
        <w:t xml:space="preserve"> </w:t>
      </w:r>
      <w:r w:rsidRPr="008379EE">
        <w:rPr>
          <w:rFonts w:ascii="Times New Roman" w:hAnsi="Times New Roman" w:cs="Times New Roman"/>
          <w:b/>
          <w:sz w:val="28"/>
          <w:szCs w:val="28"/>
        </w:rPr>
        <w:t xml:space="preserve">775 </w:t>
      </w:r>
      <w:r w:rsidRPr="00AA4C03">
        <w:rPr>
          <w:rFonts w:ascii="Times New Roman" w:hAnsi="Times New Roman" w:cs="Times New Roman"/>
          <w:sz w:val="28"/>
          <w:szCs w:val="28"/>
        </w:rPr>
        <w:t>(</w:t>
      </w:r>
      <w:r w:rsidRPr="00D61D93">
        <w:rPr>
          <w:rFonts w:ascii="Times New Roman" w:hAnsi="Times New Roman" w:cs="Times New Roman"/>
          <w:b/>
          <w:sz w:val="28"/>
          <w:szCs w:val="28"/>
        </w:rPr>
        <w:t xml:space="preserve">8,4 %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Pr="00E60C33">
        <w:rPr>
          <w:rFonts w:ascii="Times New Roman" w:hAnsi="Times New Roman" w:cs="Times New Roman"/>
          <w:sz w:val="28"/>
          <w:szCs w:val="28"/>
        </w:rPr>
        <w:t>),</w:t>
      </w:r>
      <w:r w:rsidRPr="008379EE">
        <w:rPr>
          <w:rFonts w:ascii="Times New Roman" w:hAnsi="Times New Roman" w:cs="Times New Roman"/>
          <w:sz w:val="28"/>
          <w:szCs w:val="28"/>
        </w:rPr>
        <w:t xml:space="preserve"> «Социальная поддержка граждан» – </w:t>
      </w:r>
      <w:r w:rsidRPr="008379EE">
        <w:rPr>
          <w:rFonts w:ascii="Times New Roman" w:hAnsi="Times New Roman" w:cs="Times New Roman"/>
          <w:b/>
          <w:sz w:val="28"/>
          <w:szCs w:val="28"/>
        </w:rPr>
        <w:t>2</w:t>
      </w:r>
      <w:r>
        <w:rPr>
          <w:rFonts w:ascii="Times New Roman" w:hAnsi="Times New Roman" w:cs="Times New Roman"/>
          <w:b/>
          <w:sz w:val="28"/>
          <w:szCs w:val="28"/>
        </w:rPr>
        <w:t xml:space="preserve"> </w:t>
      </w:r>
      <w:r w:rsidRPr="008379EE">
        <w:rPr>
          <w:rFonts w:ascii="Times New Roman" w:hAnsi="Times New Roman" w:cs="Times New Roman"/>
          <w:b/>
          <w:sz w:val="28"/>
          <w:szCs w:val="28"/>
        </w:rPr>
        <w:t xml:space="preserve">017 </w:t>
      </w:r>
      <w:r w:rsidRPr="00AA4C03">
        <w:rPr>
          <w:rFonts w:ascii="Times New Roman" w:hAnsi="Times New Roman" w:cs="Times New Roman"/>
          <w:sz w:val="28"/>
          <w:szCs w:val="28"/>
        </w:rPr>
        <w:t>(</w:t>
      </w:r>
      <w:r w:rsidRPr="00C55591">
        <w:rPr>
          <w:rFonts w:ascii="Times New Roman" w:hAnsi="Times New Roman" w:cs="Times New Roman"/>
          <w:b/>
          <w:sz w:val="28"/>
          <w:szCs w:val="28"/>
        </w:rPr>
        <w:t>6,1 %</w:t>
      </w:r>
      <w:r w:rsidRPr="00E60C33">
        <w:rPr>
          <w:rFonts w:ascii="Times New Roman" w:hAnsi="Times New Roman" w:cs="Times New Roman"/>
          <w:b/>
          <w:sz w:val="28"/>
          <w:szCs w:val="28"/>
        </w:rPr>
        <w:t xml:space="preserve">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Pr="00EB41F9">
        <w:rPr>
          <w:rFonts w:ascii="Times New Roman" w:hAnsi="Times New Roman" w:cs="Times New Roman"/>
          <w:sz w:val="28"/>
          <w:szCs w:val="28"/>
        </w:rPr>
        <w:t xml:space="preserve">),  </w:t>
      </w:r>
      <w:r>
        <w:rPr>
          <w:rFonts w:ascii="Times New Roman" w:hAnsi="Times New Roman" w:cs="Times New Roman"/>
          <w:sz w:val="28"/>
          <w:szCs w:val="28"/>
        </w:rPr>
        <w:t>«</w:t>
      </w:r>
      <w:r w:rsidRPr="00AA4C03">
        <w:rPr>
          <w:rFonts w:ascii="Times New Roman" w:hAnsi="Times New Roman" w:cs="Times New Roman"/>
          <w:sz w:val="28"/>
          <w:szCs w:val="28"/>
        </w:rPr>
        <w:t>Защита населения и территорий от чрезвычайных ситуаций, обеспечение пожарной безопасности и безопасности людей на водных объектах</w:t>
      </w:r>
      <w:r>
        <w:rPr>
          <w:rFonts w:ascii="Times New Roman" w:hAnsi="Times New Roman" w:cs="Times New Roman"/>
          <w:sz w:val="28"/>
          <w:szCs w:val="28"/>
        </w:rPr>
        <w:t xml:space="preserve">» </w:t>
      </w:r>
      <w:r w:rsidRPr="008379EE">
        <w:rPr>
          <w:rFonts w:ascii="Times New Roman" w:hAnsi="Times New Roman" w:cs="Times New Roman"/>
          <w:sz w:val="28"/>
          <w:szCs w:val="28"/>
        </w:rPr>
        <w:t>–</w:t>
      </w:r>
      <w:r>
        <w:rPr>
          <w:rFonts w:ascii="Times New Roman" w:hAnsi="Times New Roman" w:cs="Times New Roman"/>
          <w:sz w:val="28"/>
          <w:szCs w:val="28"/>
        </w:rPr>
        <w:t xml:space="preserve"> </w:t>
      </w:r>
      <w:r w:rsidRPr="00AA4C03">
        <w:rPr>
          <w:rFonts w:ascii="Times New Roman" w:hAnsi="Times New Roman" w:cs="Times New Roman"/>
          <w:b/>
          <w:sz w:val="28"/>
          <w:szCs w:val="28"/>
        </w:rPr>
        <w:t>1</w:t>
      </w:r>
      <w:r>
        <w:rPr>
          <w:rFonts w:ascii="Times New Roman" w:hAnsi="Times New Roman" w:cs="Times New Roman"/>
          <w:b/>
          <w:sz w:val="28"/>
          <w:szCs w:val="28"/>
        </w:rPr>
        <w:t> </w:t>
      </w:r>
      <w:r w:rsidRPr="00AA4C03">
        <w:rPr>
          <w:rFonts w:ascii="Times New Roman" w:hAnsi="Times New Roman" w:cs="Times New Roman"/>
          <w:b/>
          <w:sz w:val="28"/>
          <w:szCs w:val="28"/>
        </w:rPr>
        <w:t>938</w:t>
      </w:r>
      <w:r>
        <w:rPr>
          <w:rFonts w:ascii="Times New Roman" w:hAnsi="Times New Roman" w:cs="Times New Roman"/>
          <w:b/>
          <w:sz w:val="28"/>
          <w:szCs w:val="28"/>
        </w:rPr>
        <w:t xml:space="preserve"> </w:t>
      </w:r>
      <w:r w:rsidRPr="00AA4C03">
        <w:rPr>
          <w:rFonts w:ascii="Times New Roman" w:hAnsi="Times New Roman" w:cs="Times New Roman"/>
          <w:sz w:val="28"/>
          <w:szCs w:val="28"/>
        </w:rPr>
        <w:t>(</w:t>
      </w:r>
      <w:r>
        <w:rPr>
          <w:rFonts w:ascii="Times New Roman" w:hAnsi="Times New Roman" w:cs="Times New Roman"/>
          <w:b/>
          <w:sz w:val="28"/>
          <w:szCs w:val="28"/>
        </w:rPr>
        <w:t>5,8</w:t>
      </w:r>
      <w:r w:rsidRPr="00C55591">
        <w:rPr>
          <w:rFonts w:ascii="Times New Roman" w:hAnsi="Times New Roman" w:cs="Times New Roman"/>
          <w:b/>
          <w:sz w:val="28"/>
          <w:szCs w:val="28"/>
        </w:rPr>
        <w:t xml:space="preserve"> %</w:t>
      </w:r>
      <w:r w:rsidRPr="00E60C33">
        <w:rPr>
          <w:rFonts w:ascii="Times New Roman" w:hAnsi="Times New Roman" w:cs="Times New Roman"/>
          <w:b/>
          <w:sz w:val="28"/>
          <w:szCs w:val="28"/>
        </w:rPr>
        <w:t xml:space="preserve">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Pr="00AA4C03">
        <w:rPr>
          <w:rFonts w:ascii="Times New Roman" w:hAnsi="Times New Roman" w:cs="Times New Roman"/>
          <w:sz w:val="28"/>
          <w:szCs w:val="28"/>
        </w:rPr>
        <w:t>)</w:t>
      </w:r>
      <w:r>
        <w:rPr>
          <w:rFonts w:ascii="Times New Roman" w:hAnsi="Times New Roman" w:cs="Times New Roman"/>
          <w:sz w:val="28"/>
          <w:szCs w:val="28"/>
        </w:rPr>
        <w:t xml:space="preserve">, «Юстиция» </w:t>
      </w:r>
      <w:r w:rsidRPr="008379EE">
        <w:rPr>
          <w:rFonts w:ascii="Times New Roman" w:hAnsi="Times New Roman" w:cs="Times New Roman"/>
          <w:sz w:val="28"/>
          <w:szCs w:val="28"/>
        </w:rPr>
        <w:t>–</w:t>
      </w:r>
      <w:r>
        <w:rPr>
          <w:rFonts w:ascii="Times New Roman" w:hAnsi="Times New Roman" w:cs="Times New Roman"/>
          <w:sz w:val="28"/>
          <w:szCs w:val="28"/>
        </w:rPr>
        <w:t xml:space="preserve"> </w:t>
      </w:r>
      <w:r w:rsidRPr="00DE174F">
        <w:rPr>
          <w:rFonts w:ascii="Times New Roman" w:hAnsi="Times New Roman" w:cs="Times New Roman"/>
          <w:b/>
          <w:sz w:val="28"/>
          <w:szCs w:val="28"/>
        </w:rPr>
        <w:t>1 788</w:t>
      </w:r>
      <w:r>
        <w:rPr>
          <w:rFonts w:ascii="Times New Roman" w:hAnsi="Times New Roman" w:cs="Times New Roman"/>
          <w:sz w:val="28"/>
          <w:szCs w:val="28"/>
        </w:rPr>
        <w:t xml:space="preserve"> </w:t>
      </w:r>
      <w:r w:rsidRPr="00AA4C03">
        <w:rPr>
          <w:rFonts w:ascii="Times New Roman" w:hAnsi="Times New Roman" w:cs="Times New Roman"/>
          <w:sz w:val="28"/>
          <w:szCs w:val="28"/>
        </w:rPr>
        <w:t>(</w:t>
      </w:r>
      <w:r w:rsidRPr="00322617">
        <w:rPr>
          <w:rFonts w:ascii="Times New Roman" w:hAnsi="Times New Roman" w:cs="Times New Roman"/>
          <w:b/>
          <w:sz w:val="28"/>
          <w:szCs w:val="28"/>
        </w:rPr>
        <w:t>5,4</w:t>
      </w:r>
      <w:r w:rsidRPr="00C55591">
        <w:rPr>
          <w:rFonts w:ascii="Times New Roman" w:hAnsi="Times New Roman" w:cs="Times New Roman"/>
          <w:b/>
          <w:sz w:val="28"/>
          <w:szCs w:val="28"/>
        </w:rPr>
        <w:t xml:space="preserve"> %</w:t>
      </w:r>
      <w:r w:rsidRPr="00E60C33">
        <w:rPr>
          <w:rFonts w:ascii="Times New Roman" w:hAnsi="Times New Roman" w:cs="Times New Roman"/>
          <w:b/>
          <w:sz w:val="28"/>
          <w:szCs w:val="28"/>
        </w:rPr>
        <w:t xml:space="preserve"> </w:t>
      </w:r>
      <w:r w:rsidRPr="00A408FB">
        <w:rPr>
          <w:rFonts w:ascii="Times New Roman" w:hAnsi="Times New Roman" w:cs="Times New Roman"/>
          <w:sz w:val="28"/>
          <w:szCs w:val="28"/>
        </w:rPr>
        <w:t xml:space="preserve">от общего количества заказчиков, осуществлявших закупки в 2018 году в рамках реализации государственных </w:t>
      </w:r>
      <w:r w:rsidRPr="00A408FB">
        <w:rPr>
          <w:rFonts w:ascii="Times New Roman" w:hAnsi="Times New Roman" w:cs="Times New Roman"/>
          <w:sz w:val="28"/>
          <w:szCs w:val="28"/>
        </w:rPr>
        <w:lastRenderedPageBreak/>
        <w:t>программ</w:t>
      </w:r>
      <w:r w:rsidRPr="00AA4C03">
        <w:rPr>
          <w:rFonts w:ascii="Times New Roman" w:hAnsi="Times New Roman" w:cs="Times New Roman"/>
          <w:sz w:val="28"/>
          <w:szCs w:val="28"/>
        </w:rPr>
        <w:t>)</w:t>
      </w:r>
      <w:r>
        <w:rPr>
          <w:rFonts w:ascii="Times New Roman" w:hAnsi="Times New Roman" w:cs="Times New Roman"/>
          <w:sz w:val="28"/>
          <w:szCs w:val="28"/>
        </w:rPr>
        <w:t xml:space="preserve">, «Доступная среда» </w:t>
      </w:r>
      <w:r w:rsidRPr="008379EE">
        <w:rPr>
          <w:rFonts w:ascii="Times New Roman" w:hAnsi="Times New Roman" w:cs="Times New Roman"/>
          <w:sz w:val="28"/>
          <w:szCs w:val="28"/>
        </w:rPr>
        <w:t>–</w:t>
      </w:r>
      <w:r>
        <w:rPr>
          <w:rFonts w:ascii="Times New Roman" w:hAnsi="Times New Roman" w:cs="Times New Roman"/>
          <w:sz w:val="28"/>
          <w:szCs w:val="28"/>
        </w:rPr>
        <w:t xml:space="preserve"> </w:t>
      </w:r>
      <w:r w:rsidRPr="00D06111">
        <w:rPr>
          <w:rFonts w:ascii="Times New Roman" w:hAnsi="Times New Roman" w:cs="Times New Roman"/>
          <w:b/>
          <w:sz w:val="28"/>
          <w:szCs w:val="28"/>
        </w:rPr>
        <w:t>1 634</w:t>
      </w:r>
      <w:r>
        <w:rPr>
          <w:rFonts w:ascii="Times New Roman" w:hAnsi="Times New Roman" w:cs="Times New Roman"/>
          <w:sz w:val="28"/>
          <w:szCs w:val="28"/>
        </w:rPr>
        <w:t xml:space="preserve">  (</w:t>
      </w:r>
      <w:r>
        <w:rPr>
          <w:rFonts w:ascii="Times New Roman" w:hAnsi="Times New Roman" w:cs="Times New Roman"/>
          <w:b/>
          <w:sz w:val="28"/>
          <w:szCs w:val="28"/>
        </w:rPr>
        <w:t>4,9</w:t>
      </w:r>
      <w:r w:rsidRPr="00C55591">
        <w:rPr>
          <w:rFonts w:ascii="Times New Roman" w:hAnsi="Times New Roman" w:cs="Times New Roman"/>
          <w:b/>
          <w:sz w:val="28"/>
          <w:szCs w:val="28"/>
        </w:rPr>
        <w:t xml:space="preserve"> %</w:t>
      </w:r>
      <w:r w:rsidRPr="00E60C33">
        <w:rPr>
          <w:rFonts w:ascii="Times New Roman" w:hAnsi="Times New Roman" w:cs="Times New Roman"/>
          <w:b/>
          <w:sz w:val="28"/>
          <w:szCs w:val="28"/>
        </w:rPr>
        <w:t xml:space="preserve">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003B7557">
        <w:rPr>
          <w:rFonts w:ascii="Times New Roman" w:hAnsi="Times New Roman" w:cs="Times New Roman"/>
          <w:sz w:val="28"/>
          <w:szCs w:val="28"/>
        </w:rPr>
        <w:t>)</w:t>
      </w:r>
      <w:r w:rsidR="003B7557">
        <w:rPr>
          <w:rFonts w:ascii="Times New Roman" w:hAnsi="Times New Roman" w:cs="Times New Roman"/>
          <w:sz w:val="28"/>
          <w:szCs w:val="28"/>
        </w:rPr>
        <w:br/>
      </w:r>
      <w:r w:rsidRPr="00C9402A">
        <w:rPr>
          <w:rFonts w:ascii="Times New Roman" w:hAnsi="Times New Roman" w:cs="Times New Roman"/>
          <w:sz w:val="28"/>
          <w:szCs w:val="28"/>
        </w:rPr>
        <w:t xml:space="preserve">и «Обеспечение доступным и комфортным жильем и коммунальными услугами граждан Российской Федерации» – </w:t>
      </w:r>
      <w:r>
        <w:rPr>
          <w:rFonts w:ascii="Times New Roman" w:hAnsi="Times New Roman" w:cs="Times New Roman"/>
          <w:b/>
          <w:sz w:val="28"/>
          <w:szCs w:val="28"/>
        </w:rPr>
        <w:t>1 477</w:t>
      </w:r>
      <w:r w:rsidRPr="00C9402A">
        <w:rPr>
          <w:rFonts w:ascii="Times New Roman" w:hAnsi="Times New Roman" w:cs="Times New Roman"/>
          <w:sz w:val="28"/>
          <w:szCs w:val="28"/>
        </w:rPr>
        <w:t xml:space="preserve"> (</w:t>
      </w:r>
      <w:r>
        <w:rPr>
          <w:rFonts w:ascii="Times New Roman" w:hAnsi="Times New Roman" w:cs="Times New Roman"/>
          <w:b/>
          <w:sz w:val="28"/>
          <w:szCs w:val="28"/>
        </w:rPr>
        <w:t>4,5</w:t>
      </w:r>
      <w:r w:rsidRPr="00C55591">
        <w:rPr>
          <w:rFonts w:ascii="Times New Roman" w:hAnsi="Times New Roman" w:cs="Times New Roman"/>
          <w:b/>
          <w:sz w:val="28"/>
          <w:szCs w:val="28"/>
        </w:rPr>
        <w:t xml:space="preserve"> %</w:t>
      </w:r>
      <w:r w:rsidRPr="00E60C33">
        <w:rPr>
          <w:rFonts w:ascii="Times New Roman" w:hAnsi="Times New Roman" w:cs="Times New Roman"/>
          <w:b/>
          <w:sz w:val="28"/>
          <w:szCs w:val="28"/>
        </w:rPr>
        <w:t xml:space="preserve"> </w:t>
      </w:r>
      <w:r w:rsidRPr="00A408FB">
        <w:rPr>
          <w:rFonts w:ascii="Times New Roman" w:hAnsi="Times New Roman" w:cs="Times New Roman"/>
          <w:sz w:val="28"/>
          <w:szCs w:val="28"/>
        </w:rPr>
        <w:t>от общего количества заказчиков, осуществлявших закупки в 2018 году в рамках реализации государственных программ</w:t>
      </w:r>
      <w:r w:rsidRPr="00C9402A">
        <w:rPr>
          <w:rFonts w:ascii="Times New Roman" w:hAnsi="Times New Roman" w:cs="Times New Roman"/>
          <w:sz w:val="28"/>
          <w:szCs w:val="28"/>
        </w:rPr>
        <w:t>).</w:t>
      </w:r>
    </w:p>
    <w:p w:rsidR="00EB486F" w:rsidRPr="008379EE"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Указанные данные могут свидетельствовать о том, что в рамках </w:t>
      </w:r>
      <w:r w:rsidR="00562403">
        <w:rPr>
          <w:rFonts w:ascii="Times New Roman" w:hAnsi="Times New Roman" w:cs="Times New Roman"/>
          <w:sz w:val="28"/>
          <w:szCs w:val="28"/>
        </w:rPr>
        <w:t>названных г</w:t>
      </w:r>
      <w:r w:rsidRPr="008379EE">
        <w:rPr>
          <w:rFonts w:ascii="Times New Roman" w:hAnsi="Times New Roman" w:cs="Times New Roman"/>
          <w:sz w:val="28"/>
          <w:szCs w:val="28"/>
        </w:rPr>
        <w:t>осударственных программ Российской Федерации реализовывались основные мероприятия, направленные на достижение ключевых показателей 2018 года, предусмотренные Указами Президента Российской Федерации от 07.05.2012:</w:t>
      </w:r>
    </w:p>
    <w:p w:rsidR="00EB486F" w:rsidRPr="008379EE" w:rsidRDefault="00EB486F" w:rsidP="000A16FD">
      <w:pPr>
        <w:pStyle w:val="a6"/>
        <w:numPr>
          <w:ilvl w:val="0"/>
          <w:numId w:val="9"/>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sz w:val="28"/>
          <w:szCs w:val="28"/>
        </w:rPr>
        <w:t>№ 597 «О мероприятиях по реализации госуда</w:t>
      </w:r>
      <w:r w:rsidR="00CF7510">
        <w:rPr>
          <w:rFonts w:ascii="Times New Roman" w:hAnsi="Times New Roman" w:cs="Times New Roman"/>
          <w:sz w:val="28"/>
          <w:szCs w:val="28"/>
        </w:rPr>
        <w:t>рственной социальной политики»;</w:t>
      </w:r>
    </w:p>
    <w:p w:rsidR="00EB486F" w:rsidRPr="008379EE" w:rsidRDefault="00EB486F" w:rsidP="000A16FD">
      <w:pPr>
        <w:pStyle w:val="a6"/>
        <w:numPr>
          <w:ilvl w:val="0"/>
          <w:numId w:val="9"/>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sz w:val="28"/>
          <w:szCs w:val="28"/>
        </w:rPr>
        <w:t>№ 598 «О совершенствовании государственной политики в сфере здравоохранения»</w:t>
      </w:r>
      <w:r w:rsidR="00CF7510">
        <w:rPr>
          <w:rFonts w:ascii="Times New Roman" w:hAnsi="Times New Roman" w:cs="Times New Roman"/>
          <w:sz w:val="28"/>
          <w:szCs w:val="28"/>
        </w:rPr>
        <w:t>;</w:t>
      </w:r>
      <w:r w:rsidRPr="008379EE">
        <w:rPr>
          <w:rFonts w:ascii="Times New Roman" w:hAnsi="Times New Roman" w:cs="Times New Roman"/>
          <w:sz w:val="28"/>
          <w:szCs w:val="28"/>
        </w:rPr>
        <w:t xml:space="preserve"> </w:t>
      </w:r>
    </w:p>
    <w:p w:rsidR="00EB486F" w:rsidRPr="008379EE" w:rsidRDefault="00EB486F" w:rsidP="000A16FD">
      <w:pPr>
        <w:pStyle w:val="a6"/>
        <w:numPr>
          <w:ilvl w:val="0"/>
          <w:numId w:val="9"/>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 599 «О мерах по реализации государственной политики </w:t>
      </w:r>
      <w:r w:rsidR="00CF7510">
        <w:rPr>
          <w:rFonts w:ascii="Times New Roman" w:hAnsi="Times New Roman" w:cs="Times New Roman"/>
          <w:sz w:val="28"/>
          <w:szCs w:val="28"/>
        </w:rPr>
        <w:t>в области образования и науки»;</w:t>
      </w:r>
    </w:p>
    <w:p w:rsidR="00EB486F" w:rsidRPr="00A32932" w:rsidRDefault="00EB486F" w:rsidP="000A16FD">
      <w:pPr>
        <w:pStyle w:val="a6"/>
        <w:numPr>
          <w:ilvl w:val="0"/>
          <w:numId w:val="9"/>
        </w:numPr>
        <w:tabs>
          <w:tab w:val="left" w:pos="993"/>
        </w:tabs>
        <w:spacing w:after="0" w:line="276" w:lineRule="auto"/>
        <w:ind w:left="0" w:firstLine="709"/>
        <w:jc w:val="both"/>
        <w:rPr>
          <w:rFonts w:ascii="Times New Roman" w:hAnsi="Times New Roman" w:cs="Times New Roman"/>
          <w:sz w:val="28"/>
          <w:szCs w:val="28"/>
        </w:rPr>
      </w:pPr>
      <w:r w:rsidRPr="00A32932">
        <w:rPr>
          <w:rFonts w:ascii="Times New Roman" w:hAnsi="Times New Roman" w:cs="Times New Roman"/>
          <w:sz w:val="28"/>
          <w:szCs w:val="28"/>
        </w:rPr>
        <w:t>№ 600 «О мерах по обеспечению граждан Российской Федерации доступным</w:t>
      </w:r>
      <w:r w:rsidR="003B7557">
        <w:rPr>
          <w:rFonts w:ascii="Times New Roman" w:hAnsi="Times New Roman" w:cs="Times New Roman"/>
          <w:sz w:val="28"/>
          <w:szCs w:val="28"/>
        </w:rPr>
        <w:br/>
      </w:r>
      <w:r w:rsidRPr="00A32932">
        <w:rPr>
          <w:rFonts w:ascii="Times New Roman" w:hAnsi="Times New Roman" w:cs="Times New Roman"/>
          <w:sz w:val="28"/>
          <w:szCs w:val="28"/>
        </w:rPr>
        <w:t>и комфортным жильём и повышению качес</w:t>
      </w:r>
      <w:r w:rsidR="00CF7510">
        <w:rPr>
          <w:rFonts w:ascii="Times New Roman" w:hAnsi="Times New Roman" w:cs="Times New Roman"/>
          <w:sz w:val="28"/>
          <w:szCs w:val="28"/>
        </w:rPr>
        <w:t>тва жилищно-коммунальных услуг»;</w:t>
      </w:r>
      <w:r w:rsidRPr="00A32932">
        <w:rPr>
          <w:rFonts w:ascii="Times New Roman" w:hAnsi="Times New Roman" w:cs="Times New Roman"/>
          <w:sz w:val="28"/>
          <w:szCs w:val="28"/>
        </w:rPr>
        <w:t xml:space="preserve"> </w:t>
      </w:r>
    </w:p>
    <w:p w:rsidR="00EB486F" w:rsidRPr="008379EE" w:rsidRDefault="00EB486F" w:rsidP="000A16FD">
      <w:pPr>
        <w:pStyle w:val="a6"/>
        <w:numPr>
          <w:ilvl w:val="0"/>
          <w:numId w:val="9"/>
        </w:numPr>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sz w:val="28"/>
          <w:szCs w:val="28"/>
        </w:rPr>
        <w:t>№ 606 «О мерах по реализации демографической политики в Российской Федерации».</w:t>
      </w:r>
    </w:p>
    <w:p w:rsidR="00EB486F" w:rsidRPr="008379EE" w:rsidRDefault="00EB486F" w:rsidP="00B06750">
      <w:pPr>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Наибольшее количество заказчиков, осуществлявших закупки в рамках реализации государственных программ, приходилось на муниципальных заказчиков – </w:t>
      </w:r>
      <w:r w:rsidRPr="00D15254">
        <w:rPr>
          <w:rFonts w:ascii="Times New Roman" w:hAnsi="Times New Roman" w:cs="Times New Roman"/>
          <w:b/>
          <w:sz w:val="28"/>
          <w:szCs w:val="28"/>
        </w:rPr>
        <w:t>22 868</w:t>
      </w:r>
      <w:r>
        <w:rPr>
          <w:rFonts w:ascii="Times New Roman" w:hAnsi="Times New Roman" w:cs="Times New Roman"/>
          <w:sz w:val="28"/>
          <w:szCs w:val="28"/>
        </w:rPr>
        <w:t xml:space="preserve"> заказчиков и составило </w:t>
      </w:r>
      <w:r w:rsidRPr="00D15254">
        <w:rPr>
          <w:rFonts w:ascii="Times New Roman" w:hAnsi="Times New Roman" w:cs="Times New Roman"/>
          <w:b/>
          <w:sz w:val="28"/>
          <w:szCs w:val="28"/>
        </w:rPr>
        <w:t>69 %</w:t>
      </w:r>
      <w:r w:rsidRPr="008379EE">
        <w:rPr>
          <w:rFonts w:ascii="Times New Roman" w:hAnsi="Times New Roman" w:cs="Times New Roman"/>
          <w:sz w:val="28"/>
          <w:szCs w:val="28"/>
        </w:rPr>
        <w:t xml:space="preserve"> от общего количества таких заказчиков, </w:t>
      </w:r>
      <w:r w:rsidR="0054549A">
        <w:rPr>
          <w:rFonts w:ascii="Times New Roman" w:hAnsi="Times New Roman" w:cs="Times New Roman"/>
          <w:sz w:val="28"/>
          <w:szCs w:val="28"/>
        </w:rPr>
        <w:br/>
      </w:r>
      <w:r w:rsidRPr="008379EE">
        <w:rPr>
          <w:rFonts w:ascii="Times New Roman" w:hAnsi="Times New Roman" w:cs="Times New Roman"/>
          <w:sz w:val="28"/>
          <w:szCs w:val="28"/>
        </w:rPr>
        <w:t>что коррелирует</w:t>
      </w:r>
      <w:r w:rsidR="0054549A">
        <w:rPr>
          <w:rFonts w:ascii="Times New Roman" w:hAnsi="Times New Roman" w:cs="Times New Roman"/>
          <w:sz w:val="28"/>
          <w:szCs w:val="28"/>
        </w:rPr>
        <w:t xml:space="preserve"> </w:t>
      </w:r>
      <w:r w:rsidRPr="008379EE">
        <w:rPr>
          <w:rFonts w:ascii="Times New Roman" w:hAnsi="Times New Roman" w:cs="Times New Roman"/>
          <w:sz w:val="28"/>
          <w:szCs w:val="28"/>
        </w:rPr>
        <w:t>с преобладанием муниципальных заказчиков в общем количестве заказчиков, осуществлявших закупки в 2018 году.</w:t>
      </w:r>
    </w:p>
    <w:p w:rsidR="00C70BA9" w:rsidRDefault="00EB486F" w:rsidP="00B06750">
      <w:pPr>
        <w:pStyle w:val="a6"/>
        <w:tabs>
          <w:tab w:val="left" w:pos="993"/>
        </w:tabs>
        <w:spacing w:after="0" w:line="276" w:lineRule="auto"/>
        <w:ind w:left="0" w:firstLine="709"/>
        <w:jc w:val="both"/>
        <w:rPr>
          <w:rFonts w:ascii="Times New Roman" w:hAnsi="Times New Roman" w:cs="Times New Roman"/>
          <w:sz w:val="28"/>
          <w:szCs w:val="28"/>
        </w:rPr>
      </w:pPr>
      <w:r w:rsidRPr="008379EE">
        <w:rPr>
          <w:rFonts w:ascii="Times New Roman" w:hAnsi="Times New Roman" w:cs="Times New Roman"/>
          <w:sz w:val="28"/>
          <w:szCs w:val="28"/>
        </w:rPr>
        <w:t xml:space="preserve">Количество федеральных заказчиков, осуществлявших закупки в рамках реализации </w:t>
      </w:r>
      <w:r>
        <w:rPr>
          <w:rFonts w:ascii="Times New Roman" w:hAnsi="Times New Roman" w:cs="Times New Roman"/>
          <w:sz w:val="28"/>
          <w:szCs w:val="28"/>
        </w:rPr>
        <w:t>г</w:t>
      </w:r>
      <w:r w:rsidRPr="008379EE">
        <w:rPr>
          <w:rFonts w:ascii="Times New Roman" w:hAnsi="Times New Roman" w:cs="Times New Roman"/>
          <w:sz w:val="28"/>
          <w:szCs w:val="28"/>
        </w:rPr>
        <w:t xml:space="preserve">осударственных программ, составило </w:t>
      </w:r>
      <w:r w:rsidRPr="004F2212">
        <w:rPr>
          <w:rFonts w:ascii="Times New Roman" w:hAnsi="Times New Roman" w:cs="Times New Roman"/>
          <w:b/>
          <w:sz w:val="28"/>
          <w:szCs w:val="28"/>
        </w:rPr>
        <w:t>7 646</w:t>
      </w:r>
      <w:r w:rsidRPr="008379EE">
        <w:rPr>
          <w:rFonts w:ascii="Times New Roman" w:hAnsi="Times New Roman" w:cs="Times New Roman"/>
          <w:sz w:val="28"/>
          <w:szCs w:val="28"/>
        </w:rPr>
        <w:t xml:space="preserve">, заказчиков субъектов Российской Федерации – </w:t>
      </w:r>
      <w:r w:rsidRPr="004F2212">
        <w:rPr>
          <w:rFonts w:ascii="Times New Roman" w:hAnsi="Times New Roman" w:cs="Times New Roman"/>
          <w:b/>
          <w:sz w:val="28"/>
          <w:szCs w:val="28"/>
        </w:rPr>
        <w:t>2 667</w:t>
      </w:r>
      <w:r w:rsidRPr="008379EE">
        <w:rPr>
          <w:rFonts w:ascii="Times New Roman" w:hAnsi="Times New Roman" w:cs="Times New Roman"/>
          <w:sz w:val="28"/>
          <w:szCs w:val="28"/>
        </w:rPr>
        <w:t xml:space="preserve"> (</w:t>
      </w:r>
      <w:r w:rsidRPr="004F2212">
        <w:rPr>
          <w:rFonts w:ascii="Times New Roman" w:hAnsi="Times New Roman" w:cs="Times New Roman"/>
          <w:b/>
          <w:sz w:val="28"/>
          <w:szCs w:val="28"/>
        </w:rPr>
        <w:t>23 %</w:t>
      </w:r>
      <w:r w:rsidRPr="008379EE">
        <w:rPr>
          <w:rFonts w:ascii="Times New Roman" w:hAnsi="Times New Roman" w:cs="Times New Roman"/>
          <w:sz w:val="28"/>
          <w:szCs w:val="28"/>
        </w:rPr>
        <w:t xml:space="preserve"> и </w:t>
      </w:r>
      <w:r w:rsidRPr="004F2212">
        <w:rPr>
          <w:rFonts w:ascii="Times New Roman" w:hAnsi="Times New Roman" w:cs="Times New Roman"/>
          <w:b/>
          <w:sz w:val="28"/>
          <w:szCs w:val="28"/>
        </w:rPr>
        <w:t>8 %</w:t>
      </w:r>
      <w:r w:rsidRPr="008379EE">
        <w:rPr>
          <w:rFonts w:ascii="Times New Roman" w:hAnsi="Times New Roman" w:cs="Times New Roman"/>
          <w:sz w:val="28"/>
          <w:szCs w:val="28"/>
        </w:rPr>
        <w:t xml:space="preserve"> от общего количества таких заказчиков соответственно).</w:t>
      </w:r>
    </w:p>
    <w:p w:rsidR="00EB486F" w:rsidRPr="008379EE" w:rsidRDefault="00EB486F" w:rsidP="00B06750">
      <w:pPr>
        <w:pStyle w:val="a6"/>
        <w:widowControl w:val="0"/>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г</w:t>
      </w:r>
      <w:r w:rsidRPr="008379EE">
        <w:rPr>
          <w:rFonts w:ascii="Times New Roman" w:hAnsi="Times New Roman" w:cs="Times New Roman"/>
          <w:sz w:val="28"/>
          <w:szCs w:val="28"/>
        </w:rPr>
        <w:t xml:space="preserve">осударственных программ </w:t>
      </w:r>
      <w:r w:rsidRPr="00E205E3">
        <w:rPr>
          <w:rFonts w:ascii="Times New Roman" w:hAnsi="Times New Roman" w:cs="Times New Roman"/>
          <w:b/>
          <w:sz w:val="28"/>
          <w:szCs w:val="28"/>
        </w:rPr>
        <w:t>93</w:t>
      </w:r>
      <w:r w:rsidRPr="008379EE">
        <w:rPr>
          <w:rFonts w:ascii="Times New Roman" w:hAnsi="Times New Roman" w:cs="Times New Roman"/>
          <w:sz w:val="28"/>
          <w:szCs w:val="28"/>
        </w:rPr>
        <w:t xml:space="preserve"> лицами</w:t>
      </w:r>
      <w:r w:rsidR="00562403">
        <w:rPr>
          <w:rStyle w:val="a5"/>
          <w:rFonts w:ascii="Times New Roman" w:hAnsi="Times New Roman" w:cs="Times New Roman"/>
          <w:sz w:val="28"/>
          <w:szCs w:val="28"/>
        </w:rPr>
        <w:footnoteReference w:id="3"/>
      </w:r>
      <w:r w:rsidRPr="008379EE">
        <w:rPr>
          <w:rFonts w:ascii="Times New Roman" w:hAnsi="Times New Roman" w:cs="Times New Roman"/>
          <w:sz w:val="28"/>
          <w:szCs w:val="28"/>
        </w:rPr>
        <w:t xml:space="preserve"> осуществлялись закупки на основании переданных полномочий в соответствии с частью 6 статьи 15 Закона № 44-ФЗ, что составляет </w:t>
      </w:r>
      <w:r>
        <w:rPr>
          <w:rFonts w:ascii="Times New Roman" w:hAnsi="Times New Roman" w:cs="Times New Roman"/>
          <w:b/>
          <w:sz w:val="28"/>
          <w:szCs w:val="28"/>
        </w:rPr>
        <w:t>94</w:t>
      </w:r>
      <w:r w:rsidRPr="008379EE">
        <w:rPr>
          <w:rFonts w:ascii="Times New Roman" w:hAnsi="Times New Roman" w:cs="Times New Roman"/>
          <w:b/>
          <w:sz w:val="28"/>
          <w:szCs w:val="28"/>
        </w:rPr>
        <w:t>,9 %</w:t>
      </w:r>
      <w:r w:rsidRPr="008379EE">
        <w:rPr>
          <w:rFonts w:ascii="Times New Roman" w:hAnsi="Times New Roman" w:cs="Times New Roman"/>
          <w:sz w:val="28"/>
          <w:szCs w:val="28"/>
        </w:rPr>
        <w:t xml:space="preserve"> от общего количества лиц, осуществлявших закупки в рамках переданных полномочий в 2018 году.</w:t>
      </w:r>
    </w:p>
    <w:p w:rsidR="00EB486F" w:rsidRPr="008379EE" w:rsidRDefault="00EB486F" w:rsidP="00FC0B76">
      <w:pPr>
        <w:widowControl w:val="0"/>
        <w:spacing w:after="0" w:line="276" w:lineRule="auto"/>
        <w:ind w:firstLine="709"/>
        <w:jc w:val="both"/>
        <w:rPr>
          <w:rFonts w:ascii="Times New Roman" w:hAnsi="Times New Roman" w:cs="Times New Roman"/>
          <w:sz w:val="28"/>
          <w:szCs w:val="28"/>
        </w:rPr>
      </w:pPr>
      <w:r w:rsidRPr="008379EE">
        <w:rPr>
          <w:rFonts w:ascii="Times New Roman" w:hAnsi="Times New Roman" w:cs="Times New Roman"/>
          <w:sz w:val="28"/>
          <w:szCs w:val="28"/>
        </w:rPr>
        <w:t>Подробная информация о количестве заказчиков, осуществлявш</w:t>
      </w:r>
      <w:r>
        <w:rPr>
          <w:rFonts w:ascii="Times New Roman" w:hAnsi="Times New Roman" w:cs="Times New Roman"/>
          <w:sz w:val="28"/>
          <w:szCs w:val="28"/>
        </w:rPr>
        <w:t>их закупки</w:t>
      </w:r>
      <w:r w:rsidR="003B7557">
        <w:rPr>
          <w:rFonts w:ascii="Times New Roman" w:hAnsi="Times New Roman" w:cs="Times New Roman"/>
          <w:sz w:val="28"/>
          <w:szCs w:val="28"/>
        </w:rPr>
        <w:br/>
      </w:r>
      <w:r>
        <w:rPr>
          <w:rFonts w:ascii="Times New Roman" w:hAnsi="Times New Roman" w:cs="Times New Roman"/>
          <w:sz w:val="28"/>
          <w:szCs w:val="28"/>
        </w:rPr>
        <w:t>в рамках реализации государственных программ</w:t>
      </w:r>
      <w:r w:rsidRPr="008379EE">
        <w:rPr>
          <w:rFonts w:ascii="Times New Roman" w:hAnsi="Times New Roman" w:cs="Times New Roman"/>
          <w:sz w:val="28"/>
          <w:szCs w:val="28"/>
        </w:rPr>
        <w:t>, а также о количестве лиц, осуществлявших закупки в рамках реализации государственных программ и которым государственными и муниципальными заказчиками при осуществлении бюджетных инвестиций в объекты капитального строительства государственной, муниципальной собственности и (или) на приобретение объектов недвижимого имущества</w:t>
      </w:r>
      <w:r w:rsidR="003B7557">
        <w:rPr>
          <w:rFonts w:ascii="Times New Roman" w:hAnsi="Times New Roman" w:cs="Times New Roman"/>
          <w:sz w:val="28"/>
          <w:szCs w:val="28"/>
        </w:rPr>
        <w:br/>
      </w:r>
      <w:r w:rsidRPr="008379EE">
        <w:rPr>
          <w:rFonts w:ascii="Times New Roman" w:hAnsi="Times New Roman" w:cs="Times New Roman"/>
          <w:sz w:val="28"/>
          <w:szCs w:val="28"/>
        </w:rPr>
        <w:lastRenderedPageBreak/>
        <w:t>в государственную, муниципальную собственность были переданы на безвозмездной основе на основании соглашений полномочия государственного или му</w:t>
      </w:r>
      <w:r>
        <w:rPr>
          <w:rFonts w:ascii="Times New Roman" w:hAnsi="Times New Roman" w:cs="Times New Roman"/>
          <w:sz w:val="28"/>
          <w:szCs w:val="28"/>
        </w:rPr>
        <w:t xml:space="preserve">ниципального заказчика, представлены в Таблице </w:t>
      </w:r>
      <w:r w:rsidR="008206F4">
        <w:rPr>
          <w:rFonts w:ascii="Times New Roman" w:hAnsi="Times New Roman" w:cs="Times New Roman"/>
          <w:sz w:val="28"/>
          <w:szCs w:val="28"/>
        </w:rPr>
        <w:t>1</w:t>
      </w:r>
      <w:r>
        <w:rPr>
          <w:rFonts w:ascii="Times New Roman" w:hAnsi="Times New Roman" w:cs="Times New Roman"/>
          <w:sz w:val="28"/>
          <w:szCs w:val="28"/>
        </w:rPr>
        <w:t xml:space="preserve"> и Таблице </w:t>
      </w:r>
      <w:r w:rsidR="008206F4">
        <w:rPr>
          <w:rFonts w:ascii="Times New Roman" w:hAnsi="Times New Roman" w:cs="Times New Roman"/>
          <w:sz w:val="28"/>
          <w:szCs w:val="28"/>
        </w:rPr>
        <w:t>2</w:t>
      </w:r>
      <w:r w:rsidRPr="008379EE">
        <w:rPr>
          <w:rFonts w:ascii="Times New Roman" w:hAnsi="Times New Roman" w:cs="Times New Roman"/>
          <w:sz w:val="28"/>
          <w:szCs w:val="28"/>
        </w:rPr>
        <w:t>.</w:t>
      </w:r>
    </w:p>
    <w:p w:rsidR="00EB486F" w:rsidRDefault="00EB486F" w:rsidP="00B06750">
      <w:pPr>
        <w:spacing w:after="0" w:line="276" w:lineRule="auto"/>
        <w:ind w:firstLine="709"/>
        <w:jc w:val="both"/>
        <w:rPr>
          <w:rFonts w:ascii="Times New Roman" w:hAnsi="Times New Roman" w:cs="Times New Roman"/>
          <w:sz w:val="28"/>
          <w:szCs w:val="28"/>
        </w:rPr>
      </w:pPr>
      <w:r w:rsidRPr="00F24DEB">
        <w:rPr>
          <w:rFonts w:ascii="Times New Roman" w:hAnsi="Times New Roman" w:cs="Times New Roman"/>
          <w:sz w:val="28"/>
          <w:szCs w:val="28"/>
        </w:rPr>
        <w:t>Учитывая представленные данные, наибольшее количество заказчиков, осуществлявших закупки, в том числе в рам</w:t>
      </w:r>
      <w:r>
        <w:rPr>
          <w:rFonts w:ascii="Times New Roman" w:hAnsi="Times New Roman" w:cs="Times New Roman"/>
          <w:sz w:val="28"/>
          <w:szCs w:val="28"/>
        </w:rPr>
        <w:t>ках реализации г</w:t>
      </w:r>
      <w:r w:rsidRPr="00F24DEB">
        <w:rPr>
          <w:rFonts w:ascii="Times New Roman" w:hAnsi="Times New Roman" w:cs="Times New Roman"/>
          <w:sz w:val="28"/>
          <w:szCs w:val="28"/>
        </w:rPr>
        <w:t xml:space="preserve">осударственных программ, отмечено среди заказчиков муниципального уровня </w:t>
      </w:r>
      <w:r w:rsidRPr="0054549A">
        <w:rPr>
          <w:rFonts w:ascii="Times New Roman" w:hAnsi="Times New Roman" w:cs="Times New Roman"/>
          <w:sz w:val="28"/>
          <w:szCs w:val="28"/>
        </w:rPr>
        <w:t>(</w:t>
      </w:r>
      <w:r w:rsidRPr="008379EE">
        <w:rPr>
          <w:rFonts w:ascii="Times New Roman" w:hAnsi="Times New Roman" w:cs="Times New Roman"/>
          <w:b/>
          <w:sz w:val="28"/>
          <w:szCs w:val="28"/>
        </w:rPr>
        <w:t xml:space="preserve">71,1% </w:t>
      </w:r>
      <w:r w:rsidRPr="008379EE">
        <w:rPr>
          <w:rFonts w:ascii="Times New Roman" w:hAnsi="Times New Roman" w:cs="Times New Roman"/>
          <w:sz w:val="28"/>
          <w:szCs w:val="28"/>
        </w:rPr>
        <w:t>от общего</w:t>
      </w:r>
      <w:r w:rsidRPr="008379EE">
        <w:rPr>
          <w:rFonts w:ascii="Times New Roman" w:hAnsi="Times New Roman" w:cs="Times New Roman"/>
          <w:b/>
          <w:sz w:val="28"/>
          <w:szCs w:val="28"/>
        </w:rPr>
        <w:t xml:space="preserve"> </w:t>
      </w:r>
      <w:r w:rsidRPr="008379EE">
        <w:rPr>
          <w:rFonts w:ascii="Times New Roman" w:hAnsi="Times New Roman" w:cs="Times New Roman"/>
          <w:sz w:val="28"/>
          <w:szCs w:val="28"/>
        </w:rPr>
        <w:t>количества</w:t>
      </w:r>
      <w:r>
        <w:rPr>
          <w:rFonts w:ascii="Times New Roman" w:hAnsi="Times New Roman" w:cs="Times New Roman"/>
          <w:sz w:val="28"/>
          <w:szCs w:val="28"/>
        </w:rPr>
        <w:t xml:space="preserve"> заказчиков, </w:t>
      </w:r>
      <w:r w:rsidRPr="00F24DEB">
        <w:rPr>
          <w:rFonts w:ascii="Times New Roman" w:hAnsi="Times New Roman" w:cs="Times New Roman"/>
          <w:sz w:val="28"/>
          <w:szCs w:val="28"/>
        </w:rPr>
        <w:t>осуществлявших закупки</w:t>
      </w:r>
      <w:r>
        <w:rPr>
          <w:rFonts w:ascii="Times New Roman" w:hAnsi="Times New Roman" w:cs="Times New Roman"/>
          <w:sz w:val="28"/>
          <w:szCs w:val="28"/>
        </w:rPr>
        <w:t xml:space="preserve"> в 2018 году, </w:t>
      </w:r>
      <w:r w:rsidRPr="00215570">
        <w:rPr>
          <w:rFonts w:ascii="Times New Roman" w:hAnsi="Times New Roman" w:cs="Times New Roman"/>
          <w:b/>
          <w:sz w:val="28"/>
          <w:szCs w:val="28"/>
        </w:rPr>
        <w:t>69</w:t>
      </w:r>
      <w:r>
        <w:rPr>
          <w:rFonts w:ascii="Times New Roman" w:hAnsi="Times New Roman" w:cs="Times New Roman"/>
          <w:b/>
          <w:sz w:val="28"/>
          <w:szCs w:val="28"/>
        </w:rPr>
        <w:t xml:space="preserve"> </w:t>
      </w:r>
      <w:r w:rsidRPr="00215570">
        <w:rPr>
          <w:rFonts w:ascii="Times New Roman" w:hAnsi="Times New Roman" w:cs="Times New Roman"/>
          <w:b/>
          <w:sz w:val="28"/>
          <w:szCs w:val="28"/>
        </w:rPr>
        <w:t>%</w:t>
      </w:r>
      <w:r w:rsidRPr="008379EE">
        <w:rPr>
          <w:rFonts w:ascii="Times New Roman" w:hAnsi="Times New Roman" w:cs="Times New Roman"/>
          <w:sz w:val="28"/>
          <w:szCs w:val="28"/>
        </w:rPr>
        <w:t xml:space="preserve"> от общего количества заказчиков</w:t>
      </w:r>
      <w:r>
        <w:rPr>
          <w:rFonts w:ascii="Times New Roman" w:hAnsi="Times New Roman" w:cs="Times New Roman"/>
          <w:sz w:val="28"/>
          <w:szCs w:val="28"/>
        </w:rPr>
        <w:t xml:space="preserve">, </w:t>
      </w:r>
      <w:r w:rsidRPr="008379EE">
        <w:rPr>
          <w:rFonts w:ascii="Times New Roman" w:hAnsi="Times New Roman" w:cs="Times New Roman"/>
          <w:sz w:val="28"/>
          <w:szCs w:val="28"/>
        </w:rPr>
        <w:t>осуществлявших закупки в рамках реализации государственных программ</w:t>
      </w:r>
      <w:r>
        <w:rPr>
          <w:rFonts w:ascii="Times New Roman" w:hAnsi="Times New Roman" w:cs="Times New Roman"/>
          <w:sz w:val="28"/>
          <w:szCs w:val="28"/>
        </w:rPr>
        <w:t>).</w:t>
      </w:r>
    </w:p>
    <w:p w:rsidR="00EB486F" w:rsidRDefault="00EB486F" w:rsidP="00B06750">
      <w:pPr>
        <w:spacing w:after="0" w:line="276" w:lineRule="auto"/>
        <w:ind w:firstLine="709"/>
        <w:jc w:val="both"/>
        <w:rPr>
          <w:rFonts w:ascii="Times New Roman" w:hAnsi="Times New Roman" w:cs="Times New Roman"/>
          <w:sz w:val="28"/>
          <w:szCs w:val="28"/>
        </w:rPr>
      </w:pPr>
      <w:r w:rsidRPr="00D83FD4">
        <w:rPr>
          <w:rFonts w:ascii="Times New Roman" w:hAnsi="Times New Roman" w:cs="Times New Roman"/>
          <w:sz w:val="28"/>
          <w:szCs w:val="28"/>
        </w:rPr>
        <w:t xml:space="preserve">Следует отметить, что в 2018 году </w:t>
      </w:r>
      <w:r w:rsidR="00D83FD4" w:rsidRPr="00D83FD4">
        <w:rPr>
          <w:rFonts w:ascii="Times New Roman" w:hAnsi="Times New Roman" w:cs="Times New Roman"/>
          <w:sz w:val="28"/>
          <w:szCs w:val="28"/>
        </w:rPr>
        <w:t xml:space="preserve">по отношению к 2017 году </w:t>
      </w:r>
      <w:r w:rsidRPr="00D83FD4">
        <w:rPr>
          <w:rFonts w:ascii="Times New Roman" w:hAnsi="Times New Roman" w:cs="Times New Roman"/>
          <w:sz w:val="28"/>
          <w:szCs w:val="28"/>
        </w:rPr>
        <w:t xml:space="preserve">на </w:t>
      </w:r>
      <w:r w:rsidRPr="00D83FD4">
        <w:rPr>
          <w:rFonts w:ascii="Times New Roman" w:hAnsi="Times New Roman" w:cs="Times New Roman"/>
          <w:b/>
          <w:sz w:val="28"/>
          <w:szCs w:val="28"/>
        </w:rPr>
        <w:t>1,3 %</w:t>
      </w:r>
      <w:r w:rsidRPr="00D83FD4">
        <w:rPr>
          <w:rFonts w:ascii="Times New Roman" w:hAnsi="Times New Roman" w:cs="Times New Roman"/>
          <w:sz w:val="28"/>
          <w:szCs w:val="28"/>
        </w:rPr>
        <w:t xml:space="preserve"> сократилась доля заказчиков, осуществлявших закупки,</w:t>
      </w:r>
      <w:r w:rsidR="00D83FD4" w:rsidRPr="00D83FD4">
        <w:rPr>
          <w:rFonts w:ascii="Times New Roman" w:hAnsi="Times New Roman" w:cs="Times New Roman"/>
          <w:sz w:val="28"/>
          <w:szCs w:val="28"/>
        </w:rPr>
        <w:t xml:space="preserve"> от общего количества заказчиков, зарегистрированных в ЕИС</w:t>
      </w:r>
      <w:r w:rsidRPr="00D83FD4">
        <w:rPr>
          <w:rFonts w:ascii="Times New Roman" w:hAnsi="Times New Roman" w:cs="Times New Roman"/>
          <w:sz w:val="28"/>
          <w:szCs w:val="28"/>
        </w:rPr>
        <w:t xml:space="preserve"> </w:t>
      </w:r>
      <w:r w:rsidR="00300453" w:rsidRPr="00D83FD4">
        <w:rPr>
          <w:rFonts w:ascii="Times New Roman" w:hAnsi="Times New Roman" w:cs="Times New Roman"/>
          <w:sz w:val="28"/>
          <w:szCs w:val="28"/>
        </w:rPr>
        <w:t>(в 2017</w:t>
      </w:r>
      <w:r w:rsidR="002B41C6" w:rsidRPr="00D83FD4">
        <w:rPr>
          <w:rFonts w:ascii="Times New Roman" w:hAnsi="Times New Roman" w:cs="Times New Roman"/>
          <w:sz w:val="28"/>
          <w:szCs w:val="28"/>
        </w:rPr>
        <w:t xml:space="preserve"> году –</w:t>
      </w:r>
      <w:r w:rsidR="00300453" w:rsidRPr="00D83FD4">
        <w:rPr>
          <w:rFonts w:ascii="Times New Roman" w:hAnsi="Times New Roman" w:cs="Times New Roman"/>
          <w:sz w:val="28"/>
          <w:szCs w:val="28"/>
        </w:rPr>
        <w:t xml:space="preserve"> </w:t>
      </w:r>
      <w:r w:rsidR="002B41C6" w:rsidRPr="00D83FD4">
        <w:rPr>
          <w:rFonts w:ascii="Times New Roman" w:hAnsi="Times New Roman" w:cs="Times New Roman"/>
          <w:b/>
          <w:sz w:val="28"/>
          <w:szCs w:val="28"/>
        </w:rPr>
        <w:t>52,8 %</w:t>
      </w:r>
      <w:r w:rsidR="002B41C6" w:rsidRPr="00D83FD4">
        <w:rPr>
          <w:rFonts w:ascii="Times New Roman" w:hAnsi="Times New Roman" w:cs="Times New Roman"/>
          <w:sz w:val="28"/>
          <w:szCs w:val="28"/>
        </w:rPr>
        <w:t xml:space="preserve">, в 2018 году – </w:t>
      </w:r>
      <w:r w:rsidR="002B41C6" w:rsidRPr="00D83FD4">
        <w:rPr>
          <w:rFonts w:ascii="Times New Roman" w:hAnsi="Times New Roman" w:cs="Times New Roman"/>
          <w:b/>
          <w:sz w:val="28"/>
          <w:szCs w:val="28"/>
        </w:rPr>
        <w:t>51,5%</w:t>
      </w:r>
      <w:r w:rsidR="002B41C6" w:rsidRPr="00D83FD4">
        <w:rPr>
          <w:rFonts w:ascii="Times New Roman" w:hAnsi="Times New Roman" w:cs="Times New Roman"/>
          <w:sz w:val="28"/>
          <w:szCs w:val="28"/>
        </w:rPr>
        <w:t>).</w:t>
      </w:r>
    </w:p>
    <w:p w:rsidR="00B41928" w:rsidRDefault="00B41928" w:rsidP="00B06750">
      <w:pPr>
        <w:tabs>
          <w:tab w:val="left" w:pos="993"/>
        </w:tabs>
        <w:spacing w:after="0" w:line="276" w:lineRule="auto"/>
        <w:ind w:firstLine="709"/>
        <w:jc w:val="both"/>
        <w:rPr>
          <w:rFonts w:ascii="Times New Roman" w:hAnsi="Times New Roman" w:cs="Times New Roman"/>
          <w:sz w:val="28"/>
          <w:szCs w:val="28"/>
        </w:rPr>
      </w:pPr>
    </w:p>
    <w:p w:rsidR="00EB486F" w:rsidRPr="009C5BB2" w:rsidRDefault="00EB486F" w:rsidP="000A16FD">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9C5BB2">
        <w:rPr>
          <w:rFonts w:ascii="Times New Roman" w:hAnsi="Times New Roman" w:cs="Times New Roman"/>
          <w:b/>
          <w:sz w:val="28"/>
          <w:szCs w:val="28"/>
        </w:rPr>
        <w:t>ПЛАНИРОВАНИЕ ЗАКУПОК</w:t>
      </w:r>
    </w:p>
    <w:p w:rsidR="00EB486F" w:rsidRDefault="00EB486F" w:rsidP="00B06750">
      <w:pPr>
        <w:spacing w:after="0" w:line="276" w:lineRule="auto"/>
        <w:ind w:firstLine="709"/>
        <w:jc w:val="both"/>
        <w:rPr>
          <w:rFonts w:ascii="Times New Roman" w:hAnsi="Times New Roman" w:cs="Times New Roman"/>
          <w:sz w:val="28"/>
          <w:szCs w:val="28"/>
        </w:rPr>
      </w:pPr>
      <w:r w:rsidRPr="004F7828">
        <w:rPr>
          <w:rFonts w:ascii="Times New Roman" w:hAnsi="Times New Roman" w:cs="Times New Roman"/>
          <w:sz w:val="28"/>
          <w:szCs w:val="28"/>
        </w:rPr>
        <w:t xml:space="preserve">Планирование закупок осуществляется исходя из определенных с учетом положений </w:t>
      </w:r>
      <w:hyperlink r:id="rId14" w:history="1">
        <w:r w:rsidRPr="004F7828">
          <w:rPr>
            <w:rFonts w:ascii="Times New Roman" w:hAnsi="Times New Roman" w:cs="Times New Roman"/>
            <w:sz w:val="28"/>
            <w:szCs w:val="28"/>
          </w:rPr>
          <w:t>статьи 13</w:t>
        </w:r>
      </w:hyperlink>
      <w:r w:rsidRPr="004F7828">
        <w:rPr>
          <w:rFonts w:ascii="Times New Roman" w:hAnsi="Times New Roman" w:cs="Times New Roman"/>
          <w:sz w:val="28"/>
          <w:szCs w:val="28"/>
        </w:rPr>
        <w:t xml:space="preserve"> </w:t>
      </w:r>
      <w:r>
        <w:rPr>
          <w:rFonts w:ascii="Times New Roman" w:hAnsi="Times New Roman" w:cs="Times New Roman"/>
          <w:sz w:val="28"/>
          <w:szCs w:val="28"/>
        </w:rPr>
        <w:t xml:space="preserve">Закона № 44-ФЗ </w:t>
      </w:r>
      <w:r w:rsidRPr="004F7828">
        <w:rPr>
          <w:rFonts w:ascii="Times New Roman" w:hAnsi="Times New Roman" w:cs="Times New Roman"/>
          <w:sz w:val="28"/>
          <w:szCs w:val="28"/>
        </w:rPr>
        <w:t>целей осуществления закупок посредством форм</w:t>
      </w:r>
      <w:r>
        <w:rPr>
          <w:rFonts w:ascii="Times New Roman" w:hAnsi="Times New Roman" w:cs="Times New Roman"/>
          <w:sz w:val="28"/>
          <w:szCs w:val="28"/>
        </w:rPr>
        <w:t xml:space="preserve">ирования, утверждения и ведения планов закупок и </w:t>
      </w:r>
      <w:r w:rsidRPr="004F7828">
        <w:rPr>
          <w:rFonts w:ascii="Times New Roman" w:hAnsi="Times New Roman" w:cs="Times New Roman"/>
          <w:sz w:val="28"/>
          <w:szCs w:val="28"/>
        </w:rPr>
        <w:t>планов-графиков.</w:t>
      </w:r>
    </w:p>
    <w:p w:rsidR="00EB486F" w:rsidRDefault="00EB486F" w:rsidP="00B06750">
      <w:pPr>
        <w:spacing w:after="0" w:line="276" w:lineRule="auto"/>
        <w:ind w:firstLine="709"/>
        <w:jc w:val="both"/>
        <w:rPr>
          <w:rFonts w:ascii="Times New Roman" w:hAnsi="Times New Roman" w:cs="Times New Roman"/>
          <w:sz w:val="28"/>
          <w:szCs w:val="28"/>
        </w:rPr>
      </w:pPr>
    </w:p>
    <w:p w:rsidR="00EB486F" w:rsidRPr="009C5BB2" w:rsidRDefault="00EB486F" w:rsidP="000A16FD">
      <w:pPr>
        <w:pStyle w:val="a6"/>
        <w:numPr>
          <w:ilvl w:val="1"/>
          <w:numId w:val="10"/>
        </w:numPr>
        <w:tabs>
          <w:tab w:val="left" w:pos="1276"/>
        </w:tabs>
        <w:spacing w:after="0" w:line="276" w:lineRule="auto"/>
        <w:ind w:left="0" w:firstLine="709"/>
        <w:jc w:val="both"/>
        <w:rPr>
          <w:rFonts w:ascii="Times New Roman" w:hAnsi="Times New Roman" w:cs="Times New Roman"/>
          <w:b/>
          <w:sz w:val="28"/>
          <w:szCs w:val="28"/>
        </w:rPr>
      </w:pPr>
      <w:r w:rsidRPr="009C5BB2">
        <w:rPr>
          <w:rFonts w:ascii="Times New Roman" w:hAnsi="Times New Roman" w:cs="Times New Roman"/>
          <w:b/>
          <w:sz w:val="28"/>
          <w:szCs w:val="28"/>
        </w:rPr>
        <w:t>Планы закупок</w:t>
      </w:r>
      <w:r>
        <w:rPr>
          <w:rStyle w:val="a5"/>
          <w:rFonts w:ascii="Times New Roman" w:hAnsi="Times New Roman" w:cs="Times New Roman"/>
          <w:b/>
          <w:sz w:val="28"/>
          <w:szCs w:val="28"/>
        </w:rPr>
        <w:footnoteReference w:id="4"/>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Планы закупок формируются заказчиками </w:t>
      </w:r>
      <w:r w:rsidRPr="0051325F">
        <w:rPr>
          <w:rFonts w:ascii="Times New Roman" w:hAnsi="Times New Roman" w:cs="Times New Roman"/>
          <w:sz w:val="28"/>
          <w:szCs w:val="28"/>
        </w:rPr>
        <w:t>на срок, соответствующий сроку действия федерального закона о федеральном бюджете на очередной финансовый год</w:t>
      </w:r>
      <w:r w:rsidR="00804335">
        <w:rPr>
          <w:rFonts w:ascii="Times New Roman" w:hAnsi="Times New Roman" w:cs="Times New Roman"/>
          <w:sz w:val="28"/>
          <w:szCs w:val="28"/>
        </w:rPr>
        <w:br/>
      </w:r>
      <w:r w:rsidRPr="0051325F">
        <w:rPr>
          <w:rFonts w:ascii="Times New Roman" w:hAnsi="Times New Roman" w:cs="Times New Roman"/>
          <w:sz w:val="28"/>
          <w:szCs w:val="28"/>
        </w:rPr>
        <w:t>и плановый период, федеральных законов о бюджетах государственных внебюджетных фондов Российской Федерации на очередной финансовый год и плановый период, закона субъекта Российской Федерации о бюджете субъекта Российской Федерации, законов субъекта Российской Федерации о бюджетах территориальных государственных внебюджетных фондов, муниципального правового акта представительного органа муниципальног</w:t>
      </w:r>
      <w:r>
        <w:rPr>
          <w:rFonts w:ascii="Times New Roman" w:hAnsi="Times New Roman" w:cs="Times New Roman"/>
          <w:sz w:val="28"/>
          <w:szCs w:val="28"/>
        </w:rPr>
        <w:t xml:space="preserve">о образования о местном бюджете и </w:t>
      </w:r>
      <w:r w:rsidRPr="0051325F">
        <w:rPr>
          <w:rFonts w:ascii="Times New Roman" w:hAnsi="Times New Roman" w:cs="Times New Roman"/>
          <w:sz w:val="28"/>
          <w:szCs w:val="28"/>
        </w:rPr>
        <w:t>и</w:t>
      </w:r>
      <w:r>
        <w:rPr>
          <w:rFonts w:ascii="Times New Roman" w:hAnsi="Times New Roman" w:cs="Times New Roman"/>
          <w:sz w:val="28"/>
          <w:szCs w:val="28"/>
        </w:rPr>
        <w:t>сходя из целей осуществления закупок (</w:t>
      </w:r>
      <w:r w:rsidRPr="00D90921">
        <w:rPr>
          <w:rFonts w:ascii="Times New Roman" w:hAnsi="Times New Roman" w:cs="Times New Roman"/>
          <w:sz w:val="28"/>
          <w:szCs w:val="28"/>
        </w:rPr>
        <w:t>реализа</w:t>
      </w:r>
      <w:r>
        <w:rPr>
          <w:rFonts w:ascii="Times New Roman" w:hAnsi="Times New Roman" w:cs="Times New Roman"/>
          <w:sz w:val="28"/>
          <w:szCs w:val="28"/>
        </w:rPr>
        <w:t>ция</w:t>
      </w:r>
      <w:r w:rsidRPr="00D90921">
        <w:rPr>
          <w:rFonts w:ascii="Times New Roman" w:hAnsi="Times New Roman" w:cs="Times New Roman"/>
          <w:sz w:val="28"/>
          <w:szCs w:val="28"/>
        </w:rPr>
        <w:t xml:space="preserve"> мероприятий, предусмотренных государственными </w:t>
      </w:r>
      <w:hyperlink r:id="rId15" w:history="1">
        <w:r w:rsidRPr="00D90921">
          <w:rPr>
            <w:rFonts w:ascii="Times New Roman" w:hAnsi="Times New Roman" w:cs="Times New Roman"/>
            <w:sz w:val="28"/>
            <w:szCs w:val="28"/>
          </w:rPr>
          <w:t>программами</w:t>
        </w:r>
      </w:hyperlink>
      <w:r w:rsidRPr="00D90921">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исполнение</w:t>
      </w:r>
      <w:r w:rsidRPr="00D90921">
        <w:rPr>
          <w:rFonts w:ascii="Times New Roman" w:hAnsi="Times New Roman" w:cs="Times New Roman"/>
          <w:sz w:val="28"/>
          <w:szCs w:val="28"/>
        </w:rPr>
        <w:t xml:space="preserve"> международных обязательств Российской Федерации</w:t>
      </w:r>
      <w:r>
        <w:rPr>
          <w:rFonts w:ascii="Times New Roman" w:hAnsi="Times New Roman" w:cs="Times New Roman"/>
          <w:sz w:val="28"/>
          <w:szCs w:val="28"/>
        </w:rPr>
        <w:t xml:space="preserve">, </w:t>
      </w:r>
      <w:r w:rsidRPr="00D90921">
        <w:rPr>
          <w:rFonts w:ascii="Times New Roman" w:hAnsi="Times New Roman" w:cs="Times New Roman"/>
          <w:sz w:val="28"/>
          <w:szCs w:val="28"/>
        </w:rPr>
        <w:t>выполнение функций и полномочий государственн</w:t>
      </w:r>
      <w:r>
        <w:rPr>
          <w:rFonts w:ascii="Times New Roman" w:hAnsi="Times New Roman" w:cs="Times New Roman"/>
          <w:sz w:val="28"/>
          <w:szCs w:val="28"/>
        </w:rPr>
        <w:t>ых органов), а также</w:t>
      </w:r>
      <w:r w:rsidR="004F2212">
        <w:rPr>
          <w:rFonts w:ascii="Times New Roman" w:hAnsi="Times New Roman" w:cs="Times New Roman"/>
          <w:sz w:val="28"/>
          <w:szCs w:val="28"/>
        </w:rPr>
        <w:t xml:space="preserve"> </w:t>
      </w:r>
      <w:r>
        <w:rPr>
          <w:rFonts w:ascii="Times New Roman" w:hAnsi="Times New Roman" w:cs="Times New Roman"/>
          <w:sz w:val="28"/>
          <w:szCs w:val="28"/>
        </w:rPr>
        <w:t>с учетом требований к закупаемым заказчиками товарам, работам, услугам (в том числе, предельной цены товаров, работ, услуг) и (или) нормативных затрат на обеспечение функций государственных органов, органов управления государственными внебюджетными фондами, муниципальных органов.</w:t>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2018 год и плановый период 2019-2020 годов заказчиками было размещено </w:t>
      </w:r>
      <w:r w:rsidRPr="000827E7">
        <w:rPr>
          <w:rFonts w:ascii="Times New Roman" w:hAnsi="Times New Roman" w:cs="Times New Roman"/>
          <w:b/>
          <w:sz w:val="28"/>
          <w:szCs w:val="28"/>
        </w:rPr>
        <w:t>193 966</w:t>
      </w:r>
      <w:r>
        <w:rPr>
          <w:rFonts w:ascii="Times New Roman" w:hAnsi="Times New Roman" w:cs="Times New Roman"/>
          <w:sz w:val="28"/>
          <w:szCs w:val="28"/>
        </w:rPr>
        <w:t xml:space="preserve"> планов закупок</w:t>
      </w:r>
      <w:r w:rsidRPr="00DD3157">
        <w:rPr>
          <w:rFonts w:ascii="Times New Roman" w:hAnsi="Times New Roman" w:cs="Times New Roman"/>
          <w:sz w:val="28"/>
          <w:szCs w:val="28"/>
        </w:rPr>
        <w:t xml:space="preserve"> </w:t>
      </w:r>
      <w:r>
        <w:rPr>
          <w:rFonts w:ascii="Times New Roman" w:hAnsi="Times New Roman" w:cs="Times New Roman"/>
          <w:sz w:val="28"/>
          <w:szCs w:val="28"/>
        </w:rPr>
        <w:t xml:space="preserve">общим объемом </w:t>
      </w:r>
      <w:r w:rsidRPr="003F0DFB">
        <w:rPr>
          <w:rFonts w:ascii="Times New Roman" w:hAnsi="Times New Roman" w:cs="Times New Roman"/>
          <w:b/>
          <w:sz w:val="28"/>
          <w:szCs w:val="28"/>
        </w:rPr>
        <w:t>11,</w:t>
      </w:r>
      <w:r>
        <w:rPr>
          <w:rFonts w:ascii="Times New Roman" w:hAnsi="Times New Roman" w:cs="Times New Roman"/>
          <w:b/>
          <w:sz w:val="28"/>
          <w:szCs w:val="28"/>
        </w:rPr>
        <w:t xml:space="preserve"> </w:t>
      </w:r>
      <w:r w:rsidRPr="003F0DFB">
        <w:rPr>
          <w:rFonts w:ascii="Times New Roman" w:hAnsi="Times New Roman" w:cs="Times New Roman"/>
          <w:b/>
          <w:sz w:val="28"/>
          <w:szCs w:val="28"/>
        </w:rPr>
        <w:t>96</w:t>
      </w:r>
      <w:r>
        <w:rPr>
          <w:rFonts w:ascii="Times New Roman" w:hAnsi="Times New Roman" w:cs="Times New Roman"/>
          <w:b/>
          <w:sz w:val="28"/>
          <w:szCs w:val="28"/>
        </w:rPr>
        <w:t xml:space="preserve"> трлн </w:t>
      </w:r>
      <w:r>
        <w:rPr>
          <w:rFonts w:ascii="Times New Roman" w:hAnsi="Times New Roman" w:cs="Times New Roman"/>
          <w:sz w:val="28"/>
          <w:szCs w:val="28"/>
        </w:rPr>
        <w:t>рублей</w:t>
      </w:r>
      <w:r w:rsidR="009D54C4" w:rsidRPr="009D54C4">
        <w:rPr>
          <w:rFonts w:ascii="Times New Roman" w:hAnsi="Times New Roman" w:cs="Times New Roman"/>
          <w:sz w:val="28"/>
          <w:szCs w:val="28"/>
        </w:rPr>
        <w:t xml:space="preserve"> (</w:t>
      </w:r>
      <w:r w:rsidRPr="00007B68">
        <w:rPr>
          <w:rFonts w:ascii="Times New Roman" w:hAnsi="Times New Roman" w:cs="Times New Roman"/>
          <w:sz w:val="28"/>
          <w:szCs w:val="28"/>
        </w:rPr>
        <w:t xml:space="preserve">в 2017 году </w:t>
      </w:r>
      <w:r w:rsidR="009D54C4">
        <w:rPr>
          <w:rFonts w:ascii="Times New Roman" w:hAnsi="Times New Roman" w:cs="Times New Roman"/>
          <w:sz w:val="28"/>
          <w:szCs w:val="28"/>
        </w:rPr>
        <w:t xml:space="preserve">было размещено </w:t>
      </w:r>
      <w:r w:rsidRPr="00B87C5A">
        <w:rPr>
          <w:rFonts w:ascii="Times New Roman" w:hAnsi="Times New Roman" w:cs="Times New Roman"/>
          <w:b/>
          <w:sz w:val="28"/>
          <w:szCs w:val="28"/>
        </w:rPr>
        <w:t xml:space="preserve">202 703 </w:t>
      </w:r>
      <w:r>
        <w:rPr>
          <w:rFonts w:ascii="Times New Roman" w:hAnsi="Times New Roman" w:cs="Times New Roman"/>
          <w:sz w:val="28"/>
          <w:szCs w:val="28"/>
        </w:rPr>
        <w:t xml:space="preserve">плана закупок общим объемом </w:t>
      </w:r>
      <w:r w:rsidRPr="006B1F23">
        <w:rPr>
          <w:rFonts w:ascii="Times New Roman" w:hAnsi="Times New Roman" w:cs="Times New Roman"/>
          <w:b/>
          <w:sz w:val="28"/>
          <w:szCs w:val="28"/>
        </w:rPr>
        <w:t>22,38</w:t>
      </w:r>
      <w:r>
        <w:rPr>
          <w:rFonts w:ascii="Times New Roman" w:hAnsi="Times New Roman" w:cs="Times New Roman"/>
          <w:sz w:val="28"/>
          <w:szCs w:val="28"/>
        </w:rPr>
        <w:t xml:space="preserve"> </w:t>
      </w:r>
      <w:r>
        <w:rPr>
          <w:rFonts w:ascii="Times New Roman" w:hAnsi="Times New Roman" w:cs="Times New Roman"/>
          <w:b/>
          <w:sz w:val="28"/>
          <w:szCs w:val="28"/>
        </w:rPr>
        <w:t xml:space="preserve">трлн </w:t>
      </w:r>
      <w:r>
        <w:rPr>
          <w:rFonts w:ascii="Times New Roman" w:hAnsi="Times New Roman" w:cs="Times New Roman"/>
          <w:sz w:val="28"/>
          <w:szCs w:val="28"/>
        </w:rPr>
        <w:t xml:space="preserve">рублей). </w:t>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диаграммах </w:t>
      </w:r>
      <w:r w:rsidR="008F28D5">
        <w:rPr>
          <w:rFonts w:ascii="Times New Roman" w:hAnsi="Times New Roman" w:cs="Times New Roman"/>
          <w:sz w:val="28"/>
          <w:szCs w:val="28"/>
        </w:rPr>
        <w:t xml:space="preserve">3 </w:t>
      </w:r>
      <w:r>
        <w:rPr>
          <w:rFonts w:ascii="Times New Roman" w:hAnsi="Times New Roman" w:cs="Times New Roman"/>
          <w:sz w:val="28"/>
          <w:szCs w:val="28"/>
        </w:rPr>
        <w:t xml:space="preserve">и </w:t>
      </w:r>
      <w:r w:rsidR="008F28D5">
        <w:rPr>
          <w:rFonts w:ascii="Times New Roman" w:hAnsi="Times New Roman" w:cs="Times New Roman"/>
          <w:sz w:val="28"/>
          <w:szCs w:val="28"/>
        </w:rPr>
        <w:t>4</w:t>
      </w:r>
      <w:r w:rsidRPr="008379EE">
        <w:rPr>
          <w:rFonts w:ascii="Times New Roman" w:hAnsi="Times New Roman" w:cs="Times New Roman"/>
          <w:sz w:val="28"/>
          <w:szCs w:val="28"/>
        </w:rPr>
        <w:t xml:space="preserve"> представлены данные о количестве </w:t>
      </w:r>
      <w:r>
        <w:rPr>
          <w:rFonts w:ascii="Times New Roman" w:hAnsi="Times New Roman" w:cs="Times New Roman"/>
          <w:sz w:val="28"/>
          <w:szCs w:val="28"/>
        </w:rPr>
        <w:t>планов закупок и объеме финансового обеспечения в таких планах закупок.</w:t>
      </w:r>
    </w:p>
    <w:p w:rsidR="00FB53C3" w:rsidRDefault="00FB53C3" w:rsidP="00B06750">
      <w:pPr>
        <w:spacing w:after="0" w:line="276" w:lineRule="auto"/>
        <w:ind w:firstLine="709"/>
        <w:jc w:val="right"/>
        <w:rPr>
          <w:rFonts w:ascii="Times New Roman" w:hAnsi="Times New Roman" w:cs="Times New Roman"/>
          <w:b/>
          <w:sz w:val="28"/>
          <w:szCs w:val="28"/>
        </w:rPr>
      </w:pPr>
    </w:p>
    <w:p w:rsidR="00FB53C3" w:rsidRDefault="00FB53C3" w:rsidP="00B06750">
      <w:pPr>
        <w:spacing w:after="0" w:line="276" w:lineRule="auto"/>
        <w:ind w:firstLine="709"/>
        <w:jc w:val="right"/>
        <w:rPr>
          <w:rFonts w:ascii="Times New Roman" w:hAnsi="Times New Roman" w:cs="Times New Roman"/>
          <w:b/>
          <w:sz w:val="28"/>
          <w:szCs w:val="28"/>
        </w:rPr>
      </w:pPr>
    </w:p>
    <w:p w:rsidR="00EB486F" w:rsidRDefault="00EB486F" w:rsidP="00B06750">
      <w:pPr>
        <w:spacing w:after="0" w:line="276" w:lineRule="auto"/>
        <w:ind w:firstLine="709"/>
        <w:jc w:val="right"/>
        <w:rPr>
          <w:rFonts w:ascii="Times New Roman" w:hAnsi="Times New Roman" w:cs="Times New Roman"/>
          <w:b/>
          <w:sz w:val="28"/>
          <w:szCs w:val="28"/>
        </w:rPr>
      </w:pPr>
      <w:r w:rsidRPr="00717177">
        <w:rPr>
          <w:rFonts w:ascii="Times New Roman" w:hAnsi="Times New Roman" w:cs="Times New Roman"/>
          <w:b/>
          <w:sz w:val="28"/>
          <w:szCs w:val="28"/>
        </w:rPr>
        <w:lastRenderedPageBreak/>
        <w:t xml:space="preserve">Диаграмма </w:t>
      </w:r>
      <w:r w:rsidR="00FB53C3">
        <w:rPr>
          <w:rFonts w:ascii="Times New Roman" w:hAnsi="Times New Roman" w:cs="Times New Roman"/>
          <w:b/>
          <w:sz w:val="28"/>
          <w:szCs w:val="28"/>
        </w:rPr>
        <w:t>3</w:t>
      </w:r>
    </w:p>
    <w:p w:rsidR="00EB486F" w:rsidRDefault="00EB486F" w:rsidP="0054549A">
      <w:pPr>
        <w:spacing w:after="0" w:line="276" w:lineRule="auto"/>
        <w:jc w:val="center"/>
        <w:rPr>
          <w:rFonts w:ascii="Times New Roman" w:hAnsi="Times New Roman" w:cs="Times New Roman"/>
          <w:b/>
          <w:sz w:val="28"/>
          <w:szCs w:val="28"/>
        </w:rPr>
      </w:pPr>
      <w:r>
        <w:rPr>
          <w:noProof/>
          <w:lang w:eastAsia="ru-RU"/>
        </w:rPr>
        <w:drawing>
          <wp:inline distT="0" distB="0" distL="0" distR="0" wp14:anchorId="70D5CDAB" wp14:editId="55401EDE">
            <wp:extent cx="6152515" cy="1341120"/>
            <wp:effectExtent l="0" t="0" r="6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486F" w:rsidRDefault="00EB486F" w:rsidP="00B06750">
      <w:pPr>
        <w:spacing w:after="0" w:line="276" w:lineRule="auto"/>
        <w:ind w:firstLine="709"/>
        <w:jc w:val="right"/>
        <w:rPr>
          <w:rFonts w:ascii="Times New Roman" w:hAnsi="Times New Roman" w:cs="Times New Roman"/>
          <w:b/>
          <w:sz w:val="28"/>
          <w:szCs w:val="28"/>
        </w:rPr>
      </w:pPr>
    </w:p>
    <w:p w:rsidR="00EB486F" w:rsidRPr="00717177" w:rsidRDefault="00EB486F" w:rsidP="00B06750">
      <w:pPr>
        <w:spacing w:after="0" w:line="276" w:lineRule="auto"/>
        <w:ind w:firstLine="709"/>
        <w:jc w:val="right"/>
        <w:rPr>
          <w:rFonts w:ascii="Times New Roman" w:hAnsi="Times New Roman" w:cs="Times New Roman"/>
          <w:b/>
          <w:sz w:val="28"/>
          <w:szCs w:val="28"/>
        </w:rPr>
      </w:pPr>
      <w:r w:rsidRPr="00717177">
        <w:rPr>
          <w:rFonts w:ascii="Times New Roman" w:hAnsi="Times New Roman" w:cs="Times New Roman"/>
          <w:b/>
          <w:sz w:val="28"/>
          <w:szCs w:val="28"/>
        </w:rPr>
        <w:t xml:space="preserve">Диаграмма </w:t>
      </w:r>
      <w:r w:rsidR="00FB53C3">
        <w:rPr>
          <w:rFonts w:ascii="Times New Roman" w:hAnsi="Times New Roman" w:cs="Times New Roman"/>
          <w:b/>
          <w:sz w:val="28"/>
          <w:szCs w:val="28"/>
        </w:rPr>
        <w:t>4</w:t>
      </w:r>
    </w:p>
    <w:p w:rsidR="00EB486F" w:rsidRDefault="00EB486F" w:rsidP="0054549A">
      <w:pPr>
        <w:spacing w:after="0" w:line="276" w:lineRule="auto"/>
        <w:jc w:val="center"/>
        <w:rPr>
          <w:rFonts w:ascii="Times New Roman" w:hAnsi="Times New Roman" w:cs="Times New Roman"/>
          <w:sz w:val="28"/>
          <w:szCs w:val="28"/>
        </w:rPr>
      </w:pPr>
      <w:r>
        <w:rPr>
          <w:noProof/>
          <w:lang w:eastAsia="ru-RU"/>
        </w:rPr>
        <w:drawing>
          <wp:inline distT="0" distB="0" distL="0" distR="0" wp14:anchorId="17ED0D55" wp14:editId="7C2531D1">
            <wp:extent cx="6152515" cy="1228725"/>
            <wp:effectExtent l="0" t="0" r="63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486F" w:rsidRDefault="00EB486F" w:rsidP="00B06750">
      <w:pPr>
        <w:spacing w:after="0" w:line="276"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Информация о количестве планов закупок, размещенных заказчиками в ЕИС в 2017 году и 2018 году, и объеме финансового обеспечения в таких планах </w:t>
      </w:r>
      <w:r w:rsidR="008206F4">
        <w:rPr>
          <w:rFonts w:ascii="Times New Roman" w:hAnsi="Times New Roman" w:cs="Times New Roman"/>
          <w:sz w:val="28"/>
          <w:szCs w:val="28"/>
        </w:rPr>
        <w:t>закупок представлена в Таблице 4</w:t>
      </w:r>
      <w:r>
        <w:rPr>
          <w:rFonts w:ascii="Times New Roman" w:hAnsi="Times New Roman" w:cs="Times New Roman"/>
          <w:sz w:val="28"/>
          <w:szCs w:val="28"/>
        </w:rPr>
        <w:t>.</w:t>
      </w:r>
    </w:p>
    <w:p w:rsidR="00EB486F" w:rsidRPr="00822D25" w:rsidRDefault="00EB486F" w:rsidP="00B06750">
      <w:pPr>
        <w:tabs>
          <w:tab w:val="left" w:pos="993"/>
        </w:tabs>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Среднее число версий в планах</w:t>
      </w:r>
      <w:r w:rsidRPr="00BE4301">
        <w:rPr>
          <w:rFonts w:ascii="Times New Roman" w:hAnsi="Times New Roman" w:cs="Times New Roman"/>
          <w:sz w:val="28"/>
          <w:szCs w:val="28"/>
        </w:rPr>
        <w:t xml:space="preserve"> закупок в 2018 году составило </w:t>
      </w:r>
      <w:r>
        <w:rPr>
          <w:rFonts w:ascii="Times New Roman" w:hAnsi="Times New Roman" w:cs="Times New Roman"/>
          <w:sz w:val="28"/>
          <w:szCs w:val="28"/>
        </w:rPr>
        <w:t xml:space="preserve">на </w:t>
      </w:r>
      <w:r>
        <w:rPr>
          <w:rFonts w:ascii="Times New Roman" w:hAnsi="Times New Roman" w:cs="Times New Roman"/>
          <w:sz w:val="28"/>
          <w:szCs w:val="28"/>
        </w:rPr>
        <w:br/>
      </w:r>
      <w:r w:rsidRPr="00CF5E49">
        <w:rPr>
          <w:rFonts w:ascii="Times New Roman" w:hAnsi="Times New Roman" w:cs="Times New Roman"/>
          <w:b/>
          <w:sz w:val="28"/>
          <w:szCs w:val="28"/>
        </w:rPr>
        <w:t>9,4 %</w:t>
      </w:r>
      <w:r>
        <w:rPr>
          <w:rFonts w:ascii="Times New Roman" w:hAnsi="Times New Roman" w:cs="Times New Roman"/>
          <w:b/>
          <w:sz w:val="28"/>
          <w:szCs w:val="28"/>
        </w:rPr>
        <w:t xml:space="preserve"> </w:t>
      </w:r>
      <w:r w:rsidRPr="00CF5E49">
        <w:rPr>
          <w:rFonts w:ascii="Times New Roman" w:hAnsi="Times New Roman" w:cs="Times New Roman"/>
          <w:sz w:val="28"/>
          <w:szCs w:val="28"/>
        </w:rPr>
        <w:t>больше</w:t>
      </w:r>
      <w:r>
        <w:rPr>
          <w:rFonts w:ascii="Times New Roman" w:hAnsi="Times New Roman" w:cs="Times New Roman"/>
          <w:sz w:val="28"/>
          <w:szCs w:val="28"/>
        </w:rPr>
        <w:t xml:space="preserve"> </w:t>
      </w:r>
      <w:r>
        <w:rPr>
          <w:rFonts w:ascii="Times New Roman" w:hAnsi="Times New Roman" w:cs="Times New Roman"/>
          <w:b/>
          <w:sz w:val="28"/>
          <w:szCs w:val="28"/>
        </w:rPr>
        <w:t>(</w:t>
      </w:r>
      <w:r w:rsidRPr="00CA627D">
        <w:rPr>
          <w:rFonts w:ascii="Times New Roman" w:hAnsi="Times New Roman" w:cs="Times New Roman"/>
          <w:b/>
          <w:sz w:val="28"/>
          <w:szCs w:val="28"/>
        </w:rPr>
        <w:t>13,47</w:t>
      </w:r>
      <w:r>
        <w:rPr>
          <w:rFonts w:ascii="Times New Roman" w:hAnsi="Times New Roman" w:cs="Times New Roman"/>
          <w:b/>
          <w:sz w:val="28"/>
          <w:szCs w:val="28"/>
        </w:rPr>
        <w:t>)</w:t>
      </w:r>
      <w:r>
        <w:rPr>
          <w:rFonts w:ascii="Times New Roman" w:hAnsi="Times New Roman" w:cs="Times New Roman"/>
          <w:sz w:val="28"/>
          <w:szCs w:val="28"/>
        </w:rPr>
        <w:t xml:space="preserve">, чем </w:t>
      </w:r>
      <w:r w:rsidRPr="00CF5E49">
        <w:rPr>
          <w:rFonts w:ascii="Times New Roman" w:hAnsi="Times New Roman" w:cs="Times New Roman"/>
          <w:sz w:val="28"/>
          <w:szCs w:val="28"/>
        </w:rPr>
        <w:t xml:space="preserve"> </w:t>
      </w:r>
      <w:r>
        <w:rPr>
          <w:rFonts w:ascii="Times New Roman" w:hAnsi="Times New Roman" w:cs="Times New Roman"/>
          <w:sz w:val="28"/>
          <w:szCs w:val="28"/>
        </w:rPr>
        <w:t>в 2017 году (</w:t>
      </w:r>
      <w:r w:rsidRPr="00B9774C">
        <w:rPr>
          <w:rFonts w:ascii="Times New Roman" w:hAnsi="Times New Roman" w:cs="Times New Roman"/>
          <w:b/>
          <w:sz w:val="28"/>
          <w:szCs w:val="28"/>
        </w:rPr>
        <w:t>12, 31</w:t>
      </w:r>
      <w:r>
        <w:rPr>
          <w:rFonts w:ascii="Times New Roman" w:hAnsi="Times New Roman" w:cs="Times New Roman"/>
          <w:sz w:val="28"/>
          <w:szCs w:val="28"/>
        </w:rPr>
        <w:t>)</w:t>
      </w:r>
      <w:r w:rsidRPr="00BE4301">
        <w:rPr>
          <w:rFonts w:ascii="Times New Roman" w:hAnsi="Times New Roman" w:cs="Times New Roman"/>
          <w:sz w:val="28"/>
          <w:szCs w:val="28"/>
        </w:rPr>
        <w:t>.</w:t>
      </w:r>
    </w:p>
    <w:p w:rsidR="00EB486F"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BE4301">
        <w:rPr>
          <w:rFonts w:ascii="Times New Roman" w:hAnsi="Times New Roman" w:cs="Times New Roman"/>
          <w:sz w:val="28"/>
          <w:szCs w:val="28"/>
        </w:rPr>
        <w:t xml:space="preserve">аиболее распространенными основаниями </w:t>
      </w:r>
      <w:r>
        <w:rPr>
          <w:rFonts w:ascii="Times New Roman" w:hAnsi="Times New Roman" w:cs="Times New Roman"/>
          <w:sz w:val="28"/>
          <w:szCs w:val="28"/>
        </w:rPr>
        <w:t xml:space="preserve">для </w:t>
      </w:r>
      <w:r w:rsidRPr="00BE4301">
        <w:rPr>
          <w:rFonts w:ascii="Times New Roman" w:hAnsi="Times New Roman" w:cs="Times New Roman"/>
          <w:sz w:val="28"/>
          <w:szCs w:val="28"/>
        </w:rPr>
        <w:t>внесения изменений в планы закупок</w:t>
      </w:r>
      <w:r>
        <w:rPr>
          <w:rFonts w:ascii="Times New Roman" w:hAnsi="Times New Roman" w:cs="Times New Roman"/>
          <w:sz w:val="28"/>
          <w:szCs w:val="28"/>
        </w:rPr>
        <w:t xml:space="preserve"> в 2018 году, являлись</w:t>
      </w:r>
      <w:r w:rsidRPr="00BE4301">
        <w:rPr>
          <w:rFonts w:ascii="Times New Roman" w:hAnsi="Times New Roman" w:cs="Times New Roman"/>
          <w:sz w:val="28"/>
          <w:szCs w:val="28"/>
        </w:rPr>
        <w:t>:</w:t>
      </w:r>
    </w:p>
    <w:p w:rsidR="00EB486F" w:rsidRPr="00200582" w:rsidRDefault="00EB486F" w:rsidP="00B06750">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CA627D">
        <w:rPr>
          <w:rFonts w:ascii="Times New Roman" w:hAnsi="Times New Roman" w:cs="Times New Roman"/>
          <w:sz w:val="28"/>
          <w:szCs w:val="28"/>
        </w:rPr>
        <w:t>иные случаи, установленные высшим исполнительным органом государственной власти субъекта Российской Федерации</w:t>
      </w:r>
      <w:r>
        <w:rPr>
          <w:rFonts w:ascii="Times New Roman" w:hAnsi="Times New Roman" w:cs="Times New Roman"/>
          <w:sz w:val="28"/>
          <w:szCs w:val="28"/>
        </w:rPr>
        <w:t>, местной администрацией</w:t>
      </w:r>
      <w:r w:rsidR="00B41928">
        <w:rPr>
          <w:rFonts w:ascii="Times New Roman" w:hAnsi="Times New Roman" w:cs="Times New Roman"/>
          <w:sz w:val="28"/>
          <w:szCs w:val="28"/>
        </w:rPr>
        <w:br/>
      </w:r>
      <w:r w:rsidRPr="00CA627D">
        <w:rPr>
          <w:rFonts w:ascii="Times New Roman" w:hAnsi="Times New Roman" w:cs="Times New Roman"/>
          <w:sz w:val="28"/>
          <w:szCs w:val="28"/>
        </w:rPr>
        <w:t>в порядке формирования, утверждения и ведения планов закупок</w:t>
      </w:r>
      <w:r>
        <w:rPr>
          <w:rFonts w:ascii="Times New Roman" w:hAnsi="Times New Roman" w:cs="Times New Roman"/>
          <w:sz w:val="28"/>
          <w:szCs w:val="28"/>
        </w:rPr>
        <w:t xml:space="preserve"> (изменено </w:t>
      </w:r>
      <w:r w:rsidRPr="00200582">
        <w:rPr>
          <w:rFonts w:ascii="Times New Roman" w:hAnsi="Times New Roman" w:cs="Times New Roman"/>
          <w:b/>
          <w:sz w:val="28"/>
          <w:szCs w:val="28"/>
        </w:rPr>
        <w:t>1</w:t>
      </w:r>
      <w:r>
        <w:rPr>
          <w:rFonts w:ascii="Times New Roman" w:hAnsi="Times New Roman" w:cs="Times New Roman"/>
          <w:b/>
          <w:sz w:val="28"/>
          <w:szCs w:val="28"/>
        </w:rPr>
        <w:t xml:space="preserve"> </w:t>
      </w:r>
      <w:r w:rsidRPr="00200582">
        <w:rPr>
          <w:rFonts w:ascii="Times New Roman" w:hAnsi="Times New Roman" w:cs="Times New Roman"/>
          <w:b/>
          <w:sz w:val="28"/>
          <w:szCs w:val="28"/>
        </w:rPr>
        <w:t>251</w:t>
      </w:r>
      <w:r>
        <w:rPr>
          <w:rFonts w:ascii="Times New Roman" w:hAnsi="Times New Roman" w:cs="Times New Roman"/>
          <w:b/>
          <w:sz w:val="28"/>
          <w:szCs w:val="28"/>
        </w:rPr>
        <w:t xml:space="preserve"> </w:t>
      </w:r>
      <w:r w:rsidRPr="00200582">
        <w:rPr>
          <w:rFonts w:ascii="Times New Roman" w:hAnsi="Times New Roman" w:cs="Times New Roman"/>
          <w:b/>
          <w:sz w:val="28"/>
          <w:szCs w:val="28"/>
        </w:rPr>
        <w:t xml:space="preserve">158 </w:t>
      </w:r>
      <w:r>
        <w:rPr>
          <w:rFonts w:ascii="Times New Roman" w:hAnsi="Times New Roman" w:cs="Times New Roman"/>
          <w:b/>
          <w:sz w:val="28"/>
          <w:szCs w:val="28"/>
        </w:rPr>
        <w:t>позиций</w:t>
      </w:r>
      <w:r>
        <w:rPr>
          <w:rFonts w:ascii="Times New Roman" w:hAnsi="Times New Roman" w:cs="Times New Roman"/>
          <w:sz w:val="28"/>
          <w:szCs w:val="28"/>
        </w:rPr>
        <w:t xml:space="preserve"> планов закупок);</w:t>
      </w:r>
    </w:p>
    <w:p w:rsidR="00EB486F" w:rsidRPr="00A83486" w:rsidRDefault="00EB486F" w:rsidP="00B06750">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847C0E">
        <w:rPr>
          <w:rFonts w:ascii="Times New Roman" w:hAnsi="Times New Roman" w:cs="Times New Roman"/>
          <w:sz w:val="28"/>
          <w:szCs w:val="28"/>
        </w:rPr>
        <w:t xml:space="preserve">приведение планов закупок в соответствие с утвержденными изменениями целей осуществления закупок, определенных с учетом положений статьи 13 Закона </w:t>
      </w:r>
      <w:r>
        <w:rPr>
          <w:rFonts w:ascii="Times New Roman" w:hAnsi="Times New Roman" w:cs="Times New Roman"/>
          <w:sz w:val="28"/>
          <w:szCs w:val="28"/>
        </w:rPr>
        <w:br/>
      </w:r>
      <w:r w:rsidRPr="00847C0E">
        <w:rPr>
          <w:rFonts w:ascii="Times New Roman" w:hAnsi="Times New Roman" w:cs="Times New Roman"/>
          <w:sz w:val="28"/>
          <w:szCs w:val="28"/>
        </w:rPr>
        <w:t>№ 44-ФЗ и установленных в соответствии со статьей 19 Закона № 44-ФЗ требований</w:t>
      </w:r>
      <w:r w:rsidR="00804335">
        <w:rPr>
          <w:rFonts w:ascii="Times New Roman" w:hAnsi="Times New Roman" w:cs="Times New Roman"/>
          <w:sz w:val="28"/>
          <w:szCs w:val="28"/>
        </w:rPr>
        <w:br/>
      </w:r>
      <w:r w:rsidRPr="00847C0E">
        <w:rPr>
          <w:rFonts w:ascii="Times New Roman" w:hAnsi="Times New Roman" w:cs="Times New Roman"/>
          <w:sz w:val="28"/>
          <w:szCs w:val="28"/>
        </w:rPr>
        <w:t xml:space="preserve">к закупаемым товарам, работам, услугам (в том числе предельной цены товаров, работ, услуг) и нормативных затрат на обеспечение функций государственных органов, органов управления территориальными государственными внебюджетными фондами, муниципальных органов и подведомственных им казенных учреждений </w:t>
      </w:r>
      <w:r w:rsidRPr="00847C0E">
        <w:rPr>
          <w:rFonts w:ascii="Times New Roman" w:hAnsi="Times New Roman" w:cs="Times New Roman"/>
          <w:sz w:val="28"/>
          <w:szCs w:val="28"/>
        </w:rPr>
        <w:br/>
        <w:t>(</w:t>
      </w:r>
      <w:r>
        <w:rPr>
          <w:rFonts w:ascii="Times New Roman" w:hAnsi="Times New Roman" w:cs="Times New Roman"/>
          <w:sz w:val="28"/>
          <w:szCs w:val="28"/>
        </w:rPr>
        <w:t>изменено</w:t>
      </w:r>
      <w:r w:rsidRPr="00847C0E">
        <w:rPr>
          <w:rFonts w:ascii="Times New Roman" w:hAnsi="Times New Roman" w:cs="Times New Roman"/>
          <w:b/>
          <w:sz w:val="28"/>
          <w:szCs w:val="28"/>
        </w:rPr>
        <w:t xml:space="preserve"> 484 274  позиций</w:t>
      </w:r>
      <w:r w:rsidRPr="00847C0E">
        <w:rPr>
          <w:rFonts w:ascii="Times New Roman" w:hAnsi="Times New Roman" w:cs="Times New Roman"/>
          <w:sz w:val="28"/>
          <w:szCs w:val="28"/>
        </w:rPr>
        <w:t xml:space="preserve"> планов закупок</w:t>
      </w:r>
      <w:r>
        <w:rPr>
          <w:rFonts w:ascii="Times New Roman" w:hAnsi="Times New Roman" w:cs="Times New Roman"/>
          <w:sz w:val="28"/>
          <w:szCs w:val="28"/>
        </w:rPr>
        <w:t>)</w:t>
      </w:r>
      <w:r w:rsidRPr="00847C0E">
        <w:rPr>
          <w:rFonts w:ascii="Times New Roman" w:hAnsi="Times New Roman" w:cs="Times New Roman"/>
          <w:sz w:val="28"/>
          <w:szCs w:val="28"/>
        </w:rPr>
        <w:t>.</w:t>
      </w:r>
    </w:p>
    <w:p w:rsidR="00EB486F" w:rsidRPr="00F40DB8"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Ранее в Закон № 44-ФЗ и Закон № 223-ФЗ были внесены поправки </w:t>
      </w:r>
      <w:r w:rsidRPr="00135C9D">
        <w:rPr>
          <w:rFonts w:ascii="Times New Roman" w:hAnsi="Times New Roman" w:cs="Times New Roman"/>
          <w:sz w:val="28"/>
          <w:szCs w:val="28"/>
        </w:rPr>
        <w:t>в части предоставления государственным, муниципальным унитарным предприятиям права осуществлять закупки</w:t>
      </w:r>
      <w:r>
        <w:rPr>
          <w:rFonts w:ascii="Times New Roman" w:hAnsi="Times New Roman" w:cs="Times New Roman"/>
          <w:sz w:val="28"/>
          <w:szCs w:val="28"/>
        </w:rPr>
        <w:t xml:space="preserve"> </w:t>
      </w:r>
      <w:r w:rsidRPr="00135C9D">
        <w:rPr>
          <w:rFonts w:ascii="Times New Roman" w:hAnsi="Times New Roman" w:cs="Times New Roman"/>
          <w:sz w:val="28"/>
          <w:szCs w:val="28"/>
        </w:rPr>
        <w:t>в соответствии с Законом № 223-ФЗ без привлечения средств соответствующих бюджетов бюджетной системы Российской Федерации:</w:t>
      </w:r>
    </w:p>
    <w:p w:rsidR="00EB486F" w:rsidRPr="006F495A" w:rsidRDefault="00EB486F" w:rsidP="000A16FD">
      <w:pPr>
        <w:pStyle w:val="a6"/>
        <w:numPr>
          <w:ilvl w:val="0"/>
          <w:numId w:val="11"/>
        </w:numPr>
        <w:tabs>
          <w:tab w:val="left" w:pos="1134"/>
        </w:tabs>
        <w:spacing w:after="0" w:line="276" w:lineRule="auto"/>
        <w:ind w:left="0" w:firstLine="709"/>
        <w:jc w:val="both"/>
        <w:rPr>
          <w:rFonts w:ascii="Times New Roman" w:hAnsi="Times New Roman" w:cs="Times New Roman"/>
          <w:sz w:val="28"/>
          <w:szCs w:val="28"/>
        </w:rPr>
      </w:pPr>
      <w:r w:rsidRPr="006F495A">
        <w:rPr>
          <w:rFonts w:ascii="Times New Roman" w:hAnsi="Times New Roman" w:cs="Times New Roman"/>
          <w:sz w:val="28"/>
          <w:szCs w:val="28"/>
          <w:u w:val="single"/>
        </w:rPr>
        <w:t>с 07.06.2017</w:t>
      </w:r>
      <w:r w:rsidRPr="006F495A">
        <w:rPr>
          <w:rFonts w:ascii="Times New Roman" w:hAnsi="Times New Roman" w:cs="Times New Roman"/>
          <w:sz w:val="28"/>
          <w:szCs w:val="28"/>
        </w:rPr>
        <w:t xml:space="preserve"> государственным, муниципальным унитарным предприятиям, являющимся аптечными организациями;</w:t>
      </w:r>
    </w:p>
    <w:p w:rsidR="00EB486F" w:rsidRPr="006F495A" w:rsidRDefault="00EB486F" w:rsidP="000A16FD">
      <w:pPr>
        <w:pStyle w:val="a6"/>
        <w:numPr>
          <w:ilvl w:val="0"/>
          <w:numId w:val="11"/>
        </w:numPr>
        <w:tabs>
          <w:tab w:val="left" w:pos="1134"/>
        </w:tabs>
        <w:spacing w:after="0" w:line="276" w:lineRule="auto"/>
        <w:ind w:left="0" w:firstLine="709"/>
        <w:jc w:val="both"/>
        <w:rPr>
          <w:rFonts w:ascii="Times New Roman" w:hAnsi="Times New Roman" w:cs="Times New Roman"/>
          <w:sz w:val="28"/>
          <w:szCs w:val="28"/>
        </w:rPr>
      </w:pPr>
      <w:r w:rsidRPr="006F495A">
        <w:rPr>
          <w:rFonts w:ascii="Times New Roman" w:hAnsi="Times New Roman" w:cs="Times New Roman"/>
          <w:sz w:val="28"/>
          <w:szCs w:val="28"/>
          <w:u w:val="single"/>
        </w:rPr>
        <w:t>с 29.06.2018</w:t>
      </w:r>
      <w:r w:rsidRPr="006F495A">
        <w:rPr>
          <w:rFonts w:ascii="Times New Roman" w:hAnsi="Times New Roman" w:cs="Times New Roman"/>
          <w:sz w:val="28"/>
          <w:szCs w:val="28"/>
        </w:rPr>
        <w:t xml:space="preserve"> всем государственным, муниципальным унитарным предприятиям, разместившим и утвердившим до 01.10.2018 свои положения о закупках.</w:t>
      </w:r>
    </w:p>
    <w:p w:rsidR="00EB486F" w:rsidRPr="005C00DF"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данным Мониторинга применения Закона № 223-ФЗ в 2018 году </w:t>
      </w:r>
      <w:r w:rsidRPr="005C00DF">
        <w:rPr>
          <w:rFonts w:ascii="Times New Roman" w:hAnsi="Times New Roman" w:cs="Times New Roman"/>
          <w:sz w:val="28"/>
          <w:szCs w:val="28"/>
        </w:rPr>
        <w:t xml:space="preserve">количество заказчиков, являющихся государственными унитарными предприятиями, осуществивших закупки в отчетном периоде выросло на </w:t>
      </w:r>
      <w:r>
        <w:rPr>
          <w:rFonts w:ascii="Times New Roman" w:hAnsi="Times New Roman" w:cs="Times New Roman"/>
          <w:b/>
          <w:sz w:val="28"/>
          <w:szCs w:val="28"/>
        </w:rPr>
        <w:t>28</w:t>
      </w:r>
      <w:r w:rsidRPr="005C00DF">
        <w:rPr>
          <w:rFonts w:ascii="Times New Roman" w:hAnsi="Times New Roman" w:cs="Times New Roman"/>
          <w:b/>
          <w:sz w:val="28"/>
          <w:szCs w:val="28"/>
        </w:rPr>
        <w:t>%</w:t>
      </w:r>
      <w:r w:rsidRPr="005C00DF">
        <w:rPr>
          <w:rFonts w:ascii="Times New Roman" w:hAnsi="Times New Roman" w:cs="Times New Roman"/>
          <w:sz w:val="28"/>
          <w:szCs w:val="28"/>
        </w:rPr>
        <w:t xml:space="preserve">, заказчиков, являющихся муниципальными унитарными предприятиями, увеличилось на </w:t>
      </w:r>
      <w:r w:rsidRPr="005C00DF">
        <w:rPr>
          <w:rFonts w:ascii="Times New Roman" w:hAnsi="Times New Roman" w:cs="Times New Roman"/>
          <w:b/>
          <w:sz w:val="28"/>
          <w:szCs w:val="28"/>
        </w:rPr>
        <w:t>131%</w:t>
      </w:r>
      <w:r w:rsidRPr="005C00DF">
        <w:rPr>
          <w:rFonts w:ascii="Times New Roman" w:hAnsi="Times New Roman" w:cs="Times New Roman"/>
          <w:sz w:val="28"/>
          <w:szCs w:val="28"/>
        </w:rPr>
        <w:t>.</w:t>
      </w:r>
    </w:p>
    <w:p w:rsidR="00EB486F"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 учетом предоставленной государственным и</w:t>
      </w:r>
      <w:r w:rsidRPr="00135C9D">
        <w:rPr>
          <w:rFonts w:ascii="Times New Roman" w:hAnsi="Times New Roman" w:cs="Times New Roman"/>
          <w:sz w:val="28"/>
          <w:szCs w:val="28"/>
        </w:rPr>
        <w:t xml:space="preserve"> муниципальным</w:t>
      </w:r>
      <w:r>
        <w:rPr>
          <w:rFonts w:ascii="Times New Roman" w:hAnsi="Times New Roman" w:cs="Times New Roman"/>
          <w:sz w:val="28"/>
          <w:szCs w:val="28"/>
        </w:rPr>
        <w:t xml:space="preserve"> унитарным</w:t>
      </w:r>
      <w:r w:rsidRPr="00135C9D">
        <w:rPr>
          <w:rFonts w:ascii="Times New Roman" w:hAnsi="Times New Roman" w:cs="Times New Roman"/>
          <w:sz w:val="28"/>
          <w:szCs w:val="28"/>
        </w:rPr>
        <w:t xml:space="preserve"> предприятиям</w:t>
      </w:r>
      <w:r>
        <w:rPr>
          <w:rFonts w:ascii="Times New Roman" w:hAnsi="Times New Roman" w:cs="Times New Roman"/>
          <w:sz w:val="28"/>
          <w:szCs w:val="28"/>
        </w:rPr>
        <w:t xml:space="preserve"> возможности осуществлять закупки в соответствии с Законом № 223-ФЗ, </w:t>
      </w:r>
      <w:r w:rsidR="002E40A1">
        <w:rPr>
          <w:rFonts w:ascii="Times New Roman" w:hAnsi="Times New Roman" w:cs="Times New Roman"/>
          <w:sz w:val="28"/>
          <w:szCs w:val="28"/>
        </w:rPr>
        <w:t>можно предположить, что указанными заказчиками были внесены изменения в планы закупок на</w:t>
      </w:r>
      <w:r>
        <w:rPr>
          <w:rFonts w:ascii="Times New Roman" w:hAnsi="Times New Roman" w:cs="Times New Roman"/>
          <w:sz w:val="28"/>
          <w:szCs w:val="28"/>
        </w:rPr>
        <w:t xml:space="preserve"> в 2018</w:t>
      </w:r>
      <w:r w:rsidR="002E40A1">
        <w:rPr>
          <w:rFonts w:ascii="Times New Roman" w:hAnsi="Times New Roman" w:cs="Times New Roman"/>
          <w:sz w:val="28"/>
          <w:szCs w:val="28"/>
        </w:rPr>
        <w:t xml:space="preserve"> год и плановые периоды 2019-2020</w:t>
      </w:r>
      <w:r>
        <w:rPr>
          <w:rFonts w:ascii="Times New Roman" w:hAnsi="Times New Roman" w:cs="Times New Roman"/>
          <w:sz w:val="28"/>
          <w:szCs w:val="28"/>
        </w:rPr>
        <w:t xml:space="preserve"> год</w:t>
      </w:r>
      <w:r w:rsidR="002E40A1">
        <w:rPr>
          <w:rFonts w:ascii="Times New Roman" w:hAnsi="Times New Roman" w:cs="Times New Roman"/>
          <w:sz w:val="28"/>
          <w:szCs w:val="28"/>
        </w:rPr>
        <w:t>ов,</w:t>
      </w:r>
      <w:r>
        <w:rPr>
          <w:rFonts w:ascii="Times New Roman" w:hAnsi="Times New Roman" w:cs="Times New Roman"/>
          <w:sz w:val="28"/>
          <w:szCs w:val="28"/>
        </w:rPr>
        <w:t xml:space="preserve"> которые повлияли на изменение объема финансового обеспечения закупок</w:t>
      </w:r>
      <w:r w:rsidR="002E40A1">
        <w:rPr>
          <w:rFonts w:ascii="Times New Roman" w:hAnsi="Times New Roman" w:cs="Times New Roman"/>
          <w:sz w:val="28"/>
          <w:szCs w:val="28"/>
        </w:rPr>
        <w:t xml:space="preserve"> </w:t>
      </w:r>
      <w:r>
        <w:rPr>
          <w:rFonts w:ascii="Times New Roman" w:hAnsi="Times New Roman" w:cs="Times New Roman"/>
          <w:sz w:val="28"/>
          <w:szCs w:val="28"/>
        </w:rPr>
        <w:t xml:space="preserve">в сторону уменьшения. </w:t>
      </w:r>
    </w:p>
    <w:p w:rsidR="00FC0B76"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40A1">
        <w:rPr>
          <w:rFonts w:ascii="Times New Roman" w:hAnsi="Times New Roman" w:cs="Times New Roman"/>
          <w:sz w:val="28"/>
          <w:szCs w:val="28"/>
        </w:rPr>
        <w:t xml:space="preserve">В связи с этим </w:t>
      </w:r>
      <w:r>
        <w:rPr>
          <w:rFonts w:ascii="Times New Roman" w:hAnsi="Times New Roman" w:cs="Times New Roman"/>
          <w:sz w:val="28"/>
          <w:szCs w:val="28"/>
        </w:rPr>
        <w:t>объясняется и увеличение количества версий планов закупок</w:t>
      </w:r>
      <w:r w:rsidR="00804335">
        <w:rPr>
          <w:rFonts w:ascii="Times New Roman" w:hAnsi="Times New Roman" w:cs="Times New Roman"/>
          <w:sz w:val="28"/>
          <w:szCs w:val="28"/>
        </w:rPr>
        <w:br/>
      </w:r>
      <w:r>
        <w:rPr>
          <w:rFonts w:ascii="Times New Roman" w:hAnsi="Times New Roman" w:cs="Times New Roman"/>
          <w:sz w:val="28"/>
          <w:szCs w:val="28"/>
        </w:rPr>
        <w:t>в 2018 году по сравнен</w:t>
      </w:r>
      <w:r w:rsidR="00FC0B76">
        <w:rPr>
          <w:rFonts w:ascii="Times New Roman" w:hAnsi="Times New Roman" w:cs="Times New Roman"/>
          <w:sz w:val="28"/>
          <w:szCs w:val="28"/>
        </w:rPr>
        <w:t>ию с 2017 годом.</w:t>
      </w:r>
    </w:p>
    <w:p w:rsidR="00FC0B76" w:rsidRDefault="00FC0B76"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B486F">
        <w:rPr>
          <w:rFonts w:ascii="Times New Roman" w:hAnsi="Times New Roman" w:cs="Times New Roman"/>
          <w:sz w:val="28"/>
          <w:szCs w:val="28"/>
        </w:rPr>
        <w:t>езначительное снижение количества планов закупок, размещенных в отчетном периоде, также объясняется тем, что возможность реализации права, предоставленного унитарным предприятиям, была предоставлена, начиная лишь со второго полуг</w:t>
      </w:r>
      <w:r>
        <w:rPr>
          <w:rFonts w:ascii="Times New Roman" w:hAnsi="Times New Roman" w:cs="Times New Roman"/>
          <w:sz w:val="28"/>
          <w:szCs w:val="28"/>
        </w:rPr>
        <w:t>одия 2018 года, в</w:t>
      </w:r>
      <w:r w:rsidR="00EB486F">
        <w:rPr>
          <w:rFonts w:ascii="Times New Roman" w:hAnsi="Times New Roman" w:cs="Times New Roman"/>
          <w:sz w:val="28"/>
          <w:szCs w:val="28"/>
        </w:rPr>
        <w:t xml:space="preserve"> связи</w:t>
      </w:r>
      <w:r w:rsidR="005E708E">
        <w:rPr>
          <w:rFonts w:ascii="Times New Roman" w:hAnsi="Times New Roman" w:cs="Times New Roman"/>
          <w:sz w:val="28"/>
          <w:szCs w:val="28"/>
        </w:rPr>
        <w:t xml:space="preserve"> с чем</w:t>
      </w:r>
      <w:r w:rsidR="00EB486F">
        <w:rPr>
          <w:rFonts w:ascii="Times New Roman" w:hAnsi="Times New Roman" w:cs="Times New Roman"/>
          <w:sz w:val="28"/>
          <w:szCs w:val="28"/>
        </w:rPr>
        <w:t xml:space="preserve"> количество планов закупок в 2018 году осталось практически неизменным. </w:t>
      </w:r>
    </w:p>
    <w:p w:rsidR="000E5B1C" w:rsidRDefault="00FC0B76"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B486F">
        <w:rPr>
          <w:rFonts w:ascii="Times New Roman" w:hAnsi="Times New Roman" w:cs="Times New Roman"/>
          <w:sz w:val="28"/>
          <w:szCs w:val="28"/>
        </w:rPr>
        <w:t xml:space="preserve">нижение </w:t>
      </w:r>
      <w:r>
        <w:rPr>
          <w:rFonts w:ascii="Times New Roman" w:hAnsi="Times New Roman" w:cs="Times New Roman"/>
          <w:sz w:val="28"/>
          <w:szCs w:val="28"/>
        </w:rPr>
        <w:t>на</w:t>
      </w:r>
      <w:r w:rsidR="00EB486F">
        <w:rPr>
          <w:rFonts w:ascii="Times New Roman" w:hAnsi="Times New Roman" w:cs="Times New Roman"/>
          <w:sz w:val="28"/>
          <w:szCs w:val="28"/>
        </w:rPr>
        <w:t xml:space="preserve"> </w:t>
      </w:r>
      <w:r w:rsidR="005E708E" w:rsidRPr="00DC4A4C">
        <w:rPr>
          <w:rFonts w:ascii="Times New Roman" w:hAnsi="Times New Roman" w:cs="Times New Roman"/>
          <w:b/>
          <w:sz w:val="28"/>
          <w:szCs w:val="28"/>
        </w:rPr>
        <w:t>4,3</w:t>
      </w:r>
      <w:r w:rsidR="00EB486F" w:rsidRPr="00DC4A4C">
        <w:rPr>
          <w:rFonts w:ascii="Times New Roman" w:hAnsi="Times New Roman" w:cs="Times New Roman"/>
          <w:b/>
          <w:sz w:val="28"/>
          <w:szCs w:val="28"/>
        </w:rPr>
        <w:t>%</w:t>
      </w:r>
      <w:r>
        <w:rPr>
          <w:rFonts w:ascii="Times New Roman" w:hAnsi="Times New Roman" w:cs="Times New Roman"/>
          <w:b/>
          <w:sz w:val="28"/>
          <w:szCs w:val="28"/>
        </w:rPr>
        <w:t xml:space="preserve"> </w:t>
      </w:r>
      <w:r w:rsidRPr="00FC0B76">
        <w:rPr>
          <w:rFonts w:ascii="Times New Roman" w:hAnsi="Times New Roman" w:cs="Times New Roman"/>
          <w:sz w:val="28"/>
          <w:szCs w:val="28"/>
        </w:rPr>
        <w:t>количества планов закупок</w:t>
      </w:r>
      <w:r w:rsidR="00EB486F">
        <w:rPr>
          <w:rFonts w:ascii="Times New Roman" w:hAnsi="Times New Roman" w:cs="Times New Roman"/>
          <w:b/>
          <w:sz w:val="28"/>
          <w:szCs w:val="28"/>
        </w:rPr>
        <w:t xml:space="preserve"> </w:t>
      </w:r>
      <w:r w:rsidR="00EB486F">
        <w:rPr>
          <w:rFonts w:ascii="Times New Roman" w:hAnsi="Times New Roman" w:cs="Times New Roman"/>
          <w:sz w:val="28"/>
          <w:szCs w:val="28"/>
        </w:rPr>
        <w:t>может быть связано с действующей в настоящее время государственной политикой в сфере закупок, направленной на передачу полномочий по осуществлению «полного цикла закупок» в федеральные</w:t>
      </w:r>
      <w:r w:rsidR="00804335">
        <w:rPr>
          <w:rFonts w:ascii="Times New Roman" w:hAnsi="Times New Roman" w:cs="Times New Roman"/>
          <w:sz w:val="28"/>
          <w:szCs w:val="28"/>
        </w:rPr>
        <w:br/>
      </w:r>
      <w:r w:rsidR="00EB486F">
        <w:rPr>
          <w:rFonts w:ascii="Times New Roman" w:hAnsi="Times New Roman" w:cs="Times New Roman"/>
          <w:sz w:val="28"/>
          <w:szCs w:val="28"/>
        </w:rPr>
        <w:t>и региональные центры в целях централизации закупок.</w:t>
      </w:r>
    </w:p>
    <w:p w:rsidR="00FC283B"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сведений ЕИС о позициях планов закупок, размещенных на 2018 год</w:t>
      </w:r>
      <w:r w:rsidR="00804335">
        <w:rPr>
          <w:rFonts w:ascii="Times New Roman" w:hAnsi="Times New Roman" w:cs="Times New Roman"/>
          <w:sz w:val="28"/>
          <w:szCs w:val="28"/>
        </w:rPr>
        <w:br/>
      </w:r>
      <w:r>
        <w:rPr>
          <w:rFonts w:ascii="Times New Roman" w:hAnsi="Times New Roman" w:cs="Times New Roman"/>
          <w:sz w:val="28"/>
          <w:szCs w:val="28"/>
        </w:rPr>
        <w:t>и плановые периоды 2019-2020 годов,</w:t>
      </w:r>
      <w:r w:rsidR="00CB3D7A" w:rsidRPr="00CB3D7A">
        <w:rPr>
          <w:rFonts w:ascii="Times New Roman" w:hAnsi="Times New Roman" w:cs="Times New Roman"/>
          <w:sz w:val="28"/>
          <w:szCs w:val="28"/>
        </w:rPr>
        <w:t xml:space="preserve"> </w:t>
      </w:r>
      <w:r>
        <w:rPr>
          <w:rFonts w:ascii="Times New Roman" w:hAnsi="Times New Roman" w:cs="Times New Roman"/>
          <w:sz w:val="28"/>
          <w:szCs w:val="28"/>
        </w:rPr>
        <w:t xml:space="preserve">в рамках реализации государственных программ планами закупок предусмотрено </w:t>
      </w:r>
      <w:r w:rsidRPr="00245C00">
        <w:rPr>
          <w:rFonts w:ascii="Times New Roman" w:hAnsi="Times New Roman" w:cs="Times New Roman"/>
          <w:b/>
          <w:sz w:val="28"/>
          <w:szCs w:val="28"/>
        </w:rPr>
        <w:t>1 080</w:t>
      </w:r>
      <w:r>
        <w:rPr>
          <w:rFonts w:ascii="Times New Roman" w:hAnsi="Times New Roman" w:cs="Times New Roman"/>
          <w:b/>
          <w:sz w:val="28"/>
          <w:szCs w:val="28"/>
        </w:rPr>
        <w:t> </w:t>
      </w:r>
      <w:r w:rsidRPr="00245C00">
        <w:rPr>
          <w:rFonts w:ascii="Times New Roman" w:hAnsi="Times New Roman" w:cs="Times New Roman"/>
          <w:b/>
          <w:sz w:val="28"/>
          <w:szCs w:val="28"/>
        </w:rPr>
        <w:t>313</w:t>
      </w:r>
      <w:r>
        <w:rPr>
          <w:rFonts w:ascii="Times New Roman" w:hAnsi="Times New Roman" w:cs="Times New Roman"/>
          <w:b/>
          <w:sz w:val="28"/>
          <w:szCs w:val="28"/>
        </w:rPr>
        <w:t xml:space="preserve"> </w:t>
      </w:r>
      <w:r w:rsidRPr="0034497E">
        <w:rPr>
          <w:rFonts w:ascii="Times New Roman" w:hAnsi="Times New Roman" w:cs="Times New Roman"/>
          <w:sz w:val="28"/>
          <w:szCs w:val="28"/>
        </w:rPr>
        <w:t>позиций</w:t>
      </w:r>
      <w:r>
        <w:rPr>
          <w:rFonts w:ascii="Times New Roman" w:hAnsi="Times New Roman" w:cs="Times New Roman"/>
          <w:sz w:val="28"/>
          <w:szCs w:val="28"/>
        </w:rPr>
        <w:t xml:space="preserve"> планов закупок (</w:t>
      </w:r>
      <w:r w:rsidRPr="00816399">
        <w:rPr>
          <w:rFonts w:ascii="Times New Roman" w:hAnsi="Times New Roman" w:cs="Times New Roman"/>
          <w:b/>
          <w:sz w:val="28"/>
          <w:szCs w:val="28"/>
        </w:rPr>
        <w:t>22</w:t>
      </w:r>
      <w:r w:rsidRPr="00245C00">
        <w:rPr>
          <w:rFonts w:ascii="Times New Roman" w:hAnsi="Times New Roman" w:cs="Times New Roman"/>
          <w:b/>
          <w:sz w:val="28"/>
          <w:szCs w:val="28"/>
        </w:rPr>
        <w:t>%</w:t>
      </w:r>
      <w:r>
        <w:rPr>
          <w:rFonts w:ascii="Times New Roman" w:hAnsi="Times New Roman" w:cs="Times New Roman"/>
          <w:sz w:val="28"/>
          <w:szCs w:val="28"/>
        </w:rPr>
        <w:t xml:space="preserve"> от общего количества позиций планов закупок, размещенных в 2018 году) с общим объемом </w:t>
      </w:r>
      <w:r w:rsidRPr="00B31F93">
        <w:rPr>
          <w:rFonts w:ascii="Times New Roman" w:hAnsi="Times New Roman" w:cs="Times New Roman"/>
          <w:sz w:val="28"/>
          <w:szCs w:val="28"/>
        </w:rPr>
        <w:t>финансового обеспечения</w:t>
      </w:r>
      <w:r>
        <w:rPr>
          <w:rFonts w:ascii="Times New Roman" w:hAnsi="Times New Roman" w:cs="Times New Roman"/>
          <w:sz w:val="28"/>
          <w:szCs w:val="28"/>
        </w:rPr>
        <w:t>, предусмотренного на осуществление закупок, в размере</w:t>
      </w:r>
      <w:r w:rsidR="00655151">
        <w:rPr>
          <w:rFonts w:ascii="Times New Roman" w:hAnsi="Times New Roman" w:cs="Times New Roman"/>
          <w:sz w:val="28"/>
          <w:szCs w:val="28"/>
        </w:rPr>
        <w:br/>
      </w:r>
      <w:r w:rsidRPr="00DC0E5F">
        <w:rPr>
          <w:rFonts w:ascii="Times New Roman" w:hAnsi="Times New Roman" w:cs="Times New Roman"/>
          <w:b/>
          <w:sz w:val="28"/>
          <w:szCs w:val="28"/>
        </w:rPr>
        <w:t>4,5 трлн рублей</w:t>
      </w:r>
      <w:r>
        <w:rPr>
          <w:rFonts w:ascii="Times New Roman" w:hAnsi="Times New Roman" w:cs="Times New Roman"/>
          <w:sz w:val="28"/>
          <w:szCs w:val="28"/>
        </w:rPr>
        <w:t xml:space="preserve"> (</w:t>
      </w:r>
      <w:r w:rsidRPr="00816399">
        <w:rPr>
          <w:rFonts w:ascii="Times New Roman" w:hAnsi="Times New Roman" w:cs="Times New Roman"/>
          <w:b/>
          <w:sz w:val="28"/>
          <w:szCs w:val="28"/>
        </w:rPr>
        <w:t>38%</w:t>
      </w:r>
      <w:r w:rsidRPr="00B31F93">
        <w:rPr>
          <w:rFonts w:ascii="Times New Roman" w:hAnsi="Times New Roman" w:cs="Times New Roman"/>
          <w:sz w:val="28"/>
          <w:szCs w:val="28"/>
        </w:rPr>
        <w:t xml:space="preserve"> от общего объема финансового обеспечения</w:t>
      </w:r>
      <w:r>
        <w:rPr>
          <w:rFonts w:ascii="Times New Roman" w:hAnsi="Times New Roman" w:cs="Times New Roman"/>
          <w:sz w:val="28"/>
          <w:szCs w:val="28"/>
        </w:rPr>
        <w:t>, предусмотренного планами закупок, размещенными в 2018 году</w:t>
      </w:r>
      <w:r w:rsidRPr="00B31F93">
        <w:rPr>
          <w:rFonts w:ascii="Times New Roman" w:hAnsi="Times New Roman" w:cs="Times New Roman"/>
          <w:sz w:val="28"/>
          <w:szCs w:val="28"/>
        </w:rPr>
        <w:t>)</w:t>
      </w:r>
      <w:r>
        <w:rPr>
          <w:rFonts w:ascii="Times New Roman" w:hAnsi="Times New Roman" w:cs="Times New Roman"/>
          <w:sz w:val="28"/>
          <w:szCs w:val="28"/>
        </w:rPr>
        <w:t>, из них:</w:t>
      </w:r>
    </w:p>
    <w:p w:rsidR="00EB486F" w:rsidRPr="00C51455" w:rsidRDefault="00FE1CD9" w:rsidP="00B06750">
      <w:pPr>
        <w:spacing w:after="0" w:line="276" w:lineRule="auto"/>
        <w:ind w:firstLine="709"/>
        <w:jc w:val="both"/>
        <w:rPr>
          <w:rFonts w:ascii="Times New Roman" w:hAnsi="Times New Roman" w:cs="Times New Roman"/>
          <w:sz w:val="28"/>
          <w:szCs w:val="28"/>
        </w:rPr>
      </w:pPr>
      <w:r w:rsidRPr="00EB486F">
        <w:rPr>
          <w:rFonts w:ascii="Times New Roman" w:hAnsi="Times New Roman" w:cs="Times New Roman"/>
          <w:i/>
          <w:noProof/>
          <w:sz w:val="28"/>
          <w:szCs w:val="28"/>
          <w:lang w:eastAsia="ru-RU"/>
        </w:rPr>
        <mc:AlternateContent>
          <mc:Choice Requires="wps">
            <w:drawing>
              <wp:anchor distT="0" distB="0" distL="114300" distR="114300" simplePos="0" relativeHeight="251695104" behindDoc="1" locked="0" layoutInCell="1" allowOverlap="1">
                <wp:simplePos x="0" y="0"/>
                <wp:positionH relativeFrom="margin">
                  <wp:align>right</wp:align>
                </wp:positionH>
                <wp:positionV relativeFrom="paragraph">
                  <wp:posOffset>12700</wp:posOffset>
                </wp:positionV>
                <wp:extent cx="3256280" cy="2581275"/>
                <wp:effectExtent l="0" t="0" r="20320" b="28575"/>
                <wp:wrapTight wrapText="bothSides">
                  <wp:wrapPolygon edited="0">
                    <wp:start x="0" y="0"/>
                    <wp:lineTo x="0" y="21680"/>
                    <wp:lineTo x="21608" y="21680"/>
                    <wp:lineTo x="21608" y="0"/>
                    <wp:lineTo x="0" y="0"/>
                  </wp:wrapPolygon>
                </wp:wrapTight>
                <wp:docPr id="83" name="Прямоугольник 83"/>
                <wp:cNvGraphicFramePr/>
                <a:graphic xmlns:a="http://schemas.openxmlformats.org/drawingml/2006/main">
                  <a:graphicData uri="http://schemas.microsoft.com/office/word/2010/wordprocessingShape">
                    <wps:wsp>
                      <wps:cNvSpPr/>
                      <wps:spPr>
                        <a:xfrm>
                          <a:off x="0" y="0"/>
                          <a:ext cx="3256280" cy="2581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46E6B" w:rsidRPr="006B1055" w:rsidRDefault="00C46E6B" w:rsidP="004D3AB6">
                            <w:pPr>
                              <w:tabs>
                                <w:tab w:val="left" w:pos="993"/>
                              </w:tabs>
                              <w:spacing w:after="0" w:line="240" w:lineRule="auto"/>
                              <w:ind w:firstLine="709"/>
                              <w:jc w:val="center"/>
                              <w:rPr>
                                <w:rFonts w:ascii="Times New Roman" w:hAnsi="Times New Roman" w:cs="Times New Roman"/>
                                <w:sz w:val="27"/>
                                <w:szCs w:val="27"/>
                              </w:rPr>
                            </w:pPr>
                            <w:r w:rsidRPr="006B1055">
                              <w:rPr>
                                <w:rFonts w:ascii="Times New Roman" w:hAnsi="Times New Roman" w:cs="Times New Roman"/>
                                <w:sz w:val="27"/>
                                <w:szCs w:val="27"/>
                              </w:rPr>
                              <w:t>Согласно да</w:t>
                            </w:r>
                            <w:r>
                              <w:rPr>
                                <w:rFonts w:ascii="Times New Roman" w:hAnsi="Times New Roman" w:cs="Times New Roman"/>
                                <w:sz w:val="27"/>
                                <w:szCs w:val="27"/>
                              </w:rPr>
                              <w:t>нным Федеральной государственной информационной</w:t>
                            </w:r>
                            <w:r w:rsidRPr="006B1055">
                              <w:rPr>
                                <w:rFonts w:ascii="Times New Roman" w:hAnsi="Times New Roman" w:cs="Times New Roman"/>
                                <w:sz w:val="27"/>
                                <w:szCs w:val="27"/>
                              </w:rPr>
                              <w:t xml:space="preserve"> систем</w:t>
                            </w:r>
                            <w:r>
                              <w:rPr>
                                <w:rFonts w:ascii="Times New Roman" w:hAnsi="Times New Roman" w:cs="Times New Roman"/>
                                <w:sz w:val="27"/>
                                <w:szCs w:val="27"/>
                              </w:rPr>
                              <w:t>ы</w:t>
                            </w:r>
                            <w:r w:rsidRPr="006B1055">
                              <w:rPr>
                                <w:rFonts w:ascii="Times New Roman" w:hAnsi="Times New Roman" w:cs="Times New Roman"/>
                                <w:sz w:val="27"/>
                                <w:szCs w:val="27"/>
                              </w:rPr>
                              <w:t xml:space="preserve"> (АИС) «Финансы» о бюджетных ассигнованиях по расходам федерального бюджета (утвержденная роспись на 2018 год и плановый период 2019 - 2020 годов) по кодам вида расходов 224, 241-245, 412, 414, 451, 453, 464-466, 522, 815, 825 на реализацию Государственных программ Российской Федерации предусмотрено </w:t>
                            </w:r>
                            <w:r w:rsidRPr="006B1055">
                              <w:rPr>
                                <w:rFonts w:ascii="Times New Roman" w:hAnsi="Times New Roman" w:cs="Times New Roman"/>
                                <w:b/>
                                <w:sz w:val="27"/>
                                <w:szCs w:val="27"/>
                              </w:rPr>
                              <w:t>4,9 трлн рублей</w:t>
                            </w:r>
                            <w:r w:rsidRPr="006B1055">
                              <w:rPr>
                                <w:rFonts w:ascii="Times New Roman" w:hAnsi="Times New Roman" w:cs="Times New Roman"/>
                                <w:sz w:val="27"/>
                                <w:szCs w:val="27"/>
                              </w:rPr>
                              <w:t xml:space="preserve">, из них на 2018 год – </w:t>
                            </w:r>
                            <w:r w:rsidRPr="006B1055">
                              <w:rPr>
                                <w:rFonts w:ascii="Times New Roman" w:hAnsi="Times New Roman" w:cs="Times New Roman"/>
                                <w:b/>
                                <w:sz w:val="27"/>
                                <w:szCs w:val="27"/>
                              </w:rPr>
                              <w:t>1,8 трлн рублей</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26" style="position:absolute;left:0;text-align:left;margin-left:205.2pt;margin-top:1pt;width:256.4pt;height:203.2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" fillcolor="white [3201]" strokecolor="#5b9bd5 [3204]" strokeweight="1pt">
                <v:textbox inset=",7.2pt,,7.2pt">
                  <w:txbxContent>
                    <w:p w:rsidR="00C46E6B" w:rsidRPr="006B1055" w:rsidRDefault="00C46E6B" w:rsidP="004D3AB6">
                      <w:pPr>
                        <w:tabs>
                          <w:tab w:val="left" w:pos="993"/>
                        </w:tabs>
                        <w:spacing w:after="0" w:line="240" w:lineRule="auto"/>
                        <w:ind w:firstLine="709"/>
                        <w:jc w:val="center"/>
                        <w:rPr>
                          <w:rFonts w:ascii="Times New Roman" w:hAnsi="Times New Roman" w:cs="Times New Roman"/>
                          <w:sz w:val="27"/>
                          <w:szCs w:val="27"/>
                        </w:rPr>
                      </w:pPr>
                      <w:r w:rsidRPr="006B1055">
                        <w:rPr>
                          <w:rFonts w:ascii="Times New Roman" w:hAnsi="Times New Roman" w:cs="Times New Roman"/>
                          <w:sz w:val="27"/>
                          <w:szCs w:val="27"/>
                        </w:rPr>
                        <w:t>Согласно да</w:t>
                      </w:r>
                      <w:r>
                        <w:rPr>
                          <w:rFonts w:ascii="Times New Roman" w:hAnsi="Times New Roman" w:cs="Times New Roman"/>
                          <w:sz w:val="27"/>
                          <w:szCs w:val="27"/>
                        </w:rPr>
                        <w:t>нным Федеральной государственной информационной</w:t>
                      </w:r>
                      <w:r w:rsidRPr="006B1055">
                        <w:rPr>
                          <w:rFonts w:ascii="Times New Roman" w:hAnsi="Times New Roman" w:cs="Times New Roman"/>
                          <w:sz w:val="27"/>
                          <w:szCs w:val="27"/>
                        </w:rPr>
                        <w:t xml:space="preserve"> систем</w:t>
                      </w:r>
                      <w:r>
                        <w:rPr>
                          <w:rFonts w:ascii="Times New Roman" w:hAnsi="Times New Roman" w:cs="Times New Roman"/>
                          <w:sz w:val="27"/>
                          <w:szCs w:val="27"/>
                        </w:rPr>
                        <w:t>ы</w:t>
                      </w:r>
                      <w:r w:rsidRPr="006B1055">
                        <w:rPr>
                          <w:rFonts w:ascii="Times New Roman" w:hAnsi="Times New Roman" w:cs="Times New Roman"/>
                          <w:sz w:val="27"/>
                          <w:szCs w:val="27"/>
                        </w:rPr>
                        <w:t xml:space="preserve"> (АИС) «Финансы» о бюджетных ассигнованиях по расходам федерального бюджета (утвержденная роспись на 2018 год и плановый период 2019 - 2020 годов) по кодам вида расходов 224, 241-245, 412, 414, 451, 453, 464-466, 522, 815, 825 на реализацию Государственных программ Российской Федерации предусмотрено </w:t>
                      </w:r>
                      <w:r w:rsidRPr="006B1055">
                        <w:rPr>
                          <w:rFonts w:ascii="Times New Roman" w:hAnsi="Times New Roman" w:cs="Times New Roman"/>
                          <w:b/>
                          <w:sz w:val="27"/>
                          <w:szCs w:val="27"/>
                        </w:rPr>
                        <w:t>4,9 трлн рублей</w:t>
                      </w:r>
                      <w:r w:rsidRPr="006B1055">
                        <w:rPr>
                          <w:rFonts w:ascii="Times New Roman" w:hAnsi="Times New Roman" w:cs="Times New Roman"/>
                          <w:sz w:val="27"/>
                          <w:szCs w:val="27"/>
                        </w:rPr>
                        <w:t xml:space="preserve">, из них на 2018 год – </w:t>
                      </w:r>
                      <w:r w:rsidRPr="006B1055">
                        <w:rPr>
                          <w:rFonts w:ascii="Times New Roman" w:hAnsi="Times New Roman" w:cs="Times New Roman"/>
                          <w:b/>
                          <w:sz w:val="27"/>
                          <w:szCs w:val="27"/>
                        </w:rPr>
                        <w:t>1,8 трлн рублей</w:t>
                      </w:r>
                    </w:p>
                  </w:txbxContent>
                </v:textbox>
                <w10:wrap type="tight" anchorx="margin"/>
              </v:rect>
            </w:pict>
          </mc:Fallback>
        </mc:AlternateContent>
      </w:r>
      <w:r w:rsidR="00EB486F" w:rsidRPr="00C51455">
        <w:rPr>
          <w:rFonts w:ascii="Times New Roman" w:hAnsi="Times New Roman" w:cs="Times New Roman"/>
          <w:sz w:val="28"/>
          <w:szCs w:val="28"/>
        </w:rPr>
        <w:t xml:space="preserve">наибольшее количество позиций планов закупок </w:t>
      </w:r>
      <w:r w:rsidR="00EB486F">
        <w:rPr>
          <w:rFonts w:ascii="Times New Roman" w:hAnsi="Times New Roman" w:cs="Times New Roman"/>
          <w:sz w:val="28"/>
          <w:szCs w:val="28"/>
        </w:rPr>
        <w:t xml:space="preserve">отмечено </w:t>
      </w:r>
      <w:r w:rsidR="00EB486F" w:rsidRPr="00C51455">
        <w:rPr>
          <w:rFonts w:ascii="Times New Roman" w:hAnsi="Times New Roman" w:cs="Times New Roman"/>
          <w:sz w:val="28"/>
          <w:szCs w:val="28"/>
        </w:rPr>
        <w:t>в рамках реализации:</w:t>
      </w:r>
    </w:p>
    <w:p w:rsidR="00EB486F"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C51455">
        <w:rPr>
          <w:rFonts w:ascii="Times New Roman" w:hAnsi="Times New Roman" w:cs="Times New Roman"/>
          <w:sz w:val="28"/>
          <w:szCs w:val="28"/>
        </w:rPr>
        <w:t xml:space="preserve">Государственной программы Российской Федерации «Обеспечение общественного порядка и противодействие преступности» – </w:t>
      </w:r>
      <w:r w:rsidRPr="00C51455">
        <w:rPr>
          <w:rFonts w:ascii="Times New Roman" w:hAnsi="Times New Roman" w:cs="Times New Roman"/>
          <w:b/>
          <w:sz w:val="28"/>
          <w:szCs w:val="28"/>
        </w:rPr>
        <w:t>126 453</w:t>
      </w:r>
      <w:r w:rsidRPr="00C51455">
        <w:rPr>
          <w:rFonts w:ascii="Times New Roman" w:hAnsi="Times New Roman" w:cs="Times New Roman"/>
          <w:sz w:val="28"/>
          <w:szCs w:val="28"/>
        </w:rPr>
        <w:t xml:space="preserve"> позиций (</w:t>
      </w:r>
      <w:r w:rsidRPr="00B93509">
        <w:rPr>
          <w:rFonts w:ascii="Times New Roman" w:hAnsi="Times New Roman" w:cs="Times New Roman"/>
          <w:b/>
          <w:sz w:val="28"/>
          <w:szCs w:val="28"/>
        </w:rPr>
        <w:t>12</w:t>
      </w:r>
      <w:r w:rsidRPr="00C51455">
        <w:rPr>
          <w:rFonts w:ascii="Times New Roman" w:hAnsi="Times New Roman" w:cs="Times New Roman"/>
          <w:b/>
          <w:sz w:val="28"/>
          <w:szCs w:val="28"/>
        </w:rPr>
        <w:t>%</w:t>
      </w:r>
      <w:r w:rsidR="00804335">
        <w:rPr>
          <w:rFonts w:ascii="Times New Roman" w:hAnsi="Times New Roman" w:cs="Times New Roman"/>
          <w:b/>
          <w:sz w:val="28"/>
          <w:szCs w:val="28"/>
        </w:rPr>
        <w:br/>
      </w:r>
      <w:r w:rsidRPr="00C51455">
        <w:rPr>
          <w:rFonts w:ascii="Times New Roman" w:hAnsi="Times New Roman" w:cs="Times New Roman"/>
          <w:sz w:val="28"/>
          <w:szCs w:val="28"/>
        </w:rPr>
        <w:t>от общего количества</w:t>
      </w:r>
      <w:r>
        <w:rPr>
          <w:rFonts w:ascii="Times New Roman" w:hAnsi="Times New Roman" w:cs="Times New Roman"/>
          <w:sz w:val="28"/>
          <w:szCs w:val="28"/>
        </w:rPr>
        <w:t xml:space="preserve"> позиций в планах закупок</w:t>
      </w:r>
      <w:r w:rsidRPr="00594C8E">
        <w:rPr>
          <w:rFonts w:ascii="Times New Roman" w:hAnsi="Times New Roman" w:cs="Times New Roman"/>
          <w:sz w:val="28"/>
          <w:szCs w:val="28"/>
        </w:rPr>
        <w:t>, размещенных в рамках реал</w:t>
      </w:r>
      <w:r>
        <w:rPr>
          <w:rFonts w:ascii="Times New Roman" w:hAnsi="Times New Roman" w:cs="Times New Roman"/>
          <w:sz w:val="28"/>
          <w:szCs w:val="28"/>
        </w:rPr>
        <w:t>изации государственных программ</w:t>
      </w:r>
      <w:r w:rsidRPr="00594C8E">
        <w:rPr>
          <w:rFonts w:ascii="Times New Roman" w:hAnsi="Times New Roman" w:cs="Times New Roman"/>
          <w:sz w:val="28"/>
          <w:szCs w:val="28"/>
        </w:rPr>
        <w:t>);</w:t>
      </w:r>
    </w:p>
    <w:p w:rsidR="00EB486F" w:rsidRPr="00C51455"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C51455">
        <w:rPr>
          <w:rFonts w:ascii="Times New Roman" w:hAnsi="Times New Roman" w:cs="Times New Roman"/>
          <w:sz w:val="28"/>
          <w:szCs w:val="28"/>
        </w:rPr>
        <w:t xml:space="preserve">Государственной программы Российской Федерации «Развитие здравоохранения» – </w:t>
      </w:r>
      <w:r w:rsidRPr="00C51455">
        <w:rPr>
          <w:rFonts w:ascii="Times New Roman" w:hAnsi="Times New Roman" w:cs="Times New Roman"/>
          <w:b/>
          <w:sz w:val="28"/>
          <w:szCs w:val="28"/>
        </w:rPr>
        <w:t>116 747</w:t>
      </w:r>
      <w:r w:rsidRPr="00C51455">
        <w:rPr>
          <w:rFonts w:ascii="Times New Roman" w:hAnsi="Times New Roman" w:cs="Times New Roman"/>
          <w:sz w:val="28"/>
          <w:szCs w:val="28"/>
        </w:rPr>
        <w:t xml:space="preserve"> позиций (</w:t>
      </w:r>
      <w:r w:rsidRPr="00B93509">
        <w:rPr>
          <w:rFonts w:ascii="Times New Roman" w:hAnsi="Times New Roman" w:cs="Times New Roman"/>
          <w:b/>
          <w:sz w:val="28"/>
          <w:szCs w:val="28"/>
        </w:rPr>
        <w:t>11</w:t>
      </w:r>
      <w:r w:rsidRPr="00C51455">
        <w:rPr>
          <w:rFonts w:ascii="Times New Roman" w:hAnsi="Times New Roman" w:cs="Times New Roman"/>
          <w:b/>
          <w:sz w:val="28"/>
          <w:szCs w:val="28"/>
        </w:rPr>
        <w:t xml:space="preserve">% </w:t>
      </w:r>
      <w:r w:rsidRPr="00C51455">
        <w:rPr>
          <w:rFonts w:ascii="Times New Roman" w:hAnsi="Times New Roman" w:cs="Times New Roman"/>
          <w:sz w:val="28"/>
          <w:szCs w:val="28"/>
        </w:rPr>
        <w:t>от общего количества</w:t>
      </w:r>
      <w:r>
        <w:rPr>
          <w:rFonts w:ascii="Times New Roman" w:hAnsi="Times New Roman" w:cs="Times New Roman"/>
          <w:sz w:val="28"/>
          <w:szCs w:val="28"/>
        </w:rPr>
        <w:t xml:space="preserve"> позиций в планах закупок</w:t>
      </w:r>
      <w:r w:rsidRPr="00594C8E">
        <w:rPr>
          <w:rFonts w:ascii="Times New Roman" w:hAnsi="Times New Roman" w:cs="Times New Roman"/>
          <w:sz w:val="28"/>
          <w:szCs w:val="28"/>
        </w:rPr>
        <w:t>, размещенных в рамках реал</w:t>
      </w:r>
      <w:r>
        <w:rPr>
          <w:rFonts w:ascii="Times New Roman" w:hAnsi="Times New Roman" w:cs="Times New Roman"/>
          <w:sz w:val="28"/>
          <w:szCs w:val="28"/>
        </w:rPr>
        <w:t>изации государственных программ</w:t>
      </w:r>
      <w:r w:rsidRPr="00C51455">
        <w:rPr>
          <w:rFonts w:ascii="Times New Roman" w:hAnsi="Times New Roman" w:cs="Times New Roman"/>
          <w:sz w:val="28"/>
          <w:szCs w:val="28"/>
        </w:rPr>
        <w:t>)</w:t>
      </w:r>
      <w:r>
        <w:rPr>
          <w:rFonts w:ascii="Times New Roman" w:hAnsi="Times New Roman" w:cs="Times New Roman"/>
          <w:sz w:val="28"/>
          <w:szCs w:val="28"/>
        </w:rPr>
        <w:t>;</w:t>
      </w:r>
      <w:r w:rsidRPr="00C51455">
        <w:rPr>
          <w:rFonts w:ascii="Times New Roman" w:hAnsi="Times New Roman" w:cs="Times New Roman"/>
          <w:sz w:val="28"/>
          <w:szCs w:val="28"/>
        </w:rPr>
        <w:t xml:space="preserve"> </w:t>
      </w:r>
    </w:p>
    <w:p w:rsidR="00EB486F"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C51455">
        <w:rPr>
          <w:rFonts w:ascii="Times New Roman" w:hAnsi="Times New Roman" w:cs="Times New Roman"/>
          <w:sz w:val="28"/>
          <w:szCs w:val="28"/>
        </w:rPr>
        <w:lastRenderedPageBreak/>
        <w:t xml:space="preserve">Государственной программы Российской Федерации «Юстиция» – </w:t>
      </w:r>
      <w:r w:rsidRPr="00C51455">
        <w:rPr>
          <w:rFonts w:ascii="Times New Roman" w:hAnsi="Times New Roman" w:cs="Times New Roman"/>
          <w:b/>
          <w:sz w:val="28"/>
          <w:szCs w:val="28"/>
        </w:rPr>
        <w:t>105 164</w:t>
      </w:r>
      <w:r w:rsidRPr="00C51455">
        <w:rPr>
          <w:rFonts w:ascii="Times New Roman" w:hAnsi="Times New Roman" w:cs="Times New Roman"/>
          <w:sz w:val="28"/>
          <w:szCs w:val="28"/>
        </w:rPr>
        <w:t xml:space="preserve"> позиций</w:t>
      </w:r>
      <w:r w:rsidRPr="00C51455">
        <w:rPr>
          <w:rFonts w:ascii="Times New Roman" w:hAnsi="Times New Roman" w:cs="Times New Roman"/>
          <w:b/>
          <w:sz w:val="28"/>
          <w:szCs w:val="28"/>
        </w:rPr>
        <w:t xml:space="preserve"> </w:t>
      </w:r>
      <w:r w:rsidRPr="00B93509">
        <w:rPr>
          <w:rFonts w:ascii="Times New Roman" w:hAnsi="Times New Roman" w:cs="Times New Roman"/>
          <w:sz w:val="28"/>
          <w:szCs w:val="28"/>
        </w:rPr>
        <w:t>(</w:t>
      </w:r>
      <w:r w:rsidRPr="00B93509">
        <w:rPr>
          <w:rFonts w:ascii="Times New Roman" w:hAnsi="Times New Roman" w:cs="Times New Roman"/>
          <w:b/>
          <w:sz w:val="28"/>
          <w:szCs w:val="28"/>
        </w:rPr>
        <w:t>10</w:t>
      </w:r>
      <w:r w:rsidRPr="00C51455">
        <w:rPr>
          <w:rFonts w:ascii="Times New Roman" w:hAnsi="Times New Roman" w:cs="Times New Roman"/>
          <w:b/>
          <w:sz w:val="28"/>
          <w:szCs w:val="28"/>
        </w:rPr>
        <w:t xml:space="preserve">% </w:t>
      </w:r>
      <w:r w:rsidRPr="00C51455">
        <w:rPr>
          <w:rFonts w:ascii="Times New Roman" w:hAnsi="Times New Roman" w:cs="Times New Roman"/>
          <w:sz w:val="28"/>
          <w:szCs w:val="28"/>
        </w:rPr>
        <w:t>от общего количества</w:t>
      </w:r>
      <w:r>
        <w:rPr>
          <w:rFonts w:ascii="Times New Roman" w:hAnsi="Times New Roman" w:cs="Times New Roman"/>
          <w:sz w:val="28"/>
          <w:szCs w:val="28"/>
        </w:rPr>
        <w:t xml:space="preserve"> позиций в планах закупок</w:t>
      </w:r>
      <w:r w:rsidRPr="00594C8E">
        <w:rPr>
          <w:rFonts w:ascii="Times New Roman" w:hAnsi="Times New Roman" w:cs="Times New Roman"/>
          <w:sz w:val="28"/>
          <w:szCs w:val="28"/>
        </w:rPr>
        <w:t>, размещенных в рамках реал</w:t>
      </w:r>
      <w:r>
        <w:rPr>
          <w:rFonts w:ascii="Times New Roman" w:hAnsi="Times New Roman" w:cs="Times New Roman"/>
          <w:sz w:val="28"/>
          <w:szCs w:val="28"/>
        </w:rPr>
        <w:t>изации государственных программ</w:t>
      </w:r>
      <w:r w:rsidRPr="00C51455">
        <w:rPr>
          <w:rFonts w:ascii="Times New Roman" w:hAnsi="Times New Roman" w:cs="Times New Roman"/>
          <w:sz w:val="28"/>
          <w:szCs w:val="28"/>
        </w:rPr>
        <w:t>);</w:t>
      </w:r>
    </w:p>
    <w:p w:rsidR="00EB486F"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наибольший объем финансового обеспечения в планах закупок приходился на осуществление закупок в рамках реализации:</w:t>
      </w:r>
    </w:p>
    <w:p w:rsidR="00EB486F" w:rsidRPr="005D361B"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5D361B">
        <w:rPr>
          <w:rFonts w:ascii="Times New Roman" w:hAnsi="Times New Roman" w:cs="Times New Roman"/>
          <w:sz w:val="28"/>
          <w:szCs w:val="28"/>
        </w:rPr>
        <w:t xml:space="preserve">Государственной программы «Развитие транспортной системы» – </w:t>
      </w:r>
      <w:r w:rsidRPr="005D361B">
        <w:rPr>
          <w:rFonts w:ascii="Times New Roman" w:hAnsi="Times New Roman" w:cs="Times New Roman"/>
          <w:b/>
          <w:sz w:val="28"/>
          <w:szCs w:val="28"/>
        </w:rPr>
        <w:t>1 трлн</w:t>
      </w:r>
      <w:r>
        <w:rPr>
          <w:rFonts w:ascii="Times New Roman" w:hAnsi="Times New Roman" w:cs="Times New Roman"/>
          <w:sz w:val="28"/>
          <w:szCs w:val="28"/>
        </w:rPr>
        <w:t xml:space="preserve"> рублей</w:t>
      </w:r>
      <w:r w:rsidRPr="005D361B">
        <w:rPr>
          <w:rFonts w:ascii="Times New Roman" w:hAnsi="Times New Roman" w:cs="Times New Roman"/>
          <w:sz w:val="28"/>
          <w:szCs w:val="28"/>
        </w:rPr>
        <w:t xml:space="preserve"> (</w:t>
      </w:r>
      <w:r w:rsidRPr="005D361B">
        <w:rPr>
          <w:rFonts w:ascii="Times New Roman" w:hAnsi="Times New Roman" w:cs="Times New Roman"/>
          <w:b/>
          <w:sz w:val="28"/>
          <w:szCs w:val="28"/>
        </w:rPr>
        <w:t>22</w:t>
      </w:r>
      <w:r w:rsidRPr="005D361B">
        <w:rPr>
          <w:rFonts w:ascii="Times New Roman" w:hAnsi="Times New Roman" w:cs="Times New Roman"/>
          <w:sz w:val="28"/>
          <w:szCs w:val="28"/>
        </w:rPr>
        <w:t xml:space="preserve"> </w:t>
      </w:r>
      <w:r w:rsidRPr="005D361B">
        <w:rPr>
          <w:rFonts w:ascii="Times New Roman" w:hAnsi="Times New Roman" w:cs="Times New Roman"/>
          <w:b/>
          <w:sz w:val="28"/>
          <w:szCs w:val="28"/>
        </w:rPr>
        <w:t xml:space="preserve">% </w:t>
      </w:r>
      <w:r w:rsidRPr="005D361B">
        <w:rPr>
          <w:rFonts w:ascii="Times New Roman" w:hAnsi="Times New Roman" w:cs="Times New Roman"/>
          <w:sz w:val="28"/>
          <w:szCs w:val="28"/>
        </w:rPr>
        <w:t>от общего объема финансового обеспечения, предусмотренного в планах закупок на реализацию государственных программ</w:t>
      </w:r>
      <w:r>
        <w:rPr>
          <w:rFonts w:ascii="Times New Roman" w:hAnsi="Times New Roman" w:cs="Times New Roman"/>
          <w:sz w:val="28"/>
          <w:szCs w:val="28"/>
        </w:rPr>
        <w:t>,</w:t>
      </w:r>
      <w:r w:rsidRPr="005D361B">
        <w:rPr>
          <w:rFonts w:ascii="Times New Roman" w:hAnsi="Times New Roman" w:cs="Times New Roman"/>
          <w:sz w:val="28"/>
          <w:szCs w:val="28"/>
        </w:rPr>
        <w:t xml:space="preserve"> или </w:t>
      </w:r>
      <w:r w:rsidRPr="005D361B">
        <w:rPr>
          <w:rFonts w:ascii="Times New Roman" w:hAnsi="Times New Roman" w:cs="Times New Roman"/>
          <w:b/>
          <w:sz w:val="28"/>
          <w:szCs w:val="28"/>
        </w:rPr>
        <w:t>8%</w:t>
      </w:r>
      <w:r w:rsidRPr="005D361B">
        <w:rPr>
          <w:rFonts w:ascii="Times New Roman" w:hAnsi="Times New Roman" w:cs="Times New Roman"/>
          <w:sz w:val="28"/>
          <w:szCs w:val="28"/>
        </w:rPr>
        <w:t xml:space="preserve"> от общего объема финансового обеспечения, предусмотренного в планах закупок);</w:t>
      </w:r>
    </w:p>
    <w:p w:rsidR="00EB486F" w:rsidRPr="005D361B"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5D361B">
        <w:rPr>
          <w:rFonts w:ascii="Times New Roman" w:hAnsi="Times New Roman" w:cs="Times New Roman"/>
          <w:sz w:val="28"/>
          <w:szCs w:val="28"/>
        </w:rPr>
        <w:t xml:space="preserve">Государственной программы Российской Федерации «Развитие здравоохранения» </w:t>
      </w:r>
      <w:r>
        <w:rPr>
          <w:rFonts w:ascii="Times New Roman" w:hAnsi="Times New Roman" w:cs="Times New Roman"/>
          <w:b/>
          <w:sz w:val="28"/>
          <w:szCs w:val="28"/>
        </w:rPr>
        <w:t>534,2 млрд</w:t>
      </w:r>
      <w:r w:rsidRPr="005D361B">
        <w:rPr>
          <w:rFonts w:ascii="Times New Roman" w:hAnsi="Times New Roman" w:cs="Times New Roman"/>
          <w:sz w:val="28"/>
          <w:szCs w:val="28"/>
        </w:rPr>
        <w:t xml:space="preserve"> рублей (</w:t>
      </w:r>
      <w:r w:rsidRPr="005D361B">
        <w:rPr>
          <w:rFonts w:ascii="Times New Roman" w:hAnsi="Times New Roman" w:cs="Times New Roman"/>
          <w:b/>
          <w:sz w:val="28"/>
          <w:szCs w:val="28"/>
        </w:rPr>
        <w:t>12</w:t>
      </w:r>
      <w:r w:rsidRPr="005D361B">
        <w:rPr>
          <w:rFonts w:ascii="Times New Roman" w:hAnsi="Times New Roman" w:cs="Times New Roman"/>
          <w:sz w:val="28"/>
          <w:szCs w:val="28"/>
        </w:rPr>
        <w:t xml:space="preserve"> </w:t>
      </w:r>
      <w:r w:rsidRPr="005D361B">
        <w:rPr>
          <w:rFonts w:ascii="Times New Roman" w:hAnsi="Times New Roman" w:cs="Times New Roman"/>
          <w:b/>
          <w:sz w:val="28"/>
          <w:szCs w:val="28"/>
        </w:rPr>
        <w:t xml:space="preserve">% </w:t>
      </w:r>
      <w:r w:rsidRPr="005D361B">
        <w:rPr>
          <w:rFonts w:ascii="Times New Roman" w:hAnsi="Times New Roman" w:cs="Times New Roman"/>
          <w:sz w:val="28"/>
          <w:szCs w:val="28"/>
        </w:rPr>
        <w:t>от общего объема финансового обеспечения, предусмотренного в планах закупок на реализацию государственных программ</w:t>
      </w:r>
      <w:r>
        <w:rPr>
          <w:rFonts w:ascii="Times New Roman" w:hAnsi="Times New Roman" w:cs="Times New Roman"/>
          <w:sz w:val="28"/>
          <w:szCs w:val="28"/>
        </w:rPr>
        <w:t>,</w:t>
      </w:r>
      <w:r w:rsidR="004F2212">
        <w:rPr>
          <w:rFonts w:ascii="Times New Roman" w:hAnsi="Times New Roman" w:cs="Times New Roman"/>
          <w:sz w:val="28"/>
          <w:szCs w:val="28"/>
        </w:rPr>
        <w:t xml:space="preserve"> </w:t>
      </w:r>
      <w:r w:rsidRPr="005D361B">
        <w:rPr>
          <w:rFonts w:ascii="Times New Roman" w:hAnsi="Times New Roman" w:cs="Times New Roman"/>
          <w:sz w:val="28"/>
          <w:szCs w:val="28"/>
        </w:rPr>
        <w:t xml:space="preserve">или </w:t>
      </w:r>
      <w:r w:rsidRPr="005D361B">
        <w:rPr>
          <w:rFonts w:ascii="Times New Roman" w:hAnsi="Times New Roman" w:cs="Times New Roman"/>
          <w:b/>
          <w:sz w:val="28"/>
          <w:szCs w:val="28"/>
        </w:rPr>
        <w:t>4%</w:t>
      </w:r>
      <w:r w:rsidRPr="005D361B">
        <w:rPr>
          <w:rFonts w:ascii="Times New Roman" w:hAnsi="Times New Roman" w:cs="Times New Roman"/>
          <w:sz w:val="28"/>
          <w:szCs w:val="28"/>
        </w:rPr>
        <w:t xml:space="preserve"> от общего объема финансового обеспечения, предусмотренного</w:t>
      </w:r>
      <w:r w:rsidR="004D3AB6">
        <w:rPr>
          <w:rFonts w:ascii="Times New Roman" w:hAnsi="Times New Roman" w:cs="Times New Roman"/>
          <w:sz w:val="28"/>
          <w:szCs w:val="28"/>
        </w:rPr>
        <w:br/>
      </w:r>
      <w:r w:rsidRPr="005D361B">
        <w:rPr>
          <w:rFonts w:ascii="Times New Roman" w:hAnsi="Times New Roman" w:cs="Times New Roman"/>
          <w:sz w:val="28"/>
          <w:szCs w:val="28"/>
        </w:rPr>
        <w:t>в планах закупок);</w:t>
      </w:r>
    </w:p>
    <w:p w:rsidR="00EB486F" w:rsidRDefault="00EB486F" w:rsidP="000A16FD">
      <w:pPr>
        <w:pStyle w:val="a6"/>
        <w:numPr>
          <w:ilvl w:val="0"/>
          <w:numId w:val="11"/>
        </w:numPr>
        <w:tabs>
          <w:tab w:val="left" w:pos="993"/>
        </w:tabs>
        <w:spacing w:after="0" w:line="276" w:lineRule="auto"/>
        <w:ind w:left="0" w:firstLine="709"/>
        <w:jc w:val="both"/>
        <w:rPr>
          <w:rFonts w:ascii="Times New Roman" w:hAnsi="Times New Roman" w:cs="Times New Roman"/>
          <w:sz w:val="28"/>
          <w:szCs w:val="28"/>
        </w:rPr>
      </w:pPr>
      <w:r w:rsidRPr="005D361B">
        <w:rPr>
          <w:rFonts w:ascii="Times New Roman" w:hAnsi="Times New Roman" w:cs="Times New Roman"/>
          <w:sz w:val="28"/>
          <w:szCs w:val="28"/>
        </w:rPr>
        <w:t xml:space="preserve">Государственной программы Российской Федерации «Обеспечение общественного порядка и противодействие преступности» </w:t>
      </w:r>
      <w:r>
        <w:rPr>
          <w:rFonts w:ascii="Times New Roman" w:hAnsi="Times New Roman" w:cs="Times New Roman"/>
          <w:b/>
          <w:sz w:val="28"/>
          <w:szCs w:val="28"/>
        </w:rPr>
        <w:t>319 млрд</w:t>
      </w:r>
      <w:r w:rsidRPr="005D361B">
        <w:rPr>
          <w:rFonts w:ascii="Times New Roman" w:hAnsi="Times New Roman" w:cs="Times New Roman"/>
          <w:sz w:val="28"/>
          <w:szCs w:val="28"/>
        </w:rPr>
        <w:t xml:space="preserve"> рублей </w:t>
      </w:r>
      <w:r w:rsidR="005E2DC1">
        <w:rPr>
          <w:rFonts w:ascii="Times New Roman" w:hAnsi="Times New Roman" w:cs="Times New Roman"/>
          <w:sz w:val="28"/>
          <w:szCs w:val="28"/>
        </w:rPr>
        <w:br/>
      </w:r>
      <w:r w:rsidRPr="005D361B">
        <w:rPr>
          <w:rFonts w:ascii="Times New Roman" w:hAnsi="Times New Roman" w:cs="Times New Roman"/>
          <w:sz w:val="28"/>
          <w:szCs w:val="28"/>
        </w:rPr>
        <w:t>(</w:t>
      </w:r>
      <w:r w:rsidRPr="005D361B">
        <w:rPr>
          <w:rFonts w:ascii="Times New Roman" w:hAnsi="Times New Roman" w:cs="Times New Roman"/>
          <w:b/>
          <w:sz w:val="28"/>
          <w:szCs w:val="28"/>
        </w:rPr>
        <w:t>7%</w:t>
      </w:r>
      <w:r w:rsidR="005E2DC1">
        <w:rPr>
          <w:rFonts w:ascii="Times New Roman" w:hAnsi="Times New Roman" w:cs="Times New Roman"/>
          <w:b/>
          <w:sz w:val="28"/>
          <w:szCs w:val="28"/>
        </w:rPr>
        <w:t xml:space="preserve"> </w:t>
      </w:r>
      <w:r w:rsidRPr="005D361B">
        <w:rPr>
          <w:rFonts w:ascii="Times New Roman" w:hAnsi="Times New Roman" w:cs="Times New Roman"/>
          <w:sz w:val="28"/>
          <w:szCs w:val="28"/>
        </w:rPr>
        <w:t>от общего объема финансового обеспечения, предусмотренного в планах закупок</w:t>
      </w:r>
      <w:r w:rsidR="00804335">
        <w:rPr>
          <w:rFonts w:ascii="Times New Roman" w:hAnsi="Times New Roman" w:cs="Times New Roman"/>
          <w:sz w:val="28"/>
          <w:szCs w:val="28"/>
        </w:rPr>
        <w:br/>
      </w:r>
      <w:r w:rsidRPr="005D361B">
        <w:rPr>
          <w:rFonts w:ascii="Times New Roman" w:hAnsi="Times New Roman" w:cs="Times New Roman"/>
          <w:sz w:val="28"/>
          <w:szCs w:val="28"/>
        </w:rPr>
        <w:t>на реал</w:t>
      </w:r>
      <w:r>
        <w:rPr>
          <w:rFonts w:ascii="Times New Roman" w:hAnsi="Times New Roman" w:cs="Times New Roman"/>
          <w:sz w:val="28"/>
          <w:szCs w:val="28"/>
        </w:rPr>
        <w:t xml:space="preserve">изацию государственных программ, </w:t>
      </w:r>
      <w:r w:rsidRPr="005D361B">
        <w:rPr>
          <w:rFonts w:ascii="Times New Roman" w:hAnsi="Times New Roman" w:cs="Times New Roman"/>
          <w:sz w:val="28"/>
          <w:szCs w:val="28"/>
        </w:rPr>
        <w:t xml:space="preserve">или </w:t>
      </w:r>
      <w:r w:rsidRPr="005D361B">
        <w:rPr>
          <w:rFonts w:ascii="Times New Roman" w:hAnsi="Times New Roman" w:cs="Times New Roman"/>
          <w:b/>
          <w:sz w:val="28"/>
          <w:szCs w:val="28"/>
        </w:rPr>
        <w:t>3%</w:t>
      </w:r>
      <w:r w:rsidRPr="005D361B">
        <w:rPr>
          <w:rFonts w:ascii="Times New Roman" w:hAnsi="Times New Roman" w:cs="Times New Roman"/>
          <w:sz w:val="28"/>
          <w:szCs w:val="28"/>
        </w:rPr>
        <w:t xml:space="preserve"> от общего объема финансового обеспечения, предусмотренного в планах закупок).</w:t>
      </w:r>
    </w:p>
    <w:p w:rsidR="00EB486F"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количестве позиций и объеме финансового обеспечения в планах закупок, размещенных в 2018 году, в разрезе </w:t>
      </w:r>
      <w:r w:rsidRPr="0034497E">
        <w:rPr>
          <w:rFonts w:ascii="Times New Roman" w:hAnsi="Times New Roman" w:cs="Times New Roman"/>
          <w:sz w:val="28"/>
          <w:szCs w:val="28"/>
        </w:rPr>
        <w:t xml:space="preserve">государственных программ </w:t>
      </w:r>
      <w:r w:rsidR="008206F4">
        <w:rPr>
          <w:rFonts w:ascii="Times New Roman" w:hAnsi="Times New Roman" w:cs="Times New Roman"/>
          <w:sz w:val="28"/>
          <w:szCs w:val="28"/>
        </w:rPr>
        <w:t xml:space="preserve">представлена </w:t>
      </w:r>
      <w:r w:rsidR="008206F4">
        <w:rPr>
          <w:rFonts w:ascii="Times New Roman" w:hAnsi="Times New Roman" w:cs="Times New Roman"/>
          <w:sz w:val="28"/>
          <w:szCs w:val="28"/>
        </w:rPr>
        <w:br/>
        <w:t>в Таблице 5</w:t>
      </w:r>
      <w:r>
        <w:rPr>
          <w:rFonts w:ascii="Times New Roman" w:hAnsi="Times New Roman" w:cs="Times New Roman"/>
          <w:sz w:val="28"/>
          <w:szCs w:val="28"/>
        </w:rPr>
        <w:t>.</w:t>
      </w:r>
    </w:p>
    <w:p w:rsidR="00EB486F"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ТОП-10 </w:t>
      </w:r>
      <w:r w:rsidRPr="00286D75">
        <w:rPr>
          <w:rFonts w:ascii="Times New Roman" w:hAnsi="Times New Roman" w:cs="Times New Roman"/>
          <w:sz w:val="28"/>
          <w:szCs w:val="28"/>
        </w:rPr>
        <w:t>государственных программ</w:t>
      </w:r>
      <w:r>
        <w:rPr>
          <w:rFonts w:ascii="Times New Roman" w:hAnsi="Times New Roman" w:cs="Times New Roman"/>
          <w:sz w:val="28"/>
          <w:szCs w:val="28"/>
        </w:rPr>
        <w:t xml:space="preserve"> Российской Федерации по количеству позиций планов закупок и по объему финансового обеспечения, предусмотренного</w:t>
      </w:r>
      <w:r w:rsidR="004D3AB6">
        <w:rPr>
          <w:rFonts w:ascii="Times New Roman" w:hAnsi="Times New Roman" w:cs="Times New Roman"/>
          <w:sz w:val="28"/>
          <w:szCs w:val="28"/>
        </w:rPr>
        <w:br/>
      </w:r>
      <w:r>
        <w:rPr>
          <w:rFonts w:ascii="Times New Roman" w:hAnsi="Times New Roman" w:cs="Times New Roman"/>
          <w:sz w:val="28"/>
          <w:szCs w:val="28"/>
        </w:rPr>
        <w:t xml:space="preserve">в планах закупок, размещенных в 2018 году, представлен на </w:t>
      </w:r>
      <w:r w:rsidRPr="001901C1">
        <w:rPr>
          <w:rFonts w:ascii="Times New Roman" w:hAnsi="Times New Roman" w:cs="Times New Roman"/>
          <w:sz w:val="28"/>
          <w:szCs w:val="28"/>
        </w:rPr>
        <w:t xml:space="preserve">Диаграммах </w:t>
      </w:r>
      <w:r w:rsidR="00656DD8" w:rsidRPr="00656DD8">
        <w:rPr>
          <w:rFonts w:ascii="Times New Roman" w:hAnsi="Times New Roman" w:cs="Times New Roman"/>
          <w:sz w:val="28"/>
          <w:szCs w:val="28"/>
        </w:rPr>
        <w:t>2</w:t>
      </w:r>
      <w:r w:rsidR="00352941">
        <w:rPr>
          <w:rFonts w:ascii="Times New Roman" w:hAnsi="Times New Roman" w:cs="Times New Roman"/>
          <w:sz w:val="28"/>
          <w:szCs w:val="28"/>
        </w:rPr>
        <w:t>9 и 30</w:t>
      </w:r>
      <w:r w:rsidRPr="00656DD8">
        <w:rPr>
          <w:rFonts w:ascii="Times New Roman" w:hAnsi="Times New Roman" w:cs="Times New Roman"/>
          <w:sz w:val="28"/>
          <w:szCs w:val="28"/>
        </w:rPr>
        <w:t>.</w:t>
      </w:r>
    </w:p>
    <w:p w:rsidR="00EB486F" w:rsidRDefault="005E708E"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B486F">
        <w:rPr>
          <w:rFonts w:ascii="Times New Roman" w:hAnsi="Times New Roman" w:cs="Times New Roman"/>
          <w:sz w:val="28"/>
          <w:szCs w:val="28"/>
        </w:rPr>
        <w:t xml:space="preserve"> разрезе разделов ОКПД2</w:t>
      </w:r>
      <w:r>
        <w:rPr>
          <w:rFonts w:ascii="Times New Roman" w:hAnsi="Times New Roman" w:cs="Times New Roman"/>
          <w:sz w:val="28"/>
          <w:szCs w:val="28"/>
        </w:rPr>
        <w:t>, указанных заказчиками планах закупок на 2018</w:t>
      </w:r>
      <w:r>
        <w:rPr>
          <w:rFonts w:ascii="Times New Roman" w:hAnsi="Times New Roman" w:cs="Times New Roman"/>
          <w:sz w:val="28"/>
          <w:szCs w:val="28"/>
        </w:rPr>
        <w:br/>
        <w:t xml:space="preserve">и плановые периоды 2019-2020 годов, </w:t>
      </w:r>
      <w:r w:rsidR="00EB486F">
        <w:rPr>
          <w:rFonts w:ascii="Times New Roman" w:hAnsi="Times New Roman" w:cs="Times New Roman"/>
          <w:sz w:val="28"/>
          <w:szCs w:val="28"/>
        </w:rPr>
        <w:t xml:space="preserve">из </w:t>
      </w:r>
      <w:r w:rsidR="00EB486F" w:rsidRPr="008047E3">
        <w:rPr>
          <w:rFonts w:ascii="Times New Roman" w:hAnsi="Times New Roman" w:cs="Times New Roman"/>
          <w:b/>
          <w:sz w:val="28"/>
          <w:szCs w:val="28"/>
        </w:rPr>
        <w:t>4 987 627</w:t>
      </w:r>
      <w:r w:rsidR="00EB486F">
        <w:rPr>
          <w:rFonts w:ascii="Times New Roman" w:hAnsi="Times New Roman" w:cs="Times New Roman"/>
          <w:sz w:val="28"/>
          <w:szCs w:val="28"/>
          <w:vertAlign w:val="superscript"/>
        </w:rPr>
        <w:t xml:space="preserve"> </w:t>
      </w:r>
      <w:r w:rsidR="00EB486F">
        <w:rPr>
          <w:rFonts w:ascii="Times New Roman" w:hAnsi="Times New Roman" w:cs="Times New Roman"/>
          <w:sz w:val="28"/>
          <w:szCs w:val="28"/>
        </w:rPr>
        <w:t xml:space="preserve">позиций планов закупок </w:t>
      </w:r>
      <w:r w:rsidR="00EB486F" w:rsidRPr="008047E3">
        <w:rPr>
          <w:rFonts w:ascii="Times New Roman" w:hAnsi="Times New Roman" w:cs="Times New Roman"/>
          <w:sz w:val="28"/>
          <w:szCs w:val="28"/>
        </w:rPr>
        <w:t>наибольшее количество позиций</w:t>
      </w:r>
      <w:r w:rsidR="00EB486F">
        <w:rPr>
          <w:rFonts w:ascii="Times New Roman" w:hAnsi="Times New Roman" w:cs="Times New Roman"/>
          <w:sz w:val="28"/>
          <w:szCs w:val="28"/>
        </w:rPr>
        <w:t xml:space="preserve"> (</w:t>
      </w:r>
      <w:r w:rsidR="00EB486F" w:rsidRPr="008047E3">
        <w:rPr>
          <w:rFonts w:ascii="Times New Roman" w:hAnsi="Times New Roman" w:cs="Times New Roman"/>
          <w:b/>
          <w:sz w:val="28"/>
          <w:szCs w:val="28"/>
        </w:rPr>
        <w:t>28,8 %</w:t>
      </w:r>
      <w:r w:rsidR="00EB486F">
        <w:rPr>
          <w:rFonts w:ascii="Times New Roman" w:hAnsi="Times New Roman" w:cs="Times New Roman"/>
          <w:sz w:val="28"/>
          <w:szCs w:val="28"/>
        </w:rPr>
        <w:t>)</w:t>
      </w:r>
      <w:r w:rsidR="00EB486F" w:rsidRPr="008047E3">
        <w:rPr>
          <w:rFonts w:ascii="Times New Roman" w:hAnsi="Times New Roman" w:cs="Times New Roman"/>
          <w:sz w:val="28"/>
          <w:szCs w:val="28"/>
        </w:rPr>
        <w:t xml:space="preserve"> при</w:t>
      </w:r>
      <w:r w:rsidR="00EB486F">
        <w:rPr>
          <w:rFonts w:ascii="Times New Roman" w:hAnsi="Times New Roman" w:cs="Times New Roman"/>
          <w:sz w:val="28"/>
          <w:szCs w:val="28"/>
        </w:rPr>
        <w:t xml:space="preserve">шлось </w:t>
      </w:r>
      <w:r w:rsidR="00EB486F" w:rsidRPr="008047E3">
        <w:rPr>
          <w:rFonts w:ascii="Times New Roman" w:hAnsi="Times New Roman" w:cs="Times New Roman"/>
          <w:sz w:val="28"/>
          <w:szCs w:val="28"/>
        </w:rPr>
        <w:t>на закупки продукции обрабатывающих производств</w:t>
      </w:r>
      <w:r w:rsidR="00EB486F">
        <w:rPr>
          <w:rFonts w:ascii="Times New Roman" w:hAnsi="Times New Roman" w:cs="Times New Roman"/>
          <w:sz w:val="28"/>
          <w:szCs w:val="28"/>
        </w:rPr>
        <w:t xml:space="preserve"> </w:t>
      </w:r>
      <w:r w:rsidR="00EB486F" w:rsidRPr="008047E3">
        <w:rPr>
          <w:rFonts w:ascii="Times New Roman" w:hAnsi="Times New Roman" w:cs="Times New Roman"/>
          <w:sz w:val="28"/>
          <w:szCs w:val="28"/>
        </w:rPr>
        <w:t xml:space="preserve">– </w:t>
      </w:r>
      <w:r w:rsidR="00EB486F" w:rsidRPr="008047E3">
        <w:rPr>
          <w:rFonts w:ascii="Times New Roman" w:hAnsi="Times New Roman" w:cs="Times New Roman"/>
          <w:b/>
          <w:sz w:val="28"/>
          <w:szCs w:val="28"/>
        </w:rPr>
        <w:t xml:space="preserve">1 435 209 </w:t>
      </w:r>
      <w:r w:rsidR="00EB486F">
        <w:rPr>
          <w:rFonts w:ascii="Times New Roman" w:hAnsi="Times New Roman" w:cs="Times New Roman"/>
          <w:sz w:val="28"/>
          <w:szCs w:val="28"/>
        </w:rPr>
        <w:t>позиций.</w:t>
      </w:r>
    </w:p>
    <w:p w:rsidR="00EB486F" w:rsidRPr="00111A2C"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и на третьем местах </w:t>
      </w:r>
      <w:r w:rsidRPr="00136C3D">
        <w:rPr>
          <w:rFonts w:ascii="Times New Roman" w:hAnsi="Times New Roman" w:cs="Times New Roman"/>
          <w:sz w:val="28"/>
          <w:szCs w:val="28"/>
        </w:rPr>
        <w:t xml:space="preserve">в </w:t>
      </w:r>
      <w:r w:rsidRPr="00111A2C">
        <w:rPr>
          <w:rFonts w:ascii="Times New Roman" w:hAnsi="Times New Roman" w:cs="Times New Roman"/>
          <w:b/>
          <w:sz w:val="28"/>
          <w:szCs w:val="28"/>
        </w:rPr>
        <w:t>1 343</w:t>
      </w:r>
      <w:r>
        <w:rPr>
          <w:rFonts w:ascii="Times New Roman" w:hAnsi="Times New Roman" w:cs="Times New Roman"/>
          <w:b/>
          <w:sz w:val="28"/>
          <w:szCs w:val="28"/>
        </w:rPr>
        <w:t> </w:t>
      </w:r>
      <w:r w:rsidRPr="00111A2C">
        <w:rPr>
          <w:rFonts w:ascii="Times New Roman" w:hAnsi="Times New Roman" w:cs="Times New Roman"/>
          <w:b/>
          <w:sz w:val="28"/>
          <w:szCs w:val="28"/>
        </w:rPr>
        <w:t xml:space="preserve">853 </w:t>
      </w:r>
      <w:r>
        <w:rPr>
          <w:rFonts w:ascii="Times New Roman" w:hAnsi="Times New Roman" w:cs="Times New Roman"/>
          <w:sz w:val="28"/>
          <w:szCs w:val="28"/>
        </w:rPr>
        <w:t>(</w:t>
      </w:r>
      <w:r w:rsidRPr="00111A2C">
        <w:rPr>
          <w:rFonts w:ascii="Times New Roman" w:hAnsi="Times New Roman" w:cs="Times New Roman"/>
          <w:b/>
          <w:sz w:val="28"/>
          <w:szCs w:val="28"/>
        </w:rPr>
        <w:t>26,9 %</w:t>
      </w:r>
      <w:r w:rsidRPr="00136C3D">
        <w:rPr>
          <w:rFonts w:ascii="Times New Roman" w:hAnsi="Times New Roman" w:cs="Times New Roman"/>
          <w:sz w:val="28"/>
          <w:szCs w:val="28"/>
        </w:rPr>
        <w:t xml:space="preserve">) </w:t>
      </w:r>
      <w:r w:rsidRPr="00111A2C">
        <w:rPr>
          <w:rFonts w:ascii="Times New Roman" w:hAnsi="Times New Roman" w:cs="Times New Roman"/>
          <w:sz w:val="28"/>
          <w:szCs w:val="28"/>
        </w:rPr>
        <w:t>позици</w:t>
      </w:r>
      <w:r>
        <w:rPr>
          <w:rFonts w:ascii="Times New Roman" w:hAnsi="Times New Roman" w:cs="Times New Roman"/>
          <w:sz w:val="28"/>
          <w:szCs w:val="28"/>
        </w:rPr>
        <w:t>ях</w:t>
      </w:r>
      <w:r w:rsidRPr="00111A2C">
        <w:rPr>
          <w:rFonts w:ascii="Times New Roman" w:hAnsi="Times New Roman" w:cs="Times New Roman"/>
          <w:b/>
          <w:sz w:val="28"/>
          <w:szCs w:val="28"/>
        </w:rPr>
        <w:t xml:space="preserve"> </w:t>
      </w:r>
      <w:r w:rsidRPr="00111A2C">
        <w:rPr>
          <w:rFonts w:ascii="Times New Roman" w:hAnsi="Times New Roman" w:cs="Times New Roman"/>
          <w:sz w:val="28"/>
          <w:szCs w:val="28"/>
        </w:rPr>
        <w:t xml:space="preserve">планов закупок ОКПД2 </w:t>
      </w:r>
      <w:r>
        <w:rPr>
          <w:rFonts w:ascii="Times New Roman" w:hAnsi="Times New Roman" w:cs="Times New Roman"/>
          <w:sz w:val="28"/>
          <w:szCs w:val="28"/>
        </w:rPr>
        <w:t xml:space="preserve">заказчиками </w:t>
      </w:r>
      <w:r w:rsidRPr="00111A2C">
        <w:rPr>
          <w:rFonts w:ascii="Times New Roman" w:hAnsi="Times New Roman" w:cs="Times New Roman"/>
          <w:sz w:val="28"/>
          <w:szCs w:val="28"/>
        </w:rPr>
        <w:t>не указан</w:t>
      </w:r>
      <w:r>
        <w:rPr>
          <w:rFonts w:ascii="Times New Roman" w:hAnsi="Times New Roman" w:cs="Times New Roman"/>
          <w:sz w:val="28"/>
          <w:szCs w:val="28"/>
        </w:rPr>
        <w:t xml:space="preserve">, </w:t>
      </w:r>
      <w:r w:rsidRPr="007A6272">
        <w:rPr>
          <w:rFonts w:ascii="Times New Roman" w:hAnsi="Times New Roman" w:cs="Times New Roman"/>
          <w:b/>
          <w:sz w:val="28"/>
          <w:szCs w:val="28"/>
        </w:rPr>
        <w:t>539</w:t>
      </w:r>
      <w:r>
        <w:rPr>
          <w:rFonts w:ascii="Times New Roman" w:hAnsi="Times New Roman" w:cs="Times New Roman"/>
          <w:b/>
          <w:sz w:val="28"/>
          <w:szCs w:val="28"/>
        </w:rPr>
        <w:t> </w:t>
      </w:r>
      <w:r w:rsidRPr="007A6272">
        <w:rPr>
          <w:rFonts w:ascii="Times New Roman" w:hAnsi="Times New Roman" w:cs="Times New Roman"/>
          <w:b/>
          <w:sz w:val="28"/>
          <w:szCs w:val="28"/>
        </w:rPr>
        <w:t>151</w:t>
      </w:r>
      <w:r>
        <w:rPr>
          <w:rFonts w:ascii="Times New Roman" w:hAnsi="Times New Roman" w:cs="Times New Roman"/>
          <w:b/>
          <w:sz w:val="28"/>
          <w:szCs w:val="28"/>
        </w:rPr>
        <w:t xml:space="preserve"> </w:t>
      </w:r>
      <w:r w:rsidRPr="003D1ED3">
        <w:rPr>
          <w:rFonts w:ascii="Times New Roman" w:hAnsi="Times New Roman" w:cs="Times New Roman"/>
          <w:sz w:val="28"/>
          <w:szCs w:val="28"/>
        </w:rPr>
        <w:t>(</w:t>
      </w:r>
      <w:r w:rsidRPr="008047E3">
        <w:rPr>
          <w:rFonts w:ascii="Times New Roman" w:hAnsi="Times New Roman" w:cs="Times New Roman"/>
          <w:b/>
          <w:sz w:val="28"/>
          <w:szCs w:val="28"/>
        </w:rPr>
        <w:t>10,8 %</w:t>
      </w:r>
      <w:r w:rsidRPr="003D1ED3">
        <w:rPr>
          <w:rFonts w:ascii="Times New Roman" w:hAnsi="Times New Roman" w:cs="Times New Roman"/>
          <w:sz w:val="28"/>
          <w:szCs w:val="28"/>
        </w:rPr>
        <w:t>)</w:t>
      </w:r>
      <w:r w:rsidRPr="008047E3">
        <w:rPr>
          <w:rFonts w:ascii="Times New Roman" w:hAnsi="Times New Roman" w:cs="Times New Roman"/>
          <w:sz w:val="28"/>
          <w:szCs w:val="28"/>
        </w:rPr>
        <w:t xml:space="preserve"> позиция</w:t>
      </w:r>
      <w:r w:rsidRPr="003D1ED3">
        <w:rPr>
          <w:rFonts w:ascii="Times New Roman" w:hAnsi="Times New Roman" w:cs="Times New Roman"/>
          <w:sz w:val="28"/>
          <w:szCs w:val="28"/>
        </w:rPr>
        <w:t xml:space="preserve"> </w:t>
      </w:r>
      <w:r>
        <w:rPr>
          <w:rFonts w:ascii="Times New Roman" w:hAnsi="Times New Roman" w:cs="Times New Roman"/>
          <w:sz w:val="28"/>
          <w:szCs w:val="28"/>
        </w:rPr>
        <w:t xml:space="preserve">пришлась на закупку </w:t>
      </w:r>
      <w:r w:rsidRPr="008047E3">
        <w:rPr>
          <w:rFonts w:ascii="Times New Roman" w:hAnsi="Times New Roman" w:cs="Times New Roman"/>
          <w:sz w:val="28"/>
          <w:szCs w:val="28"/>
        </w:rPr>
        <w:t>электроэнергии, газа, пара и кондиционирование воздуха</w:t>
      </w:r>
      <w:r w:rsidR="005E708E">
        <w:rPr>
          <w:rFonts w:ascii="Times New Roman" w:hAnsi="Times New Roman" w:cs="Times New Roman"/>
          <w:sz w:val="28"/>
          <w:szCs w:val="28"/>
        </w:rPr>
        <w:t xml:space="preserve"> соответс</w:t>
      </w:r>
      <w:r w:rsidR="00F42C78">
        <w:rPr>
          <w:rFonts w:ascii="Times New Roman" w:hAnsi="Times New Roman" w:cs="Times New Roman"/>
          <w:sz w:val="28"/>
          <w:szCs w:val="28"/>
        </w:rPr>
        <w:t>т</w:t>
      </w:r>
      <w:r w:rsidR="005E708E">
        <w:rPr>
          <w:rFonts w:ascii="Times New Roman" w:hAnsi="Times New Roman" w:cs="Times New Roman"/>
          <w:sz w:val="28"/>
          <w:szCs w:val="28"/>
        </w:rPr>
        <w:t>венно</w:t>
      </w:r>
      <w:r>
        <w:rPr>
          <w:rFonts w:ascii="Times New Roman" w:hAnsi="Times New Roman" w:cs="Times New Roman"/>
          <w:sz w:val="28"/>
          <w:szCs w:val="28"/>
        </w:rPr>
        <w:t>.</w:t>
      </w:r>
    </w:p>
    <w:p w:rsidR="00EB486F"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Объем финансового обеспечения, предусмотренный в планах закупок, в разрезе разделов ОКПД2 распределился следующим образом:</w:t>
      </w:r>
    </w:p>
    <w:p w:rsidR="00EB486F" w:rsidRDefault="00EB486F" w:rsidP="00B06750">
      <w:pPr>
        <w:pStyle w:val="a6"/>
        <w:numPr>
          <w:ilvl w:val="0"/>
          <w:numId w:val="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финансового обеспечения в размере </w:t>
      </w:r>
      <w:r w:rsidRPr="009D1316">
        <w:rPr>
          <w:rFonts w:ascii="Times New Roman" w:hAnsi="Times New Roman" w:cs="Times New Roman"/>
          <w:b/>
          <w:sz w:val="28"/>
          <w:szCs w:val="28"/>
        </w:rPr>
        <w:t>3,75 трлн</w:t>
      </w:r>
      <w:r>
        <w:rPr>
          <w:rFonts w:ascii="Times New Roman" w:hAnsi="Times New Roman" w:cs="Times New Roman"/>
          <w:sz w:val="28"/>
          <w:szCs w:val="28"/>
        </w:rPr>
        <w:t xml:space="preserve"> рублей </w:t>
      </w:r>
      <w:r>
        <w:rPr>
          <w:rFonts w:ascii="Times New Roman" w:hAnsi="Times New Roman" w:cs="Times New Roman"/>
          <w:sz w:val="28"/>
          <w:szCs w:val="28"/>
        </w:rPr>
        <w:br/>
        <w:t>(</w:t>
      </w:r>
      <w:r w:rsidRPr="009D1316">
        <w:rPr>
          <w:rFonts w:ascii="Times New Roman" w:hAnsi="Times New Roman" w:cs="Times New Roman"/>
          <w:b/>
          <w:sz w:val="28"/>
          <w:szCs w:val="28"/>
        </w:rPr>
        <w:t>31,4 %</w:t>
      </w:r>
      <w:r>
        <w:rPr>
          <w:rFonts w:ascii="Times New Roman" w:hAnsi="Times New Roman" w:cs="Times New Roman"/>
          <w:b/>
          <w:sz w:val="28"/>
          <w:szCs w:val="28"/>
        </w:rPr>
        <w:t>)</w:t>
      </w:r>
      <w:r>
        <w:rPr>
          <w:rFonts w:ascii="Times New Roman" w:hAnsi="Times New Roman" w:cs="Times New Roman"/>
          <w:sz w:val="28"/>
          <w:szCs w:val="28"/>
        </w:rPr>
        <w:t xml:space="preserve">  пришелся </w:t>
      </w:r>
      <w:r w:rsidRPr="008047E3">
        <w:rPr>
          <w:rFonts w:ascii="Times New Roman" w:hAnsi="Times New Roman" w:cs="Times New Roman"/>
          <w:sz w:val="28"/>
          <w:szCs w:val="28"/>
        </w:rPr>
        <w:t xml:space="preserve">на закупки </w:t>
      </w:r>
      <w:r w:rsidRPr="009D1316">
        <w:rPr>
          <w:rFonts w:ascii="Times New Roman" w:hAnsi="Times New Roman" w:cs="Times New Roman"/>
          <w:sz w:val="28"/>
          <w:szCs w:val="28"/>
        </w:rPr>
        <w:t>товаров, работ, услуг, по которым ОКПД2 в плане закупок не указан;</w:t>
      </w:r>
    </w:p>
    <w:p w:rsidR="00EB486F" w:rsidRDefault="00EB486F" w:rsidP="00B06750">
      <w:pPr>
        <w:pStyle w:val="a6"/>
        <w:numPr>
          <w:ilvl w:val="0"/>
          <w:numId w:val="3"/>
        </w:numPr>
        <w:tabs>
          <w:tab w:val="left" w:pos="1134"/>
        </w:tabs>
        <w:spacing w:after="0" w:line="276" w:lineRule="auto"/>
        <w:ind w:left="0" w:firstLine="709"/>
        <w:jc w:val="both"/>
        <w:rPr>
          <w:rFonts w:ascii="Times New Roman" w:hAnsi="Times New Roman" w:cs="Times New Roman"/>
          <w:sz w:val="28"/>
          <w:szCs w:val="28"/>
        </w:rPr>
      </w:pPr>
      <w:r w:rsidRPr="009D1316">
        <w:rPr>
          <w:rFonts w:ascii="Times New Roman" w:hAnsi="Times New Roman" w:cs="Times New Roman"/>
          <w:b/>
          <w:sz w:val="28"/>
          <w:szCs w:val="28"/>
        </w:rPr>
        <w:t>2,89</w:t>
      </w:r>
      <w:r>
        <w:rPr>
          <w:rFonts w:ascii="Times New Roman" w:hAnsi="Times New Roman" w:cs="Times New Roman"/>
          <w:sz w:val="28"/>
          <w:szCs w:val="28"/>
        </w:rPr>
        <w:t xml:space="preserve"> </w:t>
      </w:r>
      <w:r w:rsidRPr="009D1316">
        <w:rPr>
          <w:rFonts w:ascii="Times New Roman" w:hAnsi="Times New Roman" w:cs="Times New Roman"/>
          <w:b/>
          <w:sz w:val="28"/>
          <w:szCs w:val="28"/>
        </w:rPr>
        <w:t>трлн</w:t>
      </w:r>
      <w:r>
        <w:rPr>
          <w:rFonts w:ascii="Times New Roman" w:hAnsi="Times New Roman" w:cs="Times New Roman"/>
          <w:sz w:val="28"/>
          <w:szCs w:val="28"/>
        </w:rPr>
        <w:t xml:space="preserve"> рублей (</w:t>
      </w:r>
      <w:r>
        <w:rPr>
          <w:rFonts w:ascii="Times New Roman" w:hAnsi="Times New Roman" w:cs="Times New Roman"/>
          <w:b/>
          <w:sz w:val="28"/>
          <w:szCs w:val="28"/>
        </w:rPr>
        <w:t xml:space="preserve">24,2 </w:t>
      </w:r>
      <w:r w:rsidRPr="009D1316">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sz w:val="28"/>
          <w:szCs w:val="28"/>
        </w:rPr>
        <w:t xml:space="preserve"> было отнесено на закупки сооружений</w:t>
      </w:r>
      <w:r w:rsidR="00804335">
        <w:rPr>
          <w:rFonts w:ascii="Times New Roman" w:hAnsi="Times New Roman" w:cs="Times New Roman"/>
          <w:sz w:val="28"/>
          <w:szCs w:val="28"/>
        </w:rPr>
        <w:br/>
      </w:r>
      <w:r>
        <w:rPr>
          <w:rFonts w:ascii="Times New Roman" w:hAnsi="Times New Roman" w:cs="Times New Roman"/>
          <w:sz w:val="28"/>
          <w:szCs w:val="28"/>
        </w:rPr>
        <w:t>и строительных работ</w:t>
      </w:r>
      <w:r w:rsidRPr="009D1316">
        <w:rPr>
          <w:rFonts w:ascii="Times New Roman" w:hAnsi="Times New Roman" w:cs="Times New Roman"/>
          <w:sz w:val="28"/>
          <w:szCs w:val="28"/>
        </w:rPr>
        <w:t>;</w:t>
      </w:r>
      <w:r>
        <w:rPr>
          <w:rFonts w:ascii="Times New Roman" w:hAnsi="Times New Roman" w:cs="Times New Roman"/>
          <w:sz w:val="28"/>
          <w:szCs w:val="28"/>
        </w:rPr>
        <w:t xml:space="preserve"> </w:t>
      </w:r>
    </w:p>
    <w:p w:rsidR="00EB486F" w:rsidRDefault="00EB486F" w:rsidP="00B06750">
      <w:pPr>
        <w:pStyle w:val="a6"/>
        <w:numPr>
          <w:ilvl w:val="0"/>
          <w:numId w:val="3"/>
        </w:numPr>
        <w:tabs>
          <w:tab w:val="left" w:pos="1134"/>
        </w:tabs>
        <w:spacing w:after="0" w:line="276" w:lineRule="auto"/>
        <w:ind w:left="0" w:firstLine="709"/>
        <w:jc w:val="both"/>
        <w:rPr>
          <w:rFonts w:ascii="Times New Roman" w:hAnsi="Times New Roman" w:cs="Times New Roman"/>
          <w:sz w:val="28"/>
          <w:szCs w:val="28"/>
        </w:rPr>
      </w:pPr>
      <w:r w:rsidRPr="002F70C6">
        <w:rPr>
          <w:rFonts w:ascii="Times New Roman" w:hAnsi="Times New Roman" w:cs="Times New Roman"/>
          <w:b/>
          <w:sz w:val="28"/>
          <w:szCs w:val="28"/>
        </w:rPr>
        <w:t>2,02 трлн</w:t>
      </w:r>
      <w:r>
        <w:rPr>
          <w:rFonts w:ascii="Times New Roman" w:hAnsi="Times New Roman" w:cs="Times New Roman"/>
          <w:sz w:val="28"/>
          <w:szCs w:val="28"/>
        </w:rPr>
        <w:t xml:space="preserve"> рублей (</w:t>
      </w:r>
      <w:r>
        <w:rPr>
          <w:rFonts w:ascii="Times New Roman" w:hAnsi="Times New Roman" w:cs="Times New Roman"/>
          <w:b/>
          <w:sz w:val="28"/>
          <w:szCs w:val="28"/>
        </w:rPr>
        <w:t xml:space="preserve">16,9 </w:t>
      </w:r>
      <w:r w:rsidRPr="002F70C6">
        <w:rPr>
          <w:rFonts w:ascii="Times New Roman" w:hAnsi="Times New Roman" w:cs="Times New Roman"/>
          <w:b/>
          <w:sz w:val="28"/>
          <w:szCs w:val="28"/>
        </w:rPr>
        <w:t>%</w:t>
      </w:r>
      <w:r w:rsidRPr="003D1ED3">
        <w:rPr>
          <w:rFonts w:ascii="Times New Roman" w:hAnsi="Times New Roman" w:cs="Times New Roman"/>
          <w:sz w:val="28"/>
          <w:szCs w:val="28"/>
        </w:rPr>
        <w:t>)</w:t>
      </w:r>
      <w:r w:rsidRPr="002F70C6">
        <w:rPr>
          <w:rFonts w:ascii="Times New Roman" w:hAnsi="Times New Roman" w:cs="Times New Roman"/>
          <w:sz w:val="28"/>
          <w:szCs w:val="28"/>
        </w:rPr>
        <w:t xml:space="preserve"> </w:t>
      </w:r>
      <w:r>
        <w:rPr>
          <w:rFonts w:ascii="Times New Roman" w:hAnsi="Times New Roman" w:cs="Times New Roman"/>
          <w:sz w:val="28"/>
          <w:szCs w:val="28"/>
        </w:rPr>
        <w:t>на закупки продукции обрабатывающих производств.</w:t>
      </w:r>
    </w:p>
    <w:p w:rsidR="00EB486F"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отношении позиций планов закупок, в которых заказч</w:t>
      </w:r>
      <w:r w:rsidR="00417D0B">
        <w:rPr>
          <w:rFonts w:ascii="Times New Roman" w:hAnsi="Times New Roman" w:cs="Times New Roman"/>
          <w:sz w:val="28"/>
          <w:szCs w:val="28"/>
        </w:rPr>
        <w:t xml:space="preserve">ики не указывали коды ОКПД2, </w:t>
      </w:r>
      <w:r>
        <w:rPr>
          <w:rFonts w:ascii="Times New Roman" w:hAnsi="Times New Roman" w:cs="Times New Roman"/>
          <w:sz w:val="28"/>
          <w:szCs w:val="28"/>
        </w:rPr>
        <w:t>с</w:t>
      </w:r>
      <w:r w:rsidRPr="00EA71F3">
        <w:rPr>
          <w:rFonts w:ascii="Times New Roman" w:hAnsi="Times New Roman" w:cs="Times New Roman"/>
          <w:sz w:val="28"/>
          <w:szCs w:val="28"/>
        </w:rPr>
        <w:t xml:space="preserve"> учетом положений постановлений Правительства Российской Федерации</w:t>
      </w:r>
      <w:r w:rsidR="00804335">
        <w:rPr>
          <w:rFonts w:ascii="Times New Roman" w:hAnsi="Times New Roman" w:cs="Times New Roman"/>
          <w:sz w:val="28"/>
          <w:szCs w:val="28"/>
        </w:rPr>
        <w:br/>
      </w:r>
      <w:r w:rsidRPr="00EA71F3">
        <w:rPr>
          <w:rFonts w:ascii="Times New Roman" w:hAnsi="Times New Roman" w:cs="Times New Roman"/>
          <w:sz w:val="28"/>
          <w:szCs w:val="28"/>
        </w:rPr>
        <w:t>от 21.11.2013 № 1043 и от 05.06.2015 № 552 можно предположить, чт</w:t>
      </w:r>
      <w:r>
        <w:rPr>
          <w:rFonts w:ascii="Times New Roman" w:hAnsi="Times New Roman" w:cs="Times New Roman"/>
          <w:sz w:val="28"/>
          <w:szCs w:val="28"/>
        </w:rPr>
        <w:t>о закупки товаров, работ, услуг</w:t>
      </w:r>
      <w:r w:rsidRPr="00EA71F3">
        <w:rPr>
          <w:rFonts w:ascii="Times New Roman" w:hAnsi="Times New Roman" w:cs="Times New Roman"/>
          <w:sz w:val="28"/>
          <w:szCs w:val="28"/>
        </w:rPr>
        <w:t xml:space="preserve"> </w:t>
      </w:r>
      <w:r>
        <w:rPr>
          <w:rFonts w:ascii="Times New Roman" w:hAnsi="Times New Roman" w:cs="Times New Roman"/>
          <w:sz w:val="28"/>
          <w:szCs w:val="28"/>
        </w:rPr>
        <w:t>по таким позициям были отнесены заказчикам на</w:t>
      </w:r>
      <w:r w:rsidR="005E708E">
        <w:rPr>
          <w:rFonts w:ascii="Times New Roman" w:hAnsi="Times New Roman" w:cs="Times New Roman"/>
          <w:sz w:val="28"/>
          <w:szCs w:val="28"/>
        </w:rPr>
        <w:t xml:space="preserve"> </w:t>
      </w:r>
      <w:r>
        <w:rPr>
          <w:rFonts w:ascii="Times New Roman" w:hAnsi="Times New Roman" w:cs="Times New Roman"/>
          <w:sz w:val="28"/>
          <w:szCs w:val="28"/>
        </w:rPr>
        <w:t>закупки у единственного поставщика (подрядчика, исполнителя) «малого объема» и з</w:t>
      </w:r>
      <w:r w:rsidR="005E708E">
        <w:rPr>
          <w:rFonts w:ascii="Times New Roman" w:hAnsi="Times New Roman" w:cs="Times New Roman"/>
          <w:sz w:val="28"/>
          <w:szCs w:val="28"/>
        </w:rPr>
        <w:t>акупки лекарственных препаратов</w:t>
      </w:r>
      <w:r>
        <w:rPr>
          <w:rFonts w:ascii="Times New Roman" w:hAnsi="Times New Roman" w:cs="Times New Roman"/>
          <w:sz w:val="28"/>
          <w:szCs w:val="28"/>
        </w:rPr>
        <w:t>.</w:t>
      </w:r>
    </w:p>
    <w:p w:rsidR="00EB486F" w:rsidRDefault="00EB486F"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 продукции обрабатывающих производств отнесены такие товары, работы услуги как, например, продукты питания, нефтепродукты, средства лекарственные</w:t>
      </w:r>
      <w:r w:rsidR="00804335">
        <w:rPr>
          <w:rFonts w:ascii="Times New Roman" w:hAnsi="Times New Roman" w:cs="Times New Roman"/>
          <w:sz w:val="28"/>
          <w:szCs w:val="28"/>
        </w:rPr>
        <w:br/>
      </w:r>
      <w:r>
        <w:rPr>
          <w:rFonts w:ascii="Times New Roman" w:hAnsi="Times New Roman" w:cs="Times New Roman"/>
          <w:sz w:val="28"/>
          <w:szCs w:val="28"/>
        </w:rPr>
        <w:t>и медицинские изделия, мебель, машины, оборудование, автотранспортные средства</w:t>
      </w:r>
      <w:r w:rsidR="00804335">
        <w:rPr>
          <w:rFonts w:ascii="Times New Roman" w:hAnsi="Times New Roman" w:cs="Times New Roman"/>
          <w:sz w:val="28"/>
          <w:szCs w:val="28"/>
        </w:rPr>
        <w:br/>
      </w:r>
      <w:r>
        <w:rPr>
          <w:rFonts w:ascii="Times New Roman" w:hAnsi="Times New Roman" w:cs="Times New Roman"/>
          <w:sz w:val="28"/>
          <w:szCs w:val="28"/>
        </w:rPr>
        <w:t>и услуги по их ремонту, которые, как правило, являются одними из наиболее закупаемых товаров, работ, услуг.</w:t>
      </w:r>
    </w:p>
    <w:p w:rsidR="00EB486F" w:rsidRDefault="00EB486F"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на реализацию государственных программ, без учета закупок, сведения</w:t>
      </w:r>
      <w:r w:rsidR="00804335">
        <w:rPr>
          <w:rFonts w:ascii="Times New Roman" w:hAnsi="Times New Roman" w:cs="Times New Roman"/>
          <w:sz w:val="28"/>
          <w:szCs w:val="28"/>
        </w:rPr>
        <w:br/>
      </w:r>
      <w:r>
        <w:rPr>
          <w:rFonts w:ascii="Times New Roman" w:hAnsi="Times New Roman" w:cs="Times New Roman"/>
          <w:sz w:val="28"/>
          <w:szCs w:val="28"/>
        </w:rPr>
        <w:t>о которых в соответствии с Законом № 44-ФЗ не подлежат размещению в ЕИС, предусмотрено 38% от общего финансового обеспечения, предусмотренного планами закупок.</w:t>
      </w:r>
    </w:p>
    <w:p w:rsidR="00327C59" w:rsidRDefault="00327C59" w:rsidP="00B06750">
      <w:pPr>
        <w:tabs>
          <w:tab w:val="left" w:pos="993"/>
        </w:tabs>
        <w:spacing w:after="0" w:line="276" w:lineRule="auto"/>
        <w:ind w:firstLine="709"/>
        <w:jc w:val="both"/>
        <w:rPr>
          <w:rFonts w:ascii="Times New Roman" w:hAnsi="Times New Roman" w:cs="Times New Roman"/>
          <w:sz w:val="28"/>
          <w:szCs w:val="28"/>
        </w:rPr>
      </w:pPr>
    </w:p>
    <w:p w:rsidR="00EB486F" w:rsidRPr="000C4D32" w:rsidRDefault="00EB486F" w:rsidP="000A16FD">
      <w:pPr>
        <w:pStyle w:val="a6"/>
        <w:numPr>
          <w:ilvl w:val="1"/>
          <w:numId w:val="10"/>
        </w:numPr>
        <w:tabs>
          <w:tab w:val="left" w:pos="1276"/>
        </w:tabs>
        <w:spacing w:after="0" w:line="276" w:lineRule="auto"/>
        <w:ind w:left="0" w:firstLine="709"/>
        <w:jc w:val="both"/>
        <w:rPr>
          <w:rFonts w:ascii="Times New Roman" w:hAnsi="Times New Roman" w:cs="Times New Roman"/>
          <w:b/>
          <w:sz w:val="28"/>
          <w:szCs w:val="28"/>
        </w:rPr>
      </w:pPr>
      <w:r w:rsidRPr="000C4D32">
        <w:rPr>
          <w:rFonts w:ascii="Times New Roman" w:hAnsi="Times New Roman" w:cs="Times New Roman"/>
          <w:b/>
          <w:sz w:val="28"/>
          <w:szCs w:val="28"/>
        </w:rPr>
        <w:t>Планы-графики</w:t>
      </w:r>
      <w:r>
        <w:rPr>
          <w:rStyle w:val="a5"/>
          <w:rFonts w:ascii="Times New Roman" w:hAnsi="Times New Roman" w:cs="Times New Roman"/>
          <w:b/>
          <w:sz w:val="28"/>
          <w:szCs w:val="28"/>
        </w:rPr>
        <w:footnoteReference w:id="5"/>
      </w:r>
    </w:p>
    <w:p w:rsidR="00EB486F" w:rsidRPr="00CE4C29" w:rsidRDefault="00EB486F" w:rsidP="000A16FD">
      <w:pPr>
        <w:pStyle w:val="a6"/>
        <w:numPr>
          <w:ilvl w:val="2"/>
          <w:numId w:val="10"/>
        </w:numPr>
        <w:spacing w:after="0" w:line="276" w:lineRule="auto"/>
        <w:ind w:left="0" w:firstLine="709"/>
        <w:jc w:val="both"/>
        <w:rPr>
          <w:rFonts w:ascii="Times New Roman" w:hAnsi="Times New Roman" w:cs="Times New Roman"/>
          <w:b/>
          <w:sz w:val="28"/>
          <w:szCs w:val="28"/>
        </w:rPr>
      </w:pPr>
      <w:r w:rsidRPr="00CE4C29">
        <w:rPr>
          <w:rFonts w:ascii="Times New Roman" w:hAnsi="Times New Roman" w:cs="Times New Roman"/>
          <w:b/>
          <w:sz w:val="28"/>
          <w:szCs w:val="28"/>
        </w:rPr>
        <w:t>Общая информация</w:t>
      </w:r>
    </w:p>
    <w:p w:rsidR="00EB486F" w:rsidRDefault="00EB486F" w:rsidP="00FB53C3">
      <w:pPr>
        <w:spacing w:after="0" w:line="27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Законом № 44-ФЗ и </w:t>
      </w:r>
      <w:r w:rsidRPr="002D162C">
        <w:rPr>
          <w:rFonts w:ascii="Times New Roman" w:hAnsi="Times New Roman" w:cs="Times New Roman"/>
          <w:sz w:val="28"/>
          <w:szCs w:val="28"/>
        </w:rPr>
        <w:t xml:space="preserve">Бюджетным кодексом Российской Федерации </w:t>
      </w:r>
      <w:r w:rsidR="009E7D13">
        <w:rPr>
          <w:rFonts w:ascii="Times New Roman" w:hAnsi="Times New Roman" w:cs="Times New Roman"/>
          <w:sz w:val="28"/>
          <w:szCs w:val="28"/>
        </w:rPr>
        <w:t xml:space="preserve">не могут быть осуществлены </w:t>
      </w:r>
      <w:r>
        <w:rPr>
          <w:rFonts w:ascii="Times New Roman" w:hAnsi="Times New Roman" w:cs="Times New Roman"/>
          <w:sz w:val="28"/>
          <w:szCs w:val="28"/>
        </w:rPr>
        <w:t>закупки, ко</w:t>
      </w:r>
      <w:r w:rsidR="009E7D13">
        <w:rPr>
          <w:rFonts w:ascii="Times New Roman" w:hAnsi="Times New Roman" w:cs="Times New Roman"/>
          <w:sz w:val="28"/>
          <w:szCs w:val="28"/>
        </w:rPr>
        <w:t>торые не включены в план-график</w:t>
      </w:r>
      <w:r>
        <w:rPr>
          <w:rFonts w:ascii="Times New Roman" w:hAnsi="Times New Roman" w:cs="Times New Roman"/>
          <w:sz w:val="28"/>
          <w:szCs w:val="28"/>
        </w:rPr>
        <w:t>.</w:t>
      </w:r>
    </w:p>
    <w:p w:rsidR="00FE1CD9" w:rsidRPr="00FE1CD9" w:rsidRDefault="00FE1CD9" w:rsidP="00FB53C3">
      <w:pPr>
        <w:spacing w:after="0" w:line="271" w:lineRule="auto"/>
        <w:ind w:firstLine="709"/>
        <w:jc w:val="both"/>
        <w:rPr>
          <w:rFonts w:ascii="Times New Roman" w:hAnsi="Times New Roman" w:cs="Times New Roman"/>
          <w:sz w:val="28"/>
          <w:szCs w:val="28"/>
        </w:rPr>
      </w:pPr>
      <w:r>
        <w:rPr>
          <w:rFonts w:ascii="Times New Roman" w:hAnsi="Times New Roman" w:cs="Times New Roman"/>
          <w:sz w:val="28"/>
          <w:szCs w:val="28"/>
        </w:rPr>
        <w:t>План-график является отдельным документом, который</w:t>
      </w:r>
      <w:r w:rsidRPr="00FE1CD9">
        <w:rPr>
          <w:rFonts w:ascii="Times New Roman" w:hAnsi="Times New Roman" w:cs="Times New Roman"/>
          <w:sz w:val="28"/>
          <w:szCs w:val="28"/>
        </w:rPr>
        <w:t xml:space="preserve"> формиру</w:t>
      </w:r>
      <w:r>
        <w:rPr>
          <w:rFonts w:ascii="Times New Roman" w:hAnsi="Times New Roman" w:cs="Times New Roman"/>
          <w:sz w:val="28"/>
          <w:szCs w:val="28"/>
        </w:rPr>
        <w:t>е</w:t>
      </w:r>
      <w:r w:rsidRPr="00FE1CD9">
        <w:rPr>
          <w:rFonts w:ascii="Times New Roman" w:hAnsi="Times New Roman" w:cs="Times New Roman"/>
          <w:sz w:val="28"/>
          <w:szCs w:val="28"/>
        </w:rPr>
        <w:t>тся заказчиками в соответствии с планами закупок</w:t>
      </w:r>
      <w:r>
        <w:rPr>
          <w:rFonts w:ascii="Times New Roman" w:hAnsi="Times New Roman" w:cs="Times New Roman"/>
          <w:sz w:val="28"/>
          <w:szCs w:val="28"/>
        </w:rPr>
        <w:t xml:space="preserve"> </w:t>
      </w:r>
      <w:r w:rsidR="00715F44">
        <w:rPr>
          <w:rFonts w:ascii="Times New Roman" w:hAnsi="Times New Roman" w:cs="Times New Roman"/>
          <w:sz w:val="28"/>
          <w:szCs w:val="28"/>
        </w:rPr>
        <w:t xml:space="preserve">и должен содержать </w:t>
      </w:r>
      <w:r w:rsidRPr="00FE1CD9">
        <w:rPr>
          <w:rFonts w:ascii="Times New Roman" w:hAnsi="Times New Roman" w:cs="Times New Roman"/>
          <w:sz w:val="28"/>
          <w:szCs w:val="28"/>
        </w:rPr>
        <w:t>ин</w:t>
      </w:r>
      <w:r w:rsidR="00715F44">
        <w:rPr>
          <w:rFonts w:ascii="Times New Roman" w:hAnsi="Times New Roman" w:cs="Times New Roman"/>
          <w:sz w:val="28"/>
          <w:szCs w:val="28"/>
        </w:rPr>
        <w:t>формацию</w:t>
      </w:r>
      <w:r w:rsidRPr="00FE1CD9">
        <w:rPr>
          <w:rFonts w:ascii="Times New Roman" w:hAnsi="Times New Roman" w:cs="Times New Roman"/>
          <w:sz w:val="28"/>
          <w:szCs w:val="28"/>
        </w:rPr>
        <w:t xml:space="preserve"> в отношении каждой закупки</w:t>
      </w:r>
      <w:r w:rsidR="00715F44">
        <w:rPr>
          <w:rFonts w:ascii="Times New Roman" w:hAnsi="Times New Roman" w:cs="Times New Roman"/>
          <w:sz w:val="28"/>
          <w:szCs w:val="28"/>
        </w:rPr>
        <w:t xml:space="preserve"> (детализировано).</w:t>
      </w:r>
    </w:p>
    <w:p w:rsidR="00FE1CD9" w:rsidRDefault="00FE1CD9" w:rsidP="00FB53C3">
      <w:pPr>
        <w:spacing w:after="0" w:line="271" w:lineRule="auto"/>
        <w:ind w:firstLine="709"/>
        <w:jc w:val="both"/>
        <w:rPr>
          <w:rFonts w:ascii="Times New Roman" w:hAnsi="Times New Roman" w:cs="Times New Roman"/>
          <w:sz w:val="28"/>
          <w:szCs w:val="28"/>
        </w:rPr>
      </w:pPr>
      <w:r w:rsidRPr="00FE1CD9">
        <w:rPr>
          <w:rFonts w:ascii="Times New Roman" w:hAnsi="Times New Roman" w:cs="Times New Roman"/>
          <w:sz w:val="28"/>
          <w:szCs w:val="28"/>
        </w:rPr>
        <w:t>План-график разрабатывается ежегодно на один год и утверждается заказчиком в течение десяти рабочих дней после получения им объема прав в денежном выражении на принятие и (или) исполнение обязательств или утверждения плана финансово-хозяйственной деятельности в соответствии с законодательством Российской Федерации</w:t>
      </w:r>
      <w:r>
        <w:rPr>
          <w:rFonts w:ascii="Times New Roman" w:hAnsi="Times New Roman" w:cs="Times New Roman"/>
          <w:sz w:val="28"/>
          <w:szCs w:val="28"/>
        </w:rPr>
        <w:t>.</w:t>
      </w:r>
    </w:p>
    <w:p w:rsidR="00715F44" w:rsidRDefault="00715F44" w:rsidP="00FB53C3">
      <w:pPr>
        <w:spacing w:after="0" w:line="271"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ежегодно заказчиками разрабатываются, утверждаются и размещаются, по сути 2 аналогичных документа, являющихся основанием для принятия и (или) исполнения обязательств, при этом один из которых содержит более детализированную информацию.</w:t>
      </w:r>
    </w:p>
    <w:p w:rsidR="00EB486F" w:rsidRPr="002D162C" w:rsidRDefault="00EB486F" w:rsidP="00FB53C3">
      <w:pPr>
        <w:widowControl w:val="0"/>
        <w:spacing w:after="0" w:line="27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планах-графиках также указывается совокупный годовой объем закупок, который согласно пункту 16 статьи 3 Закона № 44-ФЗ </w:t>
      </w:r>
      <w:r w:rsidRPr="002D162C">
        <w:rPr>
          <w:rFonts w:ascii="Times New Roman" w:hAnsi="Times New Roman" w:cs="Times New Roman"/>
          <w:sz w:val="28"/>
          <w:szCs w:val="28"/>
        </w:rPr>
        <w:t>является утвержденны</w:t>
      </w:r>
      <w:r>
        <w:rPr>
          <w:rFonts w:ascii="Times New Roman" w:hAnsi="Times New Roman" w:cs="Times New Roman"/>
          <w:sz w:val="28"/>
          <w:szCs w:val="28"/>
        </w:rPr>
        <w:t>м</w:t>
      </w:r>
      <w:r w:rsidRPr="002D162C">
        <w:rPr>
          <w:rFonts w:ascii="Times New Roman" w:hAnsi="Times New Roman" w:cs="Times New Roman"/>
          <w:sz w:val="28"/>
          <w:szCs w:val="28"/>
        </w:rPr>
        <w:t xml:space="preserve"> на соответствующий финансовый год общий объем</w:t>
      </w:r>
      <w:r>
        <w:rPr>
          <w:rFonts w:ascii="Times New Roman" w:hAnsi="Times New Roman" w:cs="Times New Roman"/>
          <w:sz w:val="28"/>
          <w:szCs w:val="28"/>
        </w:rPr>
        <w:t>ом</w:t>
      </w:r>
      <w:r w:rsidRPr="002D162C">
        <w:rPr>
          <w:rFonts w:ascii="Times New Roman" w:hAnsi="Times New Roman" w:cs="Times New Roman"/>
          <w:sz w:val="28"/>
          <w:szCs w:val="28"/>
        </w:rPr>
        <w:t xml:space="preserve"> финансового обеспечения для осуществления заказчиком закупок в соответствии с Законом № 44-ФЗ, в том числе для оплаты контрактов, заключенных до начала указанного финансового года и подлежащих оплате в указанном финансовом году</w:t>
      </w:r>
      <w:r>
        <w:rPr>
          <w:rFonts w:ascii="Times New Roman" w:hAnsi="Times New Roman" w:cs="Times New Roman"/>
          <w:sz w:val="28"/>
          <w:szCs w:val="28"/>
        </w:rPr>
        <w:t xml:space="preserve">. </w:t>
      </w:r>
    </w:p>
    <w:p w:rsidR="00EB486F" w:rsidRPr="00F75662" w:rsidRDefault="00EB486F" w:rsidP="00B06750">
      <w:pPr>
        <w:pStyle w:val="a6"/>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F75662">
        <w:rPr>
          <w:rFonts w:ascii="Times New Roman" w:hAnsi="Times New Roman" w:cs="Times New Roman"/>
          <w:sz w:val="28"/>
          <w:szCs w:val="28"/>
        </w:rPr>
        <w:t xml:space="preserve"> 2018 году </w:t>
      </w:r>
      <w:r>
        <w:rPr>
          <w:rFonts w:ascii="Times New Roman" w:hAnsi="Times New Roman" w:cs="Times New Roman"/>
          <w:sz w:val="28"/>
          <w:szCs w:val="28"/>
        </w:rPr>
        <w:t>с</w:t>
      </w:r>
      <w:r w:rsidRPr="00F75662">
        <w:rPr>
          <w:rFonts w:ascii="Times New Roman" w:hAnsi="Times New Roman" w:cs="Times New Roman"/>
          <w:sz w:val="28"/>
          <w:szCs w:val="28"/>
        </w:rPr>
        <w:t xml:space="preserve">овокупный годовой объем закупок, </w:t>
      </w:r>
      <w:r>
        <w:rPr>
          <w:rFonts w:ascii="Times New Roman" w:hAnsi="Times New Roman" w:cs="Times New Roman"/>
          <w:sz w:val="28"/>
          <w:szCs w:val="28"/>
        </w:rPr>
        <w:t>указанный всеми заказчиками</w:t>
      </w:r>
      <w:r w:rsidR="00804335">
        <w:rPr>
          <w:rFonts w:ascii="Times New Roman" w:hAnsi="Times New Roman" w:cs="Times New Roman"/>
          <w:sz w:val="28"/>
          <w:szCs w:val="28"/>
        </w:rPr>
        <w:br/>
      </w:r>
      <w:r>
        <w:rPr>
          <w:rFonts w:ascii="Times New Roman" w:hAnsi="Times New Roman" w:cs="Times New Roman"/>
          <w:sz w:val="28"/>
          <w:szCs w:val="28"/>
        </w:rPr>
        <w:t>в планах-графиках,</w:t>
      </w:r>
      <w:r w:rsidRPr="00F75662">
        <w:rPr>
          <w:rFonts w:ascii="Times New Roman" w:hAnsi="Times New Roman" w:cs="Times New Roman"/>
          <w:sz w:val="28"/>
          <w:szCs w:val="28"/>
        </w:rPr>
        <w:t xml:space="preserve"> составил </w:t>
      </w:r>
      <w:r w:rsidRPr="00F75662">
        <w:rPr>
          <w:rFonts w:ascii="Times New Roman" w:hAnsi="Times New Roman" w:cs="Times New Roman"/>
          <w:b/>
          <w:sz w:val="28"/>
          <w:szCs w:val="28"/>
        </w:rPr>
        <w:t>12,64 трлн</w:t>
      </w:r>
      <w:r w:rsidRPr="00F75662">
        <w:rPr>
          <w:rFonts w:ascii="Times New Roman" w:hAnsi="Times New Roman" w:cs="Times New Roman"/>
          <w:sz w:val="28"/>
          <w:szCs w:val="28"/>
        </w:rPr>
        <w:t xml:space="preserve"> рублей, что на </w:t>
      </w:r>
      <w:r w:rsidRPr="00F75662">
        <w:rPr>
          <w:rFonts w:ascii="Times New Roman" w:hAnsi="Times New Roman" w:cs="Times New Roman"/>
          <w:b/>
          <w:sz w:val="28"/>
          <w:szCs w:val="28"/>
        </w:rPr>
        <w:t xml:space="preserve">22,4 % </w:t>
      </w:r>
      <w:r w:rsidRPr="00F75662">
        <w:rPr>
          <w:rFonts w:ascii="Times New Roman" w:hAnsi="Times New Roman" w:cs="Times New Roman"/>
          <w:sz w:val="28"/>
          <w:szCs w:val="28"/>
        </w:rPr>
        <w:t xml:space="preserve">меньше, чем </w:t>
      </w:r>
      <w:r w:rsidR="00715F44">
        <w:rPr>
          <w:rFonts w:ascii="Times New Roman" w:hAnsi="Times New Roman" w:cs="Times New Roman"/>
          <w:sz w:val="28"/>
          <w:szCs w:val="28"/>
        </w:rPr>
        <w:br/>
      </w:r>
      <w:r w:rsidRPr="00F75662">
        <w:rPr>
          <w:rFonts w:ascii="Times New Roman" w:hAnsi="Times New Roman" w:cs="Times New Roman"/>
          <w:sz w:val="28"/>
          <w:szCs w:val="28"/>
        </w:rPr>
        <w:t>в планах-графиках, размещенных в 2017 году (</w:t>
      </w:r>
      <w:r w:rsidRPr="00F75662">
        <w:rPr>
          <w:rFonts w:ascii="Times New Roman" w:hAnsi="Times New Roman" w:cs="Times New Roman"/>
          <w:b/>
          <w:sz w:val="28"/>
          <w:szCs w:val="28"/>
        </w:rPr>
        <w:t>16, 28 трлн</w:t>
      </w:r>
      <w:r w:rsidRPr="00F75662">
        <w:rPr>
          <w:rFonts w:ascii="Times New Roman" w:hAnsi="Times New Roman" w:cs="Times New Roman"/>
          <w:sz w:val="28"/>
          <w:szCs w:val="28"/>
        </w:rPr>
        <w:t xml:space="preserve"> рублей).</w:t>
      </w:r>
      <w:r w:rsidRPr="00F75662">
        <w:rPr>
          <w:rFonts w:ascii="Times New Roman" w:hAnsi="Times New Roman" w:cs="Times New Roman"/>
          <w:sz w:val="28"/>
          <w:szCs w:val="28"/>
          <w:vertAlign w:val="superscript"/>
        </w:rPr>
        <w:t xml:space="preserve"> </w:t>
      </w:r>
    </w:p>
    <w:p w:rsidR="00EB486F" w:rsidRDefault="00EB486F" w:rsidP="00B06750">
      <w:pPr>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Следует отметить, что</w:t>
      </w:r>
      <w:r>
        <w:rPr>
          <w:rFonts w:ascii="Times New Roman" w:hAnsi="Times New Roman" w:cs="Times New Roman"/>
          <w:sz w:val="28"/>
          <w:szCs w:val="28"/>
        </w:rPr>
        <w:t xml:space="preserve"> в соответствии с порядком ведения и формирования планов-графиков закупок</w:t>
      </w:r>
      <w:r w:rsidRPr="002D162C">
        <w:rPr>
          <w:rFonts w:ascii="Times New Roman" w:hAnsi="Times New Roman" w:cs="Times New Roman"/>
          <w:sz w:val="28"/>
          <w:szCs w:val="28"/>
        </w:rPr>
        <w:t xml:space="preserve"> совокупный годовой объем закупок</w:t>
      </w:r>
      <w:r>
        <w:rPr>
          <w:rFonts w:ascii="Times New Roman" w:hAnsi="Times New Roman" w:cs="Times New Roman"/>
          <w:sz w:val="28"/>
          <w:szCs w:val="28"/>
        </w:rPr>
        <w:t xml:space="preserve"> заказчиками указывается справочно, при этом при его расчете и (или) заполнении заказчиками могут допускаться ошибки, в связи с чем</w:t>
      </w:r>
      <w:r w:rsidRPr="002D162C">
        <w:rPr>
          <w:rFonts w:ascii="Times New Roman" w:hAnsi="Times New Roman" w:cs="Times New Roman"/>
          <w:sz w:val="28"/>
          <w:szCs w:val="28"/>
        </w:rPr>
        <w:t xml:space="preserve"> в настоящее время не представляется возможным провести анализ достоверности данных, указанных в планах-графиках</w:t>
      </w:r>
      <w:r>
        <w:rPr>
          <w:rFonts w:ascii="Times New Roman" w:hAnsi="Times New Roman" w:cs="Times New Roman"/>
          <w:sz w:val="28"/>
          <w:szCs w:val="28"/>
        </w:rPr>
        <w:t>,</w:t>
      </w:r>
      <w:r w:rsidRPr="002D162C">
        <w:rPr>
          <w:rFonts w:ascii="Times New Roman" w:hAnsi="Times New Roman" w:cs="Times New Roman"/>
          <w:sz w:val="28"/>
          <w:szCs w:val="28"/>
        </w:rPr>
        <w:t xml:space="preserve"> в отношении сово</w:t>
      </w:r>
      <w:r>
        <w:rPr>
          <w:rFonts w:ascii="Times New Roman" w:hAnsi="Times New Roman" w:cs="Times New Roman"/>
          <w:sz w:val="28"/>
          <w:szCs w:val="28"/>
        </w:rPr>
        <w:t>купного годового объема закупок.</w:t>
      </w:r>
    </w:p>
    <w:p w:rsidR="00EB486F" w:rsidRDefault="0049481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00EB486F">
        <w:rPr>
          <w:rFonts w:ascii="Times New Roman" w:hAnsi="Times New Roman" w:cs="Times New Roman"/>
          <w:sz w:val="28"/>
          <w:szCs w:val="28"/>
        </w:rPr>
        <w:t xml:space="preserve"> данным ЕИС </w:t>
      </w:r>
      <w:r w:rsidR="00EB486F" w:rsidRPr="002D162C">
        <w:rPr>
          <w:rFonts w:ascii="Times New Roman" w:hAnsi="Times New Roman" w:cs="Times New Roman"/>
          <w:sz w:val="28"/>
          <w:szCs w:val="28"/>
        </w:rPr>
        <w:t xml:space="preserve">в 2018 году </w:t>
      </w:r>
      <w:r w:rsidR="00EB486F">
        <w:rPr>
          <w:rFonts w:ascii="Times New Roman" w:hAnsi="Times New Roman" w:cs="Times New Roman"/>
          <w:sz w:val="28"/>
          <w:szCs w:val="28"/>
        </w:rPr>
        <w:t>з</w:t>
      </w:r>
      <w:r w:rsidR="00EB486F" w:rsidRPr="002D162C">
        <w:rPr>
          <w:rFonts w:ascii="Times New Roman" w:hAnsi="Times New Roman" w:cs="Times New Roman"/>
          <w:sz w:val="28"/>
          <w:szCs w:val="28"/>
        </w:rPr>
        <w:t xml:space="preserve">аказчиками размещено </w:t>
      </w:r>
      <w:r w:rsidR="00EB486F" w:rsidRPr="002D162C">
        <w:rPr>
          <w:rFonts w:ascii="Times New Roman" w:hAnsi="Times New Roman" w:cs="Times New Roman"/>
          <w:b/>
          <w:sz w:val="28"/>
          <w:szCs w:val="28"/>
        </w:rPr>
        <w:t xml:space="preserve">192 763 </w:t>
      </w:r>
      <w:r w:rsidR="00715F44">
        <w:rPr>
          <w:rFonts w:ascii="Times New Roman" w:hAnsi="Times New Roman" w:cs="Times New Roman"/>
          <w:b/>
          <w:sz w:val="28"/>
          <w:szCs w:val="28"/>
        </w:rPr>
        <w:br/>
      </w:r>
      <w:r w:rsidR="00EB486F" w:rsidRPr="002D162C">
        <w:rPr>
          <w:rFonts w:ascii="Times New Roman" w:hAnsi="Times New Roman" w:cs="Times New Roman"/>
          <w:sz w:val="28"/>
          <w:szCs w:val="28"/>
        </w:rPr>
        <w:t>план</w:t>
      </w:r>
      <w:r w:rsidR="00EB486F">
        <w:rPr>
          <w:rFonts w:ascii="Times New Roman" w:hAnsi="Times New Roman" w:cs="Times New Roman"/>
          <w:sz w:val="28"/>
          <w:szCs w:val="28"/>
        </w:rPr>
        <w:t>а</w:t>
      </w:r>
      <w:r w:rsidR="00EB486F" w:rsidRPr="002D162C">
        <w:rPr>
          <w:rFonts w:ascii="Times New Roman" w:hAnsi="Times New Roman" w:cs="Times New Roman"/>
          <w:sz w:val="28"/>
          <w:szCs w:val="28"/>
        </w:rPr>
        <w:t>-график</w:t>
      </w:r>
      <w:r w:rsidR="00EB486F">
        <w:rPr>
          <w:rFonts w:ascii="Times New Roman" w:hAnsi="Times New Roman" w:cs="Times New Roman"/>
          <w:sz w:val="28"/>
          <w:szCs w:val="28"/>
        </w:rPr>
        <w:t>а</w:t>
      </w:r>
      <w:r w:rsidR="00EB486F" w:rsidRPr="002D162C">
        <w:rPr>
          <w:rFonts w:ascii="Times New Roman" w:hAnsi="Times New Roman" w:cs="Times New Roman"/>
          <w:sz w:val="28"/>
          <w:szCs w:val="28"/>
        </w:rPr>
        <w:t xml:space="preserve">, </w:t>
      </w:r>
      <w:r w:rsidR="00EB486F">
        <w:rPr>
          <w:rFonts w:ascii="Times New Roman" w:hAnsi="Times New Roman" w:cs="Times New Roman"/>
          <w:sz w:val="28"/>
          <w:szCs w:val="28"/>
        </w:rPr>
        <w:t>а сумма</w:t>
      </w:r>
      <w:r w:rsidR="00EB486F" w:rsidRPr="002D162C">
        <w:rPr>
          <w:rFonts w:ascii="Times New Roman" w:hAnsi="Times New Roman" w:cs="Times New Roman"/>
          <w:sz w:val="28"/>
          <w:szCs w:val="28"/>
        </w:rPr>
        <w:t xml:space="preserve"> начальн</w:t>
      </w:r>
      <w:r w:rsidR="00EB486F">
        <w:rPr>
          <w:rFonts w:ascii="Times New Roman" w:hAnsi="Times New Roman" w:cs="Times New Roman"/>
          <w:sz w:val="28"/>
          <w:szCs w:val="28"/>
        </w:rPr>
        <w:t>ых</w:t>
      </w:r>
      <w:r w:rsidR="00EB486F" w:rsidRPr="002D162C">
        <w:rPr>
          <w:rFonts w:ascii="Times New Roman" w:hAnsi="Times New Roman" w:cs="Times New Roman"/>
          <w:sz w:val="28"/>
          <w:szCs w:val="28"/>
        </w:rPr>
        <w:t xml:space="preserve"> (максимальн</w:t>
      </w:r>
      <w:r w:rsidR="00EB486F">
        <w:rPr>
          <w:rFonts w:ascii="Times New Roman" w:hAnsi="Times New Roman" w:cs="Times New Roman"/>
          <w:sz w:val="28"/>
          <w:szCs w:val="28"/>
        </w:rPr>
        <w:t>ых) цен контракта, цен</w:t>
      </w:r>
      <w:r w:rsidR="00EB486F" w:rsidRPr="002D162C">
        <w:rPr>
          <w:rFonts w:ascii="Times New Roman" w:hAnsi="Times New Roman" w:cs="Times New Roman"/>
          <w:sz w:val="28"/>
          <w:szCs w:val="28"/>
        </w:rPr>
        <w:t xml:space="preserve"> контракт</w:t>
      </w:r>
      <w:r w:rsidR="00EB486F">
        <w:rPr>
          <w:rFonts w:ascii="Times New Roman" w:hAnsi="Times New Roman" w:cs="Times New Roman"/>
          <w:sz w:val="28"/>
          <w:szCs w:val="28"/>
        </w:rPr>
        <w:t>ов</w:t>
      </w:r>
      <w:r w:rsidR="00EB486F" w:rsidRPr="002D162C">
        <w:rPr>
          <w:rFonts w:ascii="Times New Roman" w:hAnsi="Times New Roman" w:cs="Times New Roman"/>
          <w:sz w:val="28"/>
          <w:szCs w:val="28"/>
        </w:rPr>
        <w:t>, заключаем</w:t>
      </w:r>
      <w:r w:rsidR="00EB486F">
        <w:rPr>
          <w:rFonts w:ascii="Times New Roman" w:hAnsi="Times New Roman" w:cs="Times New Roman"/>
          <w:sz w:val="28"/>
          <w:szCs w:val="28"/>
        </w:rPr>
        <w:t>ых</w:t>
      </w:r>
      <w:r w:rsidR="004F2212">
        <w:rPr>
          <w:rFonts w:ascii="Times New Roman" w:hAnsi="Times New Roman" w:cs="Times New Roman"/>
          <w:sz w:val="28"/>
          <w:szCs w:val="28"/>
        </w:rPr>
        <w:t xml:space="preserve"> </w:t>
      </w:r>
      <w:r w:rsidR="00EB486F" w:rsidRPr="002D162C">
        <w:rPr>
          <w:rFonts w:ascii="Times New Roman" w:hAnsi="Times New Roman" w:cs="Times New Roman"/>
          <w:sz w:val="28"/>
          <w:szCs w:val="28"/>
        </w:rPr>
        <w:t xml:space="preserve">с единственным поставщиком (подрядчиком, исполнителем) </w:t>
      </w:r>
      <w:r w:rsidR="00715F44">
        <w:rPr>
          <w:rFonts w:ascii="Times New Roman" w:hAnsi="Times New Roman" w:cs="Times New Roman"/>
          <w:sz w:val="28"/>
          <w:szCs w:val="28"/>
        </w:rPr>
        <w:br/>
      </w:r>
      <w:r w:rsidR="00EB486F" w:rsidRPr="002D162C">
        <w:rPr>
          <w:rFonts w:ascii="Times New Roman" w:hAnsi="Times New Roman" w:cs="Times New Roman"/>
          <w:sz w:val="28"/>
          <w:szCs w:val="28"/>
        </w:rPr>
        <w:t xml:space="preserve">(далее – НМЦК), указанная в таких планах-графиках, составила </w:t>
      </w:r>
      <w:r w:rsidR="00EB486F">
        <w:rPr>
          <w:rFonts w:ascii="Times New Roman" w:hAnsi="Times New Roman" w:cs="Times New Roman"/>
          <w:b/>
          <w:sz w:val="28"/>
          <w:szCs w:val="28"/>
        </w:rPr>
        <w:t>9,</w:t>
      </w:r>
      <w:r w:rsidR="00EB486F" w:rsidRPr="002D162C">
        <w:rPr>
          <w:rFonts w:ascii="Times New Roman" w:hAnsi="Times New Roman" w:cs="Times New Roman"/>
          <w:b/>
          <w:sz w:val="28"/>
          <w:szCs w:val="28"/>
        </w:rPr>
        <w:t>47 трлн</w:t>
      </w:r>
      <w:r w:rsidR="00EB486F" w:rsidRPr="002D162C">
        <w:rPr>
          <w:rFonts w:ascii="Times New Roman" w:hAnsi="Times New Roman" w:cs="Times New Roman"/>
          <w:sz w:val="28"/>
          <w:szCs w:val="28"/>
        </w:rPr>
        <w:t xml:space="preserve"> рублей</w:t>
      </w:r>
      <w:r w:rsidR="00EB486F">
        <w:rPr>
          <w:rFonts w:ascii="Times New Roman" w:hAnsi="Times New Roman" w:cs="Times New Roman"/>
          <w:sz w:val="28"/>
          <w:szCs w:val="28"/>
        </w:rPr>
        <w:t xml:space="preserve">, </w:t>
      </w:r>
      <w:r w:rsidR="00715F44">
        <w:rPr>
          <w:rFonts w:ascii="Times New Roman" w:hAnsi="Times New Roman" w:cs="Times New Roman"/>
          <w:sz w:val="28"/>
          <w:szCs w:val="28"/>
        </w:rPr>
        <w:br/>
      </w:r>
      <w:r w:rsidR="00EB486F">
        <w:rPr>
          <w:rFonts w:ascii="Times New Roman" w:hAnsi="Times New Roman" w:cs="Times New Roman"/>
          <w:sz w:val="28"/>
          <w:szCs w:val="28"/>
        </w:rPr>
        <w:t xml:space="preserve">что составляет </w:t>
      </w:r>
      <w:r w:rsidR="00EB486F" w:rsidRPr="005A466A">
        <w:rPr>
          <w:rFonts w:ascii="Times New Roman" w:hAnsi="Times New Roman" w:cs="Times New Roman"/>
          <w:b/>
          <w:sz w:val="28"/>
          <w:szCs w:val="28"/>
        </w:rPr>
        <w:t>79%</w:t>
      </w:r>
      <w:r w:rsidR="00EB486F">
        <w:rPr>
          <w:rFonts w:ascii="Times New Roman" w:hAnsi="Times New Roman" w:cs="Times New Roman"/>
          <w:sz w:val="28"/>
          <w:szCs w:val="28"/>
        </w:rPr>
        <w:t xml:space="preserve"> от общего объема финансового обеспечения, предусмотренн</w:t>
      </w:r>
      <w:r>
        <w:rPr>
          <w:rFonts w:ascii="Times New Roman" w:hAnsi="Times New Roman" w:cs="Times New Roman"/>
          <w:sz w:val="28"/>
          <w:szCs w:val="28"/>
        </w:rPr>
        <w:t>ого планами закупок на 2018 год</w:t>
      </w:r>
      <w:r w:rsidR="004F2212">
        <w:rPr>
          <w:rFonts w:ascii="Times New Roman" w:hAnsi="Times New Roman" w:cs="Times New Roman"/>
          <w:sz w:val="28"/>
          <w:szCs w:val="28"/>
        </w:rPr>
        <w:t xml:space="preserve"> </w:t>
      </w:r>
      <w:r w:rsidR="00EB486F">
        <w:rPr>
          <w:rFonts w:ascii="Times New Roman" w:hAnsi="Times New Roman" w:cs="Times New Roman"/>
          <w:sz w:val="28"/>
          <w:szCs w:val="28"/>
        </w:rPr>
        <w:t>и плановые периоды 2019-2020 годов.</w:t>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 сравнению с предыдущим периодом указанные показатели в количественном и стоимостном выражении оказались</w:t>
      </w:r>
      <w:r w:rsidRPr="002D162C">
        <w:rPr>
          <w:rFonts w:ascii="Times New Roman" w:hAnsi="Times New Roman" w:cs="Times New Roman"/>
          <w:sz w:val="28"/>
          <w:szCs w:val="28"/>
        </w:rPr>
        <w:t xml:space="preserve"> меньше на </w:t>
      </w:r>
      <w:r w:rsidRPr="002D162C">
        <w:rPr>
          <w:rFonts w:ascii="Times New Roman" w:hAnsi="Times New Roman" w:cs="Times New Roman"/>
          <w:b/>
          <w:sz w:val="28"/>
          <w:szCs w:val="28"/>
        </w:rPr>
        <w:t>4,2 %</w:t>
      </w:r>
      <w:r w:rsidRPr="002D162C">
        <w:rPr>
          <w:rFonts w:ascii="Times New Roman" w:hAnsi="Times New Roman" w:cs="Times New Roman"/>
          <w:sz w:val="28"/>
          <w:szCs w:val="28"/>
        </w:rPr>
        <w:t xml:space="preserve"> (</w:t>
      </w:r>
      <w:r w:rsidRPr="002D162C">
        <w:rPr>
          <w:rFonts w:ascii="Times New Roman" w:hAnsi="Times New Roman" w:cs="Times New Roman"/>
          <w:b/>
          <w:sz w:val="28"/>
          <w:szCs w:val="28"/>
        </w:rPr>
        <w:t>201 142</w:t>
      </w:r>
      <w:r>
        <w:rPr>
          <w:rFonts w:ascii="Times New Roman" w:hAnsi="Times New Roman" w:cs="Times New Roman"/>
          <w:sz w:val="28"/>
          <w:szCs w:val="28"/>
        </w:rPr>
        <w:t xml:space="preserve">) и </w:t>
      </w:r>
      <w:r w:rsidRPr="002D162C">
        <w:rPr>
          <w:rFonts w:ascii="Times New Roman" w:hAnsi="Times New Roman" w:cs="Times New Roman"/>
          <w:sz w:val="28"/>
          <w:szCs w:val="28"/>
        </w:rPr>
        <w:t xml:space="preserve">на </w:t>
      </w:r>
      <w:r w:rsidRPr="002D162C">
        <w:rPr>
          <w:rFonts w:ascii="Times New Roman" w:hAnsi="Times New Roman" w:cs="Times New Roman"/>
          <w:b/>
          <w:sz w:val="28"/>
          <w:szCs w:val="28"/>
        </w:rPr>
        <w:t>12,4 %</w:t>
      </w:r>
      <w:r w:rsidRPr="002D162C">
        <w:rPr>
          <w:rFonts w:ascii="Times New Roman" w:hAnsi="Times New Roman" w:cs="Times New Roman"/>
          <w:sz w:val="28"/>
          <w:szCs w:val="28"/>
        </w:rPr>
        <w:t xml:space="preserve"> </w:t>
      </w:r>
      <w:r w:rsidR="00715F44">
        <w:rPr>
          <w:rFonts w:ascii="Times New Roman" w:hAnsi="Times New Roman" w:cs="Times New Roman"/>
          <w:sz w:val="28"/>
          <w:szCs w:val="28"/>
        </w:rPr>
        <w:br/>
      </w:r>
      <w:r w:rsidRPr="002D162C">
        <w:rPr>
          <w:rFonts w:ascii="Times New Roman" w:hAnsi="Times New Roman" w:cs="Times New Roman"/>
          <w:sz w:val="28"/>
          <w:szCs w:val="28"/>
        </w:rPr>
        <w:t>(</w:t>
      </w:r>
      <w:r w:rsidRPr="002D162C">
        <w:rPr>
          <w:rFonts w:ascii="Times New Roman" w:hAnsi="Times New Roman" w:cs="Times New Roman"/>
          <w:b/>
          <w:sz w:val="28"/>
          <w:szCs w:val="28"/>
        </w:rPr>
        <w:t>10, 81</w:t>
      </w:r>
      <w:r w:rsidRPr="002D162C">
        <w:rPr>
          <w:rFonts w:ascii="Times New Roman" w:hAnsi="Times New Roman" w:cs="Times New Roman"/>
          <w:color w:val="FF0000"/>
          <w:sz w:val="28"/>
          <w:szCs w:val="28"/>
        </w:rPr>
        <w:t xml:space="preserve"> </w:t>
      </w:r>
      <w:r w:rsidRPr="002D162C">
        <w:rPr>
          <w:rFonts w:ascii="Times New Roman" w:hAnsi="Times New Roman" w:cs="Times New Roman"/>
          <w:b/>
          <w:sz w:val="28"/>
          <w:szCs w:val="28"/>
        </w:rPr>
        <w:t>трлн</w:t>
      </w:r>
      <w:r w:rsidRPr="002D162C">
        <w:rPr>
          <w:rFonts w:ascii="Times New Roman" w:hAnsi="Times New Roman" w:cs="Times New Roman"/>
          <w:sz w:val="28"/>
          <w:szCs w:val="28"/>
        </w:rPr>
        <w:t xml:space="preserve"> рублей)</w:t>
      </w:r>
      <w:r>
        <w:rPr>
          <w:rFonts w:ascii="Times New Roman" w:hAnsi="Times New Roman" w:cs="Times New Roman"/>
          <w:sz w:val="28"/>
          <w:szCs w:val="28"/>
        </w:rPr>
        <w:t xml:space="preserve"> соответственно</w:t>
      </w:r>
      <w:r w:rsidRPr="002D162C">
        <w:rPr>
          <w:rFonts w:ascii="Times New Roman" w:hAnsi="Times New Roman" w:cs="Times New Roman"/>
          <w:sz w:val="28"/>
          <w:szCs w:val="28"/>
        </w:rPr>
        <w:t>, чем в 2017 году</w:t>
      </w:r>
      <w:r>
        <w:rPr>
          <w:rFonts w:ascii="Times New Roman" w:hAnsi="Times New Roman" w:cs="Times New Roman"/>
          <w:sz w:val="28"/>
          <w:szCs w:val="28"/>
        </w:rPr>
        <w:t>.</w:t>
      </w:r>
    </w:p>
    <w:p w:rsidR="00EB486F" w:rsidRDefault="00B33CF7"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диаграммах </w:t>
      </w:r>
      <w:r w:rsidR="00F15317">
        <w:rPr>
          <w:rFonts w:ascii="Times New Roman" w:hAnsi="Times New Roman" w:cs="Times New Roman"/>
          <w:sz w:val="28"/>
          <w:szCs w:val="28"/>
        </w:rPr>
        <w:t>5</w:t>
      </w:r>
      <w:r w:rsidR="00EB486F">
        <w:rPr>
          <w:rFonts w:ascii="Times New Roman" w:hAnsi="Times New Roman" w:cs="Times New Roman"/>
          <w:sz w:val="28"/>
          <w:szCs w:val="28"/>
        </w:rPr>
        <w:t xml:space="preserve"> и </w:t>
      </w:r>
      <w:r w:rsidR="00F15317">
        <w:rPr>
          <w:rFonts w:ascii="Times New Roman" w:hAnsi="Times New Roman" w:cs="Times New Roman"/>
          <w:sz w:val="28"/>
          <w:szCs w:val="28"/>
        </w:rPr>
        <w:t>6</w:t>
      </w:r>
      <w:r w:rsidR="00EB486F" w:rsidRPr="008379EE">
        <w:rPr>
          <w:rFonts w:ascii="Times New Roman" w:hAnsi="Times New Roman" w:cs="Times New Roman"/>
          <w:sz w:val="28"/>
          <w:szCs w:val="28"/>
        </w:rPr>
        <w:t xml:space="preserve"> представлены данные о количестве </w:t>
      </w:r>
      <w:r w:rsidR="00EB486F">
        <w:rPr>
          <w:rFonts w:ascii="Times New Roman" w:hAnsi="Times New Roman" w:cs="Times New Roman"/>
          <w:sz w:val="28"/>
          <w:szCs w:val="28"/>
        </w:rPr>
        <w:t>планов-графиков и объеме НМЦК в таких планах-графиках.</w:t>
      </w:r>
    </w:p>
    <w:p w:rsidR="000C4D32" w:rsidRDefault="000C4D32" w:rsidP="00B06750">
      <w:pPr>
        <w:spacing w:after="0" w:line="276" w:lineRule="auto"/>
        <w:ind w:firstLine="709"/>
        <w:jc w:val="right"/>
        <w:rPr>
          <w:rFonts w:ascii="Times New Roman" w:hAnsi="Times New Roman" w:cs="Times New Roman"/>
          <w:b/>
          <w:sz w:val="28"/>
          <w:szCs w:val="28"/>
        </w:rPr>
      </w:pPr>
    </w:p>
    <w:p w:rsidR="00EB486F" w:rsidRPr="004C3C38" w:rsidRDefault="00EB486F" w:rsidP="00B06750">
      <w:pPr>
        <w:spacing w:after="0" w:line="276" w:lineRule="auto"/>
        <w:ind w:firstLine="709"/>
        <w:jc w:val="right"/>
        <w:rPr>
          <w:rFonts w:ascii="Times New Roman" w:hAnsi="Times New Roman" w:cs="Times New Roman"/>
          <w:b/>
          <w:sz w:val="28"/>
          <w:szCs w:val="28"/>
        </w:rPr>
      </w:pPr>
      <w:r w:rsidRPr="004C3C38">
        <w:rPr>
          <w:rFonts w:ascii="Times New Roman" w:hAnsi="Times New Roman" w:cs="Times New Roman"/>
          <w:b/>
          <w:sz w:val="28"/>
          <w:szCs w:val="28"/>
        </w:rPr>
        <w:t xml:space="preserve">Диаграмма </w:t>
      </w:r>
      <w:r w:rsidR="00FB53C3">
        <w:rPr>
          <w:rFonts w:ascii="Times New Roman" w:hAnsi="Times New Roman" w:cs="Times New Roman"/>
          <w:b/>
          <w:sz w:val="28"/>
          <w:szCs w:val="28"/>
        </w:rPr>
        <w:t>5</w:t>
      </w:r>
      <w:r w:rsidRPr="004C3C38">
        <w:rPr>
          <w:rFonts w:ascii="Times New Roman" w:hAnsi="Times New Roman" w:cs="Times New Roman"/>
          <w:b/>
          <w:sz w:val="28"/>
          <w:szCs w:val="28"/>
        </w:rPr>
        <w:t xml:space="preserve"> </w:t>
      </w:r>
    </w:p>
    <w:p w:rsidR="00EB486F" w:rsidRDefault="00EB486F" w:rsidP="00327C59">
      <w:pPr>
        <w:spacing w:after="0" w:line="276" w:lineRule="auto"/>
        <w:jc w:val="center"/>
        <w:rPr>
          <w:rFonts w:ascii="Times New Roman" w:hAnsi="Times New Roman" w:cs="Times New Roman"/>
          <w:sz w:val="28"/>
          <w:szCs w:val="28"/>
        </w:rPr>
      </w:pPr>
      <w:r>
        <w:rPr>
          <w:noProof/>
          <w:lang w:eastAsia="ru-RU"/>
        </w:rPr>
        <w:drawing>
          <wp:inline distT="0" distB="0" distL="0" distR="0" wp14:anchorId="39F52B1E" wp14:editId="0D83F20C">
            <wp:extent cx="6200775" cy="18478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486F" w:rsidRDefault="00EB486F" w:rsidP="00B06750">
      <w:pPr>
        <w:spacing w:after="0" w:line="276" w:lineRule="auto"/>
        <w:ind w:firstLine="709"/>
        <w:jc w:val="both"/>
        <w:rPr>
          <w:rFonts w:ascii="Times New Roman" w:hAnsi="Times New Roman" w:cs="Times New Roman"/>
          <w:sz w:val="28"/>
          <w:szCs w:val="28"/>
        </w:rPr>
      </w:pPr>
    </w:p>
    <w:p w:rsidR="00EB486F" w:rsidRPr="004C3C38" w:rsidRDefault="00B33CF7" w:rsidP="00B06750">
      <w:pPr>
        <w:spacing w:after="0" w:line="276"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Диаграмма </w:t>
      </w:r>
      <w:r w:rsidR="00FB53C3">
        <w:rPr>
          <w:rFonts w:ascii="Times New Roman" w:hAnsi="Times New Roman" w:cs="Times New Roman"/>
          <w:b/>
          <w:sz w:val="28"/>
          <w:szCs w:val="28"/>
        </w:rPr>
        <w:t>6</w:t>
      </w:r>
      <w:r w:rsidR="00EB486F" w:rsidRPr="004C3C38">
        <w:rPr>
          <w:rFonts w:ascii="Times New Roman" w:hAnsi="Times New Roman" w:cs="Times New Roman"/>
          <w:b/>
          <w:sz w:val="28"/>
          <w:szCs w:val="28"/>
        </w:rPr>
        <w:t xml:space="preserve"> </w:t>
      </w:r>
    </w:p>
    <w:p w:rsidR="00EB486F" w:rsidRDefault="00EB486F" w:rsidP="00327C59">
      <w:pPr>
        <w:spacing w:after="0" w:line="276" w:lineRule="auto"/>
        <w:jc w:val="center"/>
        <w:rPr>
          <w:rFonts w:ascii="Times New Roman" w:hAnsi="Times New Roman" w:cs="Times New Roman"/>
          <w:noProof/>
          <w:lang w:eastAsia="ru-RU"/>
        </w:rPr>
      </w:pPr>
      <w:r>
        <w:rPr>
          <w:noProof/>
          <w:lang w:eastAsia="ru-RU"/>
        </w:rPr>
        <w:drawing>
          <wp:inline distT="0" distB="0" distL="0" distR="0" wp14:anchorId="19E9692A" wp14:editId="2A742994">
            <wp:extent cx="6191250" cy="174307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486F" w:rsidRDefault="00EB486F" w:rsidP="00B06750">
      <w:pPr>
        <w:spacing w:after="0" w:line="276" w:lineRule="auto"/>
        <w:ind w:firstLine="709"/>
        <w:jc w:val="both"/>
        <w:rPr>
          <w:rFonts w:ascii="Times New Roman" w:hAnsi="Times New Roman" w:cs="Times New Roman"/>
          <w:noProof/>
          <w:lang w:eastAsia="ru-RU"/>
        </w:rPr>
      </w:pPr>
    </w:p>
    <w:p w:rsidR="00EB486F" w:rsidRPr="0065792A" w:rsidRDefault="00EB486F" w:rsidP="00B06750">
      <w:pPr>
        <w:spacing w:after="0" w:line="276" w:lineRule="auto"/>
        <w:ind w:firstLine="709"/>
        <w:jc w:val="both"/>
        <w:rPr>
          <w:rFonts w:ascii="Times New Roman" w:hAnsi="Times New Roman" w:cs="Times New Roman"/>
          <w:sz w:val="28"/>
          <w:szCs w:val="28"/>
        </w:rPr>
      </w:pPr>
      <w:r w:rsidRPr="0065792A">
        <w:rPr>
          <w:rFonts w:ascii="Times New Roman" w:hAnsi="Times New Roman" w:cs="Times New Roman"/>
          <w:sz w:val="28"/>
          <w:szCs w:val="28"/>
        </w:rPr>
        <w:lastRenderedPageBreak/>
        <w:t>Подробная информация о количестве планов-графиков, позициях</w:t>
      </w:r>
      <w:r>
        <w:rPr>
          <w:rFonts w:ascii="Times New Roman" w:hAnsi="Times New Roman" w:cs="Times New Roman"/>
          <w:sz w:val="28"/>
          <w:szCs w:val="28"/>
        </w:rPr>
        <w:t xml:space="preserve"> </w:t>
      </w:r>
      <w:r w:rsidRPr="0065792A">
        <w:rPr>
          <w:rFonts w:ascii="Times New Roman" w:hAnsi="Times New Roman" w:cs="Times New Roman"/>
          <w:sz w:val="28"/>
          <w:szCs w:val="28"/>
        </w:rPr>
        <w:t xml:space="preserve">планов-графиков и общем объеме НМЦК в таких планах-графиках </w:t>
      </w:r>
      <w:r>
        <w:rPr>
          <w:rFonts w:ascii="Times New Roman" w:hAnsi="Times New Roman" w:cs="Times New Roman"/>
          <w:sz w:val="28"/>
          <w:szCs w:val="28"/>
        </w:rPr>
        <w:t>в разрезах</w:t>
      </w:r>
      <w:r w:rsidRPr="0065792A">
        <w:rPr>
          <w:rFonts w:ascii="Times New Roman" w:hAnsi="Times New Roman" w:cs="Times New Roman"/>
          <w:sz w:val="28"/>
          <w:szCs w:val="28"/>
        </w:rPr>
        <w:t xml:space="preserve"> уровней заказчиков</w:t>
      </w:r>
      <w:r w:rsidR="00283799">
        <w:rPr>
          <w:rFonts w:ascii="Times New Roman" w:hAnsi="Times New Roman" w:cs="Times New Roman"/>
          <w:sz w:val="28"/>
          <w:szCs w:val="28"/>
        </w:rPr>
        <w:t xml:space="preserve"> </w:t>
      </w:r>
      <w:r>
        <w:rPr>
          <w:rFonts w:ascii="Times New Roman" w:hAnsi="Times New Roman" w:cs="Times New Roman"/>
          <w:sz w:val="28"/>
          <w:szCs w:val="28"/>
        </w:rPr>
        <w:t>и способов определения поставщиков (подрядчиков, исполнителей)</w:t>
      </w:r>
      <w:r w:rsidRPr="0065792A">
        <w:rPr>
          <w:rFonts w:ascii="Times New Roman" w:hAnsi="Times New Roman" w:cs="Times New Roman"/>
          <w:sz w:val="28"/>
          <w:szCs w:val="28"/>
        </w:rPr>
        <w:t xml:space="preserve"> представлена</w:t>
      </w:r>
      <w:r w:rsidR="00283799">
        <w:rPr>
          <w:rFonts w:ascii="Times New Roman" w:hAnsi="Times New Roman" w:cs="Times New Roman"/>
          <w:sz w:val="28"/>
          <w:szCs w:val="28"/>
        </w:rPr>
        <w:t xml:space="preserve"> </w:t>
      </w:r>
      <w:r w:rsidRPr="0065792A">
        <w:rPr>
          <w:rFonts w:ascii="Times New Roman" w:hAnsi="Times New Roman" w:cs="Times New Roman"/>
          <w:sz w:val="28"/>
          <w:szCs w:val="28"/>
        </w:rPr>
        <w:t xml:space="preserve">в Таблицах </w:t>
      </w:r>
      <w:r w:rsidR="008206F4">
        <w:rPr>
          <w:rFonts w:ascii="Times New Roman" w:hAnsi="Times New Roman" w:cs="Times New Roman"/>
          <w:sz w:val="28"/>
          <w:szCs w:val="28"/>
        </w:rPr>
        <w:t>6</w:t>
      </w:r>
      <w:r w:rsidRPr="0065792A">
        <w:rPr>
          <w:rFonts w:ascii="Times New Roman" w:hAnsi="Times New Roman" w:cs="Times New Roman"/>
          <w:sz w:val="28"/>
          <w:szCs w:val="28"/>
        </w:rPr>
        <w:t xml:space="preserve"> - 1</w:t>
      </w:r>
      <w:r w:rsidR="00F15317">
        <w:rPr>
          <w:rFonts w:ascii="Times New Roman" w:hAnsi="Times New Roman" w:cs="Times New Roman"/>
          <w:sz w:val="28"/>
          <w:szCs w:val="28"/>
        </w:rPr>
        <w:t>1</w:t>
      </w:r>
      <w:r w:rsidRPr="0065792A">
        <w:rPr>
          <w:rFonts w:ascii="Times New Roman" w:hAnsi="Times New Roman" w:cs="Times New Roman"/>
          <w:sz w:val="28"/>
          <w:szCs w:val="28"/>
        </w:rPr>
        <w:t>.</w:t>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размера совокупного годового объема закупок можно сделать вывод, что на оплату </w:t>
      </w:r>
      <w:r w:rsidRPr="002D162C">
        <w:rPr>
          <w:rFonts w:ascii="Times New Roman" w:hAnsi="Times New Roman" w:cs="Times New Roman"/>
          <w:sz w:val="28"/>
          <w:szCs w:val="28"/>
        </w:rPr>
        <w:t>контрактов, заключенных до начала указанного финансового года</w:t>
      </w:r>
      <w:r w:rsidR="00804335">
        <w:rPr>
          <w:rFonts w:ascii="Times New Roman" w:hAnsi="Times New Roman" w:cs="Times New Roman"/>
          <w:sz w:val="28"/>
          <w:szCs w:val="28"/>
        </w:rPr>
        <w:br/>
      </w:r>
      <w:r w:rsidRPr="002D162C">
        <w:rPr>
          <w:rFonts w:ascii="Times New Roman" w:hAnsi="Times New Roman" w:cs="Times New Roman"/>
          <w:sz w:val="28"/>
          <w:szCs w:val="28"/>
        </w:rPr>
        <w:t xml:space="preserve">и подлежащих оплате в </w:t>
      </w:r>
      <w:r>
        <w:rPr>
          <w:rFonts w:ascii="Times New Roman" w:hAnsi="Times New Roman" w:cs="Times New Roman"/>
          <w:sz w:val="28"/>
          <w:szCs w:val="28"/>
        </w:rPr>
        <w:t>2018</w:t>
      </w:r>
      <w:r w:rsidRPr="002D162C">
        <w:rPr>
          <w:rFonts w:ascii="Times New Roman" w:hAnsi="Times New Roman" w:cs="Times New Roman"/>
          <w:sz w:val="28"/>
          <w:szCs w:val="28"/>
        </w:rPr>
        <w:t xml:space="preserve"> </w:t>
      </w:r>
      <w:r w:rsidR="00304D96" w:rsidRPr="002D162C">
        <w:rPr>
          <w:rFonts w:ascii="Times New Roman" w:hAnsi="Times New Roman" w:cs="Times New Roman"/>
          <w:sz w:val="28"/>
          <w:szCs w:val="28"/>
        </w:rPr>
        <w:t>финансовом году,</w:t>
      </w:r>
      <w:r>
        <w:rPr>
          <w:rFonts w:ascii="Times New Roman" w:hAnsi="Times New Roman" w:cs="Times New Roman"/>
          <w:sz w:val="28"/>
          <w:szCs w:val="28"/>
        </w:rPr>
        <w:t xml:space="preserve"> было предусмотрено </w:t>
      </w:r>
      <w:r w:rsidRPr="00C57935">
        <w:rPr>
          <w:rFonts w:ascii="Times New Roman" w:hAnsi="Times New Roman" w:cs="Times New Roman"/>
          <w:b/>
          <w:sz w:val="28"/>
          <w:szCs w:val="28"/>
        </w:rPr>
        <w:t>3,17 трлн</w:t>
      </w:r>
      <w:r>
        <w:rPr>
          <w:rFonts w:ascii="Times New Roman" w:hAnsi="Times New Roman" w:cs="Times New Roman"/>
          <w:b/>
          <w:sz w:val="28"/>
          <w:szCs w:val="28"/>
        </w:rPr>
        <w:t xml:space="preserve"> </w:t>
      </w:r>
      <w:r w:rsidRPr="00C57935">
        <w:rPr>
          <w:rFonts w:ascii="Times New Roman" w:hAnsi="Times New Roman" w:cs="Times New Roman"/>
          <w:b/>
          <w:sz w:val="28"/>
          <w:szCs w:val="28"/>
        </w:rPr>
        <w:t>рублей</w:t>
      </w:r>
      <w:r>
        <w:rPr>
          <w:rFonts w:ascii="Times New Roman" w:hAnsi="Times New Roman" w:cs="Times New Roman"/>
          <w:b/>
          <w:sz w:val="28"/>
          <w:szCs w:val="28"/>
        </w:rPr>
        <w:t xml:space="preserve">, </w:t>
      </w:r>
      <w:r w:rsidRPr="00C57935">
        <w:rPr>
          <w:rFonts w:ascii="Times New Roman" w:hAnsi="Times New Roman" w:cs="Times New Roman"/>
          <w:sz w:val="28"/>
          <w:szCs w:val="28"/>
        </w:rPr>
        <w:t>что составляет</w:t>
      </w:r>
      <w:r>
        <w:rPr>
          <w:rFonts w:ascii="Times New Roman" w:hAnsi="Times New Roman" w:cs="Times New Roman"/>
          <w:b/>
          <w:sz w:val="28"/>
          <w:szCs w:val="28"/>
        </w:rPr>
        <w:t xml:space="preserve"> 50% </w:t>
      </w:r>
      <w:r w:rsidRPr="00C57935">
        <w:rPr>
          <w:rFonts w:ascii="Times New Roman" w:hAnsi="Times New Roman" w:cs="Times New Roman"/>
          <w:sz w:val="28"/>
          <w:szCs w:val="28"/>
        </w:rPr>
        <w:t>от суммы контрактов</w:t>
      </w:r>
      <w:r w:rsidR="00304D96">
        <w:rPr>
          <w:rFonts w:ascii="Times New Roman" w:hAnsi="Times New Roman" w:cs="Times New Roman"/>
          <w:sz w:val="28"/>
          <w:szCs w:val="28"/>
        </w:rPr>
        <w:t>,</w:t>
      </w:r>
      <w:r w:rsidRPr="00C57935">
        <w:rPr>
          <w:rFonts w:ascii="Times New Roman" w:hAnsi="Times New Roman" w:cs="Times New Roman"/>
          <w:sz w:val="28"/>
          <w:szCs w:val="28"/>
        </w:rPr>
        <w:t xml:space="preserve"> заключенных заказчиками по результатам закупок в 2017 году, и сведения о которых включены в реестр контрактов (</w:t>
      </w:r>
      <w:r>
        <w:rPr>
          <w:rFonts w:ascii="Times New Roman" w:hAnsi="Times New Roman" w:cs="Times New Roman"/>
          <w:b/>
          <w:sz w:val="28"/>
          <w:szCs w:val="28"/>
        </w:rPr>
        <w:t xml:space="preserve">6,3 трлн </w:t>
      </w:r>
      <w:r w:rsidRPr="00304D96">
        <w:rPr>
          <w:rFonts w:ascii="Times New Roman" w:hAnsi="Times New Roman" w:cs="Times New Roman"/>
          <w:sz w:val="28"/>
          <w:szCs w:val="28"/>
        </w:rPr>
        <w:t>рублей</w:t>
      </w:r>
      <w:r w:rsidR="00715F44">
        <w:rPr>
          <w:rStyle w:val="a5"/>
          <w:rFonts w:ascii="Times New Roman" w:hAnsi="Times New Roman" w:cs="Times New Roman"/>
          <w:sz w:val="28"/>
          <w:szCs w:val="28"/>
        </w:rPr>
        <w:footnoteReference w:id="6"/>
      </w:r>
      <w:r w:rsidRPr="00C57935">
        <w:rPr>
          <w:rFonts w:ascii="Times New Roman" w:hAnsi="Times New Roman" w:cs="Times New Roman"/>
          <w:sz w:val="28"/>
          <w:szCs w:val="28"/>
        </w:rPr>
        <w:t>)</w:t>
      </w:r>
      <w:r>
        <w:rPr>
          <w:rFonts w:ascii="Times New Roman" w:hAnsi="Times New Roman" w:cs="Times New Roman"/>
          <w:sz w:val="28"/>
          <w:szCs w:val="28"/>
        </w:rPr>
        <w:t>.</w:t>
      </w:r>
    </w:p>
    <w:p w:rsidR="00EB486F" w:rsidRDefault="00EB486F"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стоимостной объем закупок, предусмотренный планами-графиками на 2018 год, и его отношение к общему объему финансового обеспечения, предусмотренного планами закупок на 2018 год и плановые периоды 2019-2020 годов, можно предположить, что </w:t>
      </w:r>
      <w:r w:rsidRPr="00E661EC">
        <w:rPr>
          <w:rFonts w:ascii="Times New Roman" w:hAnsi="Times New Roman" w:cs="Times New Roman"/>
          <w:b/>
          <w:sz w:val="28"/>
          <w:szCs w:val="28"/>
        </w:rPr>
        <w:t>79 %</w:t>
      </w:r>
      <w:r>
        <w:rPr>
          <w:rFonts w:ascii="Times New Roman" w:hAnsi="Times New Roman" w:cs="Times New Roman"/>
          <w:sz w:val="28"/>
          <w:szCs w:val="28"/>
        </w:rPr>
        <w:t xml:space="preserve"> всех запланированных закупок</w:t>
      </w:r>
      <w:r w:rsidRPr="006F724D">
        <w:rPr>
          <w:rFonts w:ascii="Times New Roman" w:hAnsi="Times New Roman" w:cs="Times New Roman"/>
          <w:sz w:val="28"/>
          <w:szCs w:val="28"/>
        </w:rPr>
        <w:t xml:space="preserve"> </w:t>
      </w:r>
      <w:r>
        <w:rPr>
          <w:rFonts w:ascii="Times New Roman" w:hAnsi="Times New Roman" w:cs="Times New Roman"/>
          <w:sz w:val="28"/>
          <w:szCs w:val="28"/>
        </w:rPr>
        <w:t>на 2018 год, предполагают заключение контрактов, срок исполне</w:t>
      </w:r>
      <w:r w:rsidR="00804335">
        <w:rPr>
          <w:rFonts w:ascii="Times New Roman" w:hAnsi="Times New Roman" w:cs="Times New Roman"/>
          <w:sz w:val="28"/>
          <w:szCs w:val="28"/>
        </w:rPr>
        <w:t>ния которых превышает один год,</w:t>
      </w:r>
      <w:r w:rsidR="00804335">
        <w:rPr>
          <w:rFonts w:ascii="Times New Roman" w:hAnsi="Times New Roman" w:cs="Times New Roman"/>
          <w:sz w:val="28"/>
          <w:szCs w:val="28"/>
        </w:rPr>
        <w:br/>
      </w:r>
      <w:r>
        <w:rPr>
          <w:rFonts w:ascii="Times New Roman" w:hAnsi="Times New Roman" w:cs="Times New Roman"/>
          <w:sz w:val="28"/>
          <w:szCs w:val="28"/>
        </w:rPr>
        <w:t>и (или) исполнение таких контрактов начнется в плановом периоде.</w:t>
      </w:r>
    </w:p>
    <w:p w:rsidR="00EB486F" w:rsidRPr="002D162C" w:rsidRDefault="00EB486F" w:rsidP="00B06750">
      <w:pPr>
        <w:tabs>
          <w:tab w:val="left" w:pos="1640"/>
        </w:tabs>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Общее количество позиций планов-графиков, размещенных заказчиками в 2018 году, составило </w:t>
      </w:r>
      <w:r>
        <w:rPr>
          <w:rFonts w:ascii="Times New Roman" w:hAnsi="Times New Roman" w:cs="Times New Roman"/>
          <w:b/>
          <w:sz w:val="28"/>
          <w:szCs w:val="28"/>
        </w:rPr>
        <w:t>4 932 434</w:t>
      </w:r>
      <w:r w:rsidRPr="002D162C">
        <w:rPr>
          <w:rFonts w:ascii="Times New Roman" w:hAnsi="Times New Roman" w:cs="Times New Roman"/>
          <w:sz w:val="28"/>
          <w:szCs w:val="28"/>
        </w:rPr>
        <w:t>.</w:t>
      </w:r>
    </w:p>
    <w:p w:rsidR="00EB486F" w:rsidRDefault="00EB486F" w:rsidP="00715F4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периоде н</w:t>
      </w:r>
      <w:r w:rsidRPr="002D162C">
        <w:rPr>
          <w:rFonts w:ascii="Times New Roman" w:hAnsi="Times New Roman" w:cs="Times New Roman"/>
          <w:sz w:val="28"/>
          <w:szCs w:val="28"/>
        </w:rPr>
        <w:t>аибольшее кол</w:t>
      </w:r>
      <w:r>
        <w:rPr>
          <w:rFonts w:ascii="Times New Roman" w:hAnsi="Times New Roman" w:cs="Times New Roman"/>
          <w:sz w:val="28"/>
          <w:szCs w:val="28"/>
        </w:rPr>
        <w:t>ичество позиций планов-графиков</w:t>
      </w:r>
      <w:r w:rsidR="00804335">
        <w:rPr>
          <w:rFonts w:ascii="Times New Roman" w:hAnsi="Times New Roman" w:cs="Times New Roman"/>
          <w:sz w:val="28"/>
          <w:szCs w:val="28"/>
        </w:rPr>
        <w:br/>
      </w:r>
      <w:r>
        <w:rPr>
          <w:rFonts w:ascii="Times New Roman" w:hAnsi="Times New Roman" w:cs="Times New Roman"/>
          <w:sz w:val="28"/>
          <w:szCs w:val="28"/>
        </w:rPr>
        <w:t>и наибольший общий стоимостной объем НМЦК позиций планов-графиков</w:t>
      </w:r>
      <w:r w:rsidRPr="002D162C">
        <w:rPr>
          <w:rFonts w:ascii="Times New Roman" w:hAnsi="Times New Roman" w:cs="Times New Roman"/>
          <w:sz w:val="28"/>
          <w:szCs w:val="28"/>
        </w:rPr>
        <w:t xml:space="preserve"> при</w:t>
      </w:r>
      <w:r>
        <w:rPr>
          <w:rFonts w:ascii="Times New Roman" w:hAnsi="Times New Roman" w:cs="Times New Roman"/>
          <w:sz w:val="28"/>
          <w:szCs w:val="28"/>
        </w:rPr>
        <w:t>шлись</w:t>
      </w:r>
      <w:r w:rsidR="001E1855">
        <w:rPr>
          <w:rFonts w:ascii="Times New Roman" w:hAnsi="Times New Roman" w:cs="Times New Roman"/>
          <w:sz w:val="28"/>
          <w:szCs w:val="28"/>
        </w:rPr>
        <w:br/>
      </w:r>
      <w:r>
        <w:rPr>
          <w:rFonts w:ascii="Times New Roman" w:hAnsi="Times New Roman" w:cs="Times New Roman"/>
          <w:sz w:val="28"/>
          <w:szCs w:val="28"/>
        </w:rPr>
        <w:t>на закупки, планируемые заказчиками путем:</w:t>
      </w:r>
    </w:p>
    <w:p w:rsidR="00EB486F" w:rsidRPr="00304D96" w:rsidRDefault="00EB486F" w:rsidP="000A16FD">
      <w:pPr>
        <w:pStyle w:val="a6"/>
        <w:numPr>
          <w:ilvl w:val="0"/>
          <w:numId w:val="16"/>
        </w:numPr>
        <w:tabs>
          <w:tab w:val="left" w:pos="993"/>
        </w:tabs>
        <w:spacing w:after="0" w:line="276" w:lineRule="auto"/>
        <w:ind w:left="0" w:firstLine="709"/>
        <w:jc w:val="both"/>
        <w:rPr>
          <w:rFonts w:ascii="Times New Roman" w:hAnsi="Times New Roman" w:cs="Times New Roman"/>
          <w:sz w:val="28"/>
          <w:szCs w:val="28"/>
        </w:rPr>
      </w:pPr>
      <w:r w:rsidRPr="00304D96">
        <w:rPr>
          <w:rFonts w:ascii="Times New Roman" w:hAnsi="Times New Roman" w:cs="Times New Roman"/>
          <w:sz w:val="28"/>
          <w:szCs w:val="28"/>
        </w:rPr>
        <w:t xml:space="preserve">проведения электронного аукциона – </w:t>
      </w:r>
      <w:r w:rsidRPr="00304D96">
        <w:rPr>
          <w:rFonts w:ascii="Times New Roman" w:hAnsi="Times New Roman" w:cs="Times New Roman"/>
          <w:b/>
          <w:sz w:val="28"/>
          <w:szCs w:val="28"/>
        </w:rPr>
        <w:t xml:space="preserve">54,4 % </w:t>
      </w:r>
      <w:r w:rsidRPr="00304D96">
        <w:rPr>
          <w:rFonts w:ascii="Times New Roman" w:hAnsi="Times New Roman" w:cs="Times New Roman"/>
          <w:sz w:val="28"/>
          <w:szCs w:val="28"/>
        </w:rPr>
        <w:t>(</w:t>
      </w:r>
      <w:r w:rsidRPr="00304D96">
        <w:rPr>
          <w:rFonts w:ascii="Times New Roman" w:hAnsi="Times New Roman" w:cs="Times New Roman"/>
          <w:b/>
          <w:sz w:val="28"/>
          <w:szCs w:val="28"/>
        </w:rPr>
        <w:t>2 682 168</w:t>
      </w:r>
      <w:r w:rsidRPr="00304D96">
        <w:rPr>
          <w:rFonts w:ascii="Times New Roman" w:hAnsi="Times New Roman" w:cs="Times New Roman"/>
          <w:sz w:val="28"/>
          <w:szCs w:val="28"/>
        </w:rPr>
        <w:t xml:space="preserve"> позиций планов-графиков) от общего количества позиций планов-графиков и </w:t>
      </w:r>
      <w:r w:rsidRPr="00304D96">
        <w:rPr>
          <w:rFonts w:ascii="Times New Roman" w:hAnsi="Times New Roman" w:cs="Times New Roman"/>
          <w:b/>
          <w:sz w:val="28"/>
          <w:szCs w:val="28"/>
        </w:rPr>
        <w:t>64 %</w:t>
      </w:r>
      <w:r w:rsidRPr="00304D96">
        <w:rPr>
          <w:rFonts w:ascii="Times New Roman" w:hAnsi="Times New Roman" w:cs="Times New Roman"/>
          <w:sz w:val="28"/>
          <w:szCs w:val="28"/>
        </w:rPr>
        <w:t xml:space="preserve"> (</w:t>
      </w:r>
      <w:r w:rsidRPr="00304D96">
        <w:rPr>
          <w:rFonts w:ascii="Times New Roman" w:hAnsi="Times New Roman" w:cs="Times New Roman"/>
          <w:b/>
          <w:sz w:val="28"/>
          <w:szCs w:val="28"/>
        </w:rPr>
        <w:t>6,1 трлн</w:t>
      </w:r>
      <w:r w:rsidRPr="00304D96">
        <w:rPr>
          <w:rFonts w:ascii="Times New Roman" w:hAnsi="Times New Roman" w:cs="Times New Roman"/>
          <w:sz w:val="28"/>
          <w:szCs w:val="28"/>
        </w:rPr>
        <w:t xml:space="preserve"> рублей) </w:t>
      </w:r>
      <w:r w:rsidRPr="00304D96">
        <w:rPr>
          <w:rFonts w:ascii="Times New Roman" w:hAnsi="Times New Roman" w:cs="Times New Roman"/>
          <w:sz w:val="28"/>
          <w:szCs w:val="28"/>
        </w:rPr>
        <w:br/>
        <w:t>от общего объема НМЦК;</w:t>
      </w:r>
    </w:p>
    <w:p w:rsidR="007346FA" w:rsidRDefault="00EB486F" w:rsidP="007346FA">
      <w:pPr>
        <w:pStyle w:val="a6"/>
        <w:numPr>
          <w:ilvl w:val="0"/>
          <w:numId w:val="16"/>
        </w:numPr>
        <w:tabs>
          <w:tab w:val="left" w:pos="993"/>
        </w:tabs>
        <w:spacing w:after="0" w:line="276" w:lineRule="auto"/>
        <w:ind w:left="0" w:firstLine="709"/>
        <w:jc w:val="both"/>
        <w:rPr>
          <w:rFonts w:ascii="Times New Roman" w:hAnsi="Times New Roman" w:cs="Times New Roman"/>
          <w:sz w:val="28"/>
          <w:szCs w:val="28"/>
        </w:rPr>
      </w:pPr>
      <w:r w:rsidRPr="00304D96">
        <w:rPr>
          <w:rFonts w:ascii="Times New Roman" w:hAnsi="Times New Roman" w:cs="Times New Roman"/>
          <w:sz w:val="28"/>
          <w:szCs w:val="28"/>
        </w:rPr>
        <w:t xml:space="preserve">закупки у единственного поставщика (исполнителя, подрядчика) – </w:t>
      </w:r>
      <w:r w:rsidRPr="00304D96">
        <w:rPr>
          <w:rFonts w:ascii="Times New Roman" w:hAnsi="Times New Roman" w:cs="Times New Roman"/>
          <w:b/>
          <w:sz w:val="28"/>
          <w:szCs w:val="28"/>
        </w:rPr>
        <w:t>23,9</w:t>
      </w:r>
      <w:r w:rsidRPr="00304D96">
        <w:rPr>
          <w:rFonts w:ascii="Times New Roman" w:hAnsi="Times New Roman" w:cs="Times New Roman"/>
          <w:sz w:val="28"/>
          <w:szCs w:val="28"/>
        </w:rPr>
        <w:t xml:space="preserve"> </w:t>
      </w:r>
      <w:r w:rsidRPr="00304D96">
        <w:rPr>
          <w:rFonts w:ascii="Times New Roman" w:hAnsi="Times New Roman" w:cs="Times New Roman"/>
          <w:b/>
          <w:sz w:val="28"/>
          <w:szCs w:val="28"/>
        </w:rPr>
        <w:t xml:space="preserve">% </w:t>
      </w:r>
      <w:r w:rsidRPr="00304D96">
        <w:rPr>
          <w:rFonts w:ascii="Times New Roman" w:hAnsi="Times New Roman" w:cs="Times New Roman"/>
          <w:b/>
          <w:sz w:val="28"/>
          <w:szCs w:val="28"/>
        </w:rPr>
        <w:br/>
      </w:r>
      <w:r w:rsidRPr="00304D96">
        <w:rPr>
          <w:rFonts w:ascii="Times New Roman" w:hAnsi="Times New Roman" w:cs="Times New Roman"/>
          <w:sz w:val="28"/>
          <w:szCs w:val="28"/>
        </w:rPr>
        <w:t>(</w:t>
      </w:r>
      <w:r w:rsidRPr="00304D96">
        <w:rPr>
          <w:rFonts w:ascii="Times New Roman" w:hAnsi="Times New Roman" w:cs="Times New Roman"/>
          <w:b/>
          <w:sz w:val="28"/>
          <w:szCs w:val="28"/>
        </w:rPr>
        <w:t>1 179 253</w:t>
      </w:r>
      <w:r w:rsidRPr="00304D96">
        <w:rPr>
          <w:rFonts w:ascii="Times New Roman" w:hAnsi="Times New Roman" w:cs="Times New Roman"/>
          <w:sz w:val="28"/>
          <w:szCs w:val="28"/>
        </w:rPr>
        <w:t xml:space="preserve"> позиций планов-графиков)</w:t>
      </w:r>
      <w:r w:rsidRPr="00304D96">
        <w:rPr>
          <w:rFonts w:ascii="Times New Roman" w:hAnsi="Times New Roman" w:cs="Times New Roman"/>
          <w:b/>
          <w:sz w:val="28"/>
          <w:szCs w:val="28"/>
        </w:rPr>
        <w:t xml:space="preserve"> </w:t>
      </w:r>
      <w:r w:rsidRPr="00304D96">
        <w:rPr>
          <w:rFonts w:ascii="Times New Roman" w:hAnsi="Times New Roman" w:cs="Times New Roman"/>
          <w:sz w:val="28"/>
          <w:szCs w:val="28"/>
        </w:rPr>
        <w:t>от общего количества позиций планов-графиков</w:t>
      </w:r>
      <w:r w:rsidR="00565391">
        <w:rPr>
          <w:rFonts w:ascii="Times New Roman" w:hAnsi="Times New Roman" w:cs="Times New Roman"/>
          <w:sz w:val="28"/>
          <w:szCs w:val="28"/>
        </w:rPr>
        <w:br/>
      </w:r>
      <w:r w:rsidRPr="00304D96">
        <w:rPr>
          <w:rFonts w:ascii="Times New Roman" w:hAnsi="Times New Roman" w:cs="Times New Roman"/>
          <w:sz w:val="28"/>
          <w:szCs w:val="28"/>
        </w:rPr>
        <w:t xml:space="preserve">и </w:t>
      </w:r>
      <w:r w:rsidRPr="00304D96">
        <w:rPr>
          <w:rFonts w:ascii="Times New Roman" w:hAnsi="Times New Roman" w:cs="Times New Roman"/>
          <w:b/>
          <w:sz w:val="28"/>
          <w:szCs w:val="28"/>
        </w:rPr>
        <w:t xml:space="preserve">16,9 % </w:t>
      </w:r>
      <w:r w:rsidRPr="00304D96">
        <w:rPr>
          <w:rFonts w:ascii="Times New Roman" w:hAnsi="Times New Roman" w:cs="Times New Roman"/>
          <w:sz w:val="28"/>
          <w:szCs w:val="28"/>
        </w:rPr>
        <w:t>(</w:t>
      </w:r>
      <w:r w:rsidRPr="00304D96">
        <w:rPr>
          <w:rFonts w:ascii="Times New Roman" w:hAnsi="Times New Roman" w:cs="Times New Roman"/>
          <w:b/>
          <w:sz w:val="28"/>
          <w:szCs w:val="28"/>
        </w:rPr>
        <w:t>1,6 трлн</w:t>
      </w:r>
      <w:r w:rsidRPr="00304D96">
        <w:rPr>
          <w:rFonts w:ascii="Times New Roman" w:hAnsi="Times New Roman" w:cs="Times New Roman"/>
          <w:sz w:val="28"/>
          <w:szCs w:val="28"/>
        </w:rPr>
        <w:t xml:space="preserve"> рублей) от общего объема НМЦК.</w:t>
      </w:r>
    </w:p>
    <w:p w:rsidR="007346FA" w:rsidRDefault="00C869C3" w:rsidP="00AE63C1">
      <w:pPr>
        <w:pStyle w:val="a6"/>
        <w:tabs>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этом в</w:t>
      </w:r>
      <w:r w:rsidR="007346FA" w:rsidRPr="007346FA">
        <w:rPr>
          <w:rFonts w:ascii="Times New Roman" w:hAnsi="Times New Roman" w:cs="Times New Roman"/>
          <w:sz w:val="28"/>
          <w:szCs w:val="28"/>
        </w:rPr>
        <w:t xml:space="preserve"> соответствии с положениями Закона № 44-ФЗ с 1 июля 2018 года помимо электронного аукциона заказчикам предоставлено право осуществлять закупки путем проведения новых электронных процедур, в том числе: открытого конкурса в электронной форме, конкурса с ограниченным участием в электронной форме, двухэтапного конкурса в электронной форме, запроса котировок в электронной форме, запроса предложений в электронной форме.</w:t>
      </w:r>
    </w:p>
    <w:p w:rsidR="007346FA" w:rsidRPr="007346FA" w:rsidRDefault="00AE63C1" w:rsidP="009D54C4">
      <w:pPr>
        <w:pStyle w:val="a6"/>
        <w:widowControl w:val="0"/>
        <w:tabs>
          <w:tab w:val="left" w:pos="993"/>
        </w:tabs>
        <w:spacing w:after="0" w:line="276" w:lineRule="auto"/>
        <w:ind w:left="0"/>
        <w:jc w:val="both"/>
        <w:rPr>
          <w:rFonts w:ascii="Times New Roman" w:hAnsi="Times New Roman" w:cs="Times New Roman"/>
          <w:sz w:val="28"/>
          <w:szCs w:val="28"/>
        </w:rPr>
      </w:pPr>
      <w:r>
        <w:rPr>
          <w:rFonts w:ascii="Times New Roman" w:hAnsi="Times New Roman" w:cs="Times New Roman"/>
          <w:sz w:val="28"/>
          <w:szCs w:val="28"/>
        </w:rPr>
        <w:tab/>
      </w:r>
      <w:r w:rsidR="007346FA" w:rsidRPr="007346FA">
        <w:rPr>
          <w:rFonts w:ascii="Times New Roman" w:hAnsi="Times New Roman" w:cs="Times New Roman"/>
          <w:sz w:val="28"/>
          <w:szCs w:val="28"/>
        </w:rPr>
        <w:t xml:space="preserve">Согласно данным ЕИС </w:t>
      </w:r>
      <w:r w:rsidR="009D54C4">
        <w:rPr>
          <w:rFonts w:ascii="Times New Roman" w:hAnsi="Times New Roman" w:cs="Times New Roman"/>
          <w:sz w:val="28"/>
          <w:szCs w:val="28"/>
        </w:rPr>
        <w:t>часть</w:t>
      </w:r>
      <w:r w:rsidR="007346FA" w:rsidRPr="007346FA">
        <w:rPr>
          <w:rFonts w:ascii="Times New Roman" w:hAnsi="Times New Roman" w:cs="Times New Roman"/>
          <w:sz w:val="28"/>
          <w:szCs w:val="28"/>
        </w:rPr>
        <w:t xml:space="preserve"> заказчи</w:t>
      </w:r>
      <w:r w:rsidR="009D54C4">
        <w:rPr>
          <w:rFonts w:ascii="Times New Roman" w:hAnsi="Times New Roman" w:cs="Times New Roman"/>
          <w:sz w:val="28"/>
          <w:szCs w:val="28"/>
        </w:rPr>
        <w:t>ков воспользовала</w:t>
      </w:r>
      <w:r w:rsidR="007346FA" w:rsidRPr="007346FA">
        <w:rPr>
          <w:rFonts w:ascii="Times New Roman" w:hAnsi="Times New Roman" w:cs="Times New Roman"/>
          <w:sz w:val="28"/>
          <w:szCs w:val="28"/>
        </w:rPr>
        <w:t>сь правом осуществ</w:t>
      </w:r>
      <w:r w:rsidR="009D54C4">
        <w:rPr>
          <w:rFonts w:ascii="Times New Roman" w:hAnsi="Times New Roman" w:cs="Times New Roman"/>
          <w:sz w:val="28"/>
          <w:szCs w:val="28"/>
        </w:rPr>
        <w:t>ления</w:t>
      </w:r>
      <w:r w:rsidR="007346FA" w:rsidRPr="007346FA">
        <w:rPr>
          <w:rFonts w:ascii="Times New Roman" w:hAnsi="Times New Roman" w:cs="Times New Roman"/>
          <w:sz w:val="28"/>
          <w:szCs w:val="28"/>
        </w:rPr>
        <w:t xml:space="preserve"> закуп</w:t>
      </w:r>
      <w:r w:rsidR="009D54C4">
        <w:rPr>
          <w:rFonts w:ascii="Times New Roman" w:hAnsi="Times New Roman" w:cs="Times New Roman"/>
          <w:sz w:val="28"/>
          <w:szCs w:val="28"/>
        </w:rPr>
        <w:t>ок</w:t>
      </w:r>
      <w:r w:rsidR="007346FA" w:rsidRPr="007346FA">
        <w:rPr>
          <w:rFonts w:ascii="Times New Roman" w:hAnsi="Times New Roman" w:cs="Times New Roman"/>
          <w:sz w:val="28"/>
          <w:szCs w:val="28"/>
        </w:rPr>
        <w:t xml:space="preserve"> указанными способами, </w:t>
      </w:r>
      <w:r w:rsidR="009D54C4">
        <w:rPr>
          <w:rFonts w:ascii="Times New Roman" w:hAnsi="Times New Roman" w:cs="Times New Roman"/>
          <w:sz w:val="28"/>
          <w:szCs w:val="28"/>
        </w:rPr>
        <w:t>что</w:t>
      </w:r>
      <w:r w:rsidR="007346FA" w:rsidRPr="007346FA">
        <w:rPr>
          <w:rFonts w:ascii="Times New Roman" w:hAnsi="Times New Roman" w:cs="Times New Roman"/>
          <w:sz w:val="28"/>
          <w:szCs w:val="28"/>
        </w:rPr>
        <w:t xml:space="preserve"> также нашл</w:t>
      </w:r>
      <w:r w:rsidR="009D54C4">
        <w:rPr>
          <w:rFonts w:ascii="Times New Roman" w:hAnsi="Times New Roman" w:cs="Times New Roman"/>
          <w:sz w:val="28"/>
          <w:szCs w:val="28"/>
        </w:rPr>
        <w:t>о</w:t>
      </w:r>
      <w:r w:rsidR="007346FA" w:rsidRPr="007346FA">
        <w:rPr>
          <w:rFonts w:ascii="Times New Roman" w:hAnsi="Times New Roman" w:cs="Times New Roman"/>
          <w:sz w:val="28"/>
          <w:szCs w:val="28"/>
        </w:rPr>
        <w:t xml:space="preserve"> с</w:t>
      </w:r>
      <w:r w:rsidR="009D54C4">
        <w:rPr>
          <w:rFonts w:ascii="Times New Roman" w:hAnsi="Times New Roman" w:cs="Times New Roman"/>
          <w:sz w:val="28"/>
          <w:szCs w:val="28"/>
        </w:rPr>
        <w:t xml:space="preserve">вое отражение </w:t>
      </w:r>
      <w:r w:rsidR="009D54C4">
        <w:rPr>
          <w:rFonts w:ascii="Times New Roman" w:hAnsi="Times New Roman" w:cs="Times New Roman"/>
          <w:sz w:val="28"/>
          <w:szCs w:val="28"/>
        </w:rPr>
        <w:br/>
        <w:t>в планах-графиках.</w:t>
      </w:r>
      <w:r w:rsidR="007346FA" w:rsidRPr="007346FA">
        <w:rPr>
          <w:rFonts w:ascii="Times New Roman" w:hAnsi="Times New Roman" w:cs="Times New Roman"/>
          <w:sz w:val="28"/>
          <w:szCs w:val="28"/>
        </w:rPr>
        <w:t xml:space="preserve"> </w:t>
      </w:r>
      <w:r w:rsidR="009D54C4">
        <w:rPr>
          <w:rFonts w:ascii="Times New Roman" w:hAnsi="Times New Roman" w:cs="Times New Roman"/>
          <w:sz w:val="28"/>
          <w:szCs w:val="28"/>
        </w:rPr>
        <w:t>Н</w:t>
      </w:r>
      <w:r w:rsidR="007346FA" w:rsidRPr="007346FA">
        <w:rPr>
          <w:rFonts w:ascii="Times New Roman" w:hAnsi="Times New Roman" w:cs="Times New Roman"/>
          <w:sz w:val="28"/>
          <w:szCs w:val="28"/>
        </w:rPr>
        <w:t xml:space="preserve">аибольшее количество позиций </w:t>
      </w:r>
      <w:r w:rsidR="009D54C4">
        <w:rPr>
          <w:rFonts w:ascii="Times New Roman" w:hAnsi="Times New Roman" w:cs="Times New Roman"/>
          <w:sz w:val="28"/>
          <w:szCs w:val="28"/>
        </w:rPr>
        <w:t xml:space="preserve">об указанных закупках в планах-графиках </w:t>
      </w:r>
      <w:r w:rsidR="007346FA" w:rsidRPr="007346FA">
        <w:rPr>
          <w:rFonts w:ascii="Times New Roman" w:hAnsi="Times New Roman" w:cs="Times New Roman"/>
          <w:sz w:val="28"/>
          <w:szCs w:val="28"/>
        </w:rPr>
        <w:t>(</w:t>
      </w:r>
      <w:r w:rsidR="007346FA" w:rsidRPr="007346FA">
        <w:rPr>
          <w:rFonts w:ascii="Times New Roman" w:hAnsi="Times New Roman" w:cs="Times New Roman"/>
          <w:b/>
          <w:bCs/>
          <w:sz w:val="28"/>
          <w:szCs w:val="28"/>
        </w:rPr>
        <w:t>7 612</w:t>
      </w:r>
      <w:r w:rsidR="007346FA" w:rsidRPr="007346FA">
        <w:rPr>
          <w:rFonts w:ascii="Times New Roman" w:hAnsi="Times New Roman" w:cs="Times New Roman"/>
          <w:sz w:val="28"/>
          <w:szCs w:val="28"/>
        </w:rPr>
        <w:t xml:space="preserve"> позиций) приходилось на запрос котировок в электронной форме</w:t>
      </w:r>
      <w:r w:rsidR="00C869C3">
        <w:rPr>
          <w:rFonts w:ascii="Times New Roman" w:hAnsi="Times New Roman" w:cs="Times New Roman"/>
          <w:sz w:val="28"/>
          <w:szCs w:val="28"/>
        </w:rPr>
        <w:t xml:space="preserve">, </w:t>
      </w:r>
      <w:r w:rsidR="009D54C4">
        <w:rPr>
          <w:rFonts w:ascii="Times New Roman" w:hAnsi="Times New Roman" w:cs="Times New Roman"/>
          <w:sz w:val="28"/>
          <w:szCs w:val="28"/>
        </w:rPr>
        <w:br/>
      </w:r>
      <w:r w:rsidR="00C869C3">
        <w:rPr>
          <w:rFonts w:ascii="Times New Roman" w:hAnsi="Times New Roman" w:cs="Times New Roman"/>
          <w:sz w:val="28"/>
          <w:szCs w:val="28"/>
        </w:rPr>
        <w:t>а</w:t>
      </w:r>
      <w:r w:rsidR="007346FA" w:rsidRPr="007346FA">
        <w:rPr>
          <w:rFonts w:ascii="Times New Roman" w:hAnsi="Times New Roman" w:cs="Times New Roman"/>
          <w:sz w:val="28"/>
          <w:szCs w:val="28"/>
        </w:rPr>
        <w:t xml:space="preserve"> наибольший объем НМЦК пришелся на запрос предложений в электронной форме </w:t>
      </w:r>
      <w:r w:rsidR="009D54C4">
        <w:rPr>
          <w:rFonts w:ascii="Times New Roman" w:hAnsi="Times New Roman" w:cs="Times New Roman"/>
          <w:sz w:val="28"/>
          <w:szCs w:val="28"/>
        </w:rPr>
        <w:br/>
      </w:r>
      <w:r w:rsidR="007346FA" w:rsidRPr="007346FA">
        <w:rPr>
          <w:rFonts w:ascii="Times New Roman" w:hAnsi="Times New Roman" w:cs="Times New Roman"/>
          <w:sz w:val="28"/>
          <w:szCs w:val="28"/>
        </w:rPr>
        <w:t>(</w:t>
      </w:r>
      <w:r w:rsidR="007346FA" w:rsidRPr="007346FA">
        <w:rPr>
          <w:rFonts w:ascii="Times New Roman" w:hAnsi="Times New Roman" w:cs="Times New Roman"/>
          <w:b/>
          <w:bCs/>
          <w:sz w:val="28"/>
          <w:szCs w:val="28"/>
        </w:rPr>
        <w:t>54 млрд</w:t>
      </w:r>
      <w:r w:rsidR="007346FA" w:rsidRPr="007346FA">
        <w:rPr>
          <w:rFonts w:ascii="Times New Roman" w:hAnsi="Times New Roman" w:cs="Times New Roman"/>
          <w:sz w:val="28"/>
          <w:szCs w:val="28"/>
        </w:rPr>
        <w:t xml:space="preserve"> рублей).</w:t>
      </w:r>
    </w:p>
    <w:p w:rsidR="005E2DC1" w:rsidRPr="00FF2AFB" w:rsidRDefault="005E2DC1" w:rsidP="000A16FD">
      <w:pPr>
        <w:pStyle w:val="a6"/>
        <w:numPr>
          <w:ilvl w:val="2"/>
          <w:numId w:val="10"/>
        </w:numPr>
        <w:tabs>
          <w:tab w:val="left" w:pos="993"/>
        </w:tabs>
        <w:spacing w:after="0" w:line="276" w:lineRule="auto"/>
        <w:ind w:left="0" w:firstLine="709"/>
        <w:jc w:val="both"/>
        <w:rPr>
          <w:rFonts w:ascii="Times New Roman" w:hAnsi="Times New Roman" w:cs="Times New Roman"/>
          <w:b/>
          <w:sz w:val="28"/>
          <w:szCs w:val="28"/>
        </w:rPr>
      </w:pPr>
      <w:r w:rsidRPr="00FF2AFB">
        <w:rPr>
          <w:rFonts w:ascii="Times New Roman" w:hAnsi="Times New Roman" w:cs="Times New Roman"/>
          <w:b/>
          <w:sz w:val="28"/>
          <w:szCs w:val="28"/>
        </w:rPr>
        <w:lastRenderedPageBreak/>
        <w:t>Сведения об изменениях планов-графиков</w:t>
      </w:r>
    </w:p>
    <w:p w:rsidR="005E2DC1" w:rsidRDefault="005E2DC1" w:rsidP="00B06750">
      <w:pPr>
        <w:tabs>
          <w:tab w:val="left" w:pos="993"/>
        </w:tabs>
        <w:spacing w:after="0" w:line="276" w:lineRule="auto"/>
        <w:ind w:firstLine="709"/>
        <w:jc w:val="both"/>
        <w:rPr>
          <w:rFonts w:ascii="Times New Roman" w:hAnsi="Times New Roman" w:cs="Times New Roman"/>
          <w:sz w:val="28"/>
          <w:szCs w:val="28"/>
          <w:vertAlign w:val="superscript"/>
        </w:rPr>
      </w:pPr>
      <w:r w:rsidRPr="002D162C">
        <w:rPr>
          <w:rFonts w:ascii="Times New Roman" w:hAnsi="Times New Roman" w:cs="Times New Roman"/>
          <w:sz w:val="28"/>
          <w:szCs w:val="28"/>
        </w:rPr>
        <w:t xml:space="preserve">Среднее число версий в планах-графиках, размещенных в 2018 году, составило </w:t>
      </w:r>
      <w:r w:rsidRPr="002D162C">
        <w:rPr>
          <w:rFonts w:ascii="Times New Roman" w:hAnsi="Times New Roman" w:cs="Times New Roman"/>
          <w:b/>
          <w:sz w:val="28"/>
          <w:szCs w:val="28"/>
        </w:rPr>
        <w:t>14,54</w:t>
      </w:r>
      <w:r w:rsidRPr="002D162C">
        <w:rPr>
          <w:rFonts w:ascii="Times New Roman" w:hAnsi="Times New Roman" w:cs="Times New Roman"/>
          <w:sz w:val="28"/>
          <w:szCs w:val="28"/>
        </w:rPr>
        <w:t>,</w:t>
      </w:r>
      <w:r w:rsidRPr="002D162C">
        <w:rPr>
          <w:rFonts w:ascii="Times New Roman" w:hAnsi="Times New Roman" w:cs="Times New Roman"/>
          <w:b/>
          <w:sz w:val="28"/>
          <w:szCs w:val="28"/>
        </w:rPr>
        <w:t xml:space="preserve"> </w:t>
      </w:r>
      <w:r w:rsidRPr="002D162C">
        <w:rPr>
          <w:rFonts w:ascii="Times New Roman" w:hAnsi="Times New Roman" w:cs="Times New Roman"/>
          <w:sz w:val="28"/>
          <w:szCs w:val="28"/>
        </w:rPr>
        <w:t>что на</w:t>
      </w:r>
      <w:r w:rsidRPr="002D162C">
        <w:rPr>
          <w:rFonts w:ascii="Times New Roman" w:hAnsi="Times New Roman" w:cs="Times New Roman"/>
          <w:b/>
          <w:sz w:val="28"/>
          <w:szCs w:val="28"/>
        </w:rPr>
        <w:t xml:space="preserve"> 10,2 % </w:t>
      </w:r>
      <w:r w:rsidRPr="002D162C">
        <w:rPr>
          <w:rFonts w:ascii="Times New Roman" w:hAnsi="Times New Roman" w:cs="Times New Roman"/>
          <w:sz w:val="28"/>
          <w:szCs w:val="28"/>
        </w:rPr>
        <w:t xml:space="preserve">больше, чем в 2017 году (2017 году – </w:t>
      </w:r>
      <w:r w:rsidRPr="002D162C">
        <w:rPr>
          <w:rFonts w:ascii="Times New Roman" w:hAnsi="Times New Roman" w:cs="Times New Roman"/>
          <w:b/>
          <w:sz w:val="28"/>
          <w:szCs w:val="28"/>
        </w:rPr>
        <w:t xml:space="preserve">13,19 </w:t>
      </w:r>
      <w:r w:rsidRPr="002D162C">
        <w:rPr>
          <w:rFonts w:ascii="Times New Roman" w:hAnsi="Times New Roman" w:cs="Times New Roman"/>
          <w:sz w:val="28"/>
          <w:szCs w:val="28"/>
        </w:rPr>
        <w:t>версий</w:t>
      </w:r>
      <w:r w:rsidRPr="002D162C">
        <w:rPr>
          <w:rFonts w:ascii="Times New Roman" w:hAnsi="Times New Roman" w:cs="Times New Roman"/>
          <w:b/>
          <w:sz w:val="28"/>
          <w:szCs w:val="28"/>
        </w:rPr>
        <w:t>)</w:t>
      </w:r>
      <w:r w:rsidRPr="002D162C">
        <w:rPr>
          <w:rFonts w:ascii="Times New Roman" w:hAnsi="Times New Roman" w:cs="Times New Roman"/>
          <w:sz w:val="28"/>
          <w:szCs w:val="28"/>
        </w:rPr>
        <w:t>.</w:t>
      </w:r>
    </w:p>
    <w:p w:rsidR="005E2DC1" w:rsidRPr="002D162C" w:rsidRDefault="005E2DC1" w:rsidP="00B06750">
      <w:pPr>
        <w:tabs>
          <w:tab w:val="left" w:pos="219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2D162C">
        <w:rPr>
          <w:rFonts w:ascii="Times New Roman" w:hAnsi="Times New Roman" w:cs="Times New Roman"/>
          <w:sz w:val="28"/>
          <w:szCs w:val="28"/>
        </w:rPr>
        <w:t>аиболее распространенны</w:t>
      </w:r>
      <w:r>
        <w:rPr>
          <w:rFonts w:ascii="Times New Roman" w:hAnsi="Times New Roman" w:cs="Times New Roman"/>
          <w:sz w:val="28"/>
          <w:szCs w:val="28"/>
        </w:rPr>
        <w:t>ми</w:t>
      </w:r>
      <w:r w:rsidRPr="002D162C">
        <w:rPr>
          <w:rFonts w:ascii="Times New Roman" w:hAnsi="Times New Roman" w:cs="Times New Roman"/>
          <w:sz w:val="28"/>
          <w:szCs w:val="28"/>
        </w:rPr>
        <w:t xml:space="preserve"> основания</w:t>
      </w:r>
      <w:r>
        <w:rPr>
          <w:rFonts w:ascii="Times New Roman" w:hAnsi="Times New Roman" w:cs="Times New Roman"/>
          <w:sz w:val="28"/>
          <w:szCs w:val="28"/>
        </w:rPr>
        <w:t>ми</w:t>
      </w:r>
      <w:r w:rsidRPr="002D162C">
        <w:rPr>
          <w:rFonts w:ascii="Times New Roman" w:hAnsi="Times New Roman" w:cs="Times New Roman"/>
          <w:sz w:val="28"/>
          <w:szCs w:val="28"/>
        </w:rPr>
        <w:t xml:space="preserve"> внесения изменений в планы-графики в 2018 году являлись:</w:t>
      </w:r>
    </w:p>
    <w:p w:rsidR="005E2DC1" w:rsidRPr="002D162C" w:rsidRDefault="005E2DC1" w:rsidP="00B06750">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sz w:val="28"/>
          <w:szCs w:val="28"/>
        </w:rPr>
        <w:t>иные случаи, установленные высшим исполнительным органом государственной власти субъекта Российской Фе</w:t>
      </w:r>
      <w:r>
        <w:rPr>
          <w:rFonts w:ascii="Times New Roman" w:hAnsi="Times New Roman" w:cs="Times New Roman"/>
          <w:sz w:val="28"/>
          <w:szCs w:val="28"/>
        </w:rPr>
        <w:t>дерации, местной администрацией</w:t>
      </w:r>
      <w:r>
        <w:rPr>
          <w:rFonts w:ascii="Times New Roman" w:hAnsi="Times New Roman" w:cs="Times New Roman"/>
          <w:sz w:val="28"/>
          <w:szCs w:val="28"/>
        </w:rPr>
        <w:br/>
      </w:r>
      <w:r w:rsidRPr="002D162C">
        <w:rPr>
          <w:rFonts w:ascii="Times New Roman" w:hAnsi="Times New Roman" w:cs="Times New Roman"/>
          <w:sz w:val="28"/>
          <w:szCs w:val="28"/>
        </w:rPr>
        <w:t>в порядке формирования, утверждения и ведения планов-графиков закупок (</w:t>
      </w:r>
      <w:r w:rsidRPr="002D162C">
        <w:rPr>
          <w:rFonts w:ascii="Times New Roman" w:hAnsi="Times New Roman" w:cs="Times New Roman"/>
          <w:b/>
          <w:sz w:val="28"/>
          <w:szCs w:val="28"/>
        </w:rPr>
        <w:t>675 489</w:t>
      </w:r>
      <w:r w:rsidRPr="002D162C">
        <w:rPr>
          <w:rFonts w:ascii="Times New Roman" w:hAnsi="Times New Roman" w:cs="Times New Roman"/>
          <w:sz w:val="28"/>
          <w:szCs w:val="28"/>
        </w:rPr>
        <w:t xml:space="preserve"> </w:t>
      </w:r>
      <w:r w:rsidRPr="00593A1E">
        <w:rPr>
          <w:rFonts w:ascii="Times New Roman" w:hAnsi="Times New Roman" w:cs="Times New Roman"/>
          <w:sz w:val="28"/>
          <w:szCs w:val="28"/>
        </w:rPr>
        <w:t>позиций</w:t>
      </w:r>
      <w:r w:rsidRPr="002D162C">
        <w:rPr>
          <w:rFonts w:ascii="Times New Roman" w:hAnsi="Times New Roman" w:cs="Times New Roman"/>
          <w:sz w:val="28"/>
          <w:szCs w:val="28"/>
        </w:rPr>
        <w:t xml:space="preserve"> планов-графиков);</w:t>
      </w:r>
    </w:p>
    <w:p w:rsidR="005E2DC1" w:rsidRPr="002D162C" w:rsidRDefault="005E2DC1" w:rsidP="00B06750">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sz w:val="28"/>
          <w:szCs w:val="28"/>
        </w:rPr>
        <w:t>образовавшаяся экономия от использования в текущем финансовом году бюджетных ассигнований в соответствии с законодательством Российской Федерации (</w:t>
      </w:r>
      <w:r w:rsidRPr="002D162C">
        <w:rPr>
          <w:rFonts w:ascii="Times New Roman" w:hAnsi="Times New Roman" w:cs="Times New Roman"/>
          <w:b/>
          <w:sz w:val="28"/>
          <w:szCs w:val="28"/>
        </w:rPr>
        <w:t>538 897</w:t>
      </w:r>
      <w:r w:rsidRPr="002D162C">
        <w:rPr>
          <w:rFonts w:ascii="Times New Roman" w:hAnsi="Times New Roman" w:cs="Times New Roman"/>
          <w:sz w:val="28"/>
          <w:szCs w:val="28"/>
        </w:rPr>
        <w:t xml:space="preserve"> </w:t>
      </w:r>
      <w:r w:rsidRPr="00593A1E">
        <w:rPr>
          <w:rFonts w:ascii="Times New Roman" w:hAnsi="Times New Roman" w:cs="Times New Roman"/>
          <w:sz w:val="28"/>
          <w:szCs w:val="28"/>
        </w:rPr>
        <w:t>позиций</w:t>
      </w:r>
      <w:r w:rsidRPr="002D162C">
        <w:rPr>
          <w:rFonts w:ascii="Times New Roman" w:hAnsi="Times New Roman" w:cs="Times New Roman"/>
          <w:sz w:val="28"/>
          <w:szCs w:val="28"/>
        </w:rPr>
        <w:t xml:space="preserve"> планов-графиков).</w:t>
      </w:r>
    </w:p>
    <w:p w:rsidR="005E2DC1" w:rsidRPr="002D162C" w:rsidRDefault="005E2DC1" w:rsidP="00B06750">
      <w:pPr>
        <w:pStyle w:val="a6"/>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sz w:val="28"/>
          <w:szCs w:val="28"/>
        </w:rPr>
        <w:t>Наиболее распространенными основаниями внесения изменений в планы-графики в 2017 году являлись:</w:t>
      </w:r>
    </w:p>
    <w:p w:rsidR="005E2DC1" w:rsidRPr="002D162C" w:rsidRDefault="005E2DC1" w:rsidP="00B06750">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sz w:val="28"/>
          <w:szCs w:val="28"/>
        </w:rPr>
        <w:t>иные случаи, установленные высшим исполнительным органом государственной власти субъекта Российской Федерации, местной администрацией</w:t>
      </w:r>
      <w:r>
        <w:rPr>
          <w:rFonts w:ascii="Times New Roman" w:hAnsi="Times New Roman" w:cs="Times New Roman"/>
          <w:sz w:val="28"/>
          <w:szCs w:val="28"/>
        </w:rPr>
        <w:br/>
      </w:r>
      <w:r w:rsidRPr="002D162C">
        <w:rPr>
          <w:rFonts w:ascii="Times New Roman" w:hAnsi="Times New Roman" w:cs="Times New Roman"/>
          <w:sz w:val="28"/>
          <w:szCs w:val="28"/>
        </w:rPr>
        <w:t>в порядке формирования, утверждения и ведения планов-графиков закупок (</w:t>
      </w:r>
      <w:r w:rsidRPr="002D162C">
        <w:rPr>
          <w:rFonts w:ascii="Times New Roman" w:hAnsi="Times New Roman" w:cs="Times New Roman"/>
          <w:b/>
          <w:sz w:val="28"/>
          <w:szCs w:val="28"/>
        </w:rPr>
        <w:t xml:space="preserve">789 392 </w:t>
      </w:r>
      <w:r w:rsidRPr="00593A1E">
        <w:rPr>
          <w:rFonts w:ascii="Times New Roman" w:hAnsi="Times New Roman" w:cs="Times New Roman"/>
          <w:sz w:val="28"/>
          <w:szCs w:val="28"/>
        </w:rPr>
        <w:t>позиций</w:t>
      </w:r>
      <w:r w:rsidRPr="002D162C">
        <w:rPr>
          <w:rFonts w:ascii="Times New Roman" w:hAnsi="Times New Roman" w:cs="Times New Roman"/>
          <w:sz w:val="28"/>
          <w:szCs w:val="28"/>
        </w:rPr>
        <w:t xml:space="preserve"> планов-графиков);</w:t>
      </w:r>
    </w:p>
    <w:p w:rsidR="00510601" w:rsidRDefault="005E2DC1" w:rsidP="00EA4718">
      <w:pPr>
        <w:pStyle w:val="a6"/>
        <w:numPr>
          <w:ilvl w:val="0"/>
          <w:numId w:val="2"/>
        </w:numPr>
        <w:tabs>
          <w:tab w:val="left" w:pos="993"/>
        </w:tabs>
        <w:spacing w:after="0" w:line="276" w:lineRule="auto"/>
        <w:ind w:left="0" w:firstLine="709"/>
        <w:jc w:val="both"/>
        <w:rPr>
          <w:rFonts w:ascii="Times New Roman" w:hAnsi="Times New Roman" w:cs="Times New Roman"/>
          <w:sz w:val="28"/>
          <w:szCs w:val="28"/>
        </w:rPr>
      </w:pPr>
      <w:r w:rsidRPr="00F75662">
        <w:rPr>
          <w:rFonts w:ascii="Times New Roman" w:hAnsi="Times New Roman" w:cs="Times New Roman"/>
          <w:sz w:val="28"/>
          <w:szCs w:val="28"/>
        </w:rPr>
        <w:t>отмена заказчиком закупки, предусмотренной планом-графиком (</w:t>
      </w:r>
      <w:r w:rsidRPr="00F75662">
        <w:rPr>
          <w:rFonts w:ascii="Times New Roman" w:hAnsi="Times New Roman" w:cs="Times New Roman"/>
          <w:b/>
          <w:sz w:val="28"/>
          <w:szCs w:val="28"/>
        </w:rPr>
        <w:t xml:space="preserve">579 389 </w:t>
      </w:r>
      <w:r w:rsidRPr="00593A1E">
        <w:rPr>
          <w:rFonts w:ascii="Times New Roman" w:hAnsi="Times New Roman" w:cs="Times New Roman"/>
          <w:sz w:val="28"/>
          <w:szCs w:val="28"/>
        </w:rPr>
        <w:t>позиций</w:t>
      </w:r>
      <w:r w:rsidRPr="00F75662">
        <w:rPr>
          <w:rFonts w:ascii="Times New Roman" w:hAnsi="Times New Roman" w:cs="Times New Roman"/>
          <w:sz w:val="28"/>
          <w:szCs w:val="28"/>
        </w:rPr>
        <w:t xml:space="preserve"> планов-графиков).</w:t>
      </w:r>
      <w:r w:rsidR="00EA4718">
        <w:rPr>
          <w:rFonts w:ascii="Times New Roman" w:hAnsi="Times New Roman" w:cs="Times New Roman"/>
          <w:sz w:val="28"/>
          <w:szCs w:val="28"/>
        </w:rPr>
        <w:t xml:space="preserve"> </w:t>
      </w:r>
    </w:p>
    <w:p w:rsidR="00327C59" w:rsidRDefault="00327C59" w:rsidP="00B06750">
      <w:pPr>
        <w:spacing w:after="0" w:line="276" w:lineRule="auto"/>
        <w:ind w:firstLine="709"/>
        <w:jc w:val="both"/>
        <w:rPr>
          <w:rFonts w:ascii="Times New Roman" w:hAnsi="Times New Roman" w:cs="Times New Roman"/>
          <w:sz w:val="28"/>
          <w:szCs w:val="28"/>
        </w:rPr>
      </w:pPr>
    </w:p>
    <w:p w:rsidR="00373EB9" w:rsidRPr="009C5BB2" w:rsidRDefault="00373EB9" w:rsidP="00C869C3">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9C5BB2">
        <w:rPr>
          <w:rFonts w:ascii="Times New Roman" w:hAnsi="Times New Roman" w:cs="Times New Roman"/>
          <w:b/>
          <w:sz w:val="28"/>
          <w:szCs w:val="28"/>
        </w:rPr>
        <w:t>НОРМИРОВАНИЕ В СФЕРЕ ЗАКУПОК</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255F76">
        <w:rPr>
          <w:rFonts w:ascii="Times New Roman" w:hAnsi="Times New Roman" w:cs="Times New Roman"/>
          <w:sz w:val="28"/>
          <w:szCs w:val="28"/>
        </w:rPr>
        <w:t xml:space="preserve">Институт нормирования </w:t>
      </w:r>
      <w:r>
        <w:rPr>
          <w:rFonts w:ascii="Times New Roman" w:hAnsi="Times New Roman" w:cs="Times New Roman"/>
          <w:sz w:val="28"/>
          <w:szCs w:val="28"/>
        </w:rPr>
        <w:t xml:space="preserve">в сфере </w:t>
      </w:r>
      <w:r w:rsidRPr="00255F76">
        <w:rPr>
          <w:rFonts w:ascii="Times New Roman" w:hAnsi="Times New Roman" w:cs="Times New Roman"/>
          <w:sz w:val="28"/>
          <w:szCs w:val="28"/>
        </w:rPr>
        <w:t>закупок направлен на эффективное использование бюджетных средств и препятствует закупке товаров, работ, услуг с избыточными потребительскими свойствами или предметов роскоши.</w:t>
      </w:r>
    </w:p>
    <w:p w:rsidR="00373EB9" w:rsidRDefault="00373EB9"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Правительством Российской Федерации постановлением от 19.05.2015 № 479 утверждены Требования</w:t>
      </w:r>
      <w:r w:rsidRPr="00234FFC">
        <w:rPr>
          <w:rFonts w:ascii="Times New Roman" w:hAnsi="Times New Roman" w:cs="Times New Roman"/>
          <w:sz w:val="28"/>
          <w:szCs w:val="28"/>
        </w:rPr>
        <w:t xml:space="preserve"> к порядку разработки и принятия правовых актов </w:t>
      </w:r>
      <w:r>
        <w:rPr>
          <w:rFonts w:ascii="Times New Roman" w:hAnsi="Times New Roman" w:cs="Times New Roman"/>
          <w:sz w:val="28"/>
          <w:szCs w:val="28"/>
        </w:rPr>
        <w:br/>
      </w:r>
      <w:r w:rsidRPr="00234FFC">
        <w:rPr>
          <w:rFonts w:ascii="Times New Roman" w:hAnsi="Times New Roman" w:cs="Times New Roman"/>
          <w:sz w:val="28"/>
          <w:szCs w:val="28"/>
        </w:rPr>
        <w:t>о нормировании в сфере закупок для обеспечения федеральных нужд, содержанию указанных актов и обеспечению их исполнения</w:t>
      </w:r>
      <w:r>
        <w:rPr>
          <w:rFonts w:ascii="Times New Roman" w:hAnsi="Times New Roman" w:cs="Times New Roman"/>
          <w:sz w:val="28"/>
          <w:szCs w:val="28"/>
        </w:rPr>
        <w:t xml:space="preserve"> (далее – Требования).</w:t>
      </w:r>
    </w:p>
    <w:p w:rsidR="00373EB9" w:rsidRDefault="00373EB9"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положений статьи 19 Закона № 44-ФЗ </w:t>
      </w:r>
      <w:r w:rsidRPr="00255F76">
        <w:rPr>
          <w:rFonts w:ascii="Times New Roman" w:hAnsi="Times New Roman" w:cs="Times New Roman"/>
          <w:sz w:val="28"/>
          <w:szCs w:val="28"/>
        </w:rPr>
        <w:t>федеральными государственными органами, органами управления государственными внебюджетными фондами Российской Федерации и иными главными распорядителями средств федерального бюджета проведена работа по нормированию в сфере закупок посредством принятия необходимых правовых актов об утверждении нормативных затрат</w:t>
      </w:r>
      <w:r w:rsidR="00EC203E">
        <w:rPr>
          <w:rFonts w:ascii="Times New Roman" w:hAnsi="Times New Roman" w:cs="Times New Roman"/>
          <w:sz w:val="28"/>
          <w:szCs w:val="28"/>
        </w:rPr>
        <w:t xml:space="preserve"> </w:t>
      </w:r>
      <w:r w:rsidRPr="00255F76">
        <w:rPr>
          <w:rFonts w:ascii="Times New Roman" w:hAnsi="Times New Roman" w:cs="Times New Roman"/>
          <w:sz w:val="28"/>
          <w:szCs w:val="28"/>
        </w:rPr>
        <w:t xml:space="preserve">и требований к отдельным видам товаров, работ, услуг (в том числе их предельных цен). </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255F76">
        <w:rPr>
          <w:rFonts w:ascii="Times New Roman" w:hAnsi="Times New Roman" w:cs="Times New Roman"/>
          <w:sz w:val="28"/>
          <w:szCs w:val="28"/>
        </w:rPr>
        <w:t>В соответствии с пунктом 14 Требований в течение 2018 года федеральными государственными органами осуществлен пересмотр и актуализация принятых правовых актов о нормировании в сфере закупок.</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1B40F4">
        <w:rPr>
          <w:rFonts w:ascii="Times New Roman" w:hAnsi="Times New Roman" w:cs="Times New Roman"/>
          <w:b/>
          <w:sz w:val="28"/>
          <w:szCs w:val="28"/>
        </w:rPr>
        <w:t>82</w:t>
      </w:r>
      <w:r w:rsidRPr="00255F76">
        <w:rPr>
          <w:rFonts w:ascii="Times New Roman" w:hAnsi="Times New Roman" w:cs="Times New Roman"/>
          <w:sz w:val="28"/>
          <w:szCs w:val="28"/>
        </w:rPr>
        <w:t xml:space="preserve"> федеральных государственных органа Российской Федерации приняли</w:t>
      </w:r>
      <w:r>
        <w:rPr>
          <w:rFonts w:ascii="Times New Roman" w:hAnsi="Times New Roman" w:cs="Times New Roman"/>
          <w:sz w:val="28"/>
          <w:szCs w:val="28"/>
        </w:rPr>
        <w:br/>
      </w:r>
      <w:r w:rsidRPr="00255F76">
        <w:rPr>
          <w:rFonts w:ascii="Times New Roman" w:hAnsi="Times New Roman" w:cs="Times New Roman"/>
          <w:sz w:val="28"/>
          <w:szCs w:val="28"/>
        </w:rPr>
        <w:t xml:space="preserve">и опубликовали в </w:t>
      </w:r>
      <w:r>
        <w:rPr>
          <w:rFonts w:ascii="Times New Roman" w:hAnsi="Times New Roman" w:cs="Times New Roman"/>
          <w:sz w:val="28"/>
          <w:szCs w:val="28"/>
        </w:rPr>
        <w:t>ЕИС</w:t>
      </w:r>
      <w:r w:rsidRPr="00255F76">
        <w:rPr>
          <w:rFonts w:ascii="Times New Roman" w:hAnsi="Times New Roman" w:cs="Times New Roman"/>
          <w:sz w:val="28"/>
          <w:szCs w:val="28"/>
        </w:rPr>
        <w:t xml:space="preserve"> </w:t>
      </w:r>
      <w:r w:rsidRPr="001B40F4">
        <w:rPr>
          <w:rFonts w:ascii="Times New Roman" w:hAnsi="Times New Roman" w:cs="Times New Roman"/>
          <w:b/>
          <w:sz w:val="28"/>
          <w:szCs w:val="28"/>
        </w:rPr>
        <w:t>более 160</w:t>
      </w:r>
      <w:r w:rsidRPr="00255F76">
        <w:rPr>
          <w:rFonts w:ascii="Times New Roman" w:hAnsi="Times New Roman" w:cs="Times New Roman"/>
          <w:sz w:val="28"/>
          <w:szCs w:val="28"/>
        </w:rPr>
        <w:t xml:space="preserve"> акт</w:t>
      </w:r>
      <w:r>
        <w:rPr>
          <w:rFonts w:ascii="Times New Roman" w:hAnsi="Times New Roman" w:cs="Times New Roman"/>
          <w:sz w:val="28"/>
          <w:szCs w:val="28"/>
        </w:rPr>
        <w:t>ов</w:t>
      </w:r>
      <w:r w:rsidRPr="00255F76">
        <w:rPr>
          <w:rFonts w:ascii="Times New Roman" w:hAnsi="Times New Roman" w:cs="Times New Roman"/>
          <w:sz w:val="28"/>
          <w:szCs w:val="28"/>
        </w:rPr>
        <w:t xml:space="preserve"> об утверждении нормативных затрат на </w:t>
      </w:r>
      <w:r w:rsidRPr="00255F76">
        <w:rPr>
          <w:rFonts w:ascii="Times New Roman" w:hAnsi="Times New Roman" w:cs="Times New Roman"/>
          <w:sz w:val="28"/>
          <w:szCs w:val="28"/>
        </w:rPr>
        <w:lastRenderedPageBreak/>
        <w:t>обеспечение функций указанных органов (включая территориальные органы</w:t>
      </w:r>
      <w:r>
        <w:rPr>
          <w:rFonts w:ascii="Times New Roman" w:hAnsi="Times New Roman" w:cs="Times New Roman"/>
          <w:sz w:val="28"/>
          <w:szCs w:val="28"/>
        </w:rPr>
        <w:br/>
      </w:r>
      <w:r w:rsidRPr="00255F76">
        <w:rPr>
          <w:rFonts w:ascii="Times New Roman" w:hAnsi="Times New Roman" w:cs="Times New Roman"/>
          <w:sz w:val="28"/>
          <w:szCs w:val="28"/>
        </w:rPr>
        <w:t xml:space="preserve">и подведомственные казенные учреждения). </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1B40F4">
        <w:rPr>
          <w:rFonts w:ascii="Times New Roman" w:hAnsi="Times New Roman" w:cs="Times New Roman"/>
          <w:b/>
          <w:sz w:val="28"/>
          <w:szCs w:val="28"/>
        </w:rPr>
        <w:t>83</w:t>
      </w:r>
      <w:r w:rsidRPr="00255F76">
        <w:rPr>
          <w:rFonts w:ascii="Times New Roman" w:hAnsi="Times New Roman" w:cs="Times New Roman"/>
          <w:sz w:val="28"/>
          <w:szCs w:val="28"/>
        </w:rPr>
        <w:t xml:space="preserve"> федеральных государственных органа Российской Федерации приняли</w:t>
      </w:r>
      <w:r>
        <w:rPr>
          <w:rFonts w:ascii="Times New Roman" w:hAnsi="Times New Roman" w:cs="Times New Roman"/>
          <w:sz w:val="28"/>
          <w:szCs w:val="28"/>
        </w:rPr>
        <w:br/>
      </w:r>
      <w:r w:rsidRPr="00255F76">
        <w:rPr>
          <w:rFonts w:ascii="Times New Roman" w:hAnsi="Times New Roman" w:cs="Times New Roman"/>
          <w:sz w:val="28"/>
          <w:szCs w:val="28"/>
        </w:rPr>
        <w:t>и опубликовал</w:t>
      </w:r>
      <w:r>
        <w:rPr>
          <w:rFonts w:ascii="Times New Roman" w:hAnsi="Times New Roman" w:cs="Times New Roman"/>
          <w:sz w:val="28"/>
          <w:szCs w:val="28"/>
        </w:rPr>
        <w:t>и</w:t>
      </w:r>
      <w:r w:rsidRPr="00255F76">
        <w:rPr>
          <w:rFonts w:ascii="Times New Roman" w:hAnsi="Times New Roman" w:cs="Times New Roman"/>
          <w:sz w:val="28"/>
          <w:szCs w:val="28"/>
        </w:rPr>
        <w:t xml:space="preserve"> в </w:t>
      </w:r>
      <w:r>
        <w:rPr>
          <w:rFonts w:ascii="Times New Roman" w:hAnsi="Times New Roman" w:cs="Times New Roman"/>
          <w:sz w:val="28"/>
          <w:szCs w:val="28"/>
        </w:rPr>
        <w:t>ЕИС</w:t>
      </w:r>
      <w:r w:rsidRPr="00255F76">
        <w:rPr>
          <w:rFonts w:ascii="Times New Roman" w:hAnsi="Times New Roman" w:cs="Times New Roman"/>
          <w:sz w:val="28"/>
          <w:szCs w:val="28"/>
        </w:rPr>
        <w:t xml:space="preserve"> </w:t>
      </w:r>
      <w:r w:rsidRPr="001B40F4">
        <w:rPr>
          <w:rFonts w:ascii="Times New Roman" w:hAnsi="Times New Roman" w:cs="Times New Roman"/>
          <w:b/>
          <w:sz w:val="28"/>
          <w:szCs w:val="28"/>
        </w:rPr>
        <w:t>100</w:t>
      </w:r>
      <w:r w:rsidRPr="00255F76">
        <w:rPr>
          <w:rFonts w:ascii="Times New Roman" w:hAnsi="Times New Roman" w:cs="Times New Roman"/>
          <w:sz w:val="28"/>
          <w:szCs w:val="28"/>
        </w:rPr>
        <w:t xml:space="preserve"> актов, устанавливающих требования к закупаемым товарам, работам, услугам.</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1B40F4">
        <w:rPr>
          <w:rFonts w:ascii="Times New Roman" w:hAnsi="Times New Roman" w:cs="Times New Roman"/>
          <w:b/>
          <w:sz w:val="28"/>
          <w:szCs w:val="28"/>
        </w:rPr>
        <w:t>19</w:t>
      </w:r>
      <w:r w:rsidRPr="00255F76">
        <w:rPr>
          <w:rFonts w:ascii="Times New Roman" w:hAnsi="Times New Roman" w:cs="Times New Roman"/>
          <w:sz w:val="28"/>
          <w:szCs w:val="28"/>
        </w:rPr>
        <w:t xml:space="preserve"> главным распорядителям средств федерального бюджета </w:t>
      </w:r>
      <w:r w:rsidRPr="00255F76">
        <w:rPr>
          <w:rFonts w:ascii="Times New Roman" w:hAnsi="Times New Roman" w:cs="Times New Roman"/>
          <w:sz w:val="28"/>
          <w:szCs w:val="28"/>
        </w:rPr>
        <w:br/>
        <w:t xml:space="preserve">в соответствии с поручением Аппарата Правительства Российской Федерации </w:t>
      </w:r>
      <w:r>
        <w:rPr>
          <w:rFonts w:ascii="Times New Roman" w:hAnsi="Times New Roman" w:cs="Times New Roman"/>
          <w:sz w:val="28"/>
          <w:szCs w:val="28"/>
        </w:rPr>
        <w:br/>
      </w:r>
      <w:r w:rsidRPr="00255F76">
        <w:rPr>
          <w:rFonts w:ascii="Times New Roman" w:hAnsi="Times New Roman" w:cs="Times New Roman"/>
          <w:sz w:val="28"/>
          <w:szCs w:val="28"/>
        </w:rPr>
        <w:t>от 11.05.2017 № П13-24680 необходимо было направить информацию</w:t>
      </w:r>
      <w:r w:rsidR="003C1F4C">
        <w:rPr>
          <w:rFonts w:ascii="Times New Roman" w:hAnsi="Times New Roman" w:cs="Times New Roman"/>
          <w:sz w:val="28"/>
          <w:szCs w:val="28"/>
        </w:rPr>
        <w:t xml:space="preserve"> </w:t>
      </w:r>
      <w:r w:rsidRPr="00255F76">
        <w:rPr>
          <w:rFonts w:ascii="Times New Roman" w:hAnsi="Times New Roman" w:cs="Times New Roman"/>
          <w:sz w:val="28"/>
          <w:szCs w:val="28"/>
        </w:rPr>
        <w:t>о доработке актов о нормировании закупок в Минфин России.</w:t>
      </w:r>
    </w:p>
    <w:p w:rsidR="00373EB9" w:rsidRPr="00255F76" w:rsidRDefault="00373EB9" w:rsidP="00B06750">
      <w:pPr>
        <w:spacing w:after="0" w:line="276" w:lineRule="auto"/>
        <w:ind w:firstLine="709"/>
        <w:jc w:val="both"/>
        <w:rPr>
          <w:rFonts w:ascii="Times New Roman" w:hAnsi="Times New Roman" w:cs="Times New Roman"/>
          <w:sz w:val="28"/>
          <w:szCs w:val="28"/>
        </w:rPr>
      </w:pPr>
      <w:r w:rsidRPr="001B40F4">
        <w:rPr>
          <w:rFonts w:ascii="Times New Roman" w:hAnsi="Times New Roman" w:cs="Times New Roman"/>
          <w:b/>
          <w:sz w:val="28"/>
          <w:szCs w:val="28"/>
        </w:rPr>
        <w:t>2</w:t>
      </w:r>
      <w:r w:rsidRPr="00255F76">
        <w:rPr>
          <w:rFonts w:ascii="Times New Roman" w:hAnsi="Times New Roman" w:cs="Times New Roman"/>
          <w:sz w:val="28"/>
          <w:szCs w:val="28"/>
        </w:rPr>
        <w:t xml:space="preserve"> главных распорядителя средств федерального бюджета приняли и опубликовали в </w:t>
      </w:r>
      <w:r>
        <w:rPr>
          <w:rFonts w:ascii="Times New Roman" w:hAnsi="Times New Roman" w:cs="Times New Roman"/>
          <w:sz w:val="28"/>
          <w:szCs w:val="28"/>
        </w:rPr>
        <w:t>ЕИС</w:t>
      </w:r>
      <w:r w:rsidRPr="00255F76">
        <w:rPr>
          <w:rFonts w:ascii="Times New Roman" w:hAnsi="Times New Roman" w:cs="Times New Roman"/>
          <w:sz w:val="28"/>
          <w:szCs w:val="28"/>
        </w:rPr>
        <w:t xml:space="preserve"> акты о нормировании.</w:t>
      </w:r>
    </w:p>
    <w:p w:rsidR="00373EB9" w:rsidRPr="00AA191C" w:rsidRDefault="00373EB9" w:rsidP="00B06750">
      <w:pPr>
        <w:spacing w:after="0" w:line="276" w:lineRule="auto"/>
        <w:ind w:firstLine="709"/>
        <w:jc w:val="both"/>
        <w:rPr>
          <w:rFonts w:ascii="Times New Roman" w:hAnsi="Times New Roman" w:cs="Times New Roman"/>
          <w:sz w:val="28"/>
          <w:szCs w:val="28"/>
        </w:rPr>
      </w:pPr>
      <w:r w:rsidRPr="00AA191C">
        <w:rPr>
          <w:rFonts w:ascii="Times New Roman" w:hAnsi="Times New Roman" w:cs="Times New Roman"/>
          <w:b/>
          <w:sz w:val="28"/>
          <w:szCs w:val="28"/>
        </w:rPr>
        <w:t>17</w:t>
      </w:r>
      <w:r w:rsidRPr="00AA191C">
        <w:rPr>
          <w:rFonts w:ascii="Times New Roman" w:hAnsi="Times New Roman" w:cs="Times New Roman"/>
          <w:sz w:val="28"/>
          <w:szCs w:val="28"/>
        </w:rPr>
        <w:t xml:space="preserve"> главных распорядителей средств федерального бюджета не представили информацию в Минфин России и не опубликовали в ЕИС информацию о принятых актах о нормировании в сфере закупок.</w:t>
      </w:r>
    </w:p>
    <w:p w:rsidR="00373EB9" w:rsidRDefault="00373EB9" w:rsidP="00B06750">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перечне актов федеральных государственных органов и органов управления государственными внебюджетными фондами Российской Федерации</w:t>
      </w:r>
      <w:r>
        <w:rPr>
          <w:rFonts w:ascii="Times New Roman" w:hAnsi="Times New Roman" w:cs="Times New Roman"/>
          <w:sz w:val="28"/>
          <w:szCs w:val="28"/>
        </w:rPr>
        <w:br/>
        <w:t xml:space="preserve">о нормировании в сфере закупок представлена в Таблице </w:t>
      </w:r>
      <w:r w:rsidR="008206F4">
        <w:rPr>
          <w:rFonts w:ascii="Times New Roman" w:hAnsi="Times New Roman" w:cs="Times New Roman"/>
          <w:sz w:val="28"/>
          <w:szCs w:val="28"/>
        </w:rPr>
        <w:t>3</w:t>
      </w:r>
      <w:r>
        <w:rPr>
          <w:rFonts w:ascii="Times New Roman" w:hAnsi="Times New Roman" w:cs="Times New Roman"/>
          <w:sz w:val="28"/>
          <w:szCs w:val="28"/>
        </w:rPr>
        <w:t>.</w:t>
      </w:r>
    </w:p>
    <w:p w:rsidR="0025440D" w:rsidRDefault="0025440D" w:rsidP="001E3819">
      <w:pPr>
        <w:tabs>
          <w:tab w:val="left" w:pos="1640"/>
        </w:tabs>
        <w:spacing w:after="0" w:line="276" w:lineRule="auto"/>
        <w:jc w:val="both"/>
        <w:rPr>
          <w:rFonts w:ascii="Times New Roman" w:hAnsi="Times New Roman" w:cs="Times New Roman"/>
          <w:sz w:val="28"/>
          <w:szCs w:val="28"/>
        </w:rPr>
      </w:pPr>
    </w:p>
    <w:p w:rsidR="00E00FC5" w:rsidRDefault="00E00FC5" w:rsidP="009D54C4">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9C5BB2">
        <w:rPr>
          <w:rFonts w:ascii="Times New Roman" w:hAnsi="Times New Roman" w:cs="Times New Roman"/>
          <w:b/>
          <w:sz w:val="28"/>
          <w:szCs w:val="28"/>
        </w:rPr>
        <w:t>ОСУЩЕСТВЛЕНИЕ ЗАКУПОК</w:t>
      </w:r>
      <w:r w:rsidRPr="002D162C">
        <w:rPr>
          <w:rStyle w:val="a5"/>
          <w:rFonts w:ascii="Times New Roman" w:hAnsi="Times New Roman" w:cs="Times New Roman"/>
          <w:b/>
          <w:sz w:val="28"/>
          <w:szCs w:val="28"/>
        </w:rPr>
        <w:footnoteReference w:id="7"/>
      </w:r>
    </w:p>
    <w:p w:rsidR="00DF7426" w:rsidRPr="002D162C" w:rsidRDefault="00DF7426" w:rsidP="000A16FD">
      <w:pPr>
        <w:pStyle w:val="a6"/>
        <w:numPr>
          <w:ilvl w:val="1"/>
          <w:numId w:val="10"/>
        </w:numPr>
        <w:tabs>
          <w:tab w:val="left" w:pos="1418"/>
        </w:tabs>
        <w:spacing w:after="0" w:line="276" w:lineRule="auto"/>
        <w:ind w:left="0" w:firstLine="709"/>
        <w:rPr>
          <w:rFonts w:ascii="Times New Roman" w:hAnsi="Times New Roman" w:cs="Times New Roman"/>
          <w:b/>
          <w:sz w:val="28"/>
          <w:szCs w:val="28"/>
        </w:rPr>
      </w:pPr>
      <w:r w:rsidRPr="002D162C">
        <w:rPr>
          <w:rFonts w:ascii="Times New Roman" w:hAnsi="Times New Roman" w:cs="Times New Roman"/>
          <w:b/>
          <w:sz w:val="28"/>
          <w:szCs w:val="28"/>
        </w:rPr>
        <w:t>Общая информация</w:t>
      </w:r>
    </w:p>
    <w:p w:rsidR="00DF7426" w:rsidRDefault="00DF7426" w:rsidP="00B06750">
      <w:pPr>
        <w:tabs>
          <w:tab w:val="left" w:pos="851"/>
        </w:tabs>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В 2018 год</w:t>
      </w:r>
      <w:r>
        <w:rPr>
          <w:rFonts w:ascii="Times New Roman" w:hAnsi="Times New Roman" w:cs="Times New Roman"/>
          <w:sz w:val="28"/>
          <w:szCs w:val="28"/>
        </w:rPr>
        <w:t>у</w:t>
      </w:r>
      <w:r w:rsidRPr="002D162C">
        <w:rPr>
          <w:rFonts w:ascii="Times New Roman" w:hAnsi="Times New Roman" w:cs="Times New Roman"/>
          <w:sz w:val="28"/>
          <w:szCs w:val="28"/>
        </w:rPr>
        <w:t xml:space="preserve"> в ЕИС </w:t>
      </w:r>
      <w:r>
        <w:rPr>
          <w:rFonts w:ascii="Times New Roman" w:hAnsi="Times New Roman" w:cs="Times New Roman"/>
          <w:sz w:val="28"/>
          <w:szCs w:val="28"/>
        </w:rPr>
        <w:t xml:space="preserve">размещено </w:t>
      </w:r>
      <w:r>
        <w:rPr>
          <w:rFonts w:ascii="Times New Roman" w:hAnsi="Times New Roman" w:cs="Times New Roman"/>
          <w:b/>
          <w:sz w:val="28"/>
          <w:szCs w:val="28"/>
        </w:rPr>
        <w:t>3,24</w:t>
      </w:r>
      <w:r w:rsidRPr="002D162C">
        <w:rPr>
          <w:rFonts w:ascii="Times New Roman" w:hAnsi="Times New Roman" w:cs="Times New Roman"/>
          <w:b/>
          <w:sz w:val="28"/>
          <w:szCs w:val="28"/>
        </w:rPr>
        <w:t xml:space="preserve"> млн</w:t>
      </w:r>
      <w:r w:rsidR="00EC203E">
        <w:rPr>
          <w:rFonts w:ascii="Times New Roman" w:hAnsi="Times New Roman" w:cs="Times New Roman"/>
          <w:sz w:val="28"/>
          <w:szCs w:val="28"/>
        </w:rPr>
        <w:t xml:space="preserve"> </w:t>
      </w:r>
      <w:r w:rsidR="009D54C4">
        <w:rPr>
          <w:rFonts w:ascii="Times New Roman" w:hAnsi="Times New Roman" w:cs="Times New Roman"/>
          <w:sz w:val="28"/>
          <w:szCs w:val="28"/>
        </w:rPr>
        <w:t>извещений (</w:t>
      </w:r>
      <w:r w:rsidR="009D54C4" w:rsidRPr="009D54C4">
        <w:rPr>
          <w:rFonts w:ascii="Times New Roman" w:hAnsi="Times New Roman" w:cs="Times New Roman"/>
          <w:b/>
          <w:sz w:val="28"/>
          <w:szCs w:val="28"/>
        </w:rPr>
        <w:t>3,16 млн</w:t>
      </w:r>
      <w:r w:rsidR="009D54C4">
        <w:rPr>
          <w:rFonts w:ascii="Times New Roman" w:hAnsi="Times New Roman" w:cs="Times New Roman"/>
          <w:sz w:val="28"/>
          <w:szCs w:val="28"/>
        </w:rPr>
        <w:t xml:space="preserve"> в 2017 году) </w:t>
      </w:r>
      <w:r>
        <w:rPr>
          <w:rFonts w:ascii="Times New Roman" w:hAnsi="Times New Roman" w:cs="Times New Roman"/>
          <w:sz w:val="28"/>
          <w:szCs w:val="28"/>
        </w:rPr>
        <w:t xml:space="preserve">общим объемом </w:t>
      </w:r>
      <w:r>
        <w:rPr>
          <w:rFonts w:ascii="Times New Roman" w:hAnsi="Times New Roman" w:cs="Times New Roman"/>
          <w:b/>
          <w:sz w:val="28"/>
          <w:szCs w:val="28"/>
        </w:rPr>
        <w:t>8,3</w:t>
      </w:r>
      <w:r w:rsidRPr="002D162C">
        <w:rPr>
          <w:rFonts w:ascii="Times New Roman" w:hAnsi="Times New Roman" w:cs="Times New Roman"/>
          <w:b/>
          <w:sz w:val="28"/>
          <w:szCs w:val="28"/>
        </w:rPr>
        <w:t xml:space="preserve"> трлн</w:t>
      </w:r>
      <w:r w:rsidRPr="002D162C">
        <w:rPr>
          <w:rFonts w:ascii="Times New Roman" w:hAnsi="Times New Roman" w:cs="Times New Roman"/>
          <w:sz w:val="28"/>
          <w:szCs w:val="28"/>
        </w:rPr>
        <w:t xml:space="preserve"> рублей</w:t>
      </w:r>
      <w:r w:rsidR="009D54C4">
        <w:rPr>
          <w:rFonts w:ascii="Times New Roman" w:hAnsi="Times New Roman" w:cs="Times New Roman"/>
          <w:sz w:val="28"/>
          <w:szCs w:val="28"/>
        </w:rPr>
        <w:t xml:space="preserve"> (</w:t>
      </w:r>
      <w:r w:rsidR="009D54C4" w:rsidRPr="009D54C4">
        <w:rPr>
          <w:rFonts w:ascii="Times New Roman" w:hAnsi="Times New Roman" w:cs="Times New Roman"/>
          <w:b/>
          <w:sz w:val="28"/>
          <w:szCs w:val="28"/>
        </w:rPr>
        <w:t>7,1 трлн</w:t>
      </w:r>
      <w:r w:rsidR="009D54C4">
        <w:rPr>
          <w:rFonts w:ascii="Times New Roman" w:hAnsi="Times New Roman" w:cs="Times New Roman"/>
          <w:sz w:val="28"/>
          <w:szCs w:val="28"/>
        </w:rPr>
        <w:t xml:space="preserve"> рублей в 2017 году)</w:t>
      </w:r>
      <w:r>
        <w:rPr>
          <w:rFonts w:ascii="Times New Roman" w:hAnsi="Times New Roman" w:cs="Times New Roman"/>
          <w:sz w:val="28"/>
          <w:szCs w:val="28"/>
        </w:rPr>
        <w:t>, что составляет:</w:t>
      </w:r>
    </w:p>
    <w:p w:rsidR="00DF7426" w:rsidRPr="00102DC9" w:rsidRDefault="00DF7426" w:rsidP="000A16FD">
      <w:pPr>
        <w:pStyle w:val="a6"/>
        <w:numPr>
          <w:ilvl w:val="0"/>
          <w:numId w:val="13"/>
        </w:numPr>
        <w:tabs>
          <w:tab w:val="left" w:pos="993"/>
        </w:tabs>
        <w:spacing w:after="0" w:line="276" w:lineRule="auto"/>
        <w:ind w:left="0" w:firstLine="709"/>
        <w:jc w:val="both"/>
        <w:rPr>
          <w:rFonts w:ascii="Times New Roman" w:hAnsi="Times New Roman" w:cs="Times New Roman"/>
          <w:sz w:val="28"/>
          <w:szCs w:val="28"/>
        </w:rPr>
      </w:pPr>
      <w:r w:rsidRPr="00102DC9">
        <w:rPr>
          <w:rFonts w:ascii="Times New Roman" w:hAnsi="Times New Roman" w:cs="Times New Roman"/>
          <w:b/>
          <w:sz w:val="28"/>
          <w:szCs w:val="28"/>
        </w:rPr>
        <w:t>87%</w:t>
      </w:r>
      <w:r w:rsidRPr="00102DC9">
        <w:rPr>
          <w:rFonts w:ascii="Times New Roman" w:hAnsi="Times New Roman" w:cs="Times New Roman"/>
          <w:sz w:val="28"/>
          <w:szCs w:val="28"/>
        </w:rPr>
        <w:t xml:space="preserve"> от общего объема финансового обеспечения на осуществление закупок, предусмотренного планами-графиками на отчетный период;</w:t>
      </w:r>
    </w:p>
    <w:p w:rsidR="00DF7426" w:rsidRPr="00102DC9" w:rsidRDefault="00DF7426" w:rsidP="000A16FD">
      <w:pPr>
        <w:pStyle w:val="a6"/>
        <w:numPr>
          <w:ilvl w:val="0"/>
          <w:numId w:val="13"/>
        </w:numPr>
        <w:tabs>
          <w:tab w:val="left" w:pos="993"/>
        </w:tabs>
        <w:spacing w:after="0" w:line="276" w:lineRule="auto"/>
        <w:ind w:left="0" w:firstLine="709"/>
        <w:jc w:val="both"/>
        <w:rPr>
          <w:rFonts w:ascii="Times New Roman" w:hAnsi="Times New Roman" w:cs="Times New Roman"/>
          <w:sz w:val="28"/>
          <w:szCs w:val="28"/>
        </w:rPr>
      </w:pPr>
      <w:r w:rsidRPr="00102DC9">
        <w:rPr>
          <w:rFonts w:ascii="Times New Roman" w:hAnsi="Times New Roman" w:cs="Times New Roman"/>
          <w:b/>
          <w:sz w:val="28"/>
          <w:szCs w:val="28"/>
        </w:rPr>
        <w:t>69%</w:t>
      </w:r>
      <w:r w:rsidRPr="00102DC9">
        <w:rPr>
          <w:rFonts w:ascii="Times New Roman" w:hAnsi="Times New Roman" w:cs="Times New Roman"/>
          <w:sz w:val="28"/>
          <w:szCs w:val="28"/>
        </w:rPr>
        <w:t xml:space="preserve"> от общего объема финансового обеспечения на осуществление закупок, предусмотренного планами закупок на 2018 год и плановые периоды 2019-2020 годов;</w:t>
      </w:r>
    </w:p>
    <w:p w:rsidR="00DF7426" w:rsidRDefault="00DF7426" w:rsidP="000A16FD">
      <w:pPr>
        <w:pStyle w:val="a6"/>
        <w:numPr>
          <w:ilvl w:val="0"/>
          <w:numId w:val="13"/>
        </w:numPr>
        <w:tabs>
          <w:tab w:val="left" w:pos="993"/>
        </w:tabs>
        <w:spacing w:after="0" w:line="276" w:lineRule="auto"/>
        <w:ind w:left="0" w:firstLine="709"/>
        <w:jc w:val="both"/>
        <w:rPr>
          <w:rFonts w:ascii="Times New Roman" w:hAnsi="Times New Roman" w:cs="Times New Roman"/>
          <w:sz w:val="28"/>
          <w:szCs w:val="28"/>
        </w:rPr>
      </w:pPr>
      <w:r w:rsidRPr="00102DC9">
        <w:rPr>
          <w:rFonts w:ascii="Times New Roman" w:hAnsi="Times New Roman" w:cs="Times New Roman"/>
          <w:b/>
          <w:sz w:val="28"/>
          <w:szCs w:val="28"/>
        </w:rPr>
        <w:t>65%</w:t>
      </w:r>
      <w:r w:rsidRPr="00102DC9">
        <w:rPr>
          <w:rFonts w:ascii="Times New Roman" w:hAnsi="Times New Roman" w:cs="Times New Roman"/>
          <w:sz w:val="28"/>
          <w:szCs w:val="28"/>
        </w:rPr>
        <w:t xml:space="preserve"> от совокупного годового объема закупок, указанного заказчиками</w:t>
      </w:r>
      <w:r>
        <w:rPr>
          <w:rFonts w:ascii="Times New Roman" w:hAnsi="Times New Roman" w:cs="Times New Roman"/>
          <w:sz w:val="28"/>
          <w:szCs w:val="28"/>
        </w:rPr>
        <w:br/>
      </w:r>
      <w:r w:rsidRPr="00102DC9">
        <w:rPr>
          <w:rFonts w:ascii="Times New Roman" w:hAnsi="Times New Roman" w:cs="Times New Roman"/>
          <w:sz w:val="28"/>
          <w:szCs w:val="28"/>
        </w:rPr>
        <w:t>в планах-графиках на 2018 год.</w:t>
      </w:r>
    </w:p>
    <w:p w:rsidR="00DF7426" w:rsidRDefault="00DF7426" w:rsidP="00B06750">
      <w:pPr>
        <w:pStyle w:val="a6"/>
        <w:tabs>
          <w:tab w:val="left" w:pos="993"/>
        </w:tabs>
        <w:spacing w:after="0" w:line="276" w:lineRule="auto"/>
        <w:ind w:left="0" w:firstLine="709"/>
        <w:jc w:val="right"/>
        <w:rPr>
          <w:rFonts w:ascii="Times New Roman" w:hAnsi="Times New Roman" w:cs="Times New Roman"/>
          <w:sz w:val="28"/>
          <w:szCs w:val="28"/>
        </w:rPr>
      </w:pPr>
      <w:r>
        <w:rPr>
          <w:rFonts w:ascii="Times New Roman" w:hAnsi="Times New Roman" w:cs="Times New Roman"/>
          <w:b/>
          <w:sz w:val="28"/>
          <w:szCs w:val="28"/>
        </w:rPr>
        <w:t xml:space="preserve">Диаграмма </w:t>
      </w:r>
      <w:r w:rsidR="00FB53C3">
        <w:rPr>
          <w:rFonts w:ascii="Times New Roman" w:hAnsi="Times New Roman" w:cs="Times New Roman"/>
          <w:b/>
          <w:sz w:val="28"/>
          <w:szCs w:val="28"/>
        </w:rPr>
        <w:t>7</w:t>
      </w:r>
    </w:p>
    <w:p w:rsidR="00DF7426" w:rsidRDefault="00DF7426" w:rsidP="00327C59">
      <w:pPr>
        <w:pStyle w:val="a6"/>
        <w:spacing w:after="0" w:line="276" w:lineRule="auto"/>
        <w:ind w:left="0"/>
        <w:jc w:val="center"/>
        <w:rPr>
          <w:rFonts w:ascii="Times New Roman" w:hAnsi="Times New Roman" w:cs="Times New Roman"/>
          <w:b/>
          <w:sz w:val="28"/>
          <w:szCs w:val="28"/>
        </w:rPr>
      </w:pPr>
      <w:r w:rsidRPr="00422E90">
        <w:rPr>
          <w:rFonts w:ascii="Times New Roman" w:hAnsi="Times New Roman" w:cs="Times New Roman"/>
          <w:noProof/>
          <w:sz w:val="28"/>
          <w:szCs w:val="28"/>
          <w:lang w:eastAsia="ru-RU"/>
        </w:rPr>
        <w:drawing>
          <wp:inline distT="0" distB="0" distL="0" distR="0" wp14:anchorId="7CB02BF0" wp14:editId="0D928DB4">
            <wp:extent cx="6477000" cy="2057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7426" w:rsidRDefault="00DF7426" w:rsidP="00B06750">
      <w:pPr>
        <w:pStyle w:val="a6"/>
        <w:spacing w:after="0" w:line="276" w:lineRule="auto"/>
        <w:ind w:left="0"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Диаграмма </w:t>
      </w:r>
      <w:r w:rsidR="00FB53C3">
        <w:rPr>
          <w:rFonts w:ascii="Times New Roman" w:hAnsi="Times New Roman" w:cs="Times New Roman"/>
          <w:b/>
          <w:sz w:val="28"/>
          <w:szCs w:val="28"/>
        </w:rPr>
        <w:t>8</w:t>
      </w:r>
    </w:p>
    <w:p w:rsidR="00DF7426" w:rsidRDefault="00DF7426" w:rsidP="00327C59">
      <w:pPr>
        <w:pStyle w:val="a6"/>
        <w:spacing w:after="0" w:line="276" w:lineRule="auto"/>
        <w:ind w:left="0"/>
        <w:jc w:val="center"/>
        <w:rPr>
          <w:rFonts w:ascii="Times New Roman" w:hAnsi="Times New Roman" w:cs="Times New Roman"/>
          <w:sz w:val="28"/>
          <w:szCs w:val="28"/>
        </w:rPr>
      </w:pPr>
      <w:r w:rsidRPr="00422E90">
        <w:rPr>
          <w:rFonts w:ascii="Times New Roman" w:hAnsi="Times New Roman" w:cs="Times New Roman"/>
          <w:noProof/>
          <w:sz w:val="28"/>
          <w:szCs w:val="28"/>
          <w:lang w:eastAsia="ru-RU"/>
        </w:rPr>
        <w:drawing>
          <wp:inline distT="0" distB="0" distL="0" distR="0" wp14:anchorId="4A52DB14" wp14:editId="67AB59F1">
            <wp:extent cx="6420485" cy="1959428"/>
            <wp:effectExtent l="0" t="0" r="0" b="31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7426" w:rsidRPr="002D162C" w:rsidRDefault="00DF7426" w:rsidP="00B06750">
      <w:pPr>
        <w:widowControl w:val="0"/>
        <w:tabs>
          <w:tab w:val="left" w:pos="851"/>
        </w:tabs>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Исходя из данных </w:t>
      </w:r>
      <w:r>
        <w:rPr>
          <w:rFonts w:ascii="Times New Roman" w:hAnsi="Times New Roman" w:cs="Times New Roman"/>
          <w:sz w:val="28"/>
          <w:szCs w:val="28"/>
        </w:rPr>
        <w:t xml:space="preserve">представленных на диаграммах </w:t>
      </w:r>
      <w:r w:rsidR="00352941">
        <w:rPr>
          <w:rFonts w:ascii="Times New Roman" w:hAnsi="Times New Roman" w:cs="Times New Roman"/>
          <w:sz w:val="28"/>
          <w:szCs w:val="28"/>
        </w:rPr>
        <w:t>7</w:t>
      </w:r>
      <w:r w:rsidR="000D477D">
        <w:rPr>
          <w:rFonts w:ascii="Times New Roman" w:hAnsi="Times New Roman" w:cs="Times New Roman"/>
          <w:sz w:val="28"/>
          <w:szCs w:val="28"/>
        </w:rPr>
        <w:t xml:space="preserve"> и </w:t>
      </w:r>
      <w:r w:rsidR="00352941">
        <w:rPr>
          <w:rFonts w:ascii="Times New Roman" w:hAnsi="Times New Roman" w:cs="Times New Roman"/>
          <w:sz w:val="28"/>
          <w:szCs w:val="28"/>
        </w:rPr>
        <w:t>8</w:t>
      </w:r>
      <w:r w:rsidR="000D477D">
        <w:rPr>
          <w:rFonts w:ascii="Times New Roman" w:hAnsi="Times New Roman" w:cs="Times New Roman"/>
          <w:sz w:val="28"/>
          <w:szCs w:val="28"/>
        </w:rPr>
        <w:t xml:space="preserve"> </w:t>
      </w:r>
      <w:r w:rsidRPr="002D162C">
        <w:rPr>
          <w:rFonts w:ascii="Times New Roman" w:hAnsi="Times New Roman" w:cs="Times New Roman"/>
          <w:sz w:val="28"/>
          <w:szCs w:val="28"/>
        </w:rPr>
        <w:t>в 2018 году заказчиками размещено:</w:t>
      </w:r>
    </w:p>
    <w:p w:rsidR="00DF7426" w:rsidRPr="002D162C" w:rsidRDefault="00DF7426" w:rsidP="000A16FD">
      <w:pPr>
        <w:pStyle w:val="a6"/>
        <w:widowControl w:val="0"/>
        <w:numPr>
          <w:ilvl w:val="0"/>
          <w:numId w:val="1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b/>
          <w:sz w:val="28"/>
          <w:szCs w:val="28"/>
        </w:rPr>
        <w:t>771 356</w:t>
      </w:r>
      <w:r w:rsidRPr="002D162C">
        <w:rPr>
          <w:rFonts w:ascii="Times New Roman" w:hAnsi="Times New Roman" w:cs="Times New Roman"/>
          <w:sz w:val="28"/>
          <w:szCs w:val="28"/>
        </w:rPr>
        <w:t xml:space="preserve"> извещений</w:t>
      </w:r>
      <w:r w:rsidRPr="002D162C">
        <w:rPr>
          <w:rFonts w:ascii="Times New Roman" w:hAnsi="Times New Roman" w:cs="Times New Roman"/>
          <w:b/>
          <w:sz w:val="28"/>
          <w:szCs w:val="28"/>
        </w:rPr>
        <w:t xml:space="preserve"> </w:t>
      </w:r>
      <w:r w:rsidRPr="002A14D2">
        <w:rPr>
          <w:rFonts w:ascii="Times New Roman" w:hAnsi="Times New Roman" w:cs="Times New Roman"/>
          <w:sz w:val="28"/>
          <w:szCs w:val="28"/>
        </w:rPr>
        <w:t>о закупках</w:t>
      </w:r>
      <w:r>
        <w:rPr>
          <w:rFonts w:ascii="Times New Roman" w:hAnsi="Times New Roman" w:cs="Times New Roman"/>
          <w:b/>
          <w:sz w:val="28"/>
          <w:szCs w:val="28"/>
        </w:rPr>
        <w:t xml:space="preserve"> </w:t>
      </w:r>
      <w:r w:rsidRPr="002A14D2">
        <w:rPr>
          <w:rFonts w:ascii="Times New Roman" w:hAnsi="Times New Roman" w:cs="Times New Roman"/>
          <w:sz w:val="28"/>
          <w:szCs w:val="28"/>
        </w:rPr>
        <w:t>(</w:t>
      </w:r>
      <w:r>
        <w:rPr>
          <w:rFonts w:ascii="Times New Roman" w:hAnsi="Times New Roman" w:cs="Times New Roman"/>
          <w:b/>
          <w:sz w:val="28"/>
          <w:szCs w:val="28"/>
        </w:rPr>
        <w:t>24</w:t>
      </w:r>
      <w:r w:rsidRPr="002D162C">
        <w:rPr>
          <w:rFonts w:ascii="Times New Roman" w:hAnsi="Times New Roman" w:cs="Times New Roman"/>
          <w:b/>
          <w:sz w:val="28"/>
          <w:szCs w:val="28"/>
        </w:rPr>
        <w:t>%</w:t>
      </w:r>
      <w:r w:rsidRPr="002A14D2">
        <w:rPr>
          <w:rFonts w:ascii="Times New Roman" w:hAnsi="Times New Roman" w:cs="Times New Roman"/>
          <w:sz w:val="28"/>
          <w:szCs w:val="28"/>
        </w:rPr>
        <w:t>)</w:t>
      </w:r>
      <w:r w:rsidRPr="002D162C">
        <w:rPr>
          <w:rFonts w:ascii="Times New Roman" w:hAnsi="Times New Roman" w:cs="Times New Roman"/>
          <w:b/>
          <w:sz w:val="28"/>
          <w:szCs w:val="28"/>
        </w:rPr>
        <w:t xml:space="preserve"> </w:t>
      </w:r>
      <w:r>
        <w:rPr>
          <w:rFonts w:ascii="Times New Roman" w:hAnsi="Times New Roman" w:cs="Times New Roman"/>
          <w:sz w:val="28"/>
          <w:szCs w:val="28"/>
        </w:rPr>
        <w:t>для обеспечения федеральных нужд общим объемом</w:t>
      </w:r>
      <w:r w:rsidRPr="002D162C">
        <w:rPr>
          <w:rFonts w:ascii="Times New Roman" w:hAnsi="Times New Roman" w:cs="Times New Roman"/>
          <w:sz w:val="28"/>
          <w:szCs w:val="28"/>
        </w:rPr>
        <w:t xml:space="preserve"> </w:t>
      </w:r>
      <w:r>
        <w:rPr>
          <w:rFonts w:ascii="Times New Roman" w:hAnsi="Times New Roman" w:cs="Times New Roman"/>
          <w:b/>
          <w:sz w:val="28"/>
          <w:szCs w:val="28"/>
        </w:rPr>
        <w:t>2,9 трлн</w:t>
      </w:r>
      <w:r w:rsidRPr="002D162C">
        <w:rPr>
          <w:rFonts w:ascii="Times New Roman" w:hAnsi="Times New Roman" w:cs="Times New Roman"/>
          <w:sz w:val="28"/>
          <w:szCs w:val="28"/>
        </w:rPr>
        <w:t xml:space="preserve"> рублей</w:t>
      </w:r>
      <w:r>
        <w:rPr>
          <w:rFonts w:ascii="Times New Roman" w:hAnsi="Times New Roman" w:cs="Times New Roman"/>
          <w:sz w:val="28"/>
          <w:szCs w:val="28"/>
        </w:rPr>
        <w:t xml:space="preserve"> (</w:t>
      </w:r>
      <w:r w:rsidRPr="000B1DA3">
        <w:rPr>
          <w:rFonts w:ascii="Times New Roman" w:hAnsi="Times New Roman" w:cs="Times New Roman"/>
          <w:b/>
          <w:sz w:val="28"/>
          <w:szCs w:val="28"/>
        </w:rPr>
        <w:t>35%</w:t>
      </w:r>
      <w:r>
        <w:rPr>
          <w:rFonts w:ascii="Times New Roman" w:hAnsi="Times New Roman" w:cs="Times New Roman"/>
          <w:sz w:val="28"/>
          <w:szCs w:val="28"/>
        </w:rPr>
        <w:t>)</w:t>
      </w:r>
      <w:r w:rsidRPr="002D162C">
        <w:rPr>
          <w:rFonts w:ascii="Times New Roman" w:hAnsi="Times New Roman" w:cs="Times New Roman"/>
          <w:sz w:val="28"/>
          <w:szCs w:val="28"/>
        </w:rPr>
        <w:t>;</w:t>
      </w:r>
    </w:p>
    <w:p w:rsidR="00DF7426" w:rsidRPr="002D162C" w:rsidRDefault="00DF7426" w:rsidP="000A16FD">
      <w:pPr>
        <w:pStyle w:val="a6"/>
        <w:numPr>
          <w:ilvl w:val="0"/>
          <w:numId w:val="1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b/>
          <w:sz w:val="28"/>
          <w:szCs w:val="28"/>
        </w:rPr>
        <w:t>1,5 млн.</w:t>
      </w:r>
      <w:r w:rsidRPr="002D162C">
        <w:rPr>
          <w:rFonts w:ascii="Times New Roman" w:hAnsi="Times New Roman" w:cs="Times New Roman"/>
          <w:sz w:val="28"/>
          <w:szCs w:val="28"/>
        </w:rPr>
        <w:t xml:space="preserve"> извещений</w:t>
      </w:r>
      <w:r>
        <w:rPr>
          <w:rFonts w:ascii="Times New Roman" w:hAnsi="Times New Roman" w:cs="Times New Roman"/>
          <w:sz w:val="28"/>
          <w:szCs w:val="28"/>
        </w:rPr>
        <w:t xml:space="preserve"> о закупках</w:t>
      </w:r>
      <w:r w:rsidRPr="002D162C">
        <w:rPr>
          <w:rFonts w:ascii="Times New Roman" w:hAnsi="Times New Roman" w:cs="Times New Roman"/>
          <w:sz w:val="28"/>
          <w:szCs w:val="28"/>
        </w:rPr>
        <w:t xml:space="preserve"> </w:t>
      </w:r>
      <w:r>
        <w:rPr>
          <w:rFonts w:ascii="Times New Roman" w:hAnsi="Times New Roman" w:cs="Times New Roman"/>
          <w:sz w:val="28"/>
          <w:szCs w:val="28"/>
        </w:rPr>
        <w:t>(</w:t>
      </w:r>
      <w:r w:rsidRPr="002D162C">
        <w:rPr>
          <w:rFonts w:ascii="Times New Roman" w:hAnsi="Times New Roman" w:cs="Times New Roman"/>
          <w:b/>
          <w:sz w:val="28"/>
          <w:szCs w:val="28"/>
        </w:rPr>
        <w:t>47 %</w:t>
      </w:r>
      <w:r>
        <w:rPr>
          <w:rFonts w:ascii="Times New Roman" w:hAnsi="Times New Roman" w:cs="Times New Roman"/>
          <w:b/>
          <w:sz w:val="28"/>
          <w:szCs w:val="28"/>
        </w:rPr>
        <w:t xml:space="preserve">) </w:t>
      </w:r>
      <w:r>
        <w:rPr>
          <w:rFonts w:ascii="Times New Roman" w:hAnsi="Times New Roman" w:cs="Times New Roman"/>
          <w:sz w:val="28"/>
          <w:szCs w:val="28"/>
        </w:rPr>
        <w:t>для обеспечения нужд субъектов Российской Федерации общим объемом</w:t>
      </w:r>
      <w:r w:rsidRPr="002D162C">
        <w:rPr>
          <w:rFonts w:ascii="Times New Roman" w:hAnsi="Times New Roman" w:cs="Times New Roman"/>
          <w:sz w:val="28"/>
          <w:szCs w:val="28"/>
        </w:rPr>
        <w:t xml:space="preserve"> </w:t>
      </w:r>
      <w:r>
        <w:rPr>
          <w:rFonts w:ascii="Times New Roman" w:hAnsi="Times New Roman" w:cs="Times New Roman"/>
          <w:b/>
          <w:sz w:val="28"/>
          <w:szCs w:val="28"/>
        </w:rPr>
        <w:t>3,7 трлн.</w:t>
      </w:r>
      <w:r w:rsidRPr="002D162C">
        <w:rPr>
          <w:rFonts w:ascii="Times New Roman" w:hAnsi="Times New Roman" w:cs="Times New Roman"/>
          <w:b/>
          <w:sz w:val="28"/>
          <w:szCs w:val="28"/>
        </w:rPr>
        <w:t xml:space="preserve"> </w:t>
      </w:r>
      <w:r w:rsidRPr="002D162C">
        <w:rPr>
          <w:rFonts w:ascii="Times New Roman" w:hAnsi="Times New Roman" w:cs="Times New Roman"/>
          <w:sz w:val="28"/>
          <w:szCs w:val="28"/>
        </w:rPr>
        <w:t>рублей</w:t>
      </w:r>
      <w:r>
        <w:rPr>
          <w:rFonts w:ascii="Times New Roman" w:hAnsi="Times New Roman" w:cs="Times New Roman"/>
          <w:sz w:val="28"/>
          <w:szCs w:val="28"/>
        </w:rPr>
        <w:t xml:space="preserve"> (</w:t>
      </w:r>
      <w:r w:rsidRPr="000B1DA3">
        <w:rPr>
          <w:rFonts w:ascii="Times New Roman" w:hAnsi="Times New Roman" w:cs="Times New Roman"/>
          <w:b/>
          <w:sz w:val="28"/>
          <w:szCs w:val="28"/>
        </w:rPr>
        <w:t>45%</w:t>
      </w:r>
      <w:r>
        <w:rPr>
          <w:rFonts w:ascii="Times New Roman" w:hAnsi="Times New Roman" w:cs="Times New Roman"/>
          <w:sz w:val="28"/>
          <w:szCs w:val="28"/>
        </w:rPr>
        <w:t>)</w:t>
      </w:r>
      <w:r w:rsidRPr="002D162C">
        <w:rPr>
          <w:rFonts w:ascii="Times New Roman" w:hAnsi="Times New Roman" w:cs="Times New Roman"/>
          <w:sz w:val="28"/>
          <w:szCs w:val="28"/>
        </w:rPr>
        <w:t>;</w:t>
      </w:r>
    </w:p>
    <w:p w:rsidR="00DF7426" w:rsidRDefault="00DF7426" w:rsidP="000A16FD">
      <w:pPr>
        <w:pStyle w:val="a6"/>
        <w:numPr>
          <w:ilvl w:val="0"/>
          <w:numId w:val="12"/>
        </w:numPr>
        <w:tabs>
          <w:tab w:val="left" w:pos="993"/>
        </w:tabs>
        <w:spacing w:after="0" w:line="276" w:lineRule="auto"/>
        <w:ind w:left="0" w:firstLine="709"/>
        <w:jc w:val="both"/>
        <w:rPr>
          <w:rFonts w:ascii="Times New Roman" w:hAnsi="Times New Roman" w:cs="Times New Roman"/>
          <w:sz w:val="28"/>
          <w:szCs w:val="28"/>
        </w:rPr>
      </w:pPr>
      <w:r w:rsidRPr="002D162C">
        <w:rPr>
          <w:rFonts w:ascii="Times New Roman" w:hAnsi="Times New Roman" w:cs="Times New Roman"/>
          <w:b/>
          <w:sz w:val="28"/>
          <w:szCs w:val="28"/>
        </w:rPr>
        <w:t>935 025</w:t>
      </w:r>
      <w:r w:rsidRPr="002D162C">
        <w:rPr>
          <w:rFonts w:ascii="Times New Roman" w:hAnsi="Times New Roman" w:cs="Times New Roman"/>
          <w:sz w:val="28"/>
          <w:szCs w:val="28"/>
        </w:rPr>
        <w:t xml:space="preserve"> извещений</w:t>
      </w:r>
      <w:r>
        <w:rPr>
          <w:rFonts w:ascii="Times New Roman" w:hAnsi="Times New Roman" w:cs="Times New Roman"/>
          <w:sz w:val="28"/>
          <w:szCs w:val="28"/>
        </w:rPr>
        <w:t xml:space="preserve"> о закупках</w:t>
      </w:r>
      <w:r w:rsidRPr="002D162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b/>
          <w:sz w:val="28"/>
          <w:szCs w:val="28"/>
        </w:rPr>
        <w:t xml:space="preserve">29%) </w:t>
      </w:r>
      <w:r>
        <w:rPr>
          <w:rFonts w:ascii="Times New Roman" w:hAnsi="Times New Roman" w:cs="Times New Roman"/>
          <w:sz w:val="28"/>
          <w:szCs w:val="28"/>
        </w:rPr>
        <w:t xml:space="preserve">для обеспечения </w:t>
      </w:r>
      <w:r w:rsidRPr="002F3D3D">
        <w:rPr>
          <w:rFonts w:ascii="Times New Roman" w:hAnsi="Times New Roman" w:cs="Times New Roman"/>
          <w:sz w:val="28"/>
          <w:szCs w:val="28"/>
        </w:rPr>
        <w:t xml:space="preserve">муниципальных нужд </w:t>
      </w:r>
      <w:r>
        <w:rPr>
          <w:rFonts w:ascii="Times New Roman" w:hAnsi="Times New Roman" w:cs="Times New Roman"/>
          <w:sz w:val="28"/>
          <w:szCs w:val="28"/>
        </w:rPr>
        <w:t>общим объемом</w:t>
      </w:r>
      <w:r w:rsidRPr="002F3D3D">
        <w:rPr>
          <w:rFonts w:ascii="Times New Roman" w:hAnsi="Times New Roman" w:cs="Times New Roman"/>
          <w:sz w:val="28"/>
          <w:szCs w:val="28"/>
        </w:rPr>
        <w:t xml:space="preserve"> </w:t>
      </w:r>
      <w:r w:rsidRPr="002F3D3D">
        <w:rPr>
          <w:rFonts w:ascii="Times New Roman" w:hAnsi="Times New Roman" w:cs="Times New Roman"/>
          <w:b/>
          <w:sz w:val="28"/>
          <w:szCs w:val="28"/>
        </w:rPr>
        <w:t xml:space="preserve">1,7 </w:t>
      </w:r>
      <w:r>
        <w:rPr>
          <w:rFonts w:ascii="Times New Roman" w:hAnsi="Times New Roman" w:cs="Times New Roman"/>
          <w:b/>
          <w:sz w:val="28"/>
          <w:szCs w:val="28"/>
        </w:rPr>
        <w:t>трлн.</w:t>
      </w:r>
      <w:r w:rsidRPr="002F3D3D">
        <w:rPr>
          <w:rFonts w:ascii="Times New Roman" w:hAnsi="Times New Roman" w:cs="Times New Roman"/>
          <w:sz w:val="28"/>
          <w:szCs w:val="28"/>
        </w:rPr>
        <w:t xml:space="preserve"> рублей</w:t>
      </w:r>
      <w:r>
        <w:rPr>
          <w:rFonts w:ascii="Times New Roman" w:hAnsi="Times New Roman" w:cs="Times New Roman"/>
          <w:sz w:val="28"/>
          <w:szCs w:val="28"/>
        </w:rPr>
        <w:t xml:space="preserve"> (</w:t>
      </w:r>
      <w:r w:rsidRPr="000B1DA3">
        <w:rPr>
          <w:rFonts w:ascii="Times New Roman" w:hAnsi="Times New Roman" w:cs="Times New Roman"/>
          <w:b/>
          <w:sz w:val="28"/>
          <w:szCs w:val="28"/>
        </w:rPr>
        <w:t>20%</w:t>
      </w:r>
      <w:r>
        <w:rPr>
          <w:rFonts w:ascii="Times New Roman" w:hAnsi="Times New Roman" w:cs="Times New Roman"/>
          <w:sz w:val="28"/>
          <w:szCs w:val="28"/>
        </w:rPr>
        <w:t>)</w:t>
      </w:r>
      <w:r w:rsidRPr="002F3D3D">
        <w:rPr>
          <w:rFonts w:ascii="Times New Roman" w:hAnsi="Times New Roman" w:cs="Times New Roman"/>
          <w:sz w:val="28"/>
          <w:szCs w:val="28"/>
        </w:rPr>
        <w:t>.</w:t>
      </w:r>
    </w:p>
    <w:p w:rsidR="00DF7426" w:rsidRDefault="00DF7426" w:rsidP="00B06750">
      <w:pPr>
        <w:tabs>
          <w:tab w:val="left" w:pos="851"/>
        </w:tabs>
        <w:spacing w:after="0" w:line="276" w:lineRule="auto"/>
        <w:ind w:firstLine="709"/>
        <w:jc w:val="both"/>
        <w:rPr>
          <w:rFonts w:ascii="Times New Roman" w:hAnsi="Times New Roman" w:cs="Times New Roman"/>
          <w:sz w:val="28"/>
          <w:szCs w:val="28"/>
        </w:rPr>
      </w:pPr>
      <w:r w:rsidRPr="00BD0067">
        <w:rPr>
          <w:rFonts w:ascii="Times New Roman" w:hAnsi="Times New Roman" w:cs="Times New Roman"/>
          <w:sz w:val="28"/>
          <w:szCs w:val="28"/>
        </w:rPr>
        <w:t xml:space="preserve">В </w:t>
      </w:r>
      <w:r>
        <w:rPr>
          <w:rFonts w:ascii="Times New Roman" w:hAnsi="Times New Roman" w:cs="Times New Roman"/>
          <w:sz w:val="28"/>
          <w:szCs w:val="28"/>
        </w:rPr>
        <w:t>рамках реализации мероприятий государственных программ Российской Федерации</w:t>
      </w:r>
      <w:r w:rsidRPr="00BD0067">
        <w:rPr>
          <w:rFonts w:ascii="Times New Roman" w:hAnsi="Times New Roman" w:cs="Times New Roman"/>
          <w:sz w:val="28"/>
          <w:szCs w:val="28"/>
        </w:rPr>
        <w:t xml:space="preserve"> </w:t>
      </w:r>
      <w:r>
        <w:rPr>
          <w:rFonts w:ascii="Times New Roman" w:hAnsi="Times New Roman" w:cs="Times New Roman"/>
          <w:sz w:val="28"/>
          <w:szCs w:val="28"/>
        </w:rPr>
        <w:t xml:space="preserve">за отчетный период в ЕИС было размещено </w:t>
      </w:r>
      <w:r w:rsidRPr="007C2B68">
        <w:rPr>
          <w:rFonts w:ascii="Times New Roman" w:hAnsi="Times New Roman" w:cs="Times New Roman"/>
          <w:b/>
          <w:sz w:val="28"/>
          <w:szCs w:val="28"/>
        </w:rPr>
        <w:t>428 752</w:t>
      </w:r>
      <w:r>
        <w:rPr>
          <w:rFonts w:ascii="Times New Roman" w:hAnsi="Times New Roman" w:cs="Times New Roman"/>
          <w:sz w:val="28"/>
          <w:szCs w:val="28"/>
        </w:rPr>
        <w:t xml:space="preserve"> </w:t>
      </w:r>
      <w:r w:rsidRPr="00BD0067">
        <w:rPr>
          <w:rFonts w:ascii="Times New Roman" w:hAnsi="Times New Roman" w:cs="Times New Roman"/>
          <w:sz w:val="28"/>
          <w:szCs w:val="28"/>
        </w:rPr>
        <w:t>извещени</w:t>
      </w:r>
      <w:r>
        <w:rPr>
          <w:rFonts w:ascii="Times New Roman" w:hAnsi="Times New Roman" w:cs="Times New Roman"/>
          <w:sz w:val="28"/>
          <w:szCs w:val="28"/>
        </w:rPr>
        <w:t>я о закупке</w:t>
      </w:r>
      <w:r w:rsidRPr="00BD0067">
        <w:rPr>
          <w:rFonts w:ascii="Times New Roman" w:hAnsi="Times New Roman" w:cs="Times New Roman"/>
          <w:sz w:val="28"/>
          <w:szCs w:val="28"/>
        </w:rPr>
        <w:t xml:space="preserve"> </w:t>
      </w:r>
      <w:r>
        <w:rPr>
          <w:rFonts w:ascii="Times New Roman" w:hAnsi="Times New Roman" w:cs="Times New Roman"/>
          <w:sz w:val="28"/>
          <w:szCs w:val="28"/>
        </w:rPr>
        <w:t>(</w:t>
      </w:r>
      <w:r w:rsidRPr="007C2B68">
        <w:rPr>
          <w:rFonts w:ascii="Times New Roman" w:hAnsi="Times New Roman" w:cs="Times New Roman"/>
          <w:b/>
          <w:sz w:val="28"/>
          <w:szCs w:val="28"/>
        </w:rPr>
        <w:t>13%</w:t>
      </w:r>
      <w:r>
        <w:rPr>
          <w:rFonts w:ascii="Times New Roman" w:hAnsi="Times New Roman" w:cs="Times New Roman"/>
          <w:sz w:val="28"/>
          <w:szCs w:val="28"/>
        </w:rPr>
        <w:t xml:space="preserve"> от общего количества извещений о закупке, размещенных в 2018 году) </w:t>
      </w:r>
      <w:r w:rsidRPr="00BD0067">
        <w:rPr>
          <w:rFonts w:ascii="Times New Roman" w:hAnsi="Times New Roman" w:cs="Times New Roman"/>
          <w:sz w:val="28"/>
          <w:szCs w:val="28"/>
        </w:rPr>
        <w:t xml:space="preserve">на общую сумму </w:t>
      </w:r>
      <w:r w:rsidRPr="007C2B68">
        <w:rPr>
          <w:rFonts w:ascii="Times New Roman" w:hAnsi="Times New Roman" w:cs="Times New Roman"/>
          <w:b/>
          <w:sz w:val="28"/>
          <w:szCs w:val="28"/>
        </w:rPr>
        <w:t>1,97 трлн.</w:t>
      </w:r>
      <w:r w:rsidRPr="00BD0067">
        <w:rPr>
          <w:rFonts w:ascii="Times New Roman" w:hAnsi="Times New Roman" w:cs="Times New Roman"/>
          <w:sz w:val="28"/>
          <w:szCs w:val="28"/>
        </w:rPr>
        <w:t xml:space="preserve"> рублей</w:t>
      </w:r>
      <w:r>
        <w:rPr>
          <w:rFonts w:ascii="Times New Roman" w:hAnsi="Times New Roman" w:cs="Times New Roman"/>
          <w:sz w:val="28"/>
          <w:szCs w:val="28"/>
        </w:rPr>
        <w:t xml:space="preserve"> (24% от общей с</w:t>
      </w:r>
      <w:r w:rsidR="00CC0A1E">
        <w:rPr>
          <w:rFonts w:ascii="Times New Roman" w:hAnsi="Times New Roman" w:cs="Times New Roman"/>
          <w:sz w:val="28"/>
          <w:szCs w:val="28"/>
        </w:rPr>
        <w:t>уммы НМЦК извещений о закупке).</w:t>
      </w:r>
    </w:p>
    <w:p w:rsidR="00DF7426" w:rsidRDefault="00DF7426" w:rsidP="00B06750">
      <w:pPr>
        <w:tabs>
          <w:tab w:val="left" w:pos="85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количестве и стоимости размещенных извещений в разрезе </w:t>
      </w:r>
      <w:r w:rsidR="000D477D">
        <w:rPr>
          <w:rFonts w:ascii="Times New Roman" w:hAnsi="Times New Roman" w:cs="Times New Roman"/>
          <w:sz w:val="28"/>
          <w:szCs w:val="28"/>
        </w:rPr>
        <w:br/>
      </w:r>
      <w:r>
        <w:rPr>
          <w:rFonts w:ascii="Times New Roman" w:hAnsi="Times New Roman" w:cs="Times New Roman"/>
          <w:sz w:val="28"/>
          <w:szCs w:val="28"/>
        </w:rPr>
        <w:t>ТОП-10 государственных программ представлена в</w:t>
      </w:r>
      <w:r w:rsidR="000D477D">
        <w:rPr>
          <w:rFonts w:ascii="Times New Roman" w:hAnsi="Times New Roman" w:cs="Times New Roman"/>
          <w:sz w:val="28"/>
          <w:szCs w:val="28"/>
        </w:rPr>
        <w:t xml:space="preserve"> приложении на</w:t>
      </w:r>
      <w:r>
        <w:rPr>
          <w:rFonts w:ascii="Times New Roman" w:hAnsi="Times New Roman" w:cs="Times New Roman"/>
          <w:sz w:val="28"/>
          <w:szCs w:val="28"/>
        </w:rPr>
        <w:t xml:space="preserve"> диаграммах </w:t>
      </w:r>
      <w:r w:rsidR="00F15317">
        <w:rPr>
          <w:rFonts w:ascii="Times New Roman" w:hAnsi="Times New Roman" w:cs="Times New Roman"/>
          <w:sz w:val="28"/>
          <w:szCs w:val="28"/>
        </w:rPr>
        <w:t>31</w:t>
      </w:r>
      <w:r>
        <w:rPr>
          <w:rFonts w:ascii="Times New Roman" w:hAnsi="Times New Roman" w:cs="Times New Roman"/>
          <w:sz w:val="28"/>
          <w:szCs w:val="28"/>
        </w:rPr>
        <w:t xml:space="preserve"> и </w:t>
      </w:r>
      <w:r w:rsidR="00656DD8">
        <w:rPr>
          <w:rFonts w:ascii="Times New Roman" w:hAnsi="Times New Roman" w:cs="Times New Roman"/>
          <w:sz w:val="28"/>
          <w:szCs w:val="28"/>
        </w:rPr>
        <w:t>3</w:t>
      </w:r>
      <w:r w:rsidR="00F15317">
        <w:rPr>
          <w:rFonts w:ascii="Times New Roman" w:hAnsi="Times New Roman" w:cs="Times New Roman"/>
          <w:sz w:val="28"/>
          <w:szCs w:val="28"/>
        </w:rPr>
        <w:t>2</w:t>
      </w:r>
      <w:r>
        <w:rPr>
          <w:rFonts w:ascii="Times New Roman" w:hAnsi="Times New Roman" w:cs="Times New Roman"/>
          <w:sz w:val="28"/>
          <w:szCs w:val="28"/>
        </w:rPr>
        <w:t>.</w:t>
      </w:r>
    </w:p>
    <w:p w:rsidR="00510601" w:rsidRDefault="00FB53C3" w:rsidP="00FB53C3">
      <w:pPr>
        <w:tabs>
          <w:tab w:val="left" w:pos="851"/>
        </w:tabs>
        <w:spacing w:after="0" w:line="276" w:lineRule="auto"/>
        <w:ind w:firstLine="709"/>
        <w:jc w:val="right"/>
        <w:rPr>
          <w:rFonts w:ascii="Times New Roman" w:hAnsi="Times New Roman" w:cs="Times New Roman"/>
          <w:sz w:val="28"/>
          <w:szCs w:val="28"/>
        </w:rPr>
      </w:pPr>
      <w:r>
        <w:rPr>
          <w:rFonts w:ascii="Times New Roman" w:hAnsi="Times New Roman" w:cs="Times New Roman"/>
          <w:b/>
          <w:sz w:val="28"/>
          <w:szCs w:val="28"/>
        </w:rPr>
        <w:t xml:space="preserve">Диаграмма </w:t>
      </w:r>
      <w:r w:rsidR="004D3AB6">
        <w:rPr>
          <w:rFonts w:ascii="Times New Roman" w:hAnsi="Times New Roman" w:cs="Times New Roman"/>
          <w:b/>
          <w:sz w:val="28"/>
          <w:szCs w:val="28"/>
        </w:rPr>
        <w:t>9</w:t>
      </w:r>
    </w:p>
    <w:p w:rsidR="00DF7426" w:rsidRPr="00DB1F18" w:rsidRDefault="00DF7426" w:rsidP="00327C59">
      <w:pPr>
        <w:spacing w:after="0" w:line="276" w:lineRule="auto"/>
        <w:jc w:val="center"/>
        <w:rPr>
          <w:rFonts w:ascii="Times New Roman" w:hAnsi="Times New Roman" w:cs="Times New Roman"/>
          <w:b/>
          <w:sz w:val="24"/>
          <w:szCs w:val="24"/>
        </w:rPr>
      </w:pPr>
      <w:r w:rsidRPr="00DB1F18">
        <w:rPr>
          <w:rFonts w:ascii="Times New Roman" w:hAnsi="Times New Roman" w:cs="Times New Roman"/>
          <w:b/>
          <w:sz w:val="24"/>
          <w:szCs w:val="24"/>
        </w:rPr>
        <w:t>Места поставки, указанные заказчиками в извещениях о закупках</w:t>
      </w:r>
    </w:p>
    <w:p w:rsidR="00DF7426" w:rsidRPr="00DB1F18" w:rsidRDefault="00DF7426" w:rsidP="00327C59">
      <w:pPr>
        <w:spacing w:after="0" w:line="276" w:lineRule="auto"/>
        <w:jc w:val="center"/>
        <w:rPr>
          <w:rFonts w:ascii="Times New Roman" w:hAnsi="Times New Roman" w:cs="Times New Roman"/>
          <w:b/>
          <w:sz w:val="24"/>
          <w:szCs w:val="24"/>
        </w:rPr>
      </w:pPr>
      <w:r w:rsidRPr="00DB1F18">
        <w:rPr>
          <w:rFonts w:ascii="Times New Roman" w:hAnsi="Times New Roman" w:cs="Times New Roman"/>
          <w:b/>
          <w:sz w:val="24"/>
          <w:szCs w:val="24"/>
        </w:rPr>
        <w:t>(по стоимости закупок)</w:t>
      </w:r>
    </w:p>
    <w:p w:rsidR="00DF7426" w:rsidRDefault="00DF7426" w:rsidP="00EC203E">
      <w:pPr>
        <w:spacing w:after="0" w:line="276" w:lineRule="auto"/>
        <w:jc w:val="both"/>
        <w:rPr>
          <w:rFonts w:ascii="Times New Roman" w:hAnsi="Times New Roman" w:cs="Times New Roman"/>
          <w:sz w:val="28"/>
          <w:szCs w:val="28"/>
        </w:rPr>
      </w:pPr>
      <w:r>
        <w:rPr>
          <w:b/>
          <w:noProof/>
          <w:lang w:eastAsia="ru-RU"/>
        </w:rPr>
        <w:drawing>
          <wp:inline distT="0" distB="0" distL="0" distR="0" wp14:anchorId="33A65DED" wp14:editId="106E0BBE">
            <wp:extent cx="6600019" cy="3370521"/>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 субъекты по стоимости закупок.png"/>
                    <pic:cNvPicPr/>
                  </pic:nvPicPr>
                  <pic:blipFill>
                    <a:blip r:embed="rId22">
                      <a:extLst>
                        <a:ext uri="{28A0092B-C50C-407E-A947-70E740481C1C}">
                          <a14:useLocalDpi xmlns:a14="http://schemas.microsoft.com/office/drawing/2010/main" val="0"/>
                        </a:ext>
                      </a:extLst>
                    </a:blip>
                    <a:stretch>
                      <a:fillRect/>
                    </a:stretch>
                  </pic:blipFill>
                  <pic:spPr>
                    <a:xfrm>
                      <a:off x="0" y="0"/>
                      <a:ext cx="6620458" cy="3380959"/>
                    </a:xfrm>
                    <a:prstGeom prst="rect">
                      <a:avLst/>
                    </a:prstGeom>
                  </pic:spPr>
                </pic:pic>
              </a:graphicData>
            </a:graphic>
          </wp:inline>
        </w:drawing>
      </w:r>
    </w:p>
    <w:p w:rsidR="00DF7426" w:rsidRPr="006B333D" w:rsidRDefault="00DF7426" w:rsidP="000A16FD">
      <w:pPr>
        <w:pStyle w:val="a6"/>
        <w:numPr>
          <w:ilvl w:val="1"/>
          <w:numId w:val="10"/>
        </w:numPr>
        <w:spacing w:after="0" w:line="276" w:lineRule="auto"/>
        <w:ind w:left="0" w:firstLine="709"/>
        <w:jc w:val="both"/>
        <w:rPr>
          <w:rFonts w:ascii="Times New Roman" w:hAnsi="Times New Roman" w:cs="Times New Roman"/>
          <w:b/>
          <w:sz w:val="28"/>
          <w:szCs w:val="28"/>
        </w:rPr>
      </w:pPr>
      <w:r w:rsidRPr="006B333D">
        <w:rPr>
          <w:rFonts w:ascii="Times New Roman" w:hAnsi="Times New Roman" w:cs="Times New Roman"/>
          <w:b/>
          <w:sz w:val="28"/>
          <w:szCs w:val="28"/>
        </w:rPr>
        <w:lastRenderedPageBreak/>
        <w:t>Обязательное общественное обсуждение закупок</w:t>
      </w:r>
    </w:p>
    <w:p w:rsidR="00DF7426" w:rsidRDefault="00DF7426" w:rsidP="00B06750">
      <w:pPr>
        <w:spacing w:after="0" w:line="276" w:lineRule="auto"/>
        <w:ind w:firstLine="709"/>
        <w:jc w:val="both"/>
        <w:rPr>
          <w:rFonts w:ascii="Times New Roman" w:hAnsi="Times New Roman" w:cs="Times New Roman"/>
          <w:sz w:val="28"/>
          <w:szCs w:val="28"/>
        </w:rPr>
      </w:pPr>
      <w:r w:rsidRPr="006B333D">
        <w:rPr>
          <w:rFonts w:ascii="Times New Roman" w:hAnsi="Times New Roman" w:cs="Times New Roman"/>
          <w:sz w:val="28"/>
          <w:szCs w:val="28"/>
        </w:rPr>
        <w:t xml:space="preserve">В 2018 году заказчиками </w:t>
      </w:r>
      <w:r w:rsidR="007B0743">
        <w:rPr>
          <w:rFonts w:ascii="Times New Roman" w:hAnsi="Times New Roman" w:cs="Times New Roman"/>
          <w:sz w:val="28"/>
          <w:szCs w:val="28"/>
        </w:rPr>
        <w:t xml:space="preserve">в </w:t>
      </w:r>
      <w:r w:rsidRPr="006B333D">
        <w:rPr>
          <w:rFonts w:ascii="Times New Roman" w:hAnsi="Times New Roman" w:cs="Times New Roman"/>
          <w:sz w:val="28"/>
          <w:szCs w:val="28"/>
        </w:rPr>
        <w:t xml:space="preserve">специальном разделе ЕИС было проведено </w:t>
      </w:r>
      <w:r w:rsidRPr="00522413">
        <w:rPr>
          <w:rFonts w:ascii="Times New Roman" w:hAnsi="Times New Roman" w:cs="Times New Roman"/>
          <w:b/>
          <w:sz w:val="28"/>
          <w:szCs w:val="28"/>
        </w:rPr>
        <w:t>403</w:t>
      </w:r>
      <w:r w:rsidRPr="006B333D">
        <w:rPr>
          <w:rFonts w:ascii="Times New Roman" w:hAnsi="Times New Roman" w:cs="Times New Roman"/>
          <w:sz w:val="28"/>
          <w:szCs w:val="28"/>
        </w:rPr>
        <w:t xml:space="preserve"> общественных обсуждения в отношении закупок, которые в соответствии</w:t>
      </w:r>
      <w:r w:rsidR="00597467">
        <w:rPr>
          <w:rFonts w:ascii="Times New Roman" w:hAnsi="Times New Roman" w:cs="Times New Roman"/>
          <w:sz w:val="28"/>
          <w:szCs w:val="28"/>
        </w:rPr>
        <w:br/>
      </w:r>
      <w:r w:rsidRPr="006B333D">
        <w:rPr>
          <w:rFonts w:ascii="Times New Roman" w:hAnsi="Times New Roman" w:cs="Times New Roman"/>
          <w:sz w:val="28"/>
          <w:szCs w:val="28"/>
        </w:rPr>
        <w:t>с законодательством Российской Федерации и иными нормативными правовыми актами о контрактной системе в сфере закупок, подлежат обязате</w:t>
      </w:r>
      <w:r>
        <w:rPr>
          <w:rFonts w:ascii="Times New Roman" w:hAnsi="Times New Roman" w:cs="Times New Roman"/>
          <w:sz w:val="28"/>
          <w:szCs w:val="28"/>
        </w:rPr>
        <w:t>льному общественному обсуждению, из них</w:t>
      </w:r>
      <w:r w:rsidRPr="00F364FB">
        <w:rPr>
          <w:rFonts w:ascii="Times New Roman" w:hAnsi="Times New Roman" w:cs="Times New Roman"/>
          <w:sz w:val="28"/>
          <w:szCs w:val="28"/>
        </w:rPr>
        <w:t xml:space="preserve"> </w:t>
      </w:r>
      <w:r>
        <w:rPr>
          <w:rFonts w:ascii="Times New Roman" w:hAnsi="Times New Roman" w:cs="Times New Roman"/>
          <w:sz w:val="28"/>
          <w:szCs w:val="28"/>
        </w:rPr>
        <w:t>в рамках закупок:</w:t>
      </w:r>
    </w:p>
    <w:p w:rsidR="00DF7426" w:rsidRPr="00063991" w:rsidRDefault="00DF7426" w:rsidP="000A16FD">
      <w:pPr>
        <w:pStyle w:val="a6"/>
        <w:numPr>
          <w:ilvl w:val="0"/>
          <w:numId w:val="17"/>
        </w:numPr>
        <w:tabs>
          <w:tab w:val="left" w:pos="993"/>
        </w:tabs>
        <w:spacing w:after="0" w:line="276" w:lineRule="auto"/>
        <w:ind w:left="0" w:firstLine="709"/>
        <w:jc w:val="both"/>
        <w:rPr>
          <w:rFonts w:ascii="Times New Roman" w:hAnsi="Times New Roman" w:cs="Times New Roman"/>
          <w:sz w:val="28"/>
          <w:szCs w:val="28"/>
        </w:rPr>
      </w:pPr>
      <w:r w:rsidRPr="00063991">
        <w:rPr>
          <w:rFonts w:ascii="Times New Roman" w:hAnsi="Times New Roman" w:cs="Times New Roman"/>
          <w:sz w:val="28"/>
          <w:szCs w:val="28"/>
        </w:rPr>
        <w:t xml:space="preserve">для обеспечения федеральных нужд в отношении </w:t>
      </w:r>
      <w:r w:rsidR="00743A44" w:rsidRPr="00D75874">
        <w:rPr>
          <w:rFonts w:ascii="Times New Roman" w:hAnsi="Times New Roman" w:cs="Times New Roman"/>
          <w:b/>
          <w:sz w:val="28"/>
          <w:szCs w:val="28"/>
        </w:rPr>
        <w:t>226</w:t>
      </w:r>
      <w:r w:rsidRPr="00063991">
        <w:rPr>
          <w:rFonts w:ascii="Times New Roman" w:hAnsi="Times New Roman" w:cs="Times New Roman"/>
          <w:sz w:val="28"/>
          <w:szCs w:val="28"/>
        </w:rPr>
        <w:t xml:space="preserve"> закупок</w:t>
      </w:r>
      <w:r w:rsidR="007B0743">
        <w:rPr>
          <w:rFonts w:ascii="Times New Roman" w:hAnsi="Times New Roman" w:cs="Times New Roman"/>
          <w:sz w:val="28"/>
          <w:szCs w:val="28"/>
        </w:rPr>
        <w:t>;</w:t>
      </w:r>
    </w:p>
    <w:p w:rsidR="00DF7426" w:rsidRPr="00063991" w:rsidRDefault="00DF7426" w:rsidP="000A16FD">
      <w:pPr>
        <w:pStyle w:val="a6"/>
        <w:numPr>
          <w:ilvl w:val="0"/>
          <w:numId w:val="17"/>
        </w:numPr>
        <w:tabs>
          <w:tab w:val="left" w:pos="993"/>
        </w:tabs>
        <w:spacing w:after="0" w:line="276" w:lineRule="auto"/>
        <w:ind w:left="0" w:firstLine="709"/>
        <w:jc w:val="both"/>
        <w:rPr>
          <w:rFonts w:ascii="Times New Roman" w:hAnsi="Times New Roman" w:cs="Times New Roman"/>
          <w:sz w:val="28"/>
          <w:szCs w:val="28"/>
        </w:rPr>
      </w:pPr>
      <w:r w:rsidRPr="00063991">
        <w:rPr>
          <w:rFonts w:ascii="Times New Roman" w:hAnsi="Times New Roman" w:cs="Times New Roman"/>
          <w:sz w:val="28"/>
          <w:szCs w:val="28"/>
        </w:rPr>
        <w:t xml:space="preserve">для обеспечения нужд субъекта Российской Федерации в отношении </w:t>
      </w:r>
      <w:r w:rsidRPr="00D75874">
        <w:rPr>
          <w:rFonts w:ascii="Times New Roman" w:hAnsi="Times New Roman" w:cs="Times New Roman"/>
          <w:b/>
          <w:sz w:val="28"/>
          <w:szCs w:val="28"/>
        </w:rPr>
        <w:t>157</w:t>
      </w:r>
      <w:r w:rsidRPr="00063991">
        <w:rPr>
          <w:rFonts w:ascii="Times New Roman" w:hAnsi="Times New Roman" w:cs="Times New Roman"/>
          <w:sz w:val="28"/>
          <w:szCs w:val="28"/>
        </w:rPr>
        <w:t xml:space="preserve"> закупок</w:t>
      </w:r>
      <w:r w:rsidR="007B0743">
        <w:rPr>
          <w:rFonts w:ascii="Times New Roman" w:hAnsi="Times New Roman" w:cs="Times New Roman"/>
          <w:sz w:val="28"/>
          <w:szCs w:val="28"/>
        </w:rPr>
        <w:t>;</w:t>
      </w:r>
    </w:p>
    <w:p w:rsidR="001F3A1B" w:rsidRPr="001F3A1B" w:rsidRDefault="00DF7426" w:rsidP="000A16FD">
      <w:pPr>
        <w:pStyle w:val="a6"/>
        <w:numPr>
          <w:ilvl w:val="0"/>
          <w:numId w:val="17"/>
        </w:numPr>
        <w:tabs>
          <w:tab w:val="left" w:pos="993"/>
        </w:tabs>
        <w:spacing w:after="0" w:line="276" w:lineRule="auto"/>
        <w:ind w:left="0" w:firstLine="709"/>
        <w:jc w:val="both"/>
        <w:rPr>
          <w:rFonts w:ascii="Times New Roman" w:hAnsi="Times New Roman" w:cs="Times New Roman"/>
          <w:sz w:val="28"/>
          <w:szCs w:val="28"/>
        </w:rPr>
      </w:pPr>
      <w:r w:rsidRPr="00063991">
        <w:rPr>
          <w:rFonts w:ascii="Times New Roman" w:hAnsi="Times New Roman" w:cs="Times New Roman"/>
          <w:sz w:val="28"/>
          <w:szCs w:val="28"/>
        </w:rPr>
        <w:t xml:space="preserve">для муниципальных нужд в отношении </w:t>
      </w:r>
      <w:r w:rsidR="00743A44" w:rsidRPr="00D75874">
        <w:rPr>
          <w:rFonts w:ascii="Times New Roman" w:hAnsi="Times New Roman" w:cs="Times New Roman"/>
          <w:b/>
          <w:sz w:val="28"/>
          <w:szCs w:val="28"/>
        </w:rPr>
        <w:t>20</w:t>
      </w:r>
      <w:r w:rsidRPr="00063991">
        <w:rPr>
          <w:rFonts w:ascii="Times New Roman" w:hAnsi="Times New Roman" w:cs="Times New Roman"/>
          <w:sz w:val="28"/>
          <w:szCs w:val="28"/>
        </w:rPr>
        <w:t xml:space="preserve"> закупок</w:t>
      </w:r>
      <w:r w:rsidR="007B0743">
        <w:rPr>
          <w:rFonts w:ascii="Times New Roman" w:hAnsi="Times New Roman" w:cs="Times New Roman"/>
          <w:sz w:val="28"/>
          <w:szCs w:val="28"/>
        </w:rPr>
        <w:t>.</w:t>
      </w:r>
      <w:r w:rsidR="001F3A1B" w:rsidRPr="001F3A1B">
        <w:rPr>
          <w:rFonts w:asciiTheme="majorHAnsi" w:eastAsia="Times New Roman" w:hAnsiTheme="majorHAnsi" w:cstheme="majorHAnsi"/>
          <w:b/>
          <w:bCs/>
          <w:color w:val="767171" w:themeColor="background2" w:themeShade="80"/>
          <w:sz w:val="28"/>
          <w:szCs w:val="28"/>
          <w:lang w:eastAsia="ru-RU"/>
        </w:rPr>
        <w:t xml:space="preserve"> </w:t>
      </w:r>
    </w:p>
    <w:p w:rsidR="001F3A1B" w:rsidRDefault="00FB53C3" w:rsidP="00FB53C3">
      <w:pPr>
        <w:tabs>
          <w:tab w:val="left" w:pos="13898"/>
          <w:tab w:val="right" w:pos="15735"/>
        </w:tabs>
        <w:spacing w:after="0" w:line="276" w:lineRule="auto"/>
        <w:jc w:val="right"/>
        <w:rPr>
          <w:rFonts w:asciiTheme="majorHAnsi" w:eastAsia="Times New Roman" w:hAnsiTheme="majorHAnsi" w:cstheme="majorHAnsi"/>
          <w:b/>
          <w:bCs/>
          <w:color w:val="767171" w:themeColor="background2" w:themeShade="80"/>
          <w:sz w:val="28"/>
          <w:szCs w:val="28"/>
          <w:lang w:eastAsia="ru-RU"/>
        </w:rPr>
      </w:pPr>
      <w:r>
        <w:rPr>
          <w:rFonts w:ascii="Times New Roman" w:hAnsi="Times New Roman" w:cs="Times New Roman"/>
          <w:b/>
          <w:sz w:val="28"/>
          <w:szCs w:val="28"/>
        </w:rPr>
        <w:t xml:space="preserve">Диаграмма </w:t>
      </w:r>
      <w:r w:rsidR="0075065C">
        <w:rPr>
          <w:rFonts w:ascii="Times New Roman" w:hAnsi="Times New Roman" w:cs="Times New Roman"/>
          <w:b/>
          <w:sz w:val="28"/>
          <w:szCs w:val="28"/>
        </w:rPr>
        <w:t>10</w:t>
      </w:r>
      <w:r w:rsidR="001F3A1B">
        <w:rPr>
          <w:noProof/>
          <w:lang w:eastAsia="ru-RU"/>
        </w:rPr>
        <w:drawing>
          <wp:inline distT="0" distB="0" distL="0" distR="0" wp14:anchorId="61EC9CC4" wp14:editId="4D46E7D0">
            <wp:extent cx="6657975" cy="212407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разрезе способов определения поставщика (подрядчика, исполнителя) обязательные общественные обсуждения проводились заказчиками в отчетном периоде следующим образом:</w:t>
      </w:r>
    </w:p>
    <w:tbl>
      <w:tblPr>
        <w:tblStyle w:val="a7"/>
        <w:tblW w:w="10598" w:type="dxa"/>
        <w:tblLook w:val="04A0" w:firstRow="1" w:lastRow="0" w:firstColumn="1" w:lastColumn="0" w:noHBand="0" w:noVBand="1"/>
      </w:tblPr>
      <w:tblGrid>
        <w:gridCol w:w="9039"/>
        <w:gridCol w:w="1559"/>
      </w:tblGrid>
      <w:tr w:rsidR="00DF7426" w:rsidRPr="00C70BA9" w:rsidTr="00DF7426">
        <w:trPr>
          <w:trHeight w:val="195"/>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Запрос предложений</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1</w:t>
            </w:r>
          </w:p>
        </w:tc>
      </w:tr>
      <w:tr w:rsidR="00DF7426" w:rsidRPr="00C70BA9" w:rsidTr="00DF7426">
        <w:trPr>
          <w:trHeight w:val="332"/>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Конкурс с ограниченным участием</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36</w:t>
            </w:r>
          </w:p>
        </w:tc>
      </w:tr>
      <w:tr w:rsidR="00DF7426" w:rsidRPr="00C70BA9" w:rsidTr="00DF7426">
        <w:trPr>
          <w:trHeight w:val="421"/>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Открытый конкурс</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18</w:t>
            </w:r>
          </w:p>
        </w:tc>
      </w:tr>
      <w:tr w:rsidR="00DF7426" w:rsidRPr="00C70BA9" w:rsidTr="00DF7426">
        <w:trPr>
          <w:trHeight w:val="318"/>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Электронный аукцион</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345</w:t>
            </w:r>
          </w:p>
        </w:tc>
      </w:tr>
      <w:tr w:rsidR="00DF7426" w:rsidRPr="00C70BA9" w:rsidTr="00DF7426">
        <w:trPr>
          <w:trHeight w:val="284"/>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Конкурс с ограниченным участием в электронной форме</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2</w:t>
            </w:r>
          </w:p>
        </w:tc>
      </w:tr>
      <w:tr w:rsidR="00DF7426" w:rsidRPr="00C70BA9" w:rsidTr="00DF7426">
        <w:trPr>
          <w:trHeight w:val="356"/>
        </w:trPr>
        <w:tc>
          <w:tcPr>
            <w:tcW w:w="9039" w:type="dxa"/>
            <w:shd w:val="clear" w:color="auto" w:fill="E2EFD9" w:themeFill="accent6" w:themeFillTint="33"/>
            <w:hideMark/>
          </w:tcPr>
          <w:p w:rsidR="00DF7426" w:rsidRPr="00C70BA9" w:rsidRDefault="00DF7426" w:rsidP="00EA6490">
            <w:pPr>
              <w:spacing w:line="276" w:lineRule="auto"/>
              <w:jc w:val="both"/>
              <w:rPr>
                <w:rFonts w:ascii="Times New Roman" w:hAnsi="Times New Roman" w:cs="Times New Roman"/>
                <w:sz w:val="24"/>
                <w:szCs w:val="24"/>
              </w:rPr>
            </w:pPr>
            <w:r w:rsidRPr="00C70BA9">
              <w:rPr>
                <w:rFonts w:ascii="Times New Roman" w:hAnsi="Times New Roman" w:cs="Times New Roman"/>
                <w:sz w:val="24"/>
                <w:szCs w:val="24"/>
              </w:rPr>
              <w:t>Открытый конкурс в электронной форме</w:t>
            </w:r>
          </w:p>
        </w:tc>
        <w:tc>
          <w:tcPr>
            <w:tcW w:w="1559" w:type="dxa"/>
            <w:hideMark/>
          </w:tcPr>
          <w:p w:rsidR="00DF7426" w:rsidRPr="00C70BA9" w:rsidRDefault="00DF7426" w:rsidP="00F12243">
            <w:pPr>
              <w:spacing w:line="276" w:lineRule="auto"/>
              <w:jc w:val="center"/>
              <w:rPr>
                <w:rFonts w:ascii="Times New Roman" w:hAnsi="Times New Roman" w:cs="Times New Roman"/>
                <w:b/>
                <w:sz w:val="24"/>
                <w:szCs w:val="24"/>
              </w:rPr>
            </w:pPr>
            <w:r w:rsidRPr="00C70BA9">
              <w:rPr>
                <w:rFonts w:ascii="Times New Roman" w:hAnsi="Times New Roman" w:cs="Times New Roman"/>
                <w:b/>
                <w:sz w:val="24"/>
                <w:szCs w:val="24"/>
              </w:rPr>
              <w:t>1</w:t>
            </w:r>
          </w:p>
        </w:tc>
      </w:tr>
    </w:tbl>
    <w:p w:rsidR="00FB53C3" w:rsidRPr="000A1F32" w:rsidRDefault="00FB53C3" w:rsidP="00FB53C3">
      <w:pPr>
        <w:spacing w:after="0" w:line="276" w:lineRule="auto"/>
        <w:jc w:val="right"/>
        <w:rPr>
          <w:rFonts w:asciiTheme="majorHAnsi" w:eastAsia="Times New Roman" w:hAnsiTheme="majorHAnsi" w:cstheme="majorHAnsi"/>
          <w:b/>
          <w:bCs/>
          <w:color w:val="767171" w:themeColor="background2" w:themeShade="80"/>
          <w:sz w:val="28"/>
          <w:szCs w:val="28"/>
          <w:lang w:eastAsia="ru-RU"/>
        </w:rPr>
      </w:pPr>
      <w:r>
        <w:rPr>
          <w:rFonts w:ascii="Times New Roman" w:hAnsi="Times New Roman" w:cs="Times New Roman"/>
          <w:b/>
          <w:sz w:val="28"/>
          <w:szCs w:val="28"/>
        </w:rPr>
        <w:t xml:space="preserve">Диаграмма </w:t>
      </w:r>
      <w:r w:rsidR="0075065C">
        <w:rPr>
          <w:rFonts w:ascii="Times New Roman" w:hAnsi="Times New Roman" w:cs="Times New Roman"/>
          <w:b/>
          <w:sz w:val="28"/>
          <w:szCs w:val="28"/>
        </w:rPr>
        <w:t>11</w:t>
      </w:r>
      <w:r w:rsidRPr="000A1F32">
        <w:rPr>
          <w:rFonts w:asciiTheme="majorHAnsi" w:eastAsia="Times New Roman" w:hAnsiTheme="majorHAnsi" w:cstheme="majorHAnsi"/>
          <w:b/>
          <w:bCs/>
          <w:color w:val="767171" w:themeColor="background2" w:themeShade="80"/>
          <w:sz w:val="28"/>
          <w:szCs w:val="28"/>
          <w:lang w:eastAsia="ru-RU"/>
        </w:rPr>
        <w:t xml:space="preserve"> </w:t>
      </w:r>
      <w:r>
        <w:rPr>
          <w:rFonts w:asciiTheme="majorHAnsi" w:eastAsia="Times New Roman" w:hAnsiTheme="majorHAnsi" w:cstheme="majorHAnsi"/>
          <w:b/>
          <w:bCs/>
          <w:color w:val="767171" w:themeColor="background2" w:themeShade="80"/>
          <w:sz w:val="28"/>
          <w:szCs w:val="28"/>
          <w:lang w:eastAsia="ru-RU"/>
        </w:rPr>
        <w:t xml:space="preserve">                                                                                                            </w:t>
      </w:r>
    </w:p>
    <w:p w:rsidR="00FB53C3" w:rsidRDefault="00FB53C3" w:rsidP="00FB53C3">
      <w:pPr>
        <w:spacing w:after="0" w:line="276" w:lineRule="auto"/>
        <w:ind w:right="141"/>
        <w:jc w:val="center"/>
        <w:rPr>
          <w:rFonts w:ascii="Times New Roman" w:hAnsi="Times New Roman" w:cs="Times New Roman"/>
          <w:szCs w:val="28"/>
        </w:rPr>
      </w:pPr>
      <w:r>
        <w:rPr>
          <w:noProof/>
          <w:lang w:eastAsia="ru-RU"/>
        </w:rPr>
        <w:drawing>
          <wp:inline distT="0" distB="0" distL="0" distR="0" wp14:anchorId="6216D217" wp14:editId="2086B943">
            <wp:extent cx="6696075" cy="22098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53C3" w:rsidRDefault="00FB53C3" w:rsidP="00B06750">
      <w:pPr>
        <w:spacing w:after="0" w:line="276" w:lineRule="auto"/>
        <w:ind w:firstLine="709"/>
        <w:jc w:val="both"/>
        <w:rPr>
          <w:rFonts w:ascii="Times New Roman" w:hAnsi="Times New Roman" w:cs="Times New Roman"/>
          <w:sz w:val="28"/>
          <w:szCs w:val="28"/>
        </w:rPr>
      </w:pP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реализации государственных программ Российской Федерации заказчиками проведено </w:t>
      </w:r>
      <w:r w:rsidRPr="001F7B3F">
        <w:rPr>
          <w:rFonts w:ascii="Times New Roman" w:hAnsi="Times New Roman" w:cs="Times New Roman"/>
          <w:b/>
          <w:sz w:val="28"/>
          <w:szCs w:val="28"/>
        </w:rPr>
        <w:t>17</w:t>
      </w:r>
      <w:r w:rsidR="00EA4718">
        <w:rPr>
          <w:rFonts w:ascii="Times New Roman" w:hAnsi="Times New Roman" w:cs="Times New Roman"/>
          <w:b/>
          <w:sz w:val="28"/>
          <w:szCs w:val="28"/>
        </w:rPr>
        <w:t>2</w:t>
      </w:r>
      <w:r>
        <w:rPr>
          <w:rFonts w:ascii="Times New Roman" w:hAnsi="Times New Roman" w:cs="Times New Roman"/>
          <w:sz w:val="28"/>
          <w:szCs w:val="28"/>
        </w:rPr>
        <w:t xml:space="preserve"> общественн</w:t>
      </w:r>
      <w:r w:rsidR="00EA4718">
        <w:rPr>
          <w:rFonts w:ascii="Times New Roman" w:hAnsi="Times New Roman" w:cs="Times New Roman"/>
          <w:sz w:val="28"/>
          <w:szCs w:val="28"/>
        </w:rPr>
        <w:t>ых</w:t>
      </w:r>
      <w:r>
        <w:rPr>
          <w:rFonts w:ascii="Times New Roman" w:hAnsi="Times New Roman" w:cs="Times New Roman"/>
          <w:sz w:val="28"/>
          <w:szCs w:val="28"/>
        </w:rPr>
        <w:t xml:space="preserve"> обсуждени</w:t>
      </w:r>
      <w:r w:rsidR="00EA4718">
        <w:rPr>
          <w:rFonts w:ascii="Times New Roman" w:hAnsi="Times New Roman" w:cs="Times New Roman"/>
          <w:sz w:val="28"/>
          <w:szCs w:val="28"/>
        </w:rPr>
        <w:t>я</w:t>
      </w:r>
      <w:r>
        <w:rPr>
          <w:rFonts w:ascii="Times New Roman" w:hAnsi="Times New Roman" w:cs="Times New Roman"/>
          <w:sz w:val="28"/>
          <w:szCs w:val="28"/>
        </w:rPr>
        <w:t xml:space="preserve"> закупок, из них </w:t>
      </w:r>
      <w:r w:rsidRPr="001F7B3F">
        <w:rPr>
          <w:rFonts w:ascii="Times New Roman" w:hAnsi="Times New Roman" w:cs="Times New Roman"/>
          <w:b/>
          <w:sz w:val="28"/>
          <w:szCs w:val="28"/>
        </w:rPr>
        <w:t>140</w:t>
      </w:r>
      <w:r>
        <w:rPr>
          <w:rFonts w:ascii="Times New Roman" w:hAnsi="Times New Roman" w:cs="Times New Roman"/>
          <w:sz w:val="28"/>
          <w:szCs w:val="28"/>
        </w:rPr>
        <w:t xml:space="preserve"> общественных осуждений</w:t>
      </w:r>
      <w:r w:rsidR="00EA4718">
        <w:rPr>
          <w:rFonts w:ascii="Times New Roman" w:hAnsi="Times New Roman" w:cs="Times New Roman"/>
          <w:sz w:val="28"/>
          <w:szCs w:val="28"/>
        </w:rPr>
        <w:t xml:space="preserve"> закупок</w:t>
      </w:r>
      <w:r>
        <w:rPr>
          <w:rFonts w:ascii="Times New Roman" w:hAnsi="Times New Roman" w:cs="Times New Roman"/>
          <w:sz w:val="28"/>
          <w:szCs w:val="28"/>
        </w:rPr>
        <w:t xml:space="preserve"> были проведены в рамках реализации Государственной программы Российской Федерации «Развитие транспортной системы».</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Наибольшее количество общественных обсуждений (</w:t>
      </w:r>
      <w:r w:rsidRPr="001F7B3F">
        <w:rPr>
          <w:rFonts w:ascii="Times New Roman" w:hAnsi="Times New Roman" w:cs="Times New Roman"/>
          <w:b/>
          <w:sz w:val="28"/>
          <w:szCs w:val="28"/>
        </w:rPr>
        <w:t>112</w:t>
      </w:r>
      <w:r>
        <w:rPr>
          <w:rFonts w:ascii="Times New Roman" w:hAnsi="Times New Roman" w:cs="Times New Roman"/>
          <w:sz w:val="28"/>
          <w:szCs w:val="28"/>
        </w:rPr>
        <w:t xml:space="preserve">) проводилось по закупкам осуществляемых во исполнение </w:t>
      </w:r>
      <w:r w:rsidRPr="00270121">
        <w:rPr>
          <w:rFonts w:ascii="Times New Roman" w:hAnsi="Times New Roman" w:cs="Times New Roman"/>
          <w:sz w:val="28"/>
          <w:szCs w:val="28"/>
        </w:rPr>
        <w:t>Ведомственн</w:t>
      </w:r>
      <w:r>
        <w:rPr>
          <w:rFonts w:ascii="Times New Roman" w:hAnsi="Times New Roman" w:cs="Times New Roman"/>
          <w:sz w:val="28"/>
          <w:szCs w:val="28"/>
        </w:rPr>
        <w:t>ой</w:t>
      </w:r>
      <w:r w:rsidRPr="00270121">
        <w:rPr>
          <w:rFonts w:ascii="Times New Roman" w:hAnsi="Times New Roman" w:cs="Times New Roman"/>
          <w:sz w:val="28"/>
          <w:szCs w:val="28"/>
        </w:rPr>
        <w:t xml:space="preserve"> целев</w:t>
      </w:r>
      <w:r>
        <w:rPr>
          <w:rFonts w:ascii="Times New Roman" w:hAnsi="Times New Roman" w:cs="Times New Roman"/>
          <w:sz w:val="28"/>
          <w:szCs w:val="28"/>
        </w:rPr>
        <w:t>ой</w:t>
      </w:r>
      <w:r w:rsidRPr="00270121">
        <w:rPr>
          <w:rFonts w:ascii="Times New Roman" w:hAnsi="Times New Roman" w:cs="Times New Roman"/>
          <w:sz w:val="28"/>
          <w:szCs w:val="28"/>
        </w:rPr>
        <w:t xml:space="preserve"> программ</w:t>
      </w:r>
      <w:r>
        <w:rPr>
          <w:rFonts w:ascii="Times New Roman" w:hAnsi="Times New Roman" w:cs="Times New Roman"/>
          <w:sz w:val="28"/>
          <w:szCs w:val="28"/>
        </w:rPr>
        <w:t>ы</w:t>
      </w:r>
      <w:r w:rsidRPr="00270121">
        <w:rPr>
          <w:rFonts w:ascii="Times New Roman" w:hAnsi="Times New Roman" w:cs="Times New Roman"/>
          <w:sz w:val="28"/>
          <w:szCs w:val="28"/>
        </w:rPr>
        <w:t xml:space="preserve"> </w:t>
      </w:r>
      <w:r>
        <w:rPr>
          <w:rFonts w:ascii="Times New Roman" w:hAnsi="Times New Roman" w:cs="Times New Roman"/>
          <w:sz w:val="28"/>
          <w:szCs w:val="28"/>
        </w:rPr>
        <w:t>«</w:t>
      </w:r>
      <w:r w:rsidRPr="00270121">
        <w:rPr>
          <w:rFonts w:ascii="Times New Roman" w:hAnsi="Times New Roman" w:cs="Times New Roman"/>
          <w:sz w:val="28"/>
          <w:szCs w:val="28"/>
        </w:rPr>
        <w:t>Капитальный ремонт, ремонт и содержание автомобильных дорог общего пользования федерального значения</w:t>
      </w:r>
      <w:r>
        <w:rPr>
          <w:rFonts w:ascii="Times New Roman" w:hAnsi="Times New Roman" w:cs="Times New Roman"/>
          <w:sz w:val="28"/>
          <w:szCs w:val="28"/>
        </w:rPr>
        <w:t>».</w:t>
      </w:r>
    </w:p>
    <w:p w:rsidR="00DF7426" w:rsidRPr="00270121" w:rsidRDefault="00DF7426" w:rsidP="00B06750">
      <w:pPr>
        <w:spacing w:after="0" w:line="276" w:lineRule="auto"/>
        <w:ind w:firstLine="709"/>
        <w:jc w:val="both"/>
        <w:rPr>
          <w:rFonts w:ascii="Times New Roman" w:hAnsi="Times New Roman" w:cs="Times New Roman"/>
          <w:sz w:val="28"/>
          <w:szCs w:val="28"/>
        </w:rPr>
      </w:pPr>
      <w:r w:rsidRPr="00270121">
        <w:rPr>
          <w:rFonts w:ascii="Times New Roman" w:hAnsi="Times New Roman" w:cs="Times New Roman"/>
          <w:sz w:val="28"/>
          <w:szCs w:val="28"/>
        </w:rPr>
        <w:t xml:space="preserve">В разрезе разделов ОКПД2 в 2018 году </w:t>
      </w:r>
      <w:r>
        <w:rPr>
          <w:rFonts w:ascii="Times New Roman" w:hAnsi="Times New Roman" w:cs="Times New Roman"/>
          <w:sz w:val="28"/>
          <w:szCs w:val="28"/>
        </w:rPr>
        <w:t>обязательные общественные о</w:t>
      </w:r>
      <w:r w:rsidR="00522413">
        <w:rPr>
          <w:rFonts w:ascii="Times New Roman" w:hAnsi="Times New Roman" w:cs="Times New Roman"/>
          <w:sz w:val="28"/>
          <w:szCs w:val="28"/>
        </w:rPr>
        <w:t>бсуждения</w:t>
      </w:r>
      <w:r>
        <w:rPr>
          <w:rFonts w:ascii="Times New Roman" w:hAnsi="Times New Roman" w:cs="Times New Roman"/>
          <w:sz w:val="28"/>
          <w:szCs w:val="28"/>
        </w:rPr>
        <w:t xml:space="preserve"> наиболее часто проводились в отношении закупок, относимых к</w:t>
      </w:r>
      <w:r w:rsidRPr="00270121">
        <w:rPr>
          <w:rFonts w:ascii="Times New Roman" w:hAnsi="Times New Roman" w:cs="Times New Roman"/>
          <w:sz w:val="28"/>
          <w:szCs w:val="28"/>
        </w:rPr>
        <w:t>:</w:t>
      </w:r>
    </w:p>
    <w:p w:rsidR="00DF7426" w:rsidRPr="00270121" w:rsidRDefault="00DF7426" w:rsidP="000A16FD">
      <w:pPr>
        <w:numPr>
          <w:ilvl w:val="0"/>
          <w:numId w:val="18"/>
        </w:numPr>
        <w:tabs>
          <w:tab w:val="left" w:pos="993"/>
        </w:tabs>
        <w:spacing w:after="0" w:line="276" w:lineRule="auto"/>
        <w:ind w:left="0" w:firstLine="709"/>
        <w:contextualSpacing/>
        <w:jc w:val="both"/>
        <w:rPr>
          <w:rFonts w:ascii="Times New Roman" w:hAnsi="Times New Roman" w:cs="Times New Roman"/>
          <w:sz w:val="28"/>
          <w:szCs w:val="28"/>
        </w:rPr>
      </w:pPr>
      <w:r w:rsidRPr="00270121">
        <w:rPr>
          <w:rFonts w:ascii="Times New Roman" w:hAnsi="Times New Roman" w:cs="Times New Roman"/>
          <w:sz w:val="28"/>
          <w:szCs w:val="28"/>
        </w:rPr>
        <w:t>продукци</w:t>
      </w:r>
      <w:r>
        <w:rPr>
          <w:rFonts w:ascii="Times New Roman" w:hAnsi="Times New Roman" w:cs="Times New Roman"/>
          <w:sz w:val="28"/>
          <w:szCs w:val="28"/>
        </w:rPr>
        <w:t>и</w:t>
      </w:r>
      <w:r w:rsidRPr="00270121">
        <w:rPr>
          <w:rFonts w:ascii="Times New Roman" w:hAnsi="Times New Roman" w:cs="Times New Roman"/>
          <w:sz w:val="28"/>
          <w:szCs w:val="28"/>
        </w:rPr>
        <w:t xml:space="preserve"> обрабатывающих производств (</w:t>
      </w:r>
      <w:r w:rsidRPr="00270121">
        <w:rPr>
          <w:rFonts w:ascii="Times New Roman" w:hAnsi="Times New Roman" w:cs="Times New Roman"/>
          <w:b/>
          <w:sz w:val="28"/>
          <w:szCs w:val="28"/>
        </w:rPr>
        <w:t>48</w:t>
      </w:r>
      <w:r>
        <w:rPr>
          <w:rFonts w:ascii="Times New Roman" w:hAnsi="Times New Roman" w:cs="Times New Roman"/>
          <w:b/>
          <w:sz w:val="28"/>
          <w:szCs w:val="28"/>
        </w:rPr>
        <w:t xml:space="preserve"> </w:t>
      </w:r>
      <w:r w:rsidRPr="00270121">
        <w:rPr>
          <w:rFonts w:ascii="Times New Roman" w:hAnsi="Times New Roman" w:cs="Times New Roman"/>
          <w:sz w:val="28"/>
          <w:szCs w:val="28"/>
        </w:rPr>
        <w:t>извещений);</w:t>
      </w:r>
    </w:p>
    <w:p w:rsidR="00DF7426" w:rsidRPr="00270121" w:rsidRDefault="00DF7426" w:rsidP="000A16FD">
      <w:pPr>
        <w:numPr>
          <w:ilvl w:val="0"/>
          <w:numId w:val="18"/>
        </w:numPr>
        <w:tabs>
          <w:tab w:val="left" w:pos="993"/>
        </w:tabs>
        <w:spacing w:after="0" w:line="276" w:lineRule="auto"/>
        <w:ind w:left="0" w:firstLine="709"/>
        <w:contextualSpacing/>
        <w:jc w:val="both"/>
        <w:rPr>
          <w:rFonts w:ascii="Times New Roman" w:hAnsi="Times New Roman" w:cs="Times New Roman"/>
          <w:sz w:val="28"/>
          <w:szCs w:val="28"/>
        </w:rPr>
      </w:pPr>
      <w:r w:rsidRPr="00270121">
        <w:rPr>
          <w:rFonts w:ascii="Times New Roman" w:hAnsi="Times New Roman" w:cs="Times New Roman"/>
          <w:sz w:val="28"/>
          <w:szCs w:val="28"/>
        </w:rPr>
        <w:t>услуг</w:t>
      </w:r>
      <w:r>
        <w:rPr>
          <w:rFonts w:ascii="Times New Roman" w:hAnsi="Times New Roman" w:cs="Times New Roman"/>
          <w:sz w:val="28"/>
          <w:szCs w:val="28"/>
        </w:rPr>
        <w:t>ам</w:t>
      </w:r>
      <w:r w:rsidRPr="00270121">
        <w:rPr>
          <w:rFonts w:ascii="Times New Roman" w:hAnsi="Times New Roman" w:cs="Times New Roman"/>
          <w:sz w:val="28"/>
          <w:szCs w:val="28"/>
        </w:rPr>
        <w:t xml:space="preserve"> транспорта и складского хозяйств</w:t>
      </w:r>
      <w:r>
        <w:rPr>
          <w:rFonts w:ascii="Times New Roman" w:hAnsi="Times New Roman" w:cs="Times New Roman"/>
          <w:sz w:val="28"/>
          <w:szCs w:val="28"/>
        </w:rPr>
        <w:t>а</w:t>
      </w:r>
      <w:r w:rsidRPr="00270121">
        <w:rPr>
          <w:rFonts w:ascii="Times New Roman" w:hAnsi="Times New Roman" w:cs="Times New Roman"/>
          <w:sz w:val="28"/>
          <w:szCs w:val="28"/>
        </w:rPr>
        <w:t xml:space="preserve"> (</w:t>
      </w:r>
      <w:r>
        <w:rPr>
          <w:rFonts w:ascii="Times New Roman" w:hAnsi="Times New Roman" w:cs="Times New Roman"/>
          <w:b/>
          <w:sz w:val="28"/>
          <w:szCs w:val="28"/>
        </w:rPr>
        <w:t>69</w:t>
      </w:r>
      <w:r w:rsidRPr="00270121">
        <w:rPr>
          <w:rFonts w:ascii="Times New Roman" w:hAnsi="Times New Roman" w:cs="Times New Roman"/>
          <w:sz w:val="28"/>
          <w:szCs w:val="28"/>
        </w:rPr>
        <w:t xml:space="preserve"> извещений);</w:t>
      </w:r>
    </w:p>
    <w:p w:rsidR="00DF7426" w:rsidRDefault="00DF7426" w:rsidP="000A16FD">
      <w:pPr>
        <w:numPr>
          <w:ilvl w:val="0"/>
          <w:numId w:val="18"/>
        </w:numPr>
        <w:tabs>
          <w:tab w:val="left" w:pos="993"/>
        </w:tabs>
        <w:spacing w:after="0" w:line="276"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270121">
        <w:rPr>
          <w:rFonts w:ascii="Times New Roman" w:hAnsi="Times New Roman" w:cs="Times New Roman"/>
          <w:sz w:val="28"/>
          <w:szCs w:val="28"/>
        </w:rPr>
        <w:t>ооружения</w:t>
      </w:r>
      <w:r>
        <w:rPr>
          <w:rFonts w:ascii="Times New Roman" w:hAnsi="Times New Roman" w:cs="Times New Roman"/>
          <w:sz w:val="28"/>
          <w:szCs w:val="28"/>
        </w:rPr>
        <w:t>м</w:t>
      </w:r>
      <w:r w:rsidRPr="00270121">
        <w:rPr>
          <w:rFonts w:ascii="Times New Roman" w:hAnsi="Times New Roman" w:cs="Times New Roman"/>
          <w:sz w:val="28"/>
          <w:szCs w:val="28"/>
        </w:rPr>
        <w:t xml:space="preserve"> и строительны</w:t>
      </w:r>
      <w:r>
        <w:rPr>
          <w:rFonts w:ascii="Times New Roman" w:hAnsi="Times New Roman" w:cs="Times New Roman"/>
          <w:sz w:val="28"/>
          <w:szCs w:val="28"/>
        </w:rPr>
        <w:t>м</w:t>
      </w:r>
      <w:r w:rsidRPr="00270121">
        <w:rPr>
          <w:rFonts w:ascii="Times New Roman" w:hAnsi="Times New Roman" w:cs="Times New Roman"/>
          <w:sz w:val="28"/>
          <w:szCs w:val="28"/>
        </w:rPr>
        <w:t xml:space="preserve"> работ</w:t>
      </w:r>
      <w:r>
        <w:rPr>
          <w:rFonts w:ascii="Times New Roman" w:hAnsi="Times New Roman" w:cs="Times New Roman"/>
          <w:sz w:val="28"/>
          <w:szCs w:val="28"/>
        </w:rPr>
        <w:t>ам (</w:t>
      </w:r>
      <w:r w:rsidRPr="00270121">
        <w:rPr>
          <w:rFonts w:ascii="Times New Roman" w:hAnsi="Times New Roman" w:cs="Times New Roman"/>
          <w:b/>
          <w:sz w:val="28"/>
          <w:szCs w:val="28"/>
        </w:rPr>
        <w:t>262</w:t>
      </w:r>
      <w:r>
        <w:rPr>
          <w:rFonts w:ascii="Times New Roman" w:hAnsi="Times New Roman" w:cs="Times New Roman"/>
          <w:b/>
          <w:sz w:val="28"/>
          <w:szCs w:val="28"/>
        </w:rPr>
        <w:t xml:space="preserve"> </w:t>
      </w:r>
      <w:r w:rsidRPr="00270121">
        <w:rPr>
          <w:rFonts w:ascii="Times New Roman" w:hAnsi="Times New Roman" w:cs="Times New Roman"/>
          <w:sz w:val="28"/>
          <w:szCs w:val="28"/>
        </w:rPr>
        <w:t>извещени</w:t>
      </w:r>
      <w:r>
        <w:rPr>
          <w:rFonts w:ascii="Times New Roman" w:hAnsi="Times New Roman" w:cs="Times New Roman"/>
          <w:sz w:val="28"/>
          <w:szCs w:val="28"/>
        </w:rPr>
        <w:t>я</w:t>
      </w:r>
      <w:r w:rsidRPr="00270121">
        <w:rPr>
          <w:rFonts w:ascii="Times New Roman" w:hAnsi="Times New Roman" w:cs="Times New Roman"/>
          <w:sz w:val="28"/>
          <w:szCs w:val="28"/>
        </w:rPr>
        <w:t>).</w:t>
      </w:r>
    </w:p>
    <w:p w:rsidR="00DF7426" w:rsidRPr="00063991" w:rsidRDefault="00DF7426" w:rsidP="00B06750">
      <w:pPr>
        <w:spacing w:after="0" w:line="276" w:lineRule="auto"/>
        <w:ind w:firstLine="709"/>
        <w:jc w:val="both"/>
        <w:rPr>
          <w:rFonts w:ascii="Times New Roman" w:hAnsi="Times New Roman" w:cs="Times New Roman"/>
          <w:sz w:val="28"/>
          <w:szCs w:val="28"/>
        </w:rPr>
      </w:pPr>
      <w:r w:rsidRPr="00063991">
        <w:rPr>
          <w:rFonts w:ascii="Times New Roman" w:hAnsi="Times New Roman" w:cs="Times New Roman"/>
          <w:sz w:val="28"/>
          <w:szCs w:val="28"/>
        </w:rPr>
        <w:t>По результатам проведенных в отчетном периоде обязательных общественных обсуждений</w:t>
      </w:r>
      <w:r w:rsidR="00CC408C">
        <w:rPr>
          <w:rFonts w:ascii="Times New Roman" w:hAnsi="Times New Roman" w:cs="Times New Roman"/>
          <w:sz w:val="28"/>
          <w:szCs w:val="28"/>
        </w:rPr>
        <w:t xml:space="preserve"> закупок</w:t>
      </w:r>
      <w:r w:rsidRPr="00063991">
        <w:rPr>
          <w:rFonts w:ascii="Times New Roman" w:hAnsi="Times New Roman" w:cs="Times New Roman"/>
          <w:sz w:val="28"/>
          <w:szCs w:val="28"/>
        </w:rPr>
        <w:t>:</w:t>
      </w:r>
    </w:p>
    <w:p w:rsidR="00DF7426" w:rsidRPr="001F7B3F" w:rsidRDefault="00DF7426" w:rsidP="000A16FD">
      <w:pPr>
        <w:pStyle w:val="a6"/>
        <w:numPr>
          <w:ilvl w:val="0"/>
          <w:numId w:val="19"/>
        </w:numPr>
        <w:tabs>
          <w:tab w:val="left" w:pos="993"/>
        </w:tabs>
        <w:spacing w:after="0" w:line="276" w:lineRule="auto"/>
        <w:ind w:left="0" w:firstLine="709"/>
        <w:jc w:val="both"/>
        <w:rPr>
          <w:rFonts w:ascii="Times New Roman" w:hAnsi="Times New Roman" w:cs="Times New Roman"/>
          <w:sz w:val="28"/>
          <w:szCs w:val="28"/>
        </w:rPr>
      </w:pPr>
      <w:r w:rsidRPr="001F7B3F">
        <w:rPr>
          <w:rFonts w:ascii="Times New Roman" w:hAnsi="Times New Roman" w:cs="Times New Roman"/>
          <w:b/>
          <w:sz w:val="28"/>
          <w:szCs w:val="28"/>
        </w:rPr>
        <w:t>1</w:t>
      </w:r>
      <w:r w:rsidRPr="001F7B3F">
        <w:rPr>
          <w:rFonts w:ascii="Times New Roman" w:hAnsi="Times New Roman" w:cs="Times New Roman"/>
          <w:sz w:val="28"/>
          <w:szCs w:val="28"/>
        </w:rPr>
        <w:t xml:space="preserve"> определение поставщика (подрядчика, исполнителя) отменено;</w:t>
      </w:r>
      <w:r w:rsidRPr="001F7B3F">
        <w:rPr>
          <w:rFonts w:ascii="Times New Roman" w:hAnsi="Times New Roman" w:cs="Times New Roman"/>
          <w:sz w:val="28"/>
          <w:szCs w:val="28"/>
        </w:rPr>
        <w:tab/>
      </w:r>
      <w:r w:rsidRPr="001F7B3F">
        <w:rPr>
          <w:rFonts w:ascii="Times New Roman" w:hAnsi="Times New Roman" w:cs="Times New Roman"/>
          <w:sz w:val="28"/>
          <w:szCs w:val="28"/>
        </w:rPr>
        <w:tab/>
      </w:r>
    </w:p>
    <w:p w:rsidR="00DF7426" w:rsidRDefault="00DF7426" w:rsidP="000A16FD">
      <w:pPr>
        <w:pStyle w:val="a6"/>
        <w:numPr>
          <w:ilvl w:val="0"/>
          <w:numId w:val="19"/>
        </w:numPr>
        <w:tabs>
          <w:tab w:val="left" w:pos="993"/>
        </w:tabs>
        <w:spacing w:after="0" w:line="276" w:lineRule="auto"/>
        <w:ind w:left="0" w:firstLine="709"/>
        <w:jc w:val="both"/>
        <w:rPr>
          <w:rFonts w:ascii="Times New Roman" w:hAnsi="Times New Roman" w:cs="Times New Roman"/>
          <w:sz w:val="28"/>
          <w:szCs w:val="28"/>
        </w:rPr>
      </w:pPr>
      <w:r w:rsidRPr="00017B20">
        <w:rPr>
          <w:rFonts w:ascii="Times New Roman" w:hAnsi="Times New Roman" w:cs="Times New Roman"/>
          <w:b/>
          <w:sz w:val="28"/>
          <w:szCs w:val="28"/>
        </w:rPr>
        <w:t>3</w:t>
      </w:r>
      <w:r w:rsidRPr="00017B20">
        <w:rPr>
          <w:rFonts w:ascii="Times New Roman" w:hAnsi="Times New Roman" w:cs="Times New Roman"/>
          <w:sz w:val="28"/>
          <w:szCs w:val="28"/>
        </w:rPr>
        <w:t xml:space="preserve"> закупки продолжено с внесением изменений в документацию о закупке.</w:t>
      </w:r>
      <w:r w:rsidRPr="00017B20">
        <w:rPr>
          <w:rFonts w:ascii="Times New Roman" w:hAnsi="Times New Roman" w:cs="Times New Roman"/>
          <w:sz w:val="28"/>
          <w:szCs w:val="28"/>
        </w:rPr>
        <w:tab/>
      </w:r>
    </w:p>
    <w:p w:rsidR="00327C59" w:rsidRPr="00017B20" w:rsidRDefault="00327C59" w:rsidP="00327C59">
      <w:pPr>
        <w:pStyle w:val="a6"/>
        <w:tabs>
          <w:tab w:val="left" w:pos="993"/>
        </w:tabs>
        <w:spacing w:after="0" w:line="276" w:lineRule="auto"/>
        <w:ind w:left="709"/>
        <w:jc w:val="both"/>
        <w:rPr>
          <w:rFonts w:ascii="Times New Roman" w:hAnsi="Times New Roman" w:cs="Times New Roman"/>
          <w:sz w:val="28"/>
          <w:szCs w:val="28"/>
        </w:rPr>
      </w:pPr>
    </w:p>
    <w:p w:rsidR="00DF7426" w:rsidRPr="00C65D37" w:rsidRDefault="00DF7426" w:rsidP="000A16FD">
      <w:pPr>
        <w:pStyle w:val="a6"/>
        <w:numPr>
          <w:ilvl w:val="1"/>
          <w:numId w:val="10"/>
        </w:numPr>
        <w:tabs>
          <w:tab w:val="left" w:pos="1276"/>
        </w:tabs>
        <w:spacing w:after="0" w:line="276" w:lineRule="auto"/>
        <w:ind w:left="0" w:firstLine="709"/>
        <w:jc w:val="both"/>
        <w:rPr>
          <w:rFonts w:ascii="Times New Roman" w:hAnsi="Times New Roman" w:cs="Times New Roman"/>
          <w:b/>
          <w:sz w:val="28"/>
          <w:szCs w:val="28"/>
        </w:rPr>
      </w:pPr>
      <w:r w:rsidRPr="00C65D37">
        <w:rPr>
          <w:rFonts w:ascii="Times New Roman" w:hAnsi="Times New Roman" w:cs="Times New Roman"/>
          <w:b/>
          <w:sz w:val="28"/>
          <w:szCs w:val="28"/>
        </w:rPr>
        <w:t>Совместные закупки</w:t>
      </w:r>
    </w:p>
    <w:p w:rsidR="00DF7426" w:rsidRDefault="00DF7426" w:rsidP="00B06750">
      <w:pPr>
        <w:spacing w:after="0" w:line="276" w:lineRule="auto"/>
        <w:ind w:firstLine="709"/>
        <w:jc w:val="both"/>
        <w:rPr>
          <w:rFonts w:ascii="Times New Roman" w:hAnsi="Times New Roman" w:cs="Times New Roman"/>
          <w:sz w:val="28"/>
          <w:szCs w:val="28"/>
        </w:rPr>
      </w:pPr>
      <w:r w:rsidRPr="001245A7">
        <w:rPr>
          <w:rFonts w:ascii="Times New Roman" w:hAnsi="Times New Roman" w:cs="Times New Roman"/>
          <w:sz w:val="28"/>
          <w:szCs w:val="28"/>
        </w:rPr>
        <w:t>При осуществлении двумя и более заказчиками закупок одних и тех же товаров, работ, услуг такие заказчики вправе проводить совместные конкурсы или аукционы.</w:t>
      </w:r>
    </w:p>
    <w:p w:rsidR="00DF7426" w:rsidRDefault="00DF7426" w:rsidP="00CC408C">
      <w:pPr>
        <w:spacing w:after="0" w:line="276" w:lineRule="auto"/>
        <w:ind w:firstLine="709"/>
        <w:jc w:val="both"/>
        <w:rPr>
          <w:rFonts w:ascii="Times New Roman" w:hAnsi="Times New Roman" w:cs="Times New Roman"/>
          <w:sz w:val="28"/>
          <w:szCs w:val="28"/>
        </w:rPr>
      </w:pPr>
      <w:r w:rsidRPr="00C65D37">
        <w:rPr>
          <w:rFonts w:ascii="Times New Roman" w:hAnsi="Times New Roman" w:cs="Times New Roman"/>
          <w:sz w:val="28"/>
          <w:szCs w:val="28"/>
        </w:rPr>
        <w:t xml:space="preserve">В отчетном периоде заказчиками было размещено </w:t>
      </w:r>
      <w:r w:rsidRPr="003970EC">
        <w:rPr>
          <w:rFonts w:ascii="Times New Roman" w:hAnsi="Times New Roman"/>
          <w:b/>
          <w:sz w:val="28"/>
          <w:szCs w:val="28"/>
        </w:rPr>
        <w:t>39</w:t>
      </w:r>
      <w:r>
        <w:rPr>
          <w:rFonts w:ascii="Times New Roman" w:hAnsi="Times New Roman"/>
          <w:b/>
          <w:sz w:val="28"/>
          <w:szCs w:val="28"/>
        </w:rPr>
        <w:t> </w:t>
      </w:r>
      <w:r w:rsidRPr="003970EC">
        <w:rPr>
          <w:rFonts w:ascii="Times New Roman" w:hAnsi="Times New Roman"/>
          <w:b/>
          <w:sz w:val="28"/>
          <w:szCs w:val="28"/>
        </w:rPr>
        <w:t>088</w:t>
      </w:r>
      <w:r w:rsidRPr="003970EC">
        <w:rPr>
          <w:rFonts w:ascii="Times New Roman" w:hAnsi="Times New Roman"/>
          <w:sz w:val="28"/>
          <w:szCs w:val="28"/>
        </w:rPr>
        <w:t xml:space="preserve"> </w:t>
      </w:r>
      <w:r w:rsidRPr="00C65D37">
        <w:rPr>
          <w:rFonts w:ascii="Times New Roman" w:hAnsi="Times New Roman" w:cs="Times New Roman"/>
          <w:sz w:val="28"/>
          <w:szCs w:val="28"/>
        </w:rPr>
        <w:t>извещений об ос</w:t>
      </w:r>
      <w:r w:rsidR="00CC408C">
        <w:rPr>
          <w:rFonts w:ascii="Times New Roman" w:hAnsi="Times New Roman" w:cs="Times New Roman"/>
          <w:sz w:val="28"/>
          <w:szCs w:val="28"/>
        </w:rPr>
        <w:t xml:space="preserve">уществлении совместных закупок общим объемом </w:t>
      </w:r>
      <w:r w:rsidRPr="00C65D37">
        <w:rPr>
          <w:rFonts w:ascii="Times New Roman" w:hAnsi="Times New Roman" w:cs="Times New Roman"/>
          <w:b/>
          <w:sz w:val="28"/>
          <w:szCs w:val="28"/>
        </w:rPr>
        <w:t>169,1 млрд</w:t>
      </w:r>
      <w:r w:rsidRPr="00C65D37">
        <w:rPr>
          <w:rFonts w:ascii="Times New Roman" w:hAnsi="Times New Roman" w:cs="Times New Roman"/>
          <w:sz w:val="28"/>
          <w:szCs w:val="28"/>
        </w:rPr>
        <w:t xml:space="preserve"> рублей.</w:t>
      </w:r>
    </w:p>
    <w:p w:rsidR="00CC408C" w:rsidRDefault="00CC408C" w:rsidP="00CC408C">
      <w:pPr>
        <w:spacing w:after="0" w:line="276" w:lineRule="auto"/>
        <w:ind w:firstLine="709"/>
        <w:jc w:val="right"/>
        <w:rPr>
          <w:rFonts w:ascii="Times New Roman" w:hAnsi="Times New Roman" w:cs="Times New Roman"/>
          <w:sz w:val="28"/>
          <w:szCs w:val="28"/>
        </w:rPr>
      </w:pPr>
      <w:r>
        <w:rPr>
          <w:rFonts w:ascii="Times New Roman" w:hAnsi="Times New Roman" w:cs="Times New Roman"/>
          <w:b/>
          <w:sz w:val="28"/>
          <w:szCs w:val="28"/>
        </w:rPr>
        <w:t>Диаграмма 1</w:t>
      </w:r>
      <w:r w:rsidR="0075065C">
        <w:rPr>
          <w:rFonts w:ascii="Times New Roman" w:hAnsi="Times New Roman" w:cs="Times New Roman"/>
          <w:b/>
          <w:sz w:val="28"/>
          <w:szCs w:val="28"/>
        </w:rPr>
        <w:t>2</w:t>
      </w:r>
    </w:p>
    <w:p w:rsidR="0005348C" w:rsidRDefault="00CC408C" w:rsidP="00CC408C">
      <w:pPr>
        <w:spacing w:after="0" w:line="276" w:lineRule="auto"/>
        <w:jc w:val="both"/>
        <w:rPr>
          <w:rFonts w:ascii="Times New Roman" w:hAnsi="Times New Roman" w:cs="Times New Roman"/>
          <w:sz w:val="28"/>
          <w:szCs w:val="28"/>
        </w:rPr>
      </w:pPr>
      <w:r>
        <w:rPr>
          <w:noProof/>
          <w:lang w:eastAsia="ru-RU"/>
        </w:rPr>
        <w:drawing>
          <wp:inline distT="0" distB="0" distL="0" distR="0">
            <wp:extent cx="6696075" cy="3609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54C4" w:rsidRDefault="009D54C4" w:rsidP="009D54C4">
      <w:pPr>
        <w:pStyle w:val="a6"/>
        <w:spacing w:after="0" w:line="276" w:lineRule="auto"/>
        <w:ind w:left="709"/>
        <w:jc w:val="both"/>
        <w:rPr>
          <w:rFonts w:ascii="Times New Roman" w:hAnsi="Times New Roman" w:cs="Times New Roman"/>
          <w:b/>
          <w:sz w:val="28"/>
          <w:szCs w:val="28"/>
        </w:rPr>
      </w:pPr>
    </w:p>
    <w:p w:rsidR="00DF7426" w:rsidRPr="009D54C4" w:rsidRDefault="00DF7426" w:rsidP="009D54C4">
      <w:pPr>
        <w:pStyle w:val="a6"/>
        <w:numPr>
          <w:ilvl w:val="1"/>
          <w:numId w:val="10"/>
        </w:numPr>
        <w:spacing w:after="0" w:line="276" w:lineRule="auto"/>
        <w:ind w:left="0" w:firstLine="709"/>
        <w:jc w:val="both"/>
        <w:rPr>
          <w:rFonts w:ascii="Times New Roman" w:hAnsi="Times New Roman" w:cs="Times New Roman"/>
          <w:b/>
          <w:sz w:val="28"/>
          <w:szCs w:val="28"/>
        </w:rPr>
      </w:pPr>
      <w:r w:rsidRPr="009D54C4">
        <w:rPr>
          <w:rFonts w:ascii="Times New Roman" w:hAnsi="Times New Roman" w:cs="Times New Roman"/>
          <w:b/>
          <w:sz w:val="28"/>
          <w:szCs w:val="28"/>
        </w:rPr>
        <w:t>Способы определения поставщиков (подрядчиков, исполнителей)</w:t>
      </w:r>
    </w:p>
    <w:p w:rsidR="00DF7426" w:rsidRPr="00C4152C" w:rsidRDefault="00DF7426" w:rsidP="000A16FD">
      <w:pPr>
        <w:pStyle w:val="a6"/>
        <w:numPr>
          <w:ilvl w:val="2"/>
          <w:numId w:val="10"/>
        </w:numPr>
        <w:tabs>
          <w:tab w:val="left" w:pos="1560"/>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Общие сведения </w:t>
      </w:r>
    </w:p>
    <w:p w:rsidR="00DF7426" w:rsidRDefault="00DF7426" w:rsidP="00B06750">
      <w:pPr>
        <w:pStyle w:val="a8"/>
        <w:widowControl/>
        <w:spacing w:line="276" w:lineRule="auto"/>
        <w:ind w:firstLine="709"/>
        <w:jc w:val="both"/>
        <w:rPr>
          <w:sz w:val="28"/>
          <w:szCs w:val="28"/>
        </w:rPr>
      </w:pPr>
      <w:r>
        <w:rPr>
          <w:sz w:val="28"/>
          <w:szCs w:val="28"/>
        </w:rPr>
        <w:t>В соответствии со статьей 24 Закона № 44-ФЗ з</w:t>
      </w:r>
      <w:r w:rsidRPr="006003B4">
        <w:rPr>
          <w:sz w:val="28"/>
          <w:szCs w:val="28"/>
        </w:rPr>
        <w:t>аказчики при осуществлении закупок используют конкурентные способы определения поставщиков (подрядчиков, исполнителей) или осуществляют закупки у единственного поставщика (подрядчика, исполнителя).</w:t>
      </w:r>
    </w:p>
    <w:p w:rsidR="00F12243" w:rsidRDefault="00DF7426" w:rsidP="00F1224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отчетном периоде заказчиками были размещены извещения об осуществлении закупок</w:t>
      </w:r>
      <w:r w:rsidRPr="002D162C">
        <w:rPr>
          <w:rFonts w:ascii="Times New Roman" w:hAnsi="Times New Roman" w:cs="Times New Roman"/>
          <w:sz w:val="28"/>
          <w:szCs w:val="28"/>
        </w:rPr>
        <w:t xml:space="preserve"> путем использования следующих способов определения поставщиков (подрядчиков, исполнителей):</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1640"/>
        <w:gridCol w:w="2392"/>
      </w:tblGrid>
      <w:tr w:rsidR="00DF7426" w:rsidRPr="00565391" w:rsidTr="00DF7426">
        <w:trPr>
          <w:trHeight w:val="963"/>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center"/>
              <w:rPr>
                <w:rFonts w:ascii="Times New Roman" w:eastAsia="Times New Roman" w:hAnsi="Times New Roman" w:cs="Times New Roman"/>
                <w:b/>
                <w:sz w:val="24"/>
                <w:szCs w:val="24"/>
                <w:lang w:eastAsia="ru-RU"/>
              </w:rPr>
            </w:pPr>
            <w:r w:rsidRPr="00565391">
              <w:rPr>
                <w:rFonts w:ascii="Times New Roman" w:eastAsia="Times New Roman" w:hAnsi="Times New Roman" w:cs="Times New Roman"/>
                <w:b/>
                <w:sz w:val="24"/>
                <w:szCs w:val="24"/>
                <w:lang w:eastAsia="ru-RU"/>
              </w:rPr>
              <w:t>Наименование способа определения поставщика</w:t>
            </w:r>
            <w:r w:rsidRPr="00565391">
              <w:rPr>
                <w:rFonts w:ascii="Times New Roman" w:eastAsia="Times New Roman" w:hAnsi="Times New Roman" w:cs="Times New Roman"/>
                <w:b/>
                <w:sz w:val="24"/>
                <w:szCs w:val="24"/>
                <w:lang w:eastAsia="ru-RU"/>
              </w:rPr>
              <w:br/>
              <w:t>(подрядчика, исполнителя)</w:t>
            </w:r>
          </w:p>
        </w:tc>
        <w:tc>
          <w:tcPr>
            <w:tcW w:w="1640" w:type="dxa"/>
            <w:shd w:val="clear" w:color="auto" w:fill="E2EFD9" w:themeFill="accent6" w:themeFillTint="33"/>
            <w:vAlign w:val="center"/>
            <w:hideMark/>
          </w:tcPr>
          <w:p w:rsidR="00DF7426" w:rsidRPr="00565391" w:rsidRDefault="00DF7426" w:rsidP="00974A86">
            <w:pPr>
              <w:spacing w:after="0" w:line="276" w:lineRule="auto"/>
              <w:jc w:val="center"/>
              <w:rPr>
                <w:rFonts w:ascii="Times New Roman" w:eastAsia="Calibri" w:hAnsi="Times New Roman" w:cs="Times New Roman"/>
                <w:b/>
                <w:sz w:val="24"/>
                <w:szCs w:val="24"/>
              </w:rPr>
            </w:pPr>
            <w:r w:rsidRPr="00565391">
              <w:rPr>
                <w:rFonts w:ascii="Times New Roman" w:eastAsia="Calibri" w:hAnsi="Times New Roman" w:cs="Times New Roman"/>
                <w:b/>
                <w:sz w:val="24"/>
                <w:szCs w:val="24"/>
              </w:rPr>
              <w:t>Общее количество</w:t>
            </w:r>
            <w:r w:rsidRPr="00565391">
              <w:rPr>
                <w:rFonts w:ascii="Times New Roman" w:eastAsia="Calibri" w:hAnsi="Times New Roman" w:cs="Times New Roman"/>
                <w:b/>
                <w:sz w:val="24"/>
                <w:szCs w:val="24"/>
              </w:rPr>
              <w:br/>
              <w:t>извещений</w:t>
            </w:r>
          </w:p>
        </w:tc>
        <w:tc>
          <w:tcPr>
            <w:tcW w:w="2392" w:type="dxa"/>
            <w:shd w:val="clear" w:color="auto" w:fill="E2EFD9" w:themeFill="accent6" w:themeFillTint="33"/>
            <w:vAlign w:val="center"/>
            <w:hideMark/>
          </w:tcPr>
          <w:p w:rsidR="00DF7426" w:rsidRPr="00565391" w:rsidRDefault="00DF7426" w:rsidP="00974A86">
            <w:pPr>
              <w:spacing w:after="0" w:line="276" w:lineRule="auto"/>
              <w:jc w:val="center"/>
              <w:rPr>
                <w:rFonts w:ascii="Times New Roman" w:eastAsia="Times New Roman" w:hAnsi="Times New Roman" w:cs="Times New Roman"/>
                <w:b/>
                <w:sz w:val="24"/>
                <w:szCs w:val="24"/>
                <w:lang w:eastAsia="ru-RU"/>
              </w:rPr>
            </w:pPr>
            <w:r w:rsidRPr="00565391">
              <w:rPr>
                <w:rFonts w:ascii="Times New Roman" w:eastAsia="Times New Roman" w:hAnsi="Times New Roman" w:cs="Times New Roman"/>
                <w:b/>
                <w:sz w:val="24"/>
                <w:szCs w:val="24"/>
                <w:lang w:eastAsia="ru-RU"/>
              </w:rPr>
              <w:t>НМЦК</w:t>
            </w:r>
          </w:p>
        </w:tc>
      </w:tr>
      <w:tr w:rsidR="00DF7426" w:rsidRPr="00565391" w:rsidTr="00C70BA9">
        <w:trPr>
          <w:trHeight w:val="324"/>
          <w:jc w:val="center"/>
        </w:trPr>
        <w:tc>
          <w:tcPr>
            <w:tcW w:w="6600" w:type="dxa"/>
            <w:shd w:val="clear" w:color="auto" w:fill="E2EFD9" w:themeFill="accent6" w:themeFillTint="33"/>
            <w:vAlign w:val="center"/>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Открытый конкурс</w:t>
            </w:r>
          </w:p>
        </w:tc>
        <w:tc>
          <w:tcPr>
            <w:tcW w:w="1640"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40 613</w:t>
            </w:r>
          </w:p>
        </w:tc>
        <w:tc>
          <w:tcPr>
            <w:tcW w:w="2392"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604 490 088 965</w:t>
            </w:r>
          </w:p>
        </w:tc>
      </w:tr>
      <w:tr w:rsidR="00DF7426" w:rsidRPr="00565391" w:rsidTr="00DF7426">
        <w:trPr>
          <w:trHeight w:val="405"/>
          <w:jc w:val="center"/>
        </w:trPr>
        <w:tc>
          <w:tcPr>
            <w:tcW w:w="6600" w:type="dxa"/>
            <w:shd w:val="clear" w:color="auto" w:fill="E2EFD9" w:themeFill="accent6" w:themeFillTint="33"/>
            <w:vAlign w:val="center"/>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Открытый конкурс в электронной форме</w:t>
            </w:r>
          </w:p>
        </w:tc>
        <w:tc>
          <w:tcPr>
            <w:tcW w:w="1640"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586</w:t>
            </w:r>
          </w:p>
        </w:tc>
        <w:tc>
          <w:tcPr>
            <w:tcW w:w="2392"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5 103 886 283</w:t>
            </w:r>
          </w:p>
        </w:tc>
      </w:tr>
      <w:tr w:rsidR="00DF7426" w:rsidRPr="00565391" w:rsidTr="00DF7426">
        <w:trPr>
          <w:trHeight w:val="405"/>
          <w:jc w:val="center"/>
        </w:trPr>
        <w:tc>
          <w:tcPr>
            <w:tcW w:w="6600" w:type="dxa"/>
            <w:shd w:val="clear" w:color="auto" w:fill="E2EFD9" w:themeFill="accent6" w:themeFillTint="33"/>
            <w:vAlign w:val="center"/>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Закрытый конкурс</w:t>
            </w:r>
          </w:p>
        </w:tc>
        <w:tc>
          <w:tcPr>
            <w:tcW w:w="1640" w:type="dxa"/>
            <w:shd w:val="clear" w:color="000000" w:fill="FFFFFF"/>
          </w:tcPr>
          <w:p w:rsidR="00DF7426" w:rsidRPr="00565391" w:rsidRDefault="00DF7426" w:rsidP="00974A86">
            <w:pPr>
              <w:spacing w:after="0" w:line="276" w:lineRule="auto"/>
              <w:jc w:val="center"/>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395</w:t>
            </w:r>
          </w:p>
        </w:tc>
        <w:tc>
          <w:tcPr>
            <w:tcW w:w="2392"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21 494 581 613</w:t>
            </w:r>
          </w:p>
        </w:tc>
      </w:tr>
      <w:tr w:rsidR="00DF7426" w:rsidRPr="00565391" w:rsidTr="00DF7426">
        <w:trPr>
          <w:trHeight w:val="396"/>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Конкурс с ограниченным участием</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10 632</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364 612 193 180</w:t>
            </w:r>
          </w:p>
        </w:tc>
      </w:tr>
      <w:tr w:rsidR="00DF7426" w:rsidRPr="00565391" w:rsidTr="00DF7426">
        <w:trPr>
          <w:trHeight w:val="413"/>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Конкурс с ограниченным участием в электронной форме</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93</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2 139 196 760</w:t>
            </w:r>
          </w:p>
        </w:tc>
      </w:tr>
      <w:tr w:rsidR="00DF7426" w:rsidRPr="00565391" w:rsidTr="00DF7426">
        <w:trPr>
          <w:trHeight w:val="378"/>
          <w:jc w:val="center"/>
        </w:trPr>
        <w:tc>
          <w:tcPr>
            <w:tcW w:w="6600" w:type="dxa"/>
            <w:shd w:val="clear" w:color="auto" w:fill="E2EFD9" w:themeFill="accent6" w:themeFillTint="33"/>
            <w:vAlign w:val="center"/>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Закрытый конкурс с ограниченным участием</w:t>
            </w:r>
          </w:p>
        </w:tc>
        <w:tc>
          <w:tcPr>
            <w:tcW w:w="1640" w:type="dxa"/>
            <w:shd w:val="clear" w:color="000000" w:fill="FFFFFF"/>
          </w:tcPr>
          <w:p w:rsidR="00DF7426" w:rsidRPr="00565391" w:rsidRDefault="00DF7426" w:rsidP="00974A86">
            <w:pPr>
              <w:spacing w:after="0" w:line="276" w:lineRule="auto"/>
              <w:jc w:val="center"/>
              <w:rPr>
                <w:rFonts w:ascii="Times New Roman" w:eastAsia="Times New Roman" w:hAnsi="Times New Roman" w:cs="Times New Roman"/>
                <w:sz w:val="24"/>
                <w:szCs w:val="24"/>
                <w:lang w:eastAsia="ru-RU"/>
              </w:rPr>
            </w:pPr>
            <w:r w:rsidRPr="00565391">
              <w:rPr>
                <w:rFonts w:ascii="Times New Roman" w:eastAsia="Calibri" w:hAnsi="Times New Roman" w:cs="Times New Roman"/>
                <w:sz w:val="24"/>
                <w:szCs w:val="24"/>
              </w:rPr>
              <w:t>42</w:t>
            </w:r>
          </w:p>
        </w:tc>
        <w:tc>
          <w:tcPr>
            <w:tcW w:w="2392"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2 722 948 688</w:t>
            </w:r>
          </w:p>
        </w:tc>
      </w:tr>
      <w:tr w:rsidR="00DF7426" w:rsidRPr="00565391" w:rsidTr="00DF7426">
        <w:trPr>
          <w:trHeight w:val="379"/>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Двухэтапный конкурс</w:t>
            </w:r>
          </w:p>
        </w:tc>
        <w:tc>
          <w:tcPr>
            <w:tcW w:w="1640" w:type="dxa"/>
            <w:shd w:val="clear" w:color="000000" w:fill="FFFFFF"/>
            <w:hideMark/>
          </w:tcPr>
          <w:p w:rsidR="00DF7426" w:rsidRPr="00565391" w:rsidRDefault="00DF7426" w:rsidP="00974A86">
            <w:pPr>
              <w:spacing w:after="0" w:line="276" w:lineRule="auto"/>
              <w:jc w:val="center"/>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29</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187 772 242</w:t>
            </w:r>
          </w:p>
        </w:tc>
      </w:tr>
      <w:tr w:rsidR="00DF7426" w:rsidRPr="00565391" w:rsidTr="00DF7426">
        <w:trPr>
          <w:trHeight w:val="293"/>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Двухэтапный конкурс в электронной форме</w:t>
            </w:r>
          </w:p>
        </w:tc>
        <w:tc>
          <w:tcPr>
            <w:tcW w:w="1640" w:type="dxa"/>
            <w:shd w:val="clear" w:color="000000" w:fill="FFFFFF"/>
            <w:hideMark/>
          </w:tcPr>
          <w:p w:rsidR="00DF7426" w:rsidRPr="00565391" w:rsidRDefault="00DF7426" w:rsidP="00974A86">
            <w:pPr>
              <w:spacing w:after="0" w:line="276" w:lineRule="auto"/>
              <w:jc w:val="center"/>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0</w:t>
            </w:r>
          </w:p>
        </w:tc>
        <w:tc>
          <w:tcPr>
            <w:tcW w:w="2392" w:type="dxa"/>
            <w:shd w:val="clear" w:color="000000" w:fill="FFFFFF"/>
            <w:hideMark/>
          </w:tcPr>
          <w:p w:rsidR="00DF7426" w:rsidRPr="00565391" w:rsidRDefault="00DF7426" w:rsidP="00974A86">
            <w:pPr>
              <w:spacing w:after="0" w:line="276" w:lineRule="auto"/>
              <w:jc w:val="center"/>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0</w:t>
            </w:r>
          </w:p>
        </w:tc>
      </w:tr>
      <w:tr w:rsidR="00DF7426" w:rsidRPr="00565391" w:rsidTr="00DF7426">
        <w:trPr>
          <w:trHeight w:val="269"/>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Электронный аукцион</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1 955 174</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5 663 648 385 103</w:t>
            </w:r>
          </w:p>
        </w:tc>
      </w:tr>
      <w:tr w:rsidR="00DF7426" w:rsidRPr="00565391" w:rsidTr="00DF7426">
        <w:trPr>
          <w:trHeight w:val="402"/>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Закрытый аукцион</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11 988</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182 042 272 115</w:t>
            </w:r>
          </w:p>
        </w:tc>
      </w:tr>
      <w:tr w:rsidR="00DF7426" w:rsidRPr="00565391" w:rsidTr="00DF7426">
        <w:trPr>
          <w:trHeight w:val="265"/>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Запрос котировок</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397 054</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65 244 353 203</w:t>
            </w:r>
          </w:p>
        </w:tc>
      </w:tr>
      <w:tr w:rsidR="00DF7426" w:rsidRPr="00565391" w:rsidTr="00DF7426">
        <w:trPr>
          <w:trHeight w:val="398"/>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Запрос котировок в электронной форме</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6 728</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1 120 937 438</w:t>
            </w:r>
          </w:p>
        </w:tc>
      </w:tr>
      <w:tr w:rsidR="00DF7426" w:rsidRPr="00565391" w:rsidTr="00DF7426">
        <w:trPr>
          <w:trHeight w:val="398"/>
          <w:jc w:val="center"/>
        </w:trPr>
        <w:tc>
          <w:tcPr>
            <w:tcW w:w="6600" w:type="dxa"/>
            <w:shd w:val="clear" w:color="auto" w:fill="E2EFD9" w:themeFill="accent6" w:themeFillTint="33"/>
            <w:vAlign w:val="center"/>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Запрос котировок без размещения извещений</w:t>
            </w:r>
          </w:p>
        </w:tc>
        <w:tc>
          <w:tcPr>
            <w:tcW w:w="1640"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15</w:t>
            </w:r>
          </w:p>
        </w:tc>
        <w:tc>
          <w:tcPr>
            <w:tcW w:w="2392" w:type="dxa"/>
            <w:shd w:val="clear" w:color="000000" w:fill="FFFFFF"/>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9 485 220</w:t>
            </w:r>
          </w:p>
        </w:tc>
      </w:tr>
      <w:tr w:rsidR="00DF7426" w:rsidRPr="00565391" w:rsidTr="00DF7426">
        <w:trPr>
          <w:trHeight w:val="417"/>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Запрос предложений</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9 921</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78 354 169 564</w:t>
            </w:r>
          </w:p>
        </w:tc>
      </w:tr>
      <w:tr w:rsidR="00DF7426" w:rsidRPr="00565391" w:rsidTr="00DF7426">
        <w:trPr>
          <w:trHeight w:val="395"/>
          <w:jc w:val="center"/>
        </w:trPr>
        <w:tc>
          <w:tcPr>
            <w:tcW w:w="6600" w:type="dxa"/>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Запрос предложений в электронной форме</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1 367</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64 243 964 815</w:t>
            </w:r>
          </w:p>
        </w:tc>
      </w:tr>
      <w:tr w:rsidR="00DF7426" w:rsidRPr="00565391" w:rsidTr="00955952">
        <w:trPr>
          <w:trHeight w:val="274"/>
          <w:jc w:val="center"/>
        </w:trPr>
        <w:tc>
          <w:tcPr>
            <w:tcW w:w="6600" w:type="dxa"/>
            <w:tcBorders>
              <w:bottom w:val="single" w:sz="4" w:space="0" w:color="auto"/>
            </w:tcBorders>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Предварительный отбор</w:t>
            </w:r>
          </w:p>
        </w:tc>
        <w:tc>
          <w:tcPr>
            <w:tcW w:w="1640"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8 131</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10 056 785</w:t>
            </w:r>
          </w:p>
        </w:tc>
      </w:tr>
      <w:tr w:rsidR="00DF7426" w:rsidRPr="00565391" w:rsidTr="00955952">
        <w:trPr>
          <w:trHeight w:val="707"/>
          <w:jc w:val="center"/>
        </w:trPr>
        <w:tc>
          <w:tcPr>
            <w:tcW w:w="6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 xml:space="preserve">Способ установленный Правительством Российской Федерации в соответствии со ст. 111 </w:t>
            </w:r>
          </w:p>
        </w:tc>
        <w:tc>
          <w:tcPr>
            <w:tcW w:w="1640" w:type="dxa"/>
            <w:tcBorders>
              <w:left w:val="single" w:sz="4" w:space="0" w:color="auto"/>
            </w:tcBorders>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39 271</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79 272 452 664</w:t>
            </w:r>
          </w:p>
        </w:tc>
      </w:tr>
      <w:tr w:rsidR="00DF7426" w:rsidRPr="00565391" w:rsidTr="00955952">
        <w:trPr>
          <w:trHeight w:val="540"/>
          <w:jc w:val="center"/>
        </w:trPr>
        <w:tc>
          <w:tcPr>
            <w:tcW w:w="6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F7426" w:rsidRPr="00565391" w:rsidRDefault="00DF7426" w:rsidP="00974A86">
            <w:pPr>
              <w:spacing w:after="0" w:line="276" w:lineRule="auto"/>
              <w:jc w:val="both"/>
              <w:rPr>
                <w:rFonts w:ascii="Times New Roman" w:eastAsia="Times New Roman" w:hAnsi="Times New Roman" w:cs="Times New Roman"/>
                <w:sz w:val="24"/>
                <w:szCs w:val="24"/>
                <w:lang w:eastAsia="ru-RU"/>
              </w:rPr>
            </w:pPr>
            <w:r w:rsidRPr="00565391">
              <w:rPr>
                <w:rFonts w:ascii="Times New Roman" w:eastAsia="Times New Roman" w:hAnsi="Times New Roman" w:cs="Times New Roman"/>
                <w:sz w:val="24"/>
                <w:szCs w:val="24"/>
                <w:lang w:eastAsia="ru-RU"/>
              </w:rPr>
              <w:t>Закупка у единственного поставщика (подрядчика, исполнителя)</w:t>
            </w:r>
          </w:p>
        </w:tc>
        <w:tc>
          <w:tcPr>
            <w:tcW w:w="1640" w:type="dxa"/>
            <w:tcBorders>
              <w:left w:val="single" w:sz="4" w:space="0" w:color="auto"/>
            </w:tcBorders>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752 535</w:t>
            </w:r>
          </w:p>
        </w:tc>
        <w:tc>
          <w:tcPr>
            <w:tcW w:w="2392" w:type="dxa"/>
            <w:shd w:val="clear" w:color="000000" w:fill="FFFFFF"/>
            <w:hideMark/>
          </w:tcPr>
          <w:p w:rsidR="00DF7426" w:rsidRPr="00565391" w:rsidRDefault="00DF7426" w:rsidP="00974A86">
            <w:pPr>
              <w:spacing w:after="0" w:line="276" w:lineRule="auto"/>
              <w:jc w:val="center"/>
              <w:rPr>
                <w:rFonts w:ascii="Times New Roman" w:eastAsia="Calibri" w:hAnsi="Times New Roman" w:cs="Times New Roman"/>
                <w:sz w:val="24"/>
                <w:szCs w:val="24"/>
              </w:rPr>
            </w:pPr>
            <w:r w:rsidRPr="00565391">
              <w:rPr>
                <w:rFonts w:ascii="Times New Roman" w:eastAsia="Calibri" w:hAnsi="Times New Roman" w:cs="Times New Roman"/>
                <w:sz w:val="24"/>
                <w:szCs w:val="24"/>
              </w:rPr>
              <w:t>1 122 982 059 058</w:t>
            </w:r>
          </w:p>
        </w:tc>
      </w:tr>
    </w:tbl>
    <w:p w:rsidR="009D54C4" w:rsidRDefault="009D54C4" w:rsidP="00B06750">
      <w:pPr>
        <w:spacing w:after="0" w:line="276" w:lineRule="auto"/>
        <w:ind w:firstLine="709"/>
        <w:jc w:val="both"/>
        <w:rPr>
          <w:rFonts w:ascii="Times New Roman" w:hAnsi="Times New Roman" w:cs="Times New Roman"/>
          <w:sz w:val="28"/>
          <w:szCs w:val="28"/>
        </w:rPr>
      </w:pPr>
    </w:p>
    <w:p w:rsidR="00DF7426" w:rsidRDefault="00DF7426" w:rsidP="00B06750">
      <w:pPr>
        <w:spacing w:after="0" w:line="276" w:lineRule="auto"/>
        <w:ind w:firstLine="709"/>
        <w:jc w:val="both"/>
        <w:rPr>
          <w:rFonts w:ascii="Times New Roman" w:eastAsia="Times New Roman" w:hAnsi="Times New Roman" w:cs="Times New Roman"/>
          <w:sz w:val="28"/>
          <w:szCs w:val="28"/>
        </w:rPr>
      </w:pPr>
      <w:r w:rsidRPr="002D162C">
        <w:rPr>
          <w:rFonts w:ascii="Times New Roman" w:hAnsi="Times New Roman" w:cs="Times New Roman"/>
          <w:sz w:val="28"/>
          <w:szCs w:val="28"/>
        </w:rPr>
        <w:t xml:space="preserve">Исходя из </w:t>
      </w:r>
      <w:r>
        <w:rPr>
          <w:rFonts w:ascii="Times New Roman" w:hAnsi="Times New Roman" w:cs="Times New Roman"/>
          <w:sz w:val="28"/>
          <w:szCs w:val="28"/>
        </w:rPr>
        <w:t xml:space="preserve">приведенных данных, в 2018 году </w:t>
      </w:r>
      <w:r>
        <w:rPr>
          <w:rFonts w:ascii="Times New Roman" w:eastAsia="Times New Roman" w:hAnsi="Times New Roman" w:cs="Times New Roman"/>
          <w:sz w:val="28"/>
          <w:szCs w:val="28"/>
        </w:rPr>
        <w:t>наиболее распространенными способами</w:t>
      </w:r>
      <w:r w:rsidRPr="002D162C">
        <w:rPr>
          <w:rFonts w:ascii="Times New Roman" w:eastAsia="Times New Roman" w:hAnsi="Times New Roman" w:cs="Times New Roman"/>
          <w:sz w:val="28"/>
          <w:szCs w:val="28"/>
        </w:rPr>
        <w:t xml:space="preserve"> определения поставщика (подрядчика, исполнител</w:t>
      </w:r>
      <w:r>
        <w:rPr>
          <w:rFonts w:ascii="Times New Roman" w:eastAsia="Times New Roman" w:hAnsi="Times New Roman" w:cs="Times New Roman"/>
          <w:sz w:val="28"/>
          <w:szCs w:val="28"/>
        </w:rPr>
        <w:t>я) являются:</w:t>
      </w:r>
    </w:p>
    <w:p w:rsidR="00DF7426" w:rsidRDefault="00DF7426" w:rsidP="000A16FD">
      <w:pPr>
        <w:pStyle w:val="a6"/>
        <w:numPr>
          <w:ilvl w:val="0"/>
          <w:numId w:val="15"/>
        </w:numPr>
        <w:tabs>
          <w:tab w:val="left" w:pos="993"/>
        </w:tabs>
        <w:spacing w:after="0" w:line="276" w:lineRule="auto"/>
        <w:ind w:left="0" w:firstLine="709"/>
        <w:jc w:val="both"/>
        <w:rPr>
          <w:rFonts w:ascii="Times New Roman" w:hAnsi="Times New Roman" w:cs="Times New Roman"/>
          <w:sz w:val="28"/>
          <w:szCs w:val="28"/>
        </w:rPr>
      </w:pPr>
      <w:r w:rsidRPr="0069312B">
        <w:rPr>
          <w:rFonts w:ascii="Times New Roman" w:eastAsia="Times New Roman" w:hAnsi="Times New Roman" w:cs="Times New Roman"/>
          <w:sz w:val="28"/>
          <w:szCs w:val="28"/>
        </w:rPr>
        <w:t xml:space="preserve">электронный аукцион – </w:t>
      </w:r>
      <w:r w:rsidRPr="0069312B">
        <w:rPr>
          <w:rFonts w:ascii="Times New Roman" w:hAnsi="Times New Roman" w:cs="Times New Roman"/>
          <w:b/>
          <w:sz w:val="28"/>
          <w:szCs w:val="28"/>
        </w:rPr>
        <w:t>1, 96 млн.</w:t>
      </w:r>
      <w:r w:rsidRPr="0069312B">
        <w:rPr>
          <w:rFonts w:ascii="Times New Roman" w:hAnsi="Times New Roman" w:cs="Times New Roman"/>
          <w:sz w:val="28"/>
          <w:szCs w:val="28"/>
        </w:rPr>
        <w:t xml:space="preserve"> извещений (</w:t>
      </w:r>
      <w:r w:rsidRPr="0069312B">
        <w:rPr>
          <w:rFonts w:ascii="Times New Roman" w:hAnsi="Times New Roman" w:cs="Times New Roman"/>
          <w:b/>
          <w:sz w:val="28"/>
          <w:szCs w:val="28"/>
        </w:rPr>
        <w:t>60 %</w:t>
      </w:r>
      <w:r>
        <w:rPr>
          <w:rFonts w:ascii="Times New Roman" w:hAnsi="Times New Roman" w:cs="Times New Roman"/>
          <w:sz w:val="28"/>
          <w:szCs w:val="28"/>
        </w:rPr>
        <w:t xml:space="preserve">) общим объемом </w:t>
      </w:r>
      <w:r w:rsidRPr="00256D0A">
        <w:rPr>
          <w:rFonts w:ascii="Times New Roman" w:hAnsi="Times New Roman" w:cs="Times New Roman"/>
          <w:b/>
          <w:sz w:val="28"/>
          <w:szCs w:val="28"/>
        </w:rPr>
        <w:t>5,7 трлн.</w:t>
      </w:r>
      <w:r>
        <w:rPr>
          <w:rFonts w:ascii="Times New Roman" w:hAnsi="Times New Roman" w:cs="Times New Roman"/>
          <w:sz w:val="28"/>
          <w:szCs w:val="28"/>
        </w:rPr>
        <w:t xml:space="preserve"> рублей (</w:t>
      </w:r>
      <w:r w:rsidRPr="00256D0A">
        <w:rPr>
          <w:rFonts w:ascii="Times New Roman" w:hAnsi="Times New Roman" w:cs="Times New Roman"/>
          <w:b/>
          <w:sz w:val="28"/>
          <w:szCs w:val="28"/>
        </w:rPr>
        <w:t>68,7%</w:t>
      </w:r>
      <w:r>
        <w:rPr>
          <w:rFonts w:ascii="Times New Roman" w:hAnsi="Times New Roman" w:cs="Times New Roman"/>
          <w:sz w:val="28"/>
          <w:szCs w:val="28"/>
        </w:rPr>
        <w:t>)</w:t>
      </w:r>
      <w:r w:rsidR="00EC4E09">
        <w:rPr>
          <w:rFonts w:ascii="Times New Roman" w:hAnsi="Times New Roman" w:cs="Times New Roman"/>
          <w:sz w:val="28"/>
          <w:szCs w:val="28"/>
        </w:rPr>
        <w:t>;</w:t>
      </w:r>
    </w:p>
    <w:p w:rsidR="00DF7426" w:rsidRDefault="00DF7426" w:rsidP="000A16FD">
      <w:pPr>
        <w:pStyle w:val="a6"/>
        <w:numPr>
          <w:ilvl w:val="0"/>
          <w:numId w:val="15"/>
        </w:numPr>
        <w:tabs>
          <w:tab w:val="left" w:pos="993"/>
        </w:tabs>
        <w:spacing w:after="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закупка у единственного поставщика (подрядчика, исполнителя) – </w:t>
      </w:r>
      <w:r w:rsidRPr="0069312B">
        <w:rPr>
          <w:rFonts w:ascii="Times New Roman" w:hAnsi="Times New Roman" w:cs="Times New Roman"/>
          <w:b/>
          <w:sz w:val="28"/>
          <w:szCs w:val="28"/>
        </w:rPr>
        <w:t>752,5 тыс</w:t>
      </w:r>
      <w:r>
        <w:rPr>
          <w:rFonts w:ascii="Times New Roman" w:hAnsi="Times New Roman" w:cs="Times New Roman"/>
          <w:sz w:val="28"/>
          <w:szCs w:val="28"/>
        </w:rPr>
        <w:t xml:space="preserve">. извещений (23%), общим объемом </w:t>
      </w:r>
      <w:r w:rsidRPr="0069312B">
        <w:rPr>
          <w:rFonts w:ascii="Times New Roman" w:hAnsi="Times New Roman" w:cs="Times New Roman"/>
          <w:b/>
          <w:sz w:val="28"/>
          <w:szCs w:val="28"/>
        </w:rPr>
        <w:t>1,12 трлн.</w:t>
      </w:r>
      <w:r>
        <w:rPr>
          <w:rFonts w:ascii="Times New Roman" w:hAnsi="Times New Roman" w:cs="Times New Roman"/>
          <w:sz w:val="28"/>
          <w:szCs w:val="28"/>
        </w:rPr>
        <w:t xml:space="preserve"> рублей (</w:t>
      </w:r>
      <w:r w:rsidRPr="00256D0A">
        <w:rPr>
          <w:rFonts w:ascii="Times New Roman" w:hAnsi="Times New Roman" w:cs="Times New Roman"/>
          <w:b/>
          <w:sz w:val="28"/>
          <w:szCs w:val="28"/>
        </w:rPr>
        <w:t>13,5%</w:t>
      </w:r>
      <w:r>
        <w:rPr>
          <w:rFonts w:ascii="Times New Roman" w:hAnsi="Times New Roman" w:cs="Times New Roman"/>
          <w:sz w:val="28"/>
          <w:szCs w:val="28"/>
        </w:rPr>
        <w:t>);</w:t>
      </w:r>
    </w:p>
    <w:p w:rsidR="00DF7426" w:rsidRDefault="00DF7426" w:rsidP="000A16FD">
      <w:pPr>
        <w:pStyle w:val="a6"/>
        <w:numPr>
          <w:ilvl w:val="0"/>
          <w:numId w:val="15"/>
        </w:numPr>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запрос котировок – </w:t>
      </w:r>
      <w:r w:rsidRPr="0069312B">
        <w:rPr>
          <w:rFonts w:ascii="Times New Roman" w:hAnsi="Times New Roman" w:cs="Times New Roman"/>
          <w:b/>
          <w:sz w:val="28"/>
          <w:szCs w:val="28"/>
        </w:rPr>
        <w:t>397 тыс.</w:t>
      </w:r>
      <w:r>
        <w:rPr>
          <w:rFonts w:ascii="Times New Roman" w:hAnsi="Times New Roman" w:cs="Times New Roman"/>
          <w:sz w:val="28"/>
          <w:szCs w:val="28"/>
        </w:rPr>
        <w:t xml:space="preserve"> извещений (</w:t>
      </w:r>
      <w:r w:rsidRPr="00256D0A">
        <w:rPr>
          <w:rFonts w:ascii="Times New Roman" w:hAnsi="Times New Roman" w:cs="Times New Roman"/>
          <w:b/>
          <w:sz w:val="28"/>
          <w:szCs w:val="28"/>
        </w:rPr>
        <w:t>12%</w:t>
      </w:r>
      <w:r>
        <w:rPr>
          <w:rFonts w:ascii="Times New Roman" w:hAnsi="Times New Roman" w:cs="Times New Roman"/>
          <w:sz w:val="28"/>
          <w:szCs w:val="28"/>
        </w:rPr>
        <w:t xml:space="preserve">) общим объемом </w:t>
      </w:r>
      <w:r w:rsidRPr="0069312B">
        <w:rPr>
          <w:rFonts w:ascii="Times New Roman" w:hAnsi="Times New Roman" w:cs="Times New Roman"/>
          <w:b/>
          <w:sz w:val="28"/>
          <w:szCs w:val="28"/>
        </w:rPr>
        <w:t>65,2 млрд</w:t>
      </w:r>
      <w:r>
        <w:rPr>
          <w:rFonts w:ascii="Times New Roman" w:hAnsi="Times New Roman" w:cs="Times New Roman"/>
          <w:b/>
          <w:sz w:val="28"/>
          <w:szCs w:val="28"/>
        </w:rPr>
        <w:t>.</w:t>
      </w:r>
      <w:r w:rsidRPr="0069312B">
        <w:rPr>
          <w:rFonts w:ascii="Times New Roman" w:hAnsi="Times New Roman" w:cs="Times New Roman"/>
          <w:b/>
          <w:sz w:val="28"/>
          <w:szCs w:val="28"/>
        </w:rPr>
        <w:t xml:space="preserve"> </w:t>
      </w:r>
      <w:r w:rsidRPr="00256D0A">
        <w:rPr>
          <w:rFonts w:ascii="Times New Roman" w:hAnsi="Times New Roman" w:cs="Times New Roman"/>
          <w:sz w:val="28"/>
          <w:szCs w:val="28"/>
        </w:rPr>
        <w:t>рублей (</w:t>
      </w:r>
      <w:r w:rsidRPr="00256D0A">
        <w:rPr>
          <w:rFonts w:ascii="Times New Roman" w:hAnsi="Times New Roman" w:cs="Times New Roman"/>
          <w:b/>
          <w:sz w:val="28"/>
          <w:szCs w:val="28"/>
        </w:rPr>
        <w:t>2%</w:t>
      </w:r>
      <w:r w:rsidRPr="00256D0A">
        <w:rPr>
          <w:rFonts w:ascii="Times New Roman" w:hAnsi="Times New Roman" w:cs="Times New Roman"/>
          <w:sz w:val="28"/>
          <w:szCs w:val="28"/>
        </w:rPr>
        <w:t>)</w:t>
      </w:r>
      <w:r>
        <w:rPr>
          <w:rFonts w:ascii="Times New Roman" w:hAnsi="Times New Roman" w:cs="Times New Roman"/>
          <w:b/>
          <w:sz w:val="28"/>
          <w:szCs w:val="28"/>
        </w:rPr>
        <w:t>;</w:t>
      </w:r>
    </w:p>
    <w:p w:rsidR="00DF7426" w:rsidRDefault="00DF7426" w:rsidP="000A16FD">
      <w:pPr>
        <w:pStyle w:val="a6"/>
        <w:numPr>
          <w:ilvl w:val="0"/>
          <w:numId w:val="15"/>
        </w:numPr>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открытый конкурс – </w:t>
      </w:r>
      <w:r w:rsidRPr="0069312B">
        <w:rPr>
          <w:rFonts w:ascii="Times New Roman" w:hAnsi="Times New Roman" w:cs="Times New Roman"/>
          <w:b/>
          <w:sz w:val="28"/>
          <w:szCs w:val="28"/>
        </w:rPr>
        <w:t>40,6 тыс</w:t>
      </w:r>
      <w:r>
        <w:rPr>
          <w:rFonts w:ascii="Times New Roman" w:hAnsi="Times New Roman" w:cs="Times New Roman"/>
          <w:sz w:val="28"/>
          <w:szCs w:val="28"/>
        </w:rPr>
        <w:t xml:space="preserve">. извещений общим объемом </w:t>
      </w:r>
      <w:r w:rsidRPr="0069312B">
        <w:rPr>
          <w:rFonts w:ascii="Times New Roman" w:hAnsi="Times New Roman" w:cs="Times New Roman"/>
          <w:b/>
          <w:sz w:val="28"/>
          <w:szCs w:val="28"/>
        </w:rPr>
        <w:t>604,5 млрд</w:t>
      </w:r>
      <w:r>
        <w:rPr>
          <w:rFonts w:ascii="Times New Roman" w:hAnsi="Times New Roman" w:cs="Times New Roman"/>
          <w:sz w:val="28"/>
          <w:szCs w:val="28"/>
        </w:rPr>
        <w:t>. рублей (</w:t>
      </w:r>
      <w:r>
        <w:rPr>
          <w:rFonts w:ascii="Times New Roman" w:hAnsi="Times New Roman" w:cs="Times New Roman"/>
          <w:b/>
          <w:sz w:val="28"/>
          <w:szCs w:val="28"/>
        </w:rPr>
        <w:t>7,3</w:t>
      </w:r>
      <w:r w:rsidRPr="00256D0A">
        <w:rPr>
          <w:rFonts w:ascii="Times New Roman" w:hAnsi="Times New Roman" w:cs="Times New Roman"/>
          <w:b/>
          <w:sz w:val="28"/>
          <w:szCs w:val="28"/>
        </w:rPr>
        <w:t>%</w:t>
      </w:r>
      <w:r>
        <w:rPr>
          <w:rFonts w:ascii="Times New Roman" w:hAnsi="Times New Roman" w:cs="Times New Roman"/>
          <w:sz w:val="28"/>
          <w:szCs w:val="28"/>
        </w:rPr>
        <w:t>)</w:t>
      </w:r>
      <w:r w:rsidR="00EC4E09">
        <w:rPr>
          <w:rFonts w:ascii="Times New Roman" w:hAnsi="Times New Roman" w:cs="Times New Roman"/>
          <w:sz w:val="28"/>
          <w:szCs w:val="28"/>
        </w:rPr>
        <w:t>;</w:t>
      </w:r>
    </w:p>
    <w:p w:rsidR="00DF7426" w:rsidRDefault="00DF7426" w:rsidP="000A16FD">
      <w:pPr>
        <w:pStyle w:val="a6"/>
        <w:numPr>
          <w:ilvl w:val="0"/>
          <w:numId w:val="15"/>
        </w:numPr>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конкурс с ограниченным участием </w:t>
      </w:r>
      <w:r w:rsidRPr="0069312B">
        <w:rPr>
          <w:rFonts w:ascii="Times New Roman" w:hAnsi="Times New Roman" w:cs="Times New Roman"/>
          <w:b/>
          <w:sz w:val="28"/>
          <w:szCs w:val="28"/>
        </w:rPr>
        <w:t>10,6 тыс</w:t>
      </w:r>
      <w:r>
        <w:rPr>
          <w:rFonts w:ascii="Times New Roman" w:hAnsi="Times New Roman" w:cs="Times New Roman"/>
          <w:sz w:val="28"/>
          <w:szCs w:val="28"/>
        </w:rPr>
        <w:t>. извещений (</w:t>
      </w:r>
      <w:r w:rsidRPr="00617DA6">
        <w:rPr>
          <w:rFonts w:ascii="Times New Roman" w:hAnsi="Times New Roman" w:cs="Times New Roman"/>
          <w:b/>
          <w:sz w:val="28"/>
          <w:szCs w:val="28"/>
        </w:rPr>
        <w:t>0,3%</w:t>
      </w:r>
      <w:r>
        <w:rPr>
          <w:rFonts w:ascii="Times New Roman" w:hAnsi="Times New Roman" w:cs="Times New Roman"/>
          <w:sz w:val="28"/>
          <w:szCs w:val="28"/>
        </w:rPr>
        <w:t xml:space="preserve">) общим объемом </w:t>
      </w:r>
      <w:r w:rsidRPr="0069312B">
        <w:rPr>
          <w:rFonts w:ascii="Times New Roman" w:hAnsi="Times New Roman" w:cs="Times New Roman"/>
          <w:b/>
          <w:sz w:val="28"/>
          <w:szCs w:val="28"/>
        </w:rPr>
        <w:t>364,6 млрд.</w:t>
      </w:r>
      <w:r>
        <w:rPr>
          <w:rFonts w:ascii="Times New Roman" w:hAnsi="Times New Roman" w:cs="Times New Roman"/>
          <w:sz w:val="28"/>
          <w:szCs w:val="28"/>
        </w:rPr>
        <w:t xml:space="preserve"> рублей (</w:t>
      </w:r>
      <w:r w:rsidRPr="00617DA6">
        <w:rPr>
          <w:rFonts w:ascii="Times New Roman" w:hAnsi="Times New Roman" w:cs="Times New Roman"/>
          <w:b/>
          <w:sz w:val="28"/>
          <w:szCs w:val="28"/>
        </w:rPr>
        <w:t>4,4%</w:t>
      </w:r>
      <w:r>
        <w:rPr>
          <w:rFonts w:ascii="Times New Roman" w:hAnsi="Times New Roman" w:cs="Times New Roman"/>
          <w:sz w:val="28"/>
          <w:szCs w:val="28"/>
        </w:rPr>
        <w:t>).</w:t>
      </w:r>
    </w:p>
    <w:p w:rsidR="00DF7426" w:rsidRDefault="00CC408C" w:rsidP="00B0675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DF7426">
        <w:rPr>
          <w:rFonts w:ascii="Times New Roman" w:hAnsi="Times New Roman" w:cs="Times New Roman"/>
          <w:sz w:val="28"/>
          <w:szCs w:val="28"/>
        </w:rPr>
        <w:t>нформация</w:t>
      </w:r>
      <w:r>
        <w:rPr>
          <w:rFonts w:ascii="Times New Roman" w:hAnsi="Times New Roman" w:cs="Times New Roman"/>
          <w:sz w:val="28"/>
          <w:szCs w:val="28"/>
        </w:rPr>
        <w:t xml:space="preserve"> о количестве и суммарном объеме размещенных извещений в разрезе способов</w:t>
      </w:r>
      <w:r w:rsidR="00F12243">
        <w:rPr>
          <w:rFonts w:ascii="Times New Roman" w:hAnsi="Times New Roman" w:cs="Times New Roman"/>
          <w:sz w:val="28"/>
          <w:szCs w:val="28"/>
        </w:rPr>
        <w:t xml:space="preserve"> определения поставщика (подрядчика, исполнителя) также отражена в приложении </w:t>
      </w:r>
      <w:r w:rsidR="00327C59">
        <w:rPr>
          <w:rFonts w:ascii="Times New Roman" w:hAnsi="Times New Roman" w:cs="Times New Roman"/>
          <w:sz w:val="28"/>
          <w:szCs w:val="28"/>
        </w:rPr>
        <w:t>на</w:t>
      </w:r>
      <w:r w:rsidR="00F12243">
        <w:rPr>
          <w:rFonts w:ascii="Times New Roman" w:hAnsi="Times New Roman" w:cs="Times New Roman"/>
          <w:sz w:val="28"/>
          <w:szCs w:val="28"/>
        </w:rPr>
        <w:t xml:space="preserve"> диаграммах</w:t>
      </w:r>
      <w:r w:rsidR="00DF7426">
        <w:rPr>
          <w:rFonts w:ascii="Times New Roman" w:hAnsi="Times New Roman" w:cs="Times New Roman"/>
          <w:sz w:val="28"/>
          <w:szCs w:val="28"/>
        </w:rPr>
        <w:t xml:space="preserve"> </w:t>
      </w:r>
      <w:r w:rsidR="0087750B">
        <w:rPr>
          <w:rFonts w:ascii="Times New Roman" w:hAnsi="Times New Roman" w:cs="Times New Roman"/>
          <w:sz w:val="28"/>
          <w:szCs w:val="28"/>
        </w:rPr>
        <w:t>3</w:t>
      </w:r>
      <w:r w:rsidR="00D2618E">
        <w:rPr>
          <w:rFonts w:ascii="Times New Roman" w:hAnsi="Times New Roman" w:cs="Times New Roman"/>
          <w:sz w:val="28"/>
          <w:szCs w:val="28"/>
        </w:rPr>
        <w:t>3</w:t>
      </w:r>
      <w:r w:rsidR="0087750B">
        <w:rPr>
          <w:rFonts w:ascii="Times New Roman" w:hAnsi="Times New Roman" w:cs="Times New Roman"/>
          <w:sz w:val="28"/>
          <w:szCs w:val="28"/>
        </w:rPr>
        <w:t xml:space="preserve"> и 3</w:t>
      </w:r>
      <w:r w:rsidR="00D2618E">
        <w:rPr>
          <w:rFonts w:ascii="Times New Roman" w:hAnsi="Times New Roman" w:cs="Times New Roman"/>
          <w:sz w:val="28"/>
          <w:szCs w:val="28"/>
        </w:rPr>
        <w:t>4</w:t>
      </w:r>
      <w:r w:rsidR="00DF7426">
        <w:rPr>
          <w:rFonts w:ascii="Times New Roman" w:hAnsi="Times New Roman" w:cs="Times New Roman"/>
          <w:sz w:val="28"/>
          <w:szCs w:val="28"/>
        </w:rPr>
        <w:t>.</w:t>
      </w:r>
    </w:p>
    <w:p w:rsidR="00F12243" w:rsidRDefault="00DF7426" w:rsidP="00F12243">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периоде </w:t>
      </w:r>
      <w:r w:rsidR="009D54C4">
        <w:rPr>
          <w:rFonts w:ascii="Times New Roman" w:hAnsi="Times New Roman" w:cs="Times New Roman"/>
          <w:sz w:val="28"/>
          <w:szCs w:val="28"/>
        </w:rPr>
        <w:t xml:space="preserve">было размещено </w:t>
      </w:r>
      <w:r w:rsidR="009D54C4" w:rsidRPr="00C720AC">
        <w:rPr>
          <w:rFonts w:ascii="Times New Roman" w:hAnsi="Times New Roman" w:cs="Times New Roman"/>
          <w:b/>
          <w:sz w:val="28"/>
          <w:szCs w:val="28"/>
        </w:rPr>
        <w:t>2,4 млн</w:t>
      </w:r>
      <w:r w:rsidR="009D54C4">
        <w:rPr>
          <w:rFonts w:ascii="Times New Roman" w:hAnsi="Times New Roman" w:cs="Times New Roman"/>
          <w:b/>
          <w:sz w:val="28"/>
          <w:szCs w:val="28"/>
        </w:rPr>
        <w:t xml:space="preserve"> извещений о проведении закупок</w:t>
      </w:r>
      <w:r w:rsidR="009D54C4">
        <w:rPr>
          <w:rFonts w:ascii="Times New Roman" w:hAnsi="Times New Roman" w:cs="Times New Roman"/>
          <w:sz w:val="28"/>
          <w:szCs w:val="28"/>
        </w:rPr>
        <w:t xml:space="preserve"> </w:t>
      </w:r>
      <w:r>
        <w:rPr>
          <w:rFonts w:ascii="Times New Roman" w:hAnsi="Times New Roman" w:cs="Times New Roman"/>
          <w:sz w:val="28"/>
          <w:szCs w:val="28"/>
        </w:rPr>
        <w:t>открыты</w:t>
      </w:r>
      <w:r w:rsidR="009D54C4">
        <w:rPr>
          <w:rFonts w:ascii="Times New Roman" w:hAnsi="Times New Roman" w:cs="Times New Roman"/>
          <w:sz w:val="28"/>
          <w:szCs w:val="28"/>
        </w:rPr>
        <w:t>ми</w:t>
      </w:r>
      <w:r>
        <w:rPr>
          <w:rFonts w:ascii="Times New Roman" w:hAnsi="Times New Roman" w:cs="Times New Roman"/>
          <w:sz w:val="28"/>
          <w:szCs w:val="28"/>
        </w:rPr>
        <w:t xml:space="preserve"> конкурентны</w:t>
      </w:r>
      <w:r w:rsidR="009D54C4">
        <w:rPr>
          <w:rFonts w:ascii="Times New Roman" w:hAnsi="Times New Roman" w:cs="Times New Roman"/>
          <w:sz w:val="28"/>
          <w:szCs w:val="28"/>
        </w:rPr>
        <w:t>ми</w:t>
      </w:r>
      <w:r>
        <w:rPr>
          <w:rFonts w:ascii="Times New Roman" w:hAnsi="Times New Roman" w:cs="Times New Roman"/>
          <w:sz w:val="28"/>
          <w:szCs w:val="28"/>
        </w:rPr>
        <w:t xml:space="preserve"> способа</w:t>
      </w:r>
      <w:r w:rsidR="009D54C4">
        <w:rPr>
          <w:rFonts w:ascii="Times New Roman" w:hAnsi="Times New Roman" w:cs="Times New Roman"/>
          <w:sz w:val="28"/>
          <w:szCs w:val="28"/>
        </w:rPr>
        <w:t>ми</w:t>
      </w:r>
      <w:r>
        <w:rPr>
          <w:rFonts w:ascii="Times New Roman" w:hAnsi="Times New Roman" w:cs="Times New Roman"/>
          <w:sz w:val="28"/>
          <w:szCs w:val="28"/>
        </w:rPr>
        <w:t xml:space="preserve"> определения постав</w:t>
      </w:r>
      <w:r w:rsidR="009D54C4">
        <w:rPr>
          <w:rFonts w:ascii="Times New Roman" w:hAnsi="Times New Roman" w:cs="Times New Roman"/>
          <w:sz w:val="28"/>
          <w:szCs w:val="28"/>
        </w:rPr>
        <w:t>щика (подрядчика, исполнителя)</w:t>
      </w:r>
      <w:r>
        <w:rPr>
          <w:rFonts w:ascii="Times New Roman" w:hAnsi="Times New Roman" w:cs="Times New Roman"/>
          <w:sz w:val="28"/>
          <w:szCs w:val="28"/>
        </w:rPr>
        <w:t xml:space="preserve"> общим объемом </w:t>
      </w:r>
      <w:r w:rsidRPr="00C720AC">
        <w:rPr>
          <w:rFonts w:ascii="Times New Roman" w:hAnsi="Times New Roman" w:cs="Times New Roman"/>
          <w:b/>
          <w:sz w:val="28"/>
          <w:szCs w:val="28"/>
        </w:rPr>
        <w:t>6,9 трлн</w:t>
      </w:r>
      <w:r>
        <w:rPr>
          <w:rFonts w:ascii="Times New Roman" w:hAnsi="Times New Roman" w:cs="Times New Roman"/>
          <w:sz w:val="28"/>
          <w:szCs w:val="28"/>
        </w:rPr>
        <w:t xml:space="preserve"> рублей, что составляет </w:t>
      </w:r>
      <w:r w:rsidRPr="00BF6D52">
        <w:rPr>
          <w:rFonts w:ascii="Times New Roman" w:hAnsi="Times New Roman" w:cs="Times New Roman"/>
          <w:b/>
          <w:sz w:val="28"/>
          <w:szCs w:val="28"/>
        </w:rPr>
        <w:t>73 %</w:t>
      </w:r>
      <w:r>
        <w:rPr>
          <w:rFonts w:ascii="Times New Roman" w:hAnsi="Times New Roman" w:cs="Times New Roman"/>
          <w:sz w:val="28"/>
          <w:szCs w:val="28"/>
        </w:rPr>
        <w:t xml:space="preserve"> от общего количества позиций планов-графиков (</w:t>
      </w:r>
      <w:r w:rsidRPr="00BF6D52">
        <w:rPr>
          <w:rFonts w:ascii="Times New Roman" w:hAnsi="Times New Roman" w:cs="Times New Roman"/>
          <w:b/>
          <w:sz w:val="28"/>
          <w:szCs w:val="28"/>
        </w:rPr>
        <w:t>3,3 млн.</w:t>
      </w:r>
      <w:r>
        <w:rPr>
          <w:rFonts w:ascii="Times New Roman" w:hAnsi="Times New Roman" w:cs="Times New Roman"/>
          <w:sz w:val="28"/>
          <w:szCs w:val="28"/>
        </w:rPr>
        <w:t xml:space="preserve"> позиций) о поведении открытых конкурентных закупок, или </w:t>
      </w:r>
      <w:r w:rsidRPr="0023514F">
        <w:rPr>
          <w:rFonts w:ascii="Times New Roman" w:hAnsi="Times New Roman" w:cs="Times New Roman"/>
          <w:b/>
          <w:sz w:val="28"/>
          <w:szCs w:val="28"/>
        </w:rPr>
        <w:t>95 %</w:t>
      </w:r>
      <w:r>
        <w:rPr>
          <w:rFonts w:ascii="Times New Roman" w:hAnsi="Times New Roman" w:cs="Times New Roman"/>
          <w:sz w:val="28"/>
          <w:szCs w:val="28"/>
        </w:rPr>
        <w:t xml:space="preserve"> от общего объема финансового обеспечения </w:t>
      </w:r>
      <w:r w:rsidR="00F12243">
        <w:rPr>
          <w:rFonts w:ascii="Times New Roman" w:hAnsi="Times New Roman" w:cs="Times New Roman"/>
          <w:sz w:val="28"/>
          <w:szCs w:val="28"/>
        </w:rPr>
        <w:br/>
      </w:r>
      <w:r>
        <w:rPr>
          <w:rFonts w:ascii="Times New Roman" w:hAnsi="Times New Roman" w:cs="Times New Roman"/>
          <w:sz w:val="28"/>
          <w:szCs w:val="28"/>
        </w:rPr>
        <w:t>(</w:t>
      </w:r>
      <w:r w:rsidR="00F12243">
        <w:rPr>
          <w:rFonts w:ascii="Times New Roman" w:hAnsi="Times New Roman" w:cs="Times New Roman"/>
          <w:b/>
          <w:sz w:val="28"/>
          <w:szCs w:val="28"/>
        </w:rPr>
        <w:t xml:space="preserve">7,3 трлн </w:t>
      </w:r>
      <w:r w:rsidR="00F12243">
        <w:rPr>
          <w:rFonts w:ascii="Times New Roman" w:hAnsi="Times New Roman" w:cs="Times New Roman"/>
          <w:sz w:val="28"/>
          <w:szCs w:val="28"/>
        </w:rPr>
        <w:t>рублей</w:t>
      </w:r>
      <w:r>
        <w:rPr>
          <w:rFonts w:ascii="Times New Roman" w:hAnsi="Times New Roman" w:cs="Times New Roman"/>
          <w:sz w:val="28"/>
          <w:szCs w:val="28"/>
        </w:rPr>
        <w:t xml:space="preserve">), предусмотренного планами-графиками на осуществление открытых конкурентных закупок </w:t>
      </w:r>
      <w:r w:rsidR="00F12243">
        <w:rPr>
          <w:rFonts w:ascii="Times New Roman" w:hAnsi="Times New Roman" w:cs="Times New Roman"/>
          <w:sz w:val="28"/>
          <w:szCs w:val="28"/>
        </w:rPr>
        <w:t>в</w:t>
      </w:r>
      <w:r>
        <w:rPr>
          <w:rFonts w:ascii="Times New Roman" w:hAnsi="Times New Roman" w:cs="Times New Roman"/>
          <w:sz w:val="28"/>
          <w:szCs w:val="28"/>
        </w:rPr>
        <w:t xml:space="preserve"> 2018 год</w:t>
      </w:r>
      <w:r w:rsidR="00F12243">
        <w:rPr>
          <w:rFonts w:ascii="Times New Roman" w:hAnsi="Times New Roman" w:cs="Times New Roman"/>
          <w:sz w:val="28"/>
          <w:szCs w:val="28"/>
        </w:rPr>
        <w:t>у</w:t>
      </w:r>
      <w:r>
        <w:rPr>
          <w:rFonts w:ascii="Times New Roman" w:hAnsi="Times New Roman" w:cs="Times New Roman"/>
          <w:sz w:val="28"/>
          <w:szCs w:val="28"/>
        </w:rPr>
        <w:t>.</w:t>
      </w:r>
    </w:p>
    <w:p w:rsidR="00DF7426" w:rsidRDefault="00DF7426" w:rsidP="00B06750">
      <w:pPr>
        <w:spacing w:after="0" w:line="276" w:lineRule="auto"/>
        <w:ind w:firstLine="709"/>
        <w:jc w:val="both"/>
        <w:rPr>
          <w:rFonts w:ascii="Times New Roman" w:hAnsi="Times New Roman" w:cs="Times New Roman"/>
          <w:sz w:val="28"/>
          <w:szCs w:val="28"/>
        </w:rPr>
      </w:pPr>
      <w:r w:rsidRPr="006D27D6">
        <w:rPr>
          <w:rFonts w:ascii="Times New Roman" w:hAnsi="Times New Roman" w:cs="Times New Roman"/>
          <w:sz w:val="28"/>
          <w:szCs w:val="28"/>
        </w:rPr>
        <w:t xml:space="preserve">По результатам осуществления </w:t>
      </w:r>
      <w:r>
        <w:rPr>
          <w:rFonts w:ascii="Times New Roman" w:hAnsi="Times New Roman" w:cs="Times New Roman"/>
          <w:sz w:val="28"/>
          <w:szCs w:val="28"/>
        </w:rPr>
        <w:t xml:space="preserve">конкурентных </w:t>
      </w:r>
      <w:r w:rsidRPr="006D27D6">
        <w:rPr>
          <w:rFonts w:ascii="Times New Roman" w:hAnsi="Times New Roman" w:cs="Times New Roman"/>
          <w:sz w:val="28"/>
          <w:szCs w:val="28"/>
        </w:rPr>
        <w:t>закупок</w:t>
      </w:r>
      <w:r>
        <w:rPr>
          <w:rFonts w:ascii="Times New Roman" w:hAnsi="Times New Roman" w:cs="Times New Roman"/>
          <w:sz w:val="28"/>
          <w:szCs w:val="28"/>
        </w:rPr>
        <w:t xml:space="preserve"> в отчетном периоде:</w:t>
      </w:r>
    </w:p>
    <w:p w:rsidR="00327C59" w:rsidRDefault="00DF7426" w:rsidP="00F12243">
      <w:pPr>
        <w:pStyle w:val="a6"/>
        <w:numPr>
          <w:ilvl w:val="0"/>
          <w:numId w:val="20"/>
        </w:numPr>
        <w:tabs>
          <w:tab w:val="left" w:pos="993"/>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5391E">
        <w:rPr>
          <w:rFonts w:ascii="Times New Roman" w:hAnsi="Times New Roman" w:cs="Times New Roman"/>
          <w:sz w:val="28"/>
          <w:szCs w:val="28"/>
        </w:rPr>
        <w:t xml:space="preserve">остоявшимися было признано </w:t>
      </w:r>
      <w:r w:rsidR="00B01CB3">
        <w:rPr>
          <w:rFonts w:ascii="Times New Roman" w:hAnsi="Times New Roman" w:cs="Times New Roman"/>
          <w:b/>
          <w:sz w:val="28"/>
          <w:szCs w:val="28"/>
        </w:rPr>
        <w:t>1,17 млн</w:t>
      </w:r>
      <w:r w:rsidRPr="0015391E">
        <w:rPr>
          <w:rFonts w:ascii="Times New Roman" w:hAnsi="Times New Roman" w:cs="Times New Roman"/>
          <w:b/>
          <w:sz w:val="28"/>
          <w:szCs w:val="28"/>
        </w:rPr>
        <w:t xml:space="preserve"> закупок</w:t>
      </w:r>
      <w:r w:rsidRPr="0015391E">
        <w:rPr>
          <w:rFonts w:ascii="Times New Roman" w:hAnsi="Times New Roman" w:cs="Times New Roman"/>
          <w:sz w:val="28"/>
          <w:szCs w:val="28"/>
        </w:rPr>
        <w:t xml:space="preserve"> (</w:t>
      </w:r>
      <w:r w:rsidRPr="0015391E">
        <w:rPr>
          <w:rFonts w:ascii="Times New Roman" w:hAnsi="Times New Roman" w:cs="Times New Roman"/>
          <w:b/>
          <w:sz w:val="28"/>
          <w:szCs w:val="28"/>
        </w:rPr>
        <w:t>36%</w:t>
      </w:r>
      <w:r w:rsidRPr="0015391E">
        <w:rPr>
          <w:rFonts w:ascii="Times New Roman" w:hAnsi="Times New Roman" w:cs="Times New Roman"/>
          <w:sz w:val="28"/>
          <w:szCs w:val="28"/>
        </w:rPr>
        <w:t xml:space="preserve">) (определен победитель и заключен контракт), сумма НМЦК извещений таких закупок составила </w:t>
      </w:r>
      <w:r w:rsidRPr="0015391E">
        <w:rPr>
          <w:rFonts w:ascii="Times New Roman" w:hAnsi="Times New Roman" w:cs="Times New Roman"/>
          <w:b/>
          <w:sz w:val="28"/>
          <w:szCs w:val="28"/>
        </w:rPr>
        <w:t>2,32</w:t>
      </w:r>
      <w:r w:rsidRPr="0015391E">
        <w:rPr>
          <w:rFonts w:ascii="Times New Roman" w:hAnsi="Times New Roman" w:cs="Times New Roman"/>
          <w:sz w:val="28"/>
          <w:szCs w:val="28"/>
        </w:rPr>
        <w:t xml:space="preserve"> </w:t>
      </w:r>
      <w:r w:rsidRPr="0015391E">
        <w:rPr>
          <w:rFonts w:ascii="Times New Roman" w:hAnsi="Times New Roman" w:cs="Times New Roman"/>
          <w:b/>
          <w:sz w:val="28"/>
          <w:szCs w:val="28"/>
        </w:rPr>
        <w:t>трлн</w:t>
      </w:r>
      <w:r w:rsidRPr="0015391E">
        <w:rPr>
          <w:rFonts w:ascii="Times New Roman" w:hAnsi="Times New Roman" w:cs="Times New Roman"/>
          <w:sz w:val="28"/>
          <w:szCs w:val="28"/>
        </w:rPr>
        <w:t xml:space="preserve"> рублей, из них:</w:t>
      </w:r>
    </w:p>
    <w:tbl>
      <w:tblPr>
        <w:tblStyle w:val="a7"/>
        <w:tblW w:w="10632" w:type="dxa"/>
        <w:tblInd w:w="-5" w:type="dxa"/>
        <w:tblLook w:val="04A0" w:firstRow="1" w:lastRow="0" w:firstColumn="1" w:lastColumn="0" w:noHBand="0" w:noVBand="1"/>
      </w:tblPr>
      <w:tblGrid>
        <w:gridCol w:w="3744"/>
        <w:gridCol w:w="3294"/>
        <w:gridCol w:w="3594"/>
      </w:tblGrid>
      <w:tr w:rsidR="00DF7426" w:rsidTr="006428CD">
        <w:tc>
          <w:tcPr>
            <w:tcW w:w="10632" w:type="dxa"/>
            <w:gridSpan w:val="3"/>
            <w:shd w:val="clear" w:color="auto" w:fill="E2EFD9" w:themeFill="accent6" w:themeFillTint="33"/>
            <w:vAlign w:val="center"/>
          </w:tcPr>
          <w:p w:rsidR="00DF7426" w:rsidRPr="006B333D" w:rsidRDefault="00DF7426" w:rsidP="00327C59">
            <w:pPr>
              <w:widowControl w:val="0"/>
              <w:spacing w:line="276" w:lineRule="auto"/>
              <w:jc w:val="center"/>
              <w:rPr>
                <w:rFonts w:ascii="Times New Roman" w:hAnsi="Times New Roman" w:cs="Times New Roman"/>
                <w:b/>
                <w:sz w:val="24"/>
                <w:szCs w:val="24"/>
              </w:rPr>
            </w:pPr>
            <w:r w:rsidRPr="006B333D">
              <w:rPr>
                <w:rFonts w:ascii="Times New Roman" w:hAnsi="Times New Roman" w:cs="Times New Roman"/>
                <w:b/>
                <w:sz w:val="24"/>
                <w:szCs w:val="24"/>
              </w:rPr>
              <w:t>Состоявшиеся закупки</w:t>
            </w:r>
            <w:r>
              <w:rPr>
                <w:rFonts w:ascii="Times New Roman" w:hAnsi="Times New Roman" w:cs="Times New Roman"/>
                <w:b/>
                <w:sz w:val="24"/>
                <w:szCs w:val="24"/>
              </w:rPr>
              <w:t>,</w:t>
            </w:r>
            <w:r w:rsidRPr="00C65869">
              <w:rPr>
                <w:rFonts w:ascii="Times New Roman" w:hAnsi="Times New Roman" w:cs="Times New Roman"/>
                <w:b/>
                <w:sz w:val="24"/>
                <w:szCs w:val="24"/>
              </w:rPr>
              <w:t xml:space="preserve"> по результатам которых был </w:t>
            </w:r>
            <w:r>
              <w:rPr>
                <w:rFonts w:ascii="Times New Roman" w:hAnsi="Times New Roman" w:cs="Times New Roman"/>
                <w:b/>
                <w:sz w:val="24"/>
                <w:szCs w:val="24"/>
              </w:rPr>
              <w:t xml:space="preserve">определен победитель и </w:t>
            </w:r>
            <w:r w:rsidRPr="00C65869">
              <w:rPr>
                <w:rFonts w:ascii="Times New Roman" w:hAnsi="Times New Roman" w:cs="Times New Roman"/>
                <w:b/>
                <w:sz w:val="24"/>
                <w:szCs w:val="24"/>
              </w:rPr>
              <w:t>заключен контракт</w:t>
            </w:r>
          </w:p>
        </w:tc>
      </w:tr>
      <w:tr w:rsidR="00DF7426" w:rsidTr="006428CD">
        <w:tc>
          <w:tcPr>
            <w:tcW w:w="3744" w:type="dxa"/>
            <w:shd w:val="clear" w:color="auto" w:fill="E2EFD9" w:themeFill="accent6" w:themeFillTint="33"/>
            <w:vAlign w:val="center"/>
          </w:tcPr>
          <w:p w:rsidR="00DF7426" w:rsidRPr="006B333D" w:rsidRDefault="00DF7426" w:rsidP="00327C59">
            <w:pPr>
              <w:pStyle w:val="a6"/>
              <w:tabs>
                <w:tab w:val="left" w:pos="1134"/>
              </w:tabs>
              <w:spacing w:line="276" w:lineRule="auto"/>
              <w:ind w:left="0"/>
              <w:jc w:val="center"/>
              <w:rPr>
                <w:rFonts w:ascii="Times New Roman" w:hAnsi="Times New Roman" w:cs="Times New Roman"/>
                <w:b/>
                <w:sz w:val="24"/>
                <w:szCs w:val="24"/>
              </w:rPr>
            </w:pPr>
            <w:r w:rsidRPr="006B333D">
              <w:rPr>
                <w:rFonts w:ascii="Times New Roman" w:hAnsi="Times New Roman" w:cs="Times New Roman"/>
                <w:b/>
                <w:sz w:val="24"/>
                <w:szCs w:val="24"/>
              </w:rPr>
              <w:t>Назначение закупок</w:t>
            </w:r>
          </w:p>
        </w:tc>
        <w:tc>
          <w:tcPr>
            <w:tcW w:w="3294" w:type="dxa"/>
            <w:shd w:val="clear" w:color="auto" w:fill="E2EFD9" w:themeFill="accent6" w:themeFillTint="33"/>
            <w:vAlign w:val="center"/>
          </w:tcPr>
          <w:p w:rsidR="00DF7426" w:rsidRPr="006B333D" w:rsidRDefault="00DF7426" w:rsidP="00327C59">
            <w:pPr>
              <w:pStyle w:val="a6"/>
              <w:tabs>
                <w:tab w:val="left" w:pos="1134"/>
              </w:tabs>
              <w:spacing w:line="276" w:lineRule="auto"/>
              <w:ind w:left="0"/>
              <w:jc w:val="center"/>
              <w:rPr>
                <w:rFonts w:ascii="Times New Roman" w:hAnsi="Times New Roman" w:cs="Times New Roman"/>
                <w:b/>
                <w:sz w:val="24"/>
                <w:szCs w:val="24"/>
              </w:rPr>
            </w:pPr>
            <w:r w:rsidRPr="006B333D">
              <w:rPr>
                <w:rFonts w:ascii="Times New Roman" w:hAnsi="Times New Roman" w:cs="Times New Roman"/>
                <w:b/>
                <w:sz w:val="24"/>
                <w:szCs w:val="24"/>
              </w:rPr>
              <w:t>Количество извещений</w:t>
            </w:r>
          </w:p>
        </w:tc>
        <w:tc>
          <w:tcPr>
            <w:tcW w:w="3594" w:type="dxa"/>
            <w:shd w:val="clear" w:color="auto" w:fill="E2EFD9" w:themeFill="accent6" w:themeFillTint="33"/>
            <w:vAlign w:val="center"/>
          </w:tcPr>
          <w:p w:rsidR="00DF7426" w:rsidRPr="006B333D" w:rsidRDefault="00DF7426" w:rsidP="00327C59">
            <w:pPr>
              <w:pStyle w:val="a6"/>
              <w:tabs>
                <w:tab w:val="left" w:pos="1134"/>
              </w:tabs>
              <w:spacing w:line="276" w:lineRule="auto"/>
              <w:ind w:left="0"/>
              <w:jc w:val="center"/>
              <w:rPr>
                <w:rFonts w:ascii="Times New Roman" w:hAnsi="Times New Roman" w:cs="Times New Roman"/>
                <w:b/>
                <w:sz w:val="24"/>
                <w:szCs w:val="24"/>
              </w:rPr>
            </w:pPr>
            <w:r w:rsidRPr="006B333D">
              <w:rPr>
                <w:rFonts w:ascii="Times New Roman" w:hAnsi="Times New Roman" w:cs="Times New Roman"/>
                <w:b/>
                <w:sz w:val="24"/>
                <w:szCs w:val="24"/>
              </w:rPr>
              <w:t>Сумма НМЦК извещений</w:t>
            </w:r>
          </w:p>
        </w:tc>
      </w:tr>
      <w:tr w:rsidR="00DF7426" w:rsidTr="006428CD">
        <w:tc>
          <w:tcPr>
            <w:tcW w:w="3744" w:type="dxa"/>
            <w:shd w:val="clear" w:color="auto" w:fill="E2EFD9" w:themeFill="accent6" w:themeFillTint="33"/>
            <w:vAlign w:val="center"/>
          </w:tcPr>
          <w:p w:rsidR="00DF7426" w:rsidRPr="006B333D" w:rsidRDefault="00002B29" w:rsidP="00327C59">
            <w:pPr>
              <w:pStyle w:val="a6"/>
              <w:tabs>
                <w:tab w:val="left" w:pos="1134"/>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для ф</w:t>
            </w:r>
            <w:r w:rsidR="00DF7426" w:rsidRPr="006B333D">
              <w:rPr>
                <w:rFonts w:ascii="Times New Roman" w:hAnsi="Times New Roman" w:cs="Times New Roman"/>
                <w:sz w:val="24"/>
                <w:szCs w:val="24"/>
              </w:rPr>
              <w:t>едеральных нужд</w:t>
            </w:r>
          </w:p>
        </w:tc>
        <w:tc>
          <w:tcPr>
            <w:tcW w:w="3294" w:type="dxa"/>
            <w:vAlign w:val="center"/>
          </w:tcPr>
          <w:p w:rsidR="00DF7426" w:rsidRPr="006B333D" w:rsidRDefault="00DF7426" w:rsidP="00327C59">
            <w:pPr>
              <w:tabs>
                <w:tab w:val="left" w:pos="1134"/>
              </w:tabs>
              <w:spacing w:line="276" w:lineRule="auto"/>
              <w:jc w:val="center"/>
              <w:rPr>
                <w:rFonts w:ascii="Times New Roman" w:hAnsi="Times New Roman" w:cs="Times New Roman"/>
                <w:sz w:val="24"/>
                <w:szCs w:val="24"/>
              </w:rPr>
            </w:pPr>
            <w:r w:rsidRPr="006B333D">
              <w:rPr>
                <w:rFonts w:ascii="Times New Roman" w:hAnsi="Times New Roman" w:cs="Times New Roman"/>
                <w:sz w:val="24"/>
                <w:szCs w:val="24"/>
              </w:rPr>
              <w:t>277 074</w:t>
            </w:r>
          </w:p>
        </w:tc>
        <w:tc>
          <w:tcPr>
            <w:tcW w:w="3594" w:type="dxa"/>
            <w:vAlign w:val="center"/>
          </w:tcPr>
          <w:p w:rsidR="00DF7426" w:rsidRPr="006B333D" w:rsidRDefault="00DF7426" w:rsidP="00327C59">
            <w:pPr>
              <w:tabs>
                <w:tab w:val="left" w:pos="1134"/>
              </w:tabs>
              <w:spacing w:line="276" w:lineRule="auto"/>
              <w:jc w:val="center"/>
              <w:rPr>
                <w:rFonts w:ascii="Times New Roman" w:hAnsi="Times New Roman" w:cs="Times New Roman"/>
                <w:sz w:val="24"/>
                <w:szCs w:val="24"/>
              </w:rPr>
            </w:pPr>
            <w:r w:rsidRPr="006B333D">
              <w:rPr>
                <w:rFonts w:ascii="Times New Roman" w:hAnsi="Times New Roman" w:cs="Times New Roman"/>
                <w:sz w:val="24"/>
                <w:szCs w:val="24"/>
              </w:rPr>
              <w:t>515 153 548 583</w:t>
            </w:r>
          </w:p>
        </w:tc>
      </w:tr>
      <w:tr w:rsidR="00DF7426" w:rsidTr="006428CD">
        <w:tc>
          <w:tcPr>
            <w:tcW w:w="3744" w:type="dxa"/>
            <w:shd w:val="clear" w:color="auto" w:fill="E2EFD9" w:themeFill="accent6" w:themeFillTint="33"/>
            <w:vAlign w:val="center"/>
          </w:tcPr>
          <w:p w:rsidR="00DF7426" w:rsidRPr="006B333D" w:rsidRDefault="00DF7426" w:rsidP="00327C59">
            <w:pPr>
              <w:pStyle w:val="a6"/>
              <w:tabs>
                <w:tab w:val="left" w:pos="1134"/>
              </w:tabs>
              <w:spacing w:line="276" w:lineRule="auto"/>
              <w:ind w:left="0"/>
              <w:jc w:val="center"/>
              <w:rPr>
                <w:rFonts w:ascii="Times New Roman" w:hAnsi="Times New Roman" w:cs="Times New Roman"/>
                <w:sz w:val="24"/>
                <w:szCs w:val="24"/>
              </w:rPr>
            </w:pPr>
            <w:r w:rsidRPr="006B333D">
              <w:rPr>
                <w:rFonts w:ascii="Times New Roman" w:hAnsi="Times New Roman" w:cs="Times New Roman"/>
                <w:sz w:val="24"/>
                <w:szCs w:val="24"/>
              </w:rPr>
              <w:t>для нужд субъекта Российской Федерации</w:t>
            </w:r>
          </w:p>
        </w:tc>
        <w:tc>
          <w:tcPr>
            <w:tcW w:w="3294" w:type="dxa"/>
            <w:vAlign w:val="center"/>
          </w:tcPr>
          <w:p w:rsidR="00DF7426" w:rsidRPr="006B333D" w:rsidRDefault="00DF7426" w:rsidP="00327C59">
            <w:pPr>
              <w:tabs>
                <w:tab w:val="left" w:pos="1134"/>
              </w:tabs>
              <w:spacing w:line="276" w:lineRule="auto"/>
              <w:jc w:val="center"/>
              <w:rPr>
                <w:rFonts w:ascii="Times New Roman" w:hAnsi="Times New Roman" w:cs="Times New Roman"/>
                <w:sz w:val="24"/>
                <w:szCs w:val="24"/>
              </w:rPr>
            </w:pPr>
            <w:r w:rsidRPr="006B333D">
              <w:rPr>
                <w:rFonts w:ascii="Times New Roman" w:hAnsi="Times New Roman" w:cs="Times New Roman"/>
                <w:sz w:val="24"/>
                <w:szCs w:val="24"/>
              </w:rPr>
              <w:t>668 623</w:t>
            </w:r>
          </w:p>
        </w:tc>
        <w:tc>
          <w:tcPr>
            <w:tcW w:w="3594" w:type="dxa"/>
            <w:vAlign w:val="center"/>
          </w:tcPr>
          <w:p w:rsidR="00DF7426" w:rsidRPr="006B333D" w:rsidRDefault="00DF7426" w:rsidP="00327C59">
            <w:pPr>
              <w:tabs>
                <w:tab w:val="left" w:pos="1134"/>
              </w:tabs>
              <w:spacing w:line="276" w:lineRule="auto"/>
              <w:jc w:val="center"/>
              <w:rPr>
                <w:rFonts w:ascii="Times New Roman" w:hAnsi="Times New Roman" w:cs="Times New Roman"/>
                <w:sz w:val="24"/>
                <w:szCs w:val="24"/>
              </w:rPr>
            </w:pPr>
            <w:r w:rsidRPr="006B333D">
              <w:rPr>
                <w:rFonts w:ascii="Times New Roman" w:hAnsi="Times New Roman" w:cs="Times New Roman"/>
                <w:sz w:val="24"/>
                <w:szCs w:val="24"/>
              </w:rPr>
              <w:t>1 294 503 669 281</w:t>
            </w:r>
          </w:p>
        </w:tc>
      </w:tr>
      <w:tr w:rsidR="00DF7426" w:rsidTr="006428CD">
        <w:tc>
          <w:tcPr>
            <w:tcW w:w="3744" w:type="dxa"/>
            <w:shd w:val="clear" w:color="auto" w:fill="E2EFD9" w:themeFill="accent6" w:themeFillTint="33"/>
            <w:vAlign w:val="center"/>
          </w:tcPr>
          <w:p w:rsidR="00DF7426" w:rsidRPr="006B333D" w:rsidRDefault="00DF7426" w:rsidP="00327C59">
            <w:pPr>
              <w:pStyle w:val="a6"/>
              <w:tabs>
                <w:tab w:val="left" w:pos="1134"/>
              </w:tabs>
              <w:spacing w:line="276" w:lineRule="auto"/>
              <w:ind w:left="0"/>
              <w:jc w:val="center"/>
              <w:rPr>
                <w:rFonts w:ascii="Times New Roman" w:hAnsi="Times New Roman" w:cs="Times New Roman"/>
                <w:sz w:val="24"/>
                <w:szCs w:val="24"/>
              </w:rPr>
            </w:pPr>
            <w:r w:rsidRPr="006B333D">
              <w:rPr>
                <w:rFonts w:ascii="Times New Roman" w:hAnsi="Times New Roman" w:cs="Times New Roman"/>
                <w:sz w:val="24"/>
                <w:szCs w:val="24"/>
              </w:rPr>
              <w:t>для муниципальных нужд</w:t>
            </w:r>
          </w:p>
        </w:tc>
        <w:tc>
          <w:tcPr>
            <w:tcW w:w="3294" w:type="dxa"/>
            <w:vAlign w:val="center"/>
          </w:tcPr>
          <w:p w:rsidR="00DF7426" w:rsidRPr="00955952" w:rsidRDefault="00955952" w:rsidP="00A858A1">
            <w:pPr>
              <w:tabs>
                <w:tab w:val="left" w:pos="1134"/>
              </w:tabs>
              <w:spacing w:line="276" w:lineRule="auto"/>
              <w:jc w:val="center"/>
              <w:rPr>
                <w:rFonts w:ascii="Times New Roman" w:hAnsi="Times New Roman" w:cs="Times New Roman"/>
                <w:sz w:val="24"/>
                <w:szCs w:val="24"/>
              </w:rPr>
            </w:pPr>
            <w:r>
              <w:rPr>
                <w:rFonts w:ascii="Times New Roman" w:hAnsi="Times New Roman" w:cs="Times New Roman"/>
                <w:sz w:val="24"/>
                <w:szCs w:val="24"/>
              </w:rPr>
              <w:t>224 750</w:t>
            </w:r>
          </w:p>
        </w:tc>
        <w:tc>
          <w:tcPr>
            <w:tcW w:w="3594" w:type="dxa"/>
            <w:vAlign w:val="center"/>
          </w:tcPr>
          <w:p w:rsidR="00DF7426" w:rsidRPr="00955952" w:rsidRDefault="00930598" w:rsidP="00FA685E">
            <w:pPr>
              <w:tabs>
                <w:tab w:val="left" w:pos="1134"/>
              </w:tabs>
              <w:spacing w:line="276" w:lineRule="auto"/>
              <w:jc w:val="center"/>
              <w:rPr>
                <w:rFonts w:ascii="Times New Roman" w:hAnsi="Times New Roman" w:cs="Times New Roman"/>
                <w:sz w:val="24"/>
                <w:szCs w:val="24"/>
              </w:rPr>
            </w:pPr>
            <w:r>
              <w:rPr>
                <w:rFonts w:ascii="Times New Roman" w:hAnsi="Times New Roman" w:cs="Times New Roman"/>
                <w:sz w:val="24"/>
                <w:szCs w:val="24"/>
              </w:rPr>
              <w:t>514</w:t>
            </w:r>
            <w:r w:rsidR="00FA685E">
              <w:rPr>
                <w:rFonts w:ascii="Times New Roman" w:hAnsi="Times New Roman" w:cs="Times New Roman"/>
                <w:sz w:val="24"/>
                <w:szCs w:val="24"/>
              </w:rPr>
              <w:t xml:space="preserve"> 852 </w:t>
            </w:r>
            <w:r>
              <w:rPr>
                <w:rFonts w:ascii="Times New Roman" w:hAnsi="Times New Roman" w:cs="Times New Roman"/>
                <w:sz w:val="24"/>
                <w:szCs w:val="24"/>
              </w:rPr>
              <w:t>447</w:t>
            </w:r>
            <w:r w:rsidR="00FA685E">
              <w:rPr>
                <w:rFonts w:ascii="Times New Roman" w:hAnsi="Times New Roman" w:cs="Times New Roman"/>
                <w:sz w:val="24"/>
                <w:szCs w:val="24"/>
              </w:rPr>
              <w:t xml:space="preserve"> </w:t>
            </w:r>
            <w:r>
              <w:rPr>
                <w:rFonts w:ascii="Times New Roman" w:hAnsi="Times New Roman" w:cs="Times New Roman"/>
                <w:sz w:val="24"/>
                <w:szCs w:val="24"/>
              </w:rPr>
              <w:t>288</w:t>
            </w:r>
          </w:p>
        </w:tc>
      </w:tr>
    </w:tbl>
    <w:p w:rsidR="009D54C4" w:rsidRDefault="009D54C4" w:rsidP="00327C59">
      <w:pPr>
        <w:widowControl w:val="0"/>
        <w:spacing w:after="0" w:line="276" w:lineRule="auto"/>
        <w:jc w:val="center"/>
        <w:rPr>
          <w:rFonts w:ascii="Times New Roman" w:hAnsi="Times New Roman" w:cs="Times New Roman"/>
          <w:b/>
          <w:sz w:val="24"/>
          <w:szCs w:val="24"/>
        </w:rPr>
      </w:pPr>
    </w:p>
    <w:p w:rsidR="00DF7426" w:rsidRDefault="00DF7426" w:rsidP="00327C59">
      <w:pPr>
        <w:widowControl w:val="0"/>
        <w:spacing w:after="0" w:line="276" w:lineRule="auto"/>
        <w:jc w:val="center"/>
        <w:rPr>
          <w:rFonts w:ascii="Times New Roman" w:hAnsi="Times New Roman" w:cs="Times New Roman"/>
          <w:b/>
          <w:sz w:val="24"/>
          <w:szCs w:val="24"/>
        </w:rPr>
      </w:pPr>
      <w:r w:rsidRPr="00C65869">
        <w:rPr>
          <w:rFonts w:ascii="Times New Roman" w:hAnsi="Times New Roman" w:cs="Times New Roman"/>
          <w:b/>
          <w:sz w:val="24"/>
          <w:szCs w:val="24"/>
        </w:rPr>
        <w:t>Информация о состоявшихся закупках, по результатам которых был</w:t>
      </w:r>
      <w:r>
        <w:rPr>
          <w:rFonts w:ascii="Times New Roman" w:hAnsi="Times New Roman" w:cs="Times New Roman"/>
          <w:b/>
          <w:sz w:val="24"/>
          <w:szCs w:val="24"/>
        </w:rPr>
        <w:t xml:space="preserve"> определен победитель</w:t>
      </w:r>
      <w:r w:rsidR="00367045">
        <w:rPr>
          <w:rFonts w:ascii="Times New Roman" w:hAnsi="Times New Roman" w:cs="Times New Roman"/>
          <w:b/>
          <w:sz w:val="24"/>
          <w:szCs w:val="24"/>
        </w:rPr>
        <w:br/>
      </w:r>
      <w:r>
        <w:rPr>
          <w:rFonts w:ascii="Times New Roman" w:hAnsi="Times New Roman" w:cs="Times New Roman"/>
          <w:b/>
          <w:sz w:val="24"/>
          <w:szCs w:val="24"/>
        </w:rPr>
        <w:t xml:space="preserve">и </w:t>
      </w:r>
      <w:r w:rsidRPr="00C65869">
        <w:rPr>
          <w:rFonts w:ascii="Times New Roman" w:hAnsi="Times New Roman" w:cs="Times New Roman"/>
          <w:b/>
          <w:sz w:val="24"/>
          <w:szCs w:val="24"/>
        </w:rPr>
        <w:t>заключен контракт, в разрезе способов определения поставщика (подрядчика, исполнителя)</w:t>
      </w:r>
    </w:p>
    <w:tbl>
      <w:tblPr>
        <w:tblStyle w:val="a7"/>
        <w:tblW w:w="10598" w:type="dxa"/>
        <w:tblLayout w:type="fixed"/>
        <w:tblLook w:val="04A0" w:firstRow="1" w:lastRow="0" w:firstColumn="1" w:lastColumn="0" w:noHBand="0" w:noVBand="1"/>
      </w:tblPr>
      <w:tblGrid>
        <w:gridCol w:w="3936"/>
        <w:gridCol w:w="1559"/>
        <w:gridCol w:w="2126"/>
        <w:gridCol w:w="2977"/>
      </w:tblGrid>
      <w:tr w:rsidR="00DF7426" w:rsidRPr="006F0C7B" w:rsidTr="00367045">
        <w:trPr>
          <w:trHeight w:val="375"/>
        </w:trPr>
        <w:tc>
          <w:tcPr>
            <w:tcW w:w="3936" w:type="dxa"/>
            <w:shd w:val="clear" w:color="auto" w:fill="E2EFD9" w:themeFill="accent6" w:themeFillTint="33"/>
            <w:vAlign w:val="center"/>
          </w:tcPr>
          <w:p w:rsidR="00DF7426" w:rsidRPr="006F0C7B" w:rsidRDefault="00DF7426" w:rsidP="00327C59">
            <w:pPr>
              <w:widowControl w:val="0"/>
              <w:tabs>
                <w:tab w:val="left" w:pos="851"/>
              </w:tabs>
              <w:spacing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Способ определения поставщика (подрядчика, исполнителя)</w:t>
            </w:r>
          </w:p>
        </w:tc>
        <w:tc>
          <w:tcPr>
            <w:tcW w:w="1559" w:type="dxa"/>
            <w:shd w:val="clear" w:color="auto" w:fill="E2EFD9" w:themeFill="accent6" w:themeFillTint="33"/>
            <w:vAlign w:val="center"/>
          </w:tcPr>
          <w:p w:rsidR="00DF7426" w:rsidRPr="006F0C7B" w:rsidRDefault="00DF7426" w:rsidP="00327C59">
            <w:pPr>
              <w:widowControl w:val="0"/>
              <w:spacing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Количество извещений</w:t>
            </w:r>
          </w:p>
        </w:tc>
        <w:tc>
          <w:tcPr>
            <w:tcW w:w="2126" w:type="dxa"/>
            <w:shd w:val="clear" w:color="auto" w:fill="E2EFD9" w:themeFill="accent6" w:themeFillTint="33"/>
            <w:vAlign w:val="center"/>
          </w:tcPr>
          <w:p w:rsidR="00DF7426" w:rsidRPr="006F0C7B" w:rsidRDefault="00DF7426" w:rsidP="00327C59">
            <w:pPr>
              <w:widowControl w:val="0"/>
              <w:spacing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Сумма НМЦК</w:t>
            </w:r>
          </w:p>
        </w:tc>
        <w:tc>
          <w:tcPr>
            <w:tcW w:w="2977" w:type="dxa"/>
            <w:shd w:val="clear" w:color="auto" w:fill="E2EFD9" w:themeFill="accent6" w:themeFillTint="33"/>
            <w:vAlign w:val="center"/>
          </w:tcPr>
          <w:p w:rsidR="00DF7426" w:rsidRPr="006F0C7B" w:rsidRDefault="00DF7426" w:rsidP="00327C59">
            <w:pPr>
              <w:widowControl w:val="0"/>
              <w:spacing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 xml:space="preserve">% </w:t>
            </w:r>
            <w:r>
              <w:rPr>
                <w:rFonts w:ascii="Times New Roman" w:hAnsi="Times New Roman" w:cs="Times New Roman"/>
                <w:b/>
                <w:sz w:val="24"/>
                <w:szCs w:val="24"/>
              </w:rPr>
              <w:t xml:space="preserve">состоявшихся закупок </w:t>
            </w:r>
            <w:r w:rsidRPr="006F0C7B">
              <w:rPr>
                <w:rFonts w:ascii="Times New Roman" w:hAnsi="Times New Roman" w:cs="Times New Roman"/>
                <w:b/>
                <w:sz w:val="24"/>
                <w:szCs w:val="24"/>
              </w:rPr>
              <w:t>от общего количества размещенных извещений</w:t>
            </w:r>
            <w:r>
              <w:rPr>
                <w:rFonts w:ascii="Times New Roman" w:hAnsi="Times New Roman" w:cs="Times New Roman"/>
                <w:b/>
                <w:sz w:val="24"/>
                <w:szCs w:val="24"/>
              </w:rPr>
              <w:t xml:space="preserve"> по каждому способу закупки</w:t>
            </w:r>
          </w:p>
        </w:tc>
      </w:tr>
      <w:tr w:rsidR="00DF7426" w:rsidRPr="006F0C7B" w:rsidTr="00DF7426">
        <w:trPr>
          <w:trHeight w:val="375"/>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Двухэтапный конкурс</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8</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83 313 598</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31%</w:t>
            </w:r>
          </w:p>
        </w:tc>
      </w:tr>
      <w:tr w:rsidR="00DF7426" w:rsidRPr="006F0C7B" w:rsidTr="00DF7426">
        <w:trPr>
          <w:trHeight w:val="445"/>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Запрос котировок</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162 714</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29 646 664 551</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48%</w:t>
            </w:r>
          </w:p>
        </w:tc>
      </w:tr>
      <w:tr w:rsidR="00DF7426" w:rsidRPr="006F0C7B" w:rsidTr="00DF7426">
        <w:trPr>
          <w:trHeight w:val="452"/>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Запрос котировок без размещения извещения</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4</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3 199 570</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28%</w:t>
            </w:r>
          </w:p>
        </w:tc>
      </w:tr>
      <w:tr w:rsidR="00DF7426" w:rsidRPr="006F0C7B" w:rsidTr="00DF7426">
        <w:trPr>
          <w:trHeight w:val="417"/>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Запрос котировок в электронной форме</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3 431</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644 207 982</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49%</w:t>
            </w:r>
          </w:p>
        </w:tc>
      </w:tr>
      <w:tr w:rsidR="00DF7426" w:rsidRPr="006F0C7B" w:rsidTr="00DF7426">
        <w:trPr>
          <w:trHeight w:val="378"/>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Запрос предложений</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2 013</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24 675 326 110</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52%</w:t>
            </w:r>
          </w:p>
        </w:tc>
      </w:tr>
      <w:tr w:rsidR="00DF7426" w:rsidRPr="006F0C7B" w:rsidTr="00DF7426">
        <w:trPr>
          <w:trHeight w:val="413"/>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 xml:space="preserve">Запрос предложений в электронной </w:t>
            </w:r>
            <w:r w:rsidRPr="006F0C7B">
              <w:rPr>
                <w:rFonts w:ascii="Times New Roman" w:hAnsi="Times New Roman" w:cs="Times New Roman"/>
                <w:sz w:val="24"/>
                <w:szCs w:val="24"/>
              </w:rPr>
              <w:lastRenderedPageBreak/>
              <w:t>форме</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lastRenderedPageBreak/>
              <w:t>204</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4 154 911 626</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13%</w:t>
            </w:r>
          </w:p>
        </w:tc>
      </w:tr>
      <w:tr w:rsidR="00DF7426" w:rsidRPr="006F0C7B" w:rsidTr="00DF7426">
        <w:trPr>
          <w:trHeight w:val="419"/>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Конкурс с ограниченным участием</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6 456</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124 073 133 858</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29%</w:t>
            </w:r>
          </w:p>
        </w:tc>
      </w:tr>
      <w:tr w:rsidR="00DF7426" w:rsidRPr="006F0C7B" w:rsidTr="00DF7426">
        <w:trPr>
          <w:trHeight w:val="614"/>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Конкурс с ограниченным участием в электронной форме</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41</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104 741 181</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44%</w:t>
            </w:r>
          </w:p>
        </w:tc>
      </w:tr>
      <w:tr w:rsidR="00DF7426" w:rsidRPr="006F0C7B" w:rsidTr="00DF7426">
        <w:trPr>
          <w:trHeight w:val="555"/>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Открытый конкурс</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26 228</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373 526 417 142</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24%</w:t>
            </w:r>
          </w:p>
        </w:tc>
      </w:tr>
      <w:tr w:rsidR="00DF7426" w:rsidRPr="006F0C7B" w:rsidTr="00DF7426">
        <w:trPr>
          <w:trHeight w:val="498"/>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Открытый конкурс в электронной форме</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367</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2 229 463 507</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55%</w:t>
            </w:r>
          </w:p>
        </w:tc>
      </w:tr>
      <w:tr w:rsidR="00DF7426" w:rsidRPr="006F0C7B" w:rsidTr="00DF7426">
        <w:trPr>
          <w:trHeight w:val="398"/>
        </w:trPr>
        <w:tc>
          <w:tcPr>
            <w:tcW w:w="3936" w:type="dxa"/>
            <w:shd w:val="clear" w:color="auto" w:fill="E2EFD9" w:themeFill="accent6" w:themeFillTint="33"/>
            <w:vAlign w:val="center"/>
            <w:hideMark/>
          </w:tcPr>
          <w:p w:rsidR="00DF7426" w:rsidRPr="006F0C7B" w:rsidRDefault="00DF7426" w:rsidP="00327C59">
            <w:pPr>
              <w:widowControl w:val="0"/>
              <w:tabs>
                <w:tab w:val="left" w:pos="851"/>
              </w:tabs>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Электронный аукцион</w:t>
            </w:r>
          </w:p>
        </w:tc>
        <w:tc>
          <w:tcPr>
            <w:tcW w:w="1559" w:type="dxa"/>
            <w:vAlign w:val="center"/>
            <w:hideMark/>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954 606</w:t>
            </w:r>
          </w:p>
        </w:tc>
        <w:tc>
          <w:tcPr>
            <w:tcW w:w="2126" w:type="dxa"/>
            <w:vAlign w:val="center"/>
          </w:tcPr>
          <w:p w:rsidR="00DF7426" w:rsidRPr="006F0C7B" w:rsidRDefault="00DF7426" w:rsidP="00327C59">
            <w:pPr>
              <w:widowControl w:val="0"/>
              <w:spacing w:line="276" w:lineRule="auto"/>
              <w:jc w:val="center"/>
              <w:rPr>
                <w:rFonts w:ascii="Times New Roman" w:hAnsi="Times New Roman" w:cs="Times New Roman"/>
                <w:sz w:val="24"/>
                <w:szCs w:val="24"/>
              </w:rPr>
            </w:pPr>
            <w:r w:rsidRPr="006F0C7B">
              <w:rPr>
                <w:rFonts w:ascii="Times New Roman" w:hAnsi="Times New Roman" w:cs="Times New Roman"/>
                <w:sz w:val="24"/>
                <w:szCs w:val="24"/>
              </w:rPr>
              <w:t>1 764 629 659 225</w:t>
            </w:r>
          </w:p>
        </w:tc>
        <w:tc>
          <w:tcPr>
            <w:tcW w:w="2977" w:type="dxa"/>
            <w:vAlign w:val="center"/>
          </w:tcPr>
          <w:p w:rsidR="00DF7426" w:rsidRPr="00C46622" w:rsidRDefault="00DF7426" w:rsidP="00327C59">
            <w:pPr>
              <w:widowControl w:val="0"/>
              <w:spacing w:line="276" w:lineRule="auto"/>
              <w:jc w:val="center"/>
              <w:rPr>
                <w:rFonts w:ascii="Times New Roman" w:hAnsi="Times New Roman" w:cs="Times New Roman"/>
                <w:b/>
                <w:sz w:val="24"/>
                <w:szCs w:val="24"/>
              </w:rPr>
            </w:pPr>
            <w:r w:rsidRPr="00C46622">
              <w:rPr>
                <w:rFonts w:ascii="Times New Roman" w:hAnsi="Times New Roman" w:cs="Times New Roman"/>
                <w:b/>
                <w:sz w:val="24"/>
                <w:szCs w:val="24"/>
              </w:rPr>
              <w:t>49%</w:t>
            </w:r>
          </w:p>
        </w:tc>
      </w:tr>
    </w:tbl>
    <w:p w:rsidR="00747774" w:rsidRDefault="00747774" w:rsidP="00327C59">
      <w:pPr>
        <w:spacing w:after="0" w:line="276" w:lineRule="auto"/>
        <w:jc w:val="center"/>
        <w:rPr>
          <w:rFonts w:ascii="Times New Roman" w:hAnsi="Times New Roman" w:cs="Times New Roman"/>
          <w:b/>
          <w:sz w:val="24"/>
          <w:szCs w:val="24"/>
        </w:rPr>
      </w:pPr>
    </w:p>
    <w:p w:rsidR="00DF7426" w:rsidRDefault="00DF7426" w:rsidP="00327C59">
      <w:pPr>
        <w:spacing w:after="0"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 xml:space="preserve">ТОП-извещений об осуществлении закупок, </w:t>
      </w:r>
    </w:p>
    <w:p w:rsidR="00DF7426" w:rsidRPr="006F0C7B" w:rsidRDefault="00DF7426" w:rsidP="00327C59">
      <w:pPr>
        <w:spacing w:after="0" w:line="276" w:lineRule="auto"/>
        <w:jc w:val="center"/>
        <w:rPr>
          <w:rFonts w:ascii="Times New Roman" w:hAnsi="Times New Roman" w:cs="Times New Roman"/>
          <w:b/>
          <w:sz w:val="24"/>
          <w:szCs w:val="24"/>
        </w:rPr>
      </w:pPr>
      <w:r w:rsidRPr="006F0C7B">
        <w:rPr>
          <w:rFonts w:ascii="Times New Roman" w:hAnsi="Times New Roman" w:cs="Times New Roman"/>
          <w:b/>
          <w:sz w:val="24"/>
          <w:szCs w:val="24"/>
        </w:rPr>
        <w:t>которые признаны состоявшимися в разрезе ОКПД2</w:t>
      </w:r>
    </w:p>
    <w:tbl>
      <w:tblPr>
        <w:tblW w:w="1049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1701"/>
        <w:gridCol w:w="2019"/>
      </w:tblGrid>
      <w:tr w:rsidR="00DF7426" w:rsidRPr="00CA4187" w:rsidTr="00F12243">
        <w:trPr>
          <w:trHeight w:val="658"/>
        </w:trPr>
        <w:tc>
          <w:tcPr>
            <w:tcW w:w="6770" w:type="dxa"/>
            <w:shd w:val="clear" w:color="auto" w:fill="E2EFD9" w:themeFill="accent6" w:themeFillTint="33"/>
            <w:vAlign w:val="center"/>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b/>
                <w:color w:val="000000"/>
                <w:sz w:val="24"/>
                <w:szCs w:val="24"/>
                <w:lang w:eastAsia="ru-RU"/>
              </w:rPr>
              <w:t>Наименование товара, работы, услуги</w:t>
            </w:r>
          </w:p>
        </w:tc>
        <w:tc>
          <w:tcPr>
            <w:tcW w:w="1701" w:type="dxa"/>
            <w:shd w:val="clear" w:color="auto" w:fill="E2EFD9" w:themeFill="accent6" w:themeFillTint="33"/>
            <w:vAlign w:val="center"/>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b/>
                <w:color w:val="000000"/>
                <w:sz w:val="24"/>
                <w:szCs w:val="24"/>
                <w:lang w:eastAsia="ru-RU"/>
              </w:rPr>
              <w:t>Код ОКПД2</w:t>
            </w:r>
          </w:p>
        </w:tc>
        <w:tc>
          <w:tcPr>
            <w:tcW w:w="2019" w:type="dxa"/>
            <w:shd w:val="clear" w:color="auto" w:fill="E2EFD9" w:themeFill="accent6" w:themeFillTint="33"/>
            <w:vAlign w:val="center"/>
          </w:tcPr>
          <w:p w:rsidR="00DF7426" w:rsidRPr="00CA4187" w:rsidRDefault="00DF7426" w:rsidP="00A83B8F">
            <w:pPr>
              <w:spacing w:after="0" w:line="276" w:lineRule="auto"/>
              <w:jc w:val="center"/>
              <w:rPr>
                <w:rFonts w:ascii="Times New Roman" w:eastAsia="Times New Roman" w:hAnsi="Times New Roman" w:cs="Times New Roman"/>
                <w:b/>
                <w:color w:val="000000"/>
                <w:sz w:val="24"/>
                <w:szCs w:val="24"/>
                <w:lang w:eastAsia="ru-RU"/>
              </w:rPr>
            </w:pPr>
            <w:r w:rsidRPr="00CA4187">
              <w:rPr>
                <w:rFonts w:ascii="Times New Roman" w:eastAsia="Times New Roman" w:hAnsi="Times New Roman" w:cs="Times New Roman"/>
                <w:b/>
                <w:color w:val="000000"/>
                <w:sz w:val="24"/>
                <w:szCs w:val="24"/>
                <w:lang w:eastAsia="ru-RU"/>
              </w:rPr>
              <w:t>Количество извещений</w:t>
            </w:r>
          </w:p>
        </w:tc>
      </w:tr>
      <w:tr w:rsidR="00DF7426" w:rsidRPr="00CA4187" w:rsidTr="00F12243">
        <w:trPr>
          <w:trHeight w:val="382"/>
        </w:trPr>
        <w:tc>
          <w:tcPr>
            <w:tcW w:w="10490" w:type="dxa"/>
            <w:gridSpan w:val="3"/>
            <w:shd w:val="clear" w:color="auto" w:fill="E2EFD9" w:themeFill="accent6" w:themeFillTint="33"/>
            <w:vAlign w:val="center"/>
          </w:tcPr>
          <w:p w:rsidR="00DF7426" w:rsidRPr="00CA4187" w:rsidRDefault="00DF7426" w:rsidP="00CC408C">
            <w:pPr>
              <w:spacing w:after="0" w:line="276" w:lineRule="auto"/>
              <w:jc w:val="center"/>
              <w:rPr>
                <w:rFonts w:ascii="Times New Roman" w:eastAsia="Times New Roman" w:hAnsi="Times New Roman" w:cs="Times New Roman"/>
                <w:b/>
                <w:color w:val="000000"/>
                <w:sz w:val="24"/>
                <w:szCs w:val="24"/>
                <w:lang w:eastAsia="ru-RU"/>
              </w:rPr>
            </w:pPr>
            <w:r w:rsidRPr="00CA4187">
              <w:rPr>
                <w:rFonts w:ascii="Times New Roman" w:eastAsia="Times New Roman" w:hAnsi="Times New Roman" w:cs="Times New Roman"/>
                <w:b/>
                <w:color w:val="000000"/>
                <w:sz w:val="24"/>
                <w:szCs w:val="24"/>
                <w:lang w:eastAsia="ru-RU"/>
              </w:rPr>
              <w:t>По количеству извещений о закупке</w:t>
            </w:r>
          </w:p>
        </w:tc>
      </w:tr>
      <w:tr w:rsidR="00DF7426" w:rsidRPr="00CA4187" w:rsidTr="00F12243">
        <w:trPr>
          <w:trHeight w:val="574"/>
        </w:trPr>
        <w:tc>
          <w:tcPr>
            <w:tcW w:w="6770" w:type="dxa"/>
            <w:shd w:val="clear" w:color="auto" w:fill="E2EFD9" w:themeFill="accent6" w:themeFillTint="33"/>
            <w:vAlign w:val="center"/>
          </w:tcPr>
          <w:p w:rsidR="00DF7426" w:rsidRPr="00CA4187" w:rsidRDefault="00DF7426" w:rsidP="00327C59">
            <w:pPr>
              <w:spacing w:after="0" w:line="276" w:lineRule="auto"/>
              <w:jc w:val="both"/>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Препараты лекарственные</w:t>
            </w:r>
          </w:p>
        </w:tc>
        <w:tc>
          <w:tcPr>
            <w:tcW w:w="1701" w:type="dxa"/>
            <w:shd w:val="clear" w:color="auto" w:fill="E2EFD9" w:themeFill="accent6" w:themeFillTint="33"/>
            <w:vAlign w:val="center"/>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21.20.10</w:t>
            </w:r>
          </w:p>
        </w:tc>
        <w:tc>
          <w:tcPr>
            <w:tcW w:w="2019" w:type="dxa"/>
            <w:shd w:val="clear" w:color="000000" w:fill="FFFFFF"/>
            <w:vAlign w:val="center"/>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78 641</w:t>
            </w:r>
          </w:p>
        </w:tc>
      </w:tr>
      <w:tr w:rsidR="00DF7426" w:rsidRPr="00CA4187" w:rsidTr="00F12243">
        <w:trPr>
          <w:trHeight w:val="735"/>
        </w:trPr>
        <w:tc>
          <w:tcPr>
            <w:tcW w:w="6770" w:type="dxa"/>
            <w:shd w:val="clear" w:color="auto" w:fill="E2EFD9" w:themeFill="accent6" w:themeFillTint="33"/>
            <w:vAlign w:val="center"/>
            <w:hideMark/>
          </w:tcPr>
          <w:p w:rsidR="00DF7426" w:rsidRPr="00CA4187" w:rsidRDefault="00DF7426" w:rsidP="00327C59">
            <w:pPr>
              <w:spacing w:after="0" w:line="276" w:lineRule="auto"/>
              <w:jc w:val="both"/>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Шприцы, иглы, катетеры, канюли и аналогичные инструменты; офтальмологические и прочие приборы, устройства и инструменты, не включенные в другие группировки</w:t>
            </w:r>
          </w:p>
        </w:tc>
        <w:tc>
          <w:tcPr>
            <w:tcW w:w="1701" w:type="dxa"/>
            <w:shd w:val="clear" w:color="auto" w:fill="E2EFD9" w:themeFill="accent6" w:themeFillTint="33"/>
            <w:vAlign w:val="center"/>
            <w:hideMark/>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32.50.13</w:t>
            </w:r>
          </w:p>
        </w:tc>
        <w:tc>
          <w:tcPr>
            <w:tcW w:w="2019" w:type="dxa"/>
            <w:shd w:val="clear" w:color="000000" w:fill="FFFFFF"/>
            <w:vAlign w:val="center"/>
            <w:hideMark/>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47 298</w:t>
            </w:r>
          </w:p>
        </w:tc>
      </w:tr>
      <w:tr w:rsidR="00DF7426" w:rsidRPr="00CA4187" w:rsidTr="00F12243">
        <w:trPr>
          <w:trHeight w:val="1275"/>
        </w:trPr>
        <w:tc>
          <w:tcPr>
            <w:tcW w:w="6770" w:type="dxa"/>
            <w:shd w:val="clear" w:color="auto" w:fill="E2EFD9" w:themeFill="accent6" w:themeFillTint="33"/>
            <w:vAlign w:val="center"/>
            <w:hideMark/>
          </w:tcPr>
          <w:p w:rsidR="00DF7426" w:rsidRPr="00CA4187" w:rsidRDefault="00DF7426" w:rsidP="00ED2D14">
            <w:pPr>
              <w:spacing w:after="0" w:line="276" w:lineRule="auto"/>
              <w:jc w:val="both"/>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Пасты для лепки; зуботехнический воск и прочие материалы на основе гипса, используемые в стоматологии; составы и заряды для огнетушителей; готовые питательные среды для выращивания микроорганизмов; сложные диагностические или лабораторные реагенты, не включенные в другие группировки</w:t>
            </w:r>
          </w:p>
        </w:tc>
        <w:tc>
          <w:tcPr>
            <w:tcW w:w="1701" w:type="dxa"/>
            <w:shd w:val="clear" w:color="auto" w:fill="E2EFD9" w:themeFill="accent6" w:themeFillTint="33"/>
            <w:vAlign w:val="center"/>
            <w:hideMark/>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20.59.52</w:t>
            </w:r>
          </w:p>
        </w:tc>
        <w:tc>
          <w:tcPr>
            <w:tcW w:w="2019" w:type="dxa"/>
            <w:shd w:val="clear" w:color="000000" w:fill="FFFFFF"/>
            <w:vAlign w:val="center"/>
            <w:hideMark/>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color w:val="000000"/>
                <w:sz w:val="24"/>
                <w:szCs w:val="24"/>
                <w:lang w:eastAsia="ru-RU"/>
              </w:rPr>
              <w:t>25 957</w:t>
            </w:r>
          </w:p>
        </w:tc>
      </w:tr>
      <w:tr w:rsidR="006D4CFA" w:rsidRPr="00CA4187" w:rsidTr="00F12243">
        <w:trPr>
          <w:trHeight w:val="370"/>
        </w:trPr>
        <w:tc>
          <w:tcPr>
            <w:tcW w:w="10490" w:type="dxa"/>
            <w:gridSpan w:val="3"/>
            <w:shd w:val="clear" w:color="auto" w:fill="E2EFD9" w:themeFill="accent6" w:themeFillTint="33"/>
            <w:vAlign w:val="center"/>
          </w:tcPr>
          <w:p w:rsidR="006D4CFA" w:rsidRPr="00CA4187" w:rsidRDefault="006D4CFA" w:rsidP="00CC408C">
            <w:pPr>
              <w:spacing w:after="0" w:line="276" w:lineRule="auto"/>
              <w:jc w:val="center"/>
              <w:rPr>
                <w:rFonts w:ascii="Times New Roman" w:eastAsia="Times New Roman" w:hAnsi="Times New Roman" w:cs="Times New Roman"/>
                <w:color w:val="000000"/>
                <w:sz w:val="24"/>
                <w:szCs w:val="24"/>
                <w:lang w:eastAsia="ru-RU"/>
              </w:rPr>
            </w:pPr>
            <w:r w:rsidRPr="00CA4187">
              <w:rPr>
                <w:rFonts w:ascii="Times New Roman" w:eastAsia="Times New Roman" w:hAnsi="Times New Roman" w:cs="Times New Roman"/>
                <w:b/>
                <w:color w:val="000000"/>
                <w:sz w:val="24"/>
                <w:szCs w:val="24"/>
                <w:lang w:eastAsia="ru-RU"/>
              </w:rPr>
              <w:t xml:space="preserve">По </w:t>
            </w:r>
            <w:r>
              <w:rPr>
                <w:rFonts w:ascii="Times New Roman" w:eastAsia="Times New Roman" w:hAnsi="Times New Roman" w:cs="Times New Roman"/>
                <w:b/>
                <w:color w:val="000000"/>
                <w:sz w:val="24"/>
                <w:szCs w:val="24"/>
                <w:lang w:eastAsia="ru-RU"/>
              </w:rPr>
              <w:t>объему</w:t>
            </w:r>
            <w:r w:rsidRPr="00CA4187">
              <w:rPr>
                <w:rFonts w:ascii="Times New Roman" w:eastAsia="Times New Roman" w:hAnsi="Times New Roman" w:cs="Times New Roman"/>
                <w:b/>
                <w:color w:val="000000"/>
                <w:sz w:val="24"/>
                <w:szCs w:val="24"/>
                <w:lang w:eastAsia="ru-RU"/>
              </w:rPr>
              <w:t xml:space="preserve"> извещений о закупке</w:t>
            </w:r>
          </w:p>
        </w:tc>
      </w:tr>
      <w:tr w:rsidR="00DF7426" w:rsidRPr="002D162C" w:rsidTr="00F12243">
        <w:trPr>
          <w:trHeight w:val="1517"/>
        </w:trPr>
        <w:tc>
          <w:tcPr>
            <w:tcW w:w="6770" w:type="dxa"/>
            <w:shd w:val="clear" w:color="auto" w:fill="E2EFD9" w:themeFill="accent6" w:themeFillTint="33"/>
            <w:vAlign w:val="center"/>
          </w:tcPr>
          <w:p w:rsidR="00DF7426" w:rsidRPr="002D162C" w:rsidRDefault="00DF7426" w:rsidP="00327C59">
            <w:pPr>
              <w:spacing w:after="0" w:line="276" w:lineRule="auto"/>
              <w:jc w:val="both"/>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Услуги по обычному (текущему) техническому обслуживанию и ремонту легковых автомобилей и легких грузовых автотранспортных средств, кроме услуг по ремонту электрооборудования, шин и кузовов</w:t>
            </w:r>
          </w:p>
        </w:tc>
        <w:tc>
          <w:tcPr>
            <w:tcW w:w="1701" w:type="dxa"/>
            <w:shd w:val="clear" w:color="auto" w:fill="E2EFD9" w:themeFill="accent6" w:themeFillTint="33"/>
            <w:vAlign w:val="center"/>
          </w:tcPr>
          <w:p w:rsidR="00DF7426" w:rsidRPr="002D162C"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45.20.11</w:t>
            </w:r>
          </w:p>
        </w:tc>
        <w:tc>
          <w:tcPr>
            <w:tcW w:w="2019" w:type="dxa"/>
            <w:shd w:val="clear" w:color="000000" w:fill="FFFFFF"/>
            <w:vAlign w:val="center"/>
          </w:tcPr>
          <w:p w:rsidR="00DF7426" w:rsidRPr="002D162C"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2 638 303 680 976</w:t>
            </w:r>
          </w:p>
        </w:tc>
      </w:tr>
      <w:tr w:rsidR="00DF7426" w:rsidRPr="002D162C" w:rsidTr="00F12243">
        <w:trPr>
          <w:trHeight w:val="1256"/>
        </w:trPr>
        <w:tc>
          <w:tcPr>
            <w:tcW w:w="6770" w:type="dxa"/>
            <w:shd w:val="clear" w:color="auto" w:fill="E2EFD9" w:themeFill="accent6" w:themeFillTint="33"/>
            <w:vAlign w:val="center"/>
            <w:hideMark/>
          </w:tcPr>
          <w:p w:rsidR="00DF7426" w:rsidRPr="002D162C" w:rsidRDefault="00DF7426" w:rsidP="00327C59">
            <w:pPr>
              <w:spacing w:after="0" w:line="276" w:lineRule="auto"/>
              <w:jc w:val="both"/>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Услуги по обычному (текущему) техническому обслуживанию и ремонту прочих автотранспортных средств, кроме услуг по ремонту электрооборудования и кузовов</w:t>
            </w:r>
          </w:p>
        </w:tc>
        <w:tc>
          <w:tcPr>
            <w:tcW w:w="1701" w:type="dxa"/>
            <w:shd w:val="clear" w:color="auto" w:fill="E2EFD9" w:themeFill="accent6" w:themeFillTint="33"/>
            <w:vAlign w:val="center"/>
            <w:hideMark/>
          </w:tcPr>
          <w:p w:rsidR="00DF7426" w:rsidRPr="002D162C"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45.20.21</w:t>
            </w:r>
          </w:p>
        </w:tc>
        <w:tc>
          <w:tcPr>
            <w:tcW w:w="2019" w:type="dxa"/>
            <w:shd w:val="clear" w:color="000000" w:fill="FFFFFF"/>
            <w:vAlign w:val="center"/>
            <w:hideMark/>
          </w:tcPr>
          <w:p w:rsidR="00DF7426" w:rsidRPr="002D162C"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1 361 771 432 025</w:t>
            </w:r>
          </w:p>
        </w:tc>
      </w:tr>
      <w:tr w:rsidR="00DF7426" w:rsidRPr="002D162C" w:rsidTr="00F12243">
        <w:trPr>
          <w:trHeight w:val="976"/>
        </w:trPr>
        <w:tc>
          <w:tcPr>
            <w:tcW w:w="6770" w:type="dxa"/>
            <w:shd w:val="clear" w:color="auto" w:fill="E2EFD9" w:themeFill="accent6" w:themeFillTint="33"/>
            <w:vAlign w:val="center"/>
            <w:hideMark/>
          </w:tcPr>
          <w:p w:rsidR="00DF7426" w:rsidRPr="002D162C" w:rsidRDefault="00DF7426" w:rsidP="00327C59">
            <w:pPr>
              <w:spacing w:after="0" w:line="276" w:lineRule="auto"/>
              <w:jc w:val="both"/>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Комплектующие и принадлежности для автотранспортных средств, не включенные в другие группировки</w:t>
            </w:r>
          </w:p>
        </w:tc>
        <w:tc>
          <w:tcPr>
            <w:tcW w:w="1701" w:type="dxa"/>
            <w:shd w:val="clear" w:color="auto" w:fill="E2EFD9" w:themeFill="accent6" w:themeFillTint="33"/>
            <w:vAlign w:val="center"/>
            <w:hideMark/>
          </w:tcPr>
          <w:p w:rsidR="00DF7426" w:rsidRPr="002D162C" w:rsidRDefault="00DF7426" w:rsidP="00327C59">
            <w:pPr>
              <w:spacing w:after="0" w:line="276" w:lineRule="auto"/>
              <w:jc w:val="center"/>
              <w:rPr>
                <w:rFonts w:ascii="Times New Roman" w:eastAsia="Times New Roman" w:hAnsi="Times New Roman" w:cs="Times New Roman"/>
                <w:color w:val="000000"/>
                <w:sz w:val="24"/>
                <w:szCs w:val="24"/>
                <w:lang w:eastAsia="ru-RU"/>
              </w:rPr>
            </w:pPr>
            <w:r w:rsidRPr="002D162C">
              <w:rPr>
                <w:rFonts w:ascii="Times New Roman" w:eastAsia="Times New Roman" w:hAnsi="Times New Roman" w:cs="Times New Roman"/>
                <w:color w:val="000000"/>
                <w:sz w:val="24"/>
                <w:szCs w:val="24"/>
                <w:lang w:eastAsia="ru-RU"/>
              </w:rPr>
              <w:t>29.32.30</w:t>
            </w:r>
          </w:p>
        </w:tc>
        <w:tc>
          <w:tcPr>
            <w:tcW w:w="2019" w:type="dxa"/>
            <w:shd w:val="clear" w:color="000000" w:fill="FFFFFF"/>
            <w:vAlign w:val="center"/>
            <w:hideMark/>
          </w:tcPr>
          <w:p w:rsidR="00DF7426" w:rsidRPr="00CA4187" w:rsidRDefault="00DF7426" w:rsidP="00327C59">
            <w:pPr>
              <w:spacing w:after="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r w:rsidRPr="00CA4187">
              <w:rPr>
                <w:rFonts w:ascii="Times New Roman" w:eastAsia="Times New Roman" w:hAnsi="Times New Roman" w:cs="Times New Roman"/>
                <w:color w:val="000000"/>
                <w:sz w:val="24"/>
                <w:szCs w:val="24"/>
                <w:lang w:eastAsia="ru-RU"/>
              </w:rPr>
              <w:t xml:space="preserve"> 297 895 824</w:t>
            </w:r>
          </w:p>
        </w:tc>
      </w:tr>
    </w:tbl>
    <w:p w:rsidR="009D54C4" w:rsidRPr="009D54C4" w:rsidRDefault="009D54C4" w:rsidP="009D54C4">
      <w:pPr>
        <w:pStyle w:val="a6"/>
        <w:tabs>
          <w:tab w:val="left" w:pos="993"/>
        </w:tabs>
        <w:spacing w:after="0" w:line="276" w:lineRule="auto"/>
        <w:ind w:left="709"/>
        <w:jc w:val="both"/>
        <w:rPr>
          <w:rFonts w:ascii="Times New Roman" w:hAnsi="Times New Roman" w:cs="Times New Roman"/>
          <w:sz w:val="28"/>
          <w:szCs w:val="28"/>
        </w:rPr>
      </w:pPr>
    </w:p>
    <w:p w:rsidR="00DF7426" w:rsidRDefault="00DF7426" w:rsidP="009D54C4">
      <w:pPr>
        <w:pStyle w:val="a6"/>
        <w:numPr>
          <w:ilvl w:val="0"/>
          <w:numId w:val="20"/>
        </w:numPr>
        <w:tabs>
          <w:tab w:val="left" w:pos="993"/>
        </w:tabs>
        <w:spacing w:after="0" w:line="271" w:lineRule="auto"/>
        <w:ind w:left="0" w:firstLine="709"/>
        <w:jc w:val="both"/>
        <w:rPr>
          <w:rFonts w:ascii="Times New Roman" w:hAnsi="Times New Roman" w:cs="Times New Roman"/>
          <w:sz w:val="28"/>
          <w:szCs w:val="28"/>
        </w:rPr>
      </w:pPr>
      <w:r w:rsidRPr="0015391E">
        <w:rPr>
          <w:rFonts w:ascii="Times New Roman" w:hAnsi="Times New Roman" w:cs="Times New Roman"/>
          <w:b/>
          <w:sz w:val="28"/>
          <w:szCs w:val="28"/>
        </w:rPr>
        <w:t xml:space="preserve">969,8 </w:t>
      </w:r>
      <w:r>
        <w:rPr>
          <w:rFonts w:ascii="Times New Roman" w:hAnsi="Times New Roman" w:cs="Times New Roman"/>
          <w:b/>
          <w:sz w:val="28"/>
          <w:szCs w:val="28"/>
        </w:rPr>
        <w:t>тыс</w:t>
      </w:r>
      <w:r w:rsidRPr="0015391E">
        <w:rPr>
          <w:rFonts w:ascii="Times New Roman" w:hAnsi="Times New Roman" w:cs="Times New Roman"/>
          <w:b/>
          <w:sz w:val="28"/>
          <w:szCs w:val="28"/>
        </w:rPr>
        <w:t>.</w:t>
      </w:r>
      <w:r w:rsidRPr="0015391E">
        <w:rPr>
          <w:rFonts w:ascii="Times New Roman" w:hAnsi="Times New Roman" w:cs="Times New Roman"/>
          <w:sz w:val="28"/>
          <w:szCs w:val="28"/>
        </w:rPr>
        <w:t xml:space="preserve"> закупок (</w:t>
      </w:r>
      <w:r w:rsidRPr="0015391E">
        <w:rPr>
          <w:rFonts w:ascii="Times New Roman" w:hAnsi="Times New Roman" w:cs="Times New Roman"/>
          <w:b/>
          <w:sz w:val="28"/>
          <w:szCs w:val="28"/>
        </w:rPr>
        <w:t>30%</w:t>
      </w:r>
      <w:r w:rsidRPr="0015391E">
        <w:rPr>
          <w:rFonts w:ascii="Times New Roman" w:hAnsi="Times New Roman" w:cs="Times New Roman"/>
          <w:sz w:val="28"/>
          <w:szCs w:val="28"/>
        </w:rPr>
        <w:t xml:space="preserve"> от общего количества извещений) общим объемом </w:t>
      </w:r>
      <w:r w:rsidRPr="0015391E">
        <w:rPr>
          <w:rFonts w:ascii="Times New Roman" w:hAnsi="Times New Roman" w:cs="Times New Roman"/>
          <w:b/>
          <w:sz w:val="28"/>
          <w:szCs w:val="28"/>
        </w:rPr>
        <w:t>3,36 трлн</w:t>
      </w:r>
      <w:r w:rsidRPr="0015391E">
        <w:rPr>
          <w:rFonts w:ascii="Times New Roman" w:hAnsi="Times New Roman" w:cs="Times New Roman"/>
          <w:sz w:val="28"/>
          <w:szCs w:val="28"/>
        </w:rPr>
        <w:t>. рублей (</w:t>
      </w:r>
      <w:r w:rsidRPr="0015391E">
        <w:rPr>
          <w:rFonts w:ascii="Times New Roman" w:hAnsi="Times New Roman" w:cs="Times New Roman"/>
          <w:b/>
          <w:sz w:val="28"/>
          <w:szCs w:val="28"/>
        </w:rPr>
        <w:t>40%</w:t>
      </w:r>
      <w:r w:rsidRPr="0015391E">
        <w:rPr>
          <w:rFonts w:ascii="Times New Roman" w:hAnsi="Times New Roman" w:cs="Times New Roman"/>
          <w:sz w:val="28"/>
          <w:szCs w:val="28"/>
        </w:rPr>
        <w:t>) были признаны несостоявшимися, при это</w:t>
      </w:r>
      <w:r>
        <w:rPr>
          <w:rFonts w:ascii="Times New Roman" w:hAnsi="Times New Roman" w:cs="Times New Roman"/>
          <w:sz w:val="28"/>
          <w:szCs w:val="28"/>
        </w:rPr>
        <w:t>м</w:t>
      </w:r>
      <w:r w:rsidRPr="0015391E">
        <w:rPr>
          <w:rFonts w:ascii="Times New Roman" w:hAnsi="Times New Roman" w:cs="Times New Roman"/>
          <w:sz w:val="28"/>
          <w:szCs w:val="28"/>
        </w:rPr>
        <w:t xml:space="preserve"> по результатам закупок</w:t>
      </w:r>
      <w:r>
        <w:rPr>
          <w:rFonts w:ascii="Times New Roman" w:hAnsi="Times New Roman" w:cs="Times New Roman"/>
          <w:sz w:val="28"/>
          <w:szCs w:val="28"/>
        </w:rPr>
        <w:t xml:space="preserve"> признанных несостоявшимися не заключили контракт</w:t>
      </w:r>
      <w:r w:rsidRPr="0015391E">
        <w:rPr>
          <w:rFonts w:ascii="Times New Roman" w:hAnsi="Times New Roman" w:cs="Times New Roman"/>
          <w:sz w:val="28"/>
          <w:szCs w:val="28"/>
        </w:rPr>
        <w:t xml:space="preserve"> с единственным поставщиком (подрядчиком, исполнителем) </w:t>
      </w:r>
      <w:r>
        <w:rPr>
          <w:rFonts w:ascii="Times New Roman" w:hAnsi="Times New Roman" w:cs="Times New Roman"/>
          <w:sz w:val="28"/>
          <w:szCs w:val="28"/>
        </w:rPr>
        <w:t>на общую сумму</w:t>
      </w:r>
      <w:r w:rsidRPr="0015391E">
        <w:rPr>
          <w:rFonts w:ascii="Times New Roman" w:hAnsi="Times New Roman" w:cs="Times New Roman"/>
          <w:sz w:val="28"/>
          <w:szCs w:val="28"/>
        </w:rPr>
        <w:t xml:space="preserve"> </w:t>
      </w:r>
      <w:r w:rsidRPr="0015391E">
        <w:rPr>
          <w:rFonts w:ascii="Times New Roman" w:hAnsi="Times New Roman" w:cs="Times New Roman"/>
          <w:b/>
          <w:sz w:val="28"/>
          <w:szCs w:val="28"/>
        </w:rPr>
        <w:t>601 млрд.</w:t>
      </w:r>
      <w:r w:rsidRPr="0015391E">
        <w:rPr>
          <w:rFonts w:ascii="Times New Roman" w:hAnsi="Times New Roman" w:cs="Times New Roman"/>
          <w:sz w:val="28"/>
          <w:szCs w:val="28"/>
        </w:rPr>
        <w:t xml:space="preserve"> рублей</w:t>
      </w:r>
      <w:r w:rsidR="00ED789E">
        <w:rPr>
          <w:rFonts w:ascii="Times New Roman" w:hAnsi="Times New Roman" w:cs="Times New Roman"/>
          <w:sz w:val="28"/>
          <w:szCs w:val="28"/>
        </w:rPr>
        <w:br/>
      </w:r>
      <w:r w:rsidRPr="0015391E">
        <w:rPr>
          <w:rFonts w:ascii="Times New Roman" w:hAnsi="Times New Roman" w:cs="Times New Roman"/>
          <w:sz w:val="28"/>
          <w:szCs w:val="28"/>
        </w:rPr>
        <w:t>(</w:t>
      </w:r>
      <w:r w:rsidRPr="0015391E">
        <w:rPr>
          <w:rFonts w:ascii="Times New Roman" w:hAnsi="Times New Roman" w:cs="Times New Roman"/>
          <w:b/>
          <w:sz w:val="28"/>
          <w:szCs w:val="28"/>
        </w:rPr>
        <w:t>17%</w:t>
      </w:r>
      <w:r w:rsidRPr="0015391E">
        <w:rPr>
          <w:rFonts w:ascii="Times New Roman" w:hAnsi="Times New Roman" w:cs="Times New Roman"/>
          <w:sz w:val="28"/>
          <w:szCs w:val="28"/>
        </w:rPr>
        <w:t xml:space="preserve"> от суммы НМЦК извещений, </w:t>
      </w:r>
      <w:r w:rsidR="006F580B" w:rsidRPr="0015391E">
        <w:rPr>
          <w:rFonts w:ascii="Times New Roman" w:hAnsi="Times New Roman" w:cs="Times New Roman"/>
          <w:sz w:val="28"/>
          <w:szCs w:val="28"/>
        </w:rPr>
        <w:t xml:space="preserve">по результатам осуществления закупок </w:t>
      </w:r>
      <w:r w:rsidRPr="0015391E">
        <w:rPr>
          <w:rFonts w:ascii="Times New Roman" w:hAnsi="Times New Roman" w:cs="Times New Roman"/>
          <w:sz w:val="28"/>
          <w:szCs w:val="28"/>
        </w:rPr>
        <w:t>признаны несостоявшимися);</w:t>
      </w:r>
    </w:p>
    <w:p w:rsidR="00DF7426" w:rsidRPr="00CA4187" w:rsidRDefault="00DF7426" w:rsidP="009D54C4">
      <w:pPr>
        <w:pStyle w:val="a6"/>
        <w:numPr>
          <w:ilvl w:val="0"/>
          <w:numId w:val="20"/>
        </w:numPr>
        <w:tabs>
          <w:tab w:val="left" w:pos="993"/>
        </w:tabs>
        <w:spacing w:after="0" w:line="271" w:lineRule="auto"/>
        <w:ind w:left="0" w:firstLine="709"/>
        <w:jc w:val="both"/>
        <w:rPr>
          <w:rFonts w:ascii="Times New Roman" w:hAnsi="Times New Roman" w:cs="Times New Roman"/>
          <w:sz w:val="28"/>
          <w:szCs w:val="28"/>
        </w:rPr>
      </w:pPr>
      <w:r w:rsidRPr="00CA4187">
        <w:rPr>
          <w:rFonts w:ascii="Times New Roman" w:hAnsi="Times New Roman" w:cs="Times New Roman"/>
          <w:b/>
          <w:sz w:val="28"/>
          <w:szCs w:val="28"/>
        </w:rPr>
        <w:lastRenderedPageBreak/>
        <w:t>2 %</w:t>
      </w:r>
      <w:r w:rsidRPr="00CA4187">
        <w:rPr>
          <w:rFonts w:ascii="Times New Roman" w:hAnsi="Times New Roman" w:cs="Times New Roman"/>
          <w:sz w:val="28"/>
          <w:szCs w:val="28"/>
        </w:rPr>
        <w:t xml:space="preserve"> от общего количества закупок (</w:t>
      </w:r>
      <w:r w:rsidRPr="00CA4187">
        <w:rPr>
          <w:rFonts w:ascii="Times New Roman" w:hAnsi="Times New Roman" w:cs="Times New Roman"/>
          <w:b/>
          <w:sz w:val="28"/>
          <w:szCs w:val="28"/>
        </w:rPr>
        <w:t>51 025</w:t>
      </w:r>
      <w:r w:rsidRPr="00CA4187">
        <w:rPr>
          <w:rFonts w:ascii="Times New Roman" w:hAnsi="Times New Roman" w:cs="Times New Roman"/>
          <w:sz w:val="28"/>
          <w:szCs w:val="28"/>
        </w:rPr>
        <w:t xml:space="preserve"> извещений о закупке) общим объемом </w:t>
      </w:r>
      <w:r w:rsidRPr="00CA4187">
        <w:rPr>
          <w:rFonts w:ascii="Times New Roman" w:hAnsi="Times New Roman" w:cs="Times New Roman"/>
          <w:b/>
          <w:sz w:val="28"/>
          <w:szCs w:val="28"/>
        </w:rPr>
        <w:t>392,6 млрд.</w:t>
      </w:r>
      <w:r w:rsidRPr="00CA4187">
        <w:rPr>
          <w:rFonts w:ascii="Times New Roman" w:hAnsi="Times New Roman" w:cs="Times New Roman"/>
          <w:sz w:val="28"/>
          <w:szCs w:val="28"/>
        </w:rPr>
        <w:t xml:space="preserve"> рублей были отменены.</w:t>
      </w:r>
    </w:p>
    <w:p w:rsidR="00327C59" w:rsidRDefault="00327C59" w:rsidP="009D54C4">
      <w:pPr>
        <w:tabs>
          <w:tab w:val="left" w:pos="993"/>
        </w:tabs>
        <w:spacing w:after="0" w:line="271" w:lineRule="auto"/>
        <w:ind w:firstLine="709"/>
        <w:jc w:val="both"/>
        <w:rPr>
          <w:rFonts w:ascii="Times New Roman" w:hAnsi="Times New Roman" w:cs="Times New Roman"/>
          <w:sz w:val="28"/>
          <w:szCs w:val="28"/>
        </w:rPr>
      </w:pPr>
    </w:p>
    <w:p w:rsidR="00DF7426" w:rsidRPr="00880AB0" w:rsidRDefault="00DF7426" w:rsidP="009D54C4">
      <w:pPr>
        <w:pStyle w:val="a6"/>
        <w:numPr>
          <w:ilvl w:val="2"/>
          <w:numId w:val="10"/>
        </w:numPr>
        <w:tabs>
          <w:tab w:val="left" w:pos="1560"/>
        </w:tabs>
        <w:spacing w:after="0" w:line="271"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Открытые к</w:t>
      </w:r>
      <w:r w:rsidRPr="002D162C">
        <w:rPr>
          <w:rFonts w:ascii="Times New Roman" w:hAnsi="Times New Roman" w:cs="Times New Roman"/>
          <w:b/>
          <w:sz w:val="28"/>
          <w:szCs w:val="28"/>
        </w:rPr>
        <w:t xml:space="preserve">онкурентные процедуры определения </w:t>
      </w:r>
      <w:r w:rsidRPr="00880AB0">
        <w:rPr>
          <w:rFonts w:ascii="Times New Roman" w:hAnsi="Times New Roman" w:cs="Times New Roman"/>
          <w:b/>
          <w:sz w:val="28"/>
          <w:szCs w:val="28"/>
        </w:rPr>
        <w:t>поставщиков (подрядчиков, исполнителей), признанные несостоя</w:t>
      </w:r>
      <w:r w:rsidR="001542CC">
        <w:rPr>
          <w:rFonts w:ascii="Times New Roman" w:hAnsi="Times New Roman" w:cs="Times New Roman"/>
          <w:b/>
          <w:sz w:val="28"/>
          <w:szCs w:val="28"/>
        </w:rPr>
        <w:t>в</w:t>
      </w:r>
      <w:r w:rsidRPr="00880AB0">
        <w:rPr>
          <w:rFonts w:ascii="Times New Roman" w:hAnsi="Times New Roman" w:cs="Times New Roman"/>
          <w:b/>
          <w:sz w:val="28"/>
          <w:szCs w:val="28"/>
        </w:rPr>
        <w:t>шимися.</w:t>
      </w:r>
    </w:p>
    <w:p w:rsidR="00DF7426" w:rsidRPr="002D162C" w:rsidRDefault="00DF7426" w:rsidP="0009524F">
      <w:pPr>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Согласно сведениям ЕИС по итогам 2018 года </w:t>
      </w:r>
      <w:r w:rsidRPr="0015391E">
        <w:rPr>
          <w:rFonts w:ascii="Times New Roman" w:hAnsi="Times New Roman" w:cs="Times New Roman"/>
          <w:b/>
          <w:sz w:val="28"/>
          <w:szCs w:val="28"/>
        </w:rPr>
        <w:t>969,8</w:t>
      </w:r>
      <w:r w:rsidRPr="002D162C">
        <w:rPr>
          <w:rFonts w:ascii="Times New Roman" w:hAnsi="Times New Roman" w:cs="Times New Roman"/>
          <w:b/>
          <w:sz w:val="28"/>
          <w:szCs w:val="28"/>
        </w:rPr>
        <w:t xml:space="preserve"> тыс.</w:t>
      </w:r>
      <w:r w:rsidRPr="002D162C">
        <w:rPr>
          <w:rFonts w:ascii="Times New Roman" w:hAnsi="Times New Roman" w:cs="Times New Roman"/>
          <w:sz w:val="28"/>
          <w:szCs w:val="28"/>
        </w:rPr>
        <w:t xml:space="preserve"> закупок</w:t>
      </w:r>
      <w:r w:rsidR="00EC4E09">
        <w:rPr>
          <w:rFonts w:ascii="Times New Roman" w:hAnsi="Times New Roman" w:cs="Times New Roman"/>
          <w:sz w:val="28"/>
          <w:szCs w:val="28"/>
        </w:rPr>
        <w:t xml:space="preserve"> </w:t>
      </w:r>
      <w:r w:rsidRPr="002D162C">
        <w:rPr>
          <w:rFonts w:ascii="Times New Roman" w:hAnsi="Times New Roman" w:cs="Times New Roman"/>
          <w:sz w:val="28"/>
          <w:szCs w:val="28"/>
        </w:rPr>
        <w:t>было признано</w:t>
      </w:r>
      <w:r w:rsidR="00EC4E09">
        <w:rPr>
          <w:rFonts w:ascii="Times New Roman" w:hAnsi="Times New Roman" w:cs="Times New Roman"/>
          <w:sz w:val="28"/>
          <w:szCs w:val="28"/>
        </w:rPr>
        <w:t xml:space="preserve"> </w:t>
      </w:r>
      <w:r w:rsidRPr="002D162C">
        <w:rPr>
          <w:rFonts w:ascii="Times New Roman" w:hAnsi="Times New Roman" w:cs="Times New Roman"/>
          <w:sz w:val="28"/>
          <w:szCs w:val="28"/>
        </w:rPr>
        <w:t>несостоявшимися</w:t>
      </w:r>
      <w:r w:rsidR="009D54C4">
        <w:rPr>
          <w:rFonts w:ascii="Times New Roman" w:hAnsi="Times New Roman" w:cs="Times New Roman"/>
          <w:sz w:val="28"/>
          <w:szCs w:val="28"/>
        </w:rPr>
        <w:t xml:space="preserve"> (</w:t>
      </w:r>
      <w:r w:rsidR="009D54C4" w:rsidRPr="009D54C4">
        <w:rPr>
          <w:rFonts w:ascii="Times New Roman" w:hAnsi="Times New Roman" w:cs="Times New Roman"/>
          <w:b/>
          <w:sz w:val="28"/>
          <w:szCs w:val="28"/>
        </w:rPr>
        <w:t>1,093 млн</w:t>
      </w:r>
      <w:r w:rsidR="009D54C4">
        <w:rPr>
          <w:rFonts w:ascii="Times New Roman" w:hAnsi="Times New Roman" w:cs="Times New Roman"/>
          <w:sz w:val="28"/>
          <w:szCs w:val="28"/>
        </w:rPr>
        <w:t xml:space="preserve"> в 2017 году</w:t>
      </w:r>
      <w:r w:rsidR="009D54C4" w:rsidRPr="009D54C4">
        <w:rPr>
          <w:rFonts w:ascii="Times New Roman" w:hAnsi="Times New Roman" w:cs="Times New Roman"/>
          <w:sz w:val="28"/>
          <w:szCs w:val="28"/>
        </w:rPr>
        <w:t>)</w:t>
      </w:r>
      <w:r w:rsidRPr="002D162C">
        <w:rPr>
          <w:rFonts w:ascii="Times New Roman" w:hAnsi="Times New Roman" w:cs="Times New Roman"/>
          <w:sz w:val="28"/>
          <w:szCs w:val="28"/>
        </w:rPr>
        <w:t xml:space="preserve">. </w:t>
      </w:r>
    </w:p>
    <w:p w:rsidR="00DF7426" w:rsidRDefault="00DF7426" w:rsidP="0009524F">
      <w:pPr>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В стоимостном выражении объем несостоявшихся закупок составил</w:t>
      </w:r>
      <w:r w:rsidRPr="002D162C">
        <w:rPr>
          <w:rFonts w:ascii="Times New Roman" w:hAnsi="Times New Roman" w:cs="Times New Roman"/>
          <w:sz w:val="28"/>
          <w:szCs w:val="28"/>
        </w:rPr>
        <w:br/>
      </w:r>
      <w:r w:rsidRPr="002D162C">
        <w:rPr>
          <w:rFonts w:ascii="Times New Roman" w:hAnsi="Times New Roman" w:cs="Times New Roman"/>
          <w:b/>
          <w:sz w:val="28"/>
          <w:szCs w:val="28"/>
        </w:rPr>
        <w:t>3,</w:t>
      </w:r>
      <w:r w:rsidR="00AE3A7B">
        <w:rPr>
          <w:rFonts w:ascii="Times New Roman" w:hAnsi="Times New Roman" w:cs="Times New Roman"/>
          <w:b/>
          <w:sz w:val="28"/>
          <w:szCs w:val="28"/>
        </w:rPr>
        <w:t>36</w:t>
      </w:r>
      <w:r w:rsidRPr="002D162C">
        <w:rPr>
          <w:rFonts w:ascii="Times New Roman" w:hAnsi="Times New Roman" w:cs="Times New Roman"/>
          <w:b/>
          <w:sz w:val="28"/>
          <w:szCs w:val="28"/>
        </w:rPr>
        <w:t xml:space="preserve"> трлн.</w:t>
      </w:r>
      <w:r w:rsidRPr="002D162C">
        <w:rPr>
          <w:rFonts w:ascii="Times New Roman" w:hAnsi="Times New Roman" w:cs="Times New Roman"/>
          <w:sz w:val="28"/>
          <w:szCs w:val="28"/>
        </w:rPr>
        <w:t xml:space="preserve"> рублей (</w:t>
      </w:r>
      <w:r>
        <w:rPr>
          <w:rFonts w:ascii="Times New Roman" w:hAnsi="Times New Roman" w:cs="Times New Roman"/>
          <w:b/>
          <w:sz w:val="28"/>
          <w:szCs w:val="28"/>
        </w:rPr>
        <w:t>40</w:t>
      </w:r>
      <w:r w:rsidRPr="002D162C">
        <w:rPr>
          <w:rFonts w:ascii="Times New Roman" w:hAnsi="Times New Roman" w:cs="Times New Roman"/>
          <w:b/>
          <w:sz w:val="28"/>
          <w:szCs w:val="28"/>
        </w:rPr>
        <w:t>%</w:t>
      </w:r>
      <w:r w:rsidRPr="002D162C">
        <w:rPr>
          <w:rFonts w:ascii="Times New Roman" w:hAnsi="Times New Roman" w:cs="Times New Roman"/>
          <w:sz w:val="28"/>
          <w:szCs w:val="28"/>
        </w:rPr>
        <w:t xml:space="preserve"> от общего объема размещенных извещений</w:t>
      </w:r>
      <w:r w:rsidR="009D54C4">
        <w:rPr>
          <w:rFonts w:ascii="Times New Roman" w:hAnsi="Times New Roman" w:cs="Times New Roman"/>
          <w:sz w:val="28"/>
          <w:szCs w:val="28"/>
        </w:rPr>
        <w:t>, что аналогично показателю 2017 года).</w:t>
      </w:r>
    </w:p>
    <w:p w:rsidR="00DF7426" w:rsidRDefault="009D54C4"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общего количества закупок, признанных несостоявшимися, </w:t>
      </w:r>
      <w:r w:rsidR="00DF7426" w:rsidRPr="00B773D3">
        <w:rPr>
          <w:rFonts w:ascii="Times New Roman" w:hAnsi="Times New Roman" w:cs="Times New Roman"/>
          <w:b/>
          <w:sz w:val="28"/>
          <w:szCs w:val="28"/>
        </w:rPr>
        <w:t>65%</w:t>
      </w:r>
      <w:r w:rsidR="00DF7426">
        <w:rPr>
          <w:rFonts w:ascii="Times New Roman" w:hAnsi="Times New Roman" w:cs="Times New Roman"/>
          <w:sz w:val="28"/>
          <w:szCs w:val="28"/>
        </w:rPr>
        <w:t xml:space="preserve"> случаев закупки были признаны несостоявшимися по причине того, что на участие в таких закупках была </w:t>
      </w:r>
      <w:r w:rsidR="00DF7426" w:rsidRPr="00B773D3">
        <w:rPr>
          <w:rFonts w:ascii="Times New Roman" w:hAnsi="Times New Roman" w:cs="Times New Roman"/>
          <w:b/>
          <w:sz w:val="28"/>
          <w:szCs w:val="28"/>
        </w:rPr>
        <w:t>подана только одна заявка</w:t>
      </w:r>
      <w:r>
        <w:rPr>
          <w:rFonts w:ascii="Times New Roman" w:hAnsi="Times New Roman" w:cs="Times New Roman"/>
          <w:sz w:val="28"/>
          <w:szCs w:val="28"/>
        </w:rPr>
        <w:t>.</w:t>
      </w:r>
    </w:p>
    <w:p w:rsidR="00DF7426" w:rsidRDefault="009D54C4"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поскольку 60% закупок осуществлялись заказчиками путем проведения электронного аукциона,  в связи с этим наибольшее</w:t>
      </w:r>
      <w:r w:rsidR="00DF7426">
        <w:rPr>
          <w:rFonts w:ascii="Times New Roman" w:hAnsi="Times New Roman" w:cs="Times New Roman"/>
          <w:sz w:val="28"/>
          <w:szCs w:val="28"/>
        </w:rPr>
        <w:t xml:space="preserve"> количеств</w:t>
      </w:r>
      <w:r>
        <w:rPr>
          <w:rFonts w:ascii="Times New Roman" w:hAnsi="Times New Roman" w:cs="Times New Roman"/>
          <w:sz w:val="28"/>
          <w:szCs w:val="28"/>
        </w:rPr>
        <w:t>о</w:t>
      </w:r>
      <w:r w:rsidR="00DF7426">
        <w:rPr>
          <w:rFonts w:ascii="Times New Roman" w:hAnsi="Times New Roman" w:cs="Times New Roman"/>
          <w:sz w:val="28"/>
          <w:szCs w:val="28"/>
        </w:rPr>
        <w:t xml:space="preserve"> несостоявшихся процедур определения поставщика (подрядчика, исполнителя) </w:t>
      </w:r>
      <w:r w:rsidR="00DF7426" w:rsidRPr="002D162C">
        <w:rPr>
          <w:rFonts w:ascii="Times New Roman" w:hAnsi="Times New Roman" w:cs="Times New Roman"/>
          <w:sz w:val="28"/>
          <w:szCs w:val="28"/>
        </w:rPr>
        <w:t xml:space="preserve">было признано </w:t>
      </w:r>
      <w:r>
        <w:rPr>
          <w:rFonts w:ascii="Times New Roman" w:hAnsi="Times New Roman" w:cs="Times New Roman"/>
          <w:sz w:val="28"/>
          <w:szCs w:val="28"/>
        </w:rPr>
        <w:br/>
      </w:r>
      <w:r w:rsidR="00DF7426" w:rsidRPr="00B773D3">
        <w:rPr>
          <w:rFonts w:ascii="Times New Roman" w:hAnsi="Times New Roman" w:cs="Times New Roman"/>
          <w:sz w:val="28"/>
          <w:szCs w:val="28"/>
        </w:rPr>
        <w:t>по результатам проведения электронного аукциона</w:t>
      </w:r>
      <w:r w:rsidR="00DF7426">
        <w:rPr>
          <w:rFonts w:ascii="Times New Roman" w:hAnsi="Times New Roman" w:cs="Times New Roman"/>
          <w:sz w:val="28"/>
          <w:szCs w:val="28"/>
        </w:rPr>
        <w:t>.</w:t>
      </w:r>
    </w:p>
    <w:p w:rsidR="00DF7426" w:rsidRDefault="00DF7426"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одними из наиболее часто встречающихся закупок, которые в отчетном периоде были признаны несостоявшимися, являются запрос котировок и открытый конкурс. </w:t>
      </w:r>
    </w:p>
    <w:p w:rsidR="00DF7426" w:rsidRDefault="00705C61"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из общего количества закупок, осуществленных в отчетном периоде путем проведения электронного аукциона, </w:t>
      </w:r>
      <w:r w:rsidR="00DF7426" w:rsidRPr="005A5B66">
        <w:rPr>
          <w:rFonts w:ascii="Times New Roman" w:hAnsi="Times New Roman" w:cs="Times New Roman"/>
          <w:b/>
          <w:sz w:val="28"/>
          <w:szCs w:val="28"/>
        </w:rPr>
        <w:t>36%</w:t>
      </w:r>
      <w:r>
        <w:rPr>
          <w:rFonts w:ascii="Times New Roman" w:hAnsi="Times New Roman" w:cs="Times New Roman"/>
          <w:b/>
          <w:sz w:val="28"/>
          <w:szCs w:val="28"/>
        </w:rPr>
        <w:t xml:space="preserve"> </w:t>
      </w:r>
      <w:r w:rsidRPr="00705C61">
        <w:rPr>
          <w:rFonts w:ascii="Times New Roman" w:hAnsi="Times New Roman" w:cs="Times New Roman"/>
          <w:sz w:val="28"/>
          <w:szCs w:val="28"/>
        </w:rPr>
        <w:t>таких</w:t>
      </w:r>
      <w:r w:rsidR="00DF7426">
        <w:rPr>
          <w:rFonts w:ascii="Times New Roman" w:hAnsi="Times New Roman" w:cs="Times New Roman"/>
          <w:sz w:val="28"/>
          <w:szCs w:val="28"/>
        </w:rPr>
        <w:t xml:space="preserve"> закупок</w:t>
      </w:r>
      <w:r>
        <w:rPr>
          <w:rFonts w:ascii="Times New Roman" w:hAnsi="Times New Roman" w:cs="Times New Roman"/>
          <w:sz w:val="28"/>
          <w:szCs w:val="28"/>
        </w:rPr>
        <w:t xml:space="preserve"> </w:t>
      </w:r>
      <w:r w:rsidR="00DF7426">
        <w:rPr>
          <w:rFonts w:ascii="Times New Roman" w:hAnsi="Times New Roman" w:cs="Times New Roman"/>
          <w:sz w:val="28"/>
          <w:szCs w:val="28"/>
        </w:rPr>
        <w:t xml:space="preserve">были признаны несостоявшимися, </w:t>
      </w:r>
      <w:r w:rsidR="00B772BF">
        <w:rPr>
          <w:rFonts w:ascii="Times New Roman" w:hAnsi="Times New Roman" w:cs="Times New Roman"/>
          <w:sz w:val="28"/>
          <w:szCs w:val="28"/>
        </w:rPr>
        <w:t>основные</w:t>
      </w:r>
      <w:r w:rsidR="00B772BF" w:rsidRPr="00B772BF">
        <w:rPr>
          <w:rFonts w:ascii="Times New Roman" w:hAnsi="Times New Roman" w:cs="Times New Roman"/>
          <w:sz w:val="28"/>
          <w:szCs w:val="28"/>
        </w:rPr>
        <w:t xml:space="preserve"> </w:t>
      </w:r>
      <w:r w:rsidR="009D54C4">
        <w:rPr>
          <w:rFonts w:ascii="Times New Roman" w:hAnsi="Times New Roman" w:cs="Times New Roman"/>
          <w:sz w:val="28"/>
          <w:szCs w:val="28"/>
        </w:rPr>
        <w:t>причинами которых являются</w:t>
      </w:r>
      <w:r w:rsidR="00DF7426">
        <w:rPr>
          <w:rFonts w:ascii="Times New Roman" w:hAnsi="Times New Roman" w:cs="Times New Roman"/>
          <w:sz w:val="28"/>
          <w:szCs w:val="28"/>
        </w:rPr>
        <w:t>:</w:t>
      </w:r>
    </w:p>
    <w:p w:rsidR="00DF7426" w:rsidRPr="00A137C2" w:rsidRDefault="00DF7426" w:rsidP="0009524F">
      <w:pPr>
        <w:pStyle w:val="a6"/>
        <w:numPr>
          <w:ilvl w:val="0"/>
          <w:numId w:val="22"/>
        </w:numPr>
        <w:tabs>
          <w:tab w:val="left" w:pos="1134"/>
        </w:tabs>
        <w:spacing w:after="0" w:line="276" w:lineRule="auto"/>
        <w:ind w:left="0" w:firstLine="709"/>
        <w:jc w:val="both"/>
        <w:rPr>
          <w:rFonts w:ascii="Times New Roman" w:hAnsi="Times New Roman" w:cs="Times New Roman"/>
          <w:sz w:val="28"/>
          <w:szCs w:val="28"/>
        </w:rPr>
      </w:pPr>
      <w:r w:rsidRPr="00A137C2">
        <w:rPr>
          <w:rFonts w:ascii="Times New Roman" w:hAnsi="Times New Roman" w:cs="Times New Roman"/>
          <w:sz w:val="28"/>
          <w:szCs w:val="28"/>
        </w:rPr>
        <w:t xml:space="preserve">в </w:t>
      </w:r>
      <w:r w:rsidRPr="002715E9">
        <w:rPr>
          <w:rFonts w:ascii="Times New Roman" w:hAnsi="Times New Roman" w:cs="Times New Roman"/>
          <w:b/>
          <w:sz w:val="28"/>
          <w:szCs w:val="28"/>
        </w:rPr>
        <w:t>61%</w:t>
      </w:r>
      <w:r w:rsidRPr="00A137C2">
        <w:rPr>
          <w:rFonts w:ascii="Times New Roman" w:hAnsi="Times New Roman" w:cs="Times New Roman"/>
          <w:sz w:val="28"/>
          <w:szCs w:val="28"/>
        </w:rPr>
        <w:t xml:space="preserve"> случаев подана только одна заявка</w:t>
      </w:r>
      <w:r>
        <w:rPr>
          <w:rFonts w:ascii="Times New Roman" w:hAnsi="Times New Roman" w:cs="Times New Roman"/>
          <w:sz w:val="28"/>
          <w:szCs w:val="28"/>
        </w:rPr>
        <w:t xml:space="preserve"> на участие в электронном аукционе, (</w:t>
      </w:r>
      <w:r w:rsidRPr="008D67C7">
        <w:rPr>
          <w:rFonts w:ascii="Times New Roman" w:hAnsi="Times New Roman" w:cs="Times New Roman"/>
          <w:b/>
          <w:sz w:val="28"/>
          <w:szCs w:val="28"/>
        </w:rPr>
        <w:t>80%</w:t>
      </w:r>
      <w:r>
        <w:rPr>
          <w:rFonts w:ascii="Times New Roman" w:hAnsi="Times New Roman" w:cs="Times New Roman"/>
          <w:sz w:val="28"/>
          <w:szCs w:val="28"/>
        </w:rPr>
        <w:t xml:space="preserve"> от общего количества аукционов, признанных несостоявшимися);</w:t>
      </w:r>
      <w:r w:rsidRPr="00A137C2">
        <w:rPr>
          <w:rFonts w:ascii="Times New Roman" w:hAnsi="Times New Roman" w:cs="Times New Roman"/>
          <w:sz w:val="28"/>
          <w:szCs w:val="28"/>
        </w:rPr>
        <w:tab/>
      </w:r>
    </w:p>
    <w:p w:rsidR="00DF7426" w:rsidRPr="00A137C2" w:rsidRDefault="00DF7426" w:rsidP="0009524F">
      <w:pPr>
        <w:pStyle w:val="a6"/>
        <w:numPr>
          <w:ilvl w:val="0"/>
          <w:numId w:val="22"/>
        </w:numPr>
        <w:tabs>
          <w:tab w:val="left" w:pos="1134"/>
        </w:tabs>
        <w:spacing w:after="0" w:line="276" w:lineRule="auto"/>
        <w:ind w:left="0" w:firstLine="709"/>
        <w:jc w:val="both"/>
        <w:rPr>
          <w:rFonts w:ascii="Times New Roman" w:hAnsi="Times New Roman" w:cs="Times New Roman"/>
          <w:sz w:val="28"/>
          <w:szCs w:val="28"/>
        </w:rPr>
      </w:pPr>
      <w:r w:rsidRPr="00A137C2">
        <w:rPr>
          <w:rFonts w:ascii="Times New Roman" w:hAnsi="Times New Roman" w:cs="Times New Roman"/>
          <w:sz w:val="28"/>
          <w:szCs w:val="28"/>
        </w:rPr>
        <w:t xml:space="preserve">в </w:t>
      </w:r>
      <w:r w:rsidRPr="002715E9">
        <w:rPr>
          <w:rFonts w:ascii="Times New Roman" w:hAnsi="Times New Roman" w:cs="Times New Roman"/>
          <w:b/>
          <w:sz w:val="28"/>
          <w:szCs w:val="28"/>
        </w:rPr>
        <w:t>18%</w:t>
      </w:r>
      <w:r w:rsidRPr="00A137C2">
        <w:rPr>
          <w:rFonts w:ascii="Times New Roman" w:hAnsi="Times New Roman" w:cs="Times New Roman"/>
          <w:sz w:val="28"/>
          <w:szCs w:val="28"/>
        </w:rPr>
        <w:t xml:space="preserve"> случаев не было подано ни одной заявки</w:t>
      </w:r>
      <w:r>
        <w:rPr>
          <w:rFonts w:ascii="Times New Roman" w:hAnsi="Times New Roman" w:cs="Times New Roman"/>
          <w:sz w:val="28"/>
          <w:szCs w:val="28"/>
        </w:rPr>
        <w:t xml:space="preserve"> на участие в электронном аукционе;</w:t>
      </w:r>
    </w:p>
    <w:p w:rsidR="00B772BF" w:rsidRPr="00170451" w:rsidRDefault="00DF7426" w:rsidP="0009524F">
      <w:pPr>
        <w:pStyle w:val="a6"/>
        <w:numPr>
          <w:ilvl w:val="0"/>
          <w:numId w:val="22"/>
        </w:numPr>
        <w:tabs>
          <w:tab w:val="left" w:pos="1134"/>
        </w:tabs>
        <w:spacing w:after="0" w:line="276" w:lineRule="auto"/>
        <w:ind w:left="0" w:firstLine="709"/>
        <w:jc w:val="both"/>
        <w:rPr>
          <w:rFonts w:ascii="Times New Roman" w:hAnsi="Times New Roman" w:cs="Times New Roman"/>
          <w:sz w:val="28"/>
          <w:szCs w:val="28"/>
        </w:rPr>
      </w:pPr>
      <w:r w:rsidRPr="00A137C2">
        <w:rPr>
          <w:rFonts w:ascii="Times New Roman" w:hAnsi="Times New Roman" w:cs="Times New Roman"/>
          <w:sz w:val="28"/>
          <w:szCs w:val="28"/>
        </w:rPr>
        <w:t xml:space="preserve">в </w:t>
      </w:r>
      <w:r w:rsidRPr="002715E9">
        <w:rPr>
          <w:rFonts w:ascii="Times New Roman" w:hAnsi="Times New Roman" w:cs="Times New Roman"/>
          <w:b/>
          <w:sz w:val="28"/>
          <w:szCs w:val="28"/>
        </w:rPr>
        <w:t>13%</w:t>
      </w:r>
      <w:r w:rsidRPr="00A137C2">
        <w:rPr>
          <w:rFonts w:ascii="Times New Roman" w:hAnsi="Times New Roman" w:cs="Times New Roman"/>
          <w:sz w:val="28"/>
          <w:szCs w:val="28"/>
        </w:rPr>
        <w:t xml:space="preserve"> случаев по результатам рассмотрения вторых частей заявок участников электронного аукциона</w:t>
      </w:r>
      <w:r>
        <w:rPr>
          <w:rFonts w:ascii="Times New Roman" w:hAnsi="Times New Roman" w:cs="Times New Roman"/>
          <w:sz w:val="28"/>
          <w:szCs w:val="28"/>
        </w:rPr>
        <w:t>,</w:t>
      </w:r>
      <w:r w:rsidRPr="00A137C2">
        <w:rPr>
          <w:rFonts w:ascii="Times New Roman" w:hAnsi="Times New Roman" w:cs="Times New Roman"/>
          <w:sz w:val="28"/>
          <w:szCs w:val="28"/>
        </w:rPr>
        <w:t xml:space="preserve"> все </w:t>
      </w:r>
      <w:r>
        <w:rPr>
          <w:rFonts w:ascii="Times New Roman" w:hAnsi="Times New Roman" w:cs="Times New Roman"/>
          <w:sz w:val="28"/>
          <w:szCs w:val="28"/>
        </w:rPr>
        <w:t xml:space="preserve">такие </w:t>
      </w:r>
      <w:r w:rsidRPr="00A137C2">
        <w:rPr>
          <w:rFonts w:ascii="Times New Roman" w:hAnsi="Times New Roman" w:cs="Times New Roman"/>
          <w:sz w:val="28"/>
          <w:szCs w:val="28"/>
        </w:rPr>
        <w:t>вторые части заявок были признаны несоответствующими требованиям документации об электронном аукционе.</w:t>
      </w:r>
      <w:r w:rsidRPr="00A137C2">
        <w:rPr>
          <w:rFonts w:ascii="Times New Roman" w:hAnsi="Times New Roman" w:cs="Times New Roman"/>
          <w:sz w:val="28"/>
          <w:szCs w:val="28"/>
        </w:rPr>
        <w:tab/>
      </w:r>
    </w:p>
    <w:p w:rsidR="00DF7426" w:rsidRDefault="009D54C4" w:rsidP="0009524F">
      <w:pPr>
        <w:pStyle w:val="a6"/>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в отчетах прошлых периодов, п</w:t>
      </w:r>
      <w:r w:rsidR="00DF7426">
        <w:rPr>
          <w:rFonts w:ascii="Times New Roman" w:hAnsi="Times New Roman" w:cs="Times New Roman"/>
          <w:sz w:val="28"/>
          <w:szCs w:val="28"/>
        </w:rPr>
        <w:t>оказатели о несостоявшихся закупках, могут быть вызваны следующими основными факторами:</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ненадлежащее формирование и обоснование НМЦК, которая либо слишком занижена, либо завышена, что может использоваться, в том числе, для целей реализации различных согласованных действий недобросовестных участников контрактной системы;</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ненадлежащее описание объекта закупки заказчиком, не позволяющее участникам закупки надлежащим образом сформировать свое предложение и подать заявку на участие в закупке, и</w:t>
      </w:r>
      <w:r w:rsidRPr="008A3019">
        <w:rPr>
          <w:rFonts w:ascii="Times New Roman" w:hAnsi="Times New Roman" w:cs="Times New Roman"/>
          <w:sz w:val="28"/>
          <w:szCs w:val="28"/>
        </w:rPr>
        <w:t xml:space="preserve"> </w:t>
      </w:r>
      <w:r>
        <w:rPr>
          <w:rFonts w:ascii="Times New Roman" w:hAnsi="Times New Roman" w:cs="Times New Roman"/>
          <w:sz w:val="28"/>
          <w:szCs w:val="28"/>
        </w:rPr>
        <w:t>связанное с:</w:t>
      </w:r>
    </w:p>
    <w:p w:rsidR="00DF7426" w:rsidRPr="007428C4" w:rsidRDefault="00DF7426" w:rsidP="0009524F">
      <w:pPr>
        <w:pStyle w:val="a6"/>
        <w:numPr>
          <w:ilvl w:val="0"/>
          <w:numId w:val="24"/>
        </w:numPr>
        <w:tabs>
          <w:tab w:val="left" w:pos="1134"/>
        </w:tabs>
        <w:spacing w:after="0" w:line="276" w:lineRule="auto"/>
        <w:ind w:left="0" w:firstLine="709"/>
        <w:jc w:val="both"/>
        <w:rPr>
          <w:rFonts w:ascii="Times New Roman" w:hAnsi="Times New Roman" w:cs="Times New Roman"/>
          <w:sz w:val="28"/>
          <w:szCs w:val="28"/>
        </w:rPr>
      </w:pPr>
      <w:r w:rsidRPr="007428C4">
        <w:rPr>
          <w:rFonts w:ascii="Times New Roman" w:hAnsi="Times New Roman" w:cs="Times New Roman"/>
          <w:sz w:val="28"/>
          <w:szCs w:val="28"/>
        </w:rPr>
        <w:t>отсутствием соответствующей квалификации должностных лиц заказчика;</w:t>
      </w:r>
    </w:p>
    <w:p w:rsidR="00DF7426" w:rsidRPr="007428C4" w:rsidRDefault="00DF7426" w:rsidP="0009524F">
      <w:pPr>
        <w:pStyle w:val="a6"/>
        <w:numPr>
          <w:ilvl w:val="0"/>
          <w:numId w:val="24"/>
        </w:numPr>
        <w:tabs>
          <w:tab w:val="left" w:pos="1134"/>
        </w:tabs>
        <w:spacing w:after="0" w:line="276" w:lineRule="auto"/>
        <w:ind w:left="0" w:firstLine="709"/>
        <w:jc w:val="both"/>
        <w:rPr>
          <w:rFonts w:ascii="Times New Roman" w:hAnsi="Times New Roman" w:cs="Times New Roman"/>
          <w:sz w:val="28"/>
          <w:szCs w:val="28"/>
        </w:rPr>
      </w:pPr>
      <w:r w:rsidRPr="007428C4">
        <w:rPr>
          <w:rFonts w:ascii="Times New Roman" w:hAnsi="Times New Roman" w:cs="Times New Roman"/>
          <w:sz w:val="28"/>
          <w:szCs w:val="28"/>
        </w:rPr>
        <w:lastRenderedPageBreak/>
        <w:t>отсутствием отраслевых документов, устанавливающих актуальные (современные) требования к товарам, работам, услугам, которые обращаются на товарных рынках;</w:t>
      </w:r>
    </w:p>
    <w:p w:rsidR="00DF7426" w:rsidRPr="007428C4" w:rsidRDefault="00DF7426" w:rsidP="0009524F">
      <w:pPr>
        <w:pStyle w:val="a6"/>
        <w:numPr>
          <w:ilvl w:val="0"/>
          <w:numId w:val="24"/>
        </w:numPr>
        <w:tabs>
          <w:tab w:val="left" w:pos="1134"/>
        </w:tabs>
        <w:spacing w:after="0" w:line="276" w:lineRule="auto"/>
        <w:ind w:left="0" w:firstLine="709"/>
        <w:jc w:val="both"/>
        <w:rPr>
          <w:rFonts w:ascii="Times New Roman" w:hAnsi="Times New Roman" w:cs="Times New Roman"/>
          <w:sz w:val="28"/>
          <w:szCs w:val="28"/>
        </w:rPr>
      </w:pPr>
      <w:r w:rsidRPr="007428C4">
        <w:rPr>
          <w:rFonts w:ascii="Times New Roman" w:hAnsi="Times New Roman" w:cs="Times New Roman"/>
          <w:sz w:val="28"/>
          <w:szCs w:val="28"/>
        </w:rPr>
        <w:t>отсутствием нормативных актов, разрабатываемых отраслевыми органами государственной власти, и устанавливающих особенности описания отдельных товаров, работ, услуг, а также особенности расчета и обоснования НМЦК;</w:t>
      </w:r>
    </w:p>
    <w:p w:rsidR="00DF7426" w:rsidRPr="00612FA7" w:rsidRDefault="00DF7426" w:rsidP="0009524F">
      <w:pPr>
        <w:pStyle w:val="a6"/>
        <w:numPr>
          <w:ilvl w:val="0"/>
          <w:numId w:val="24"/>
        </w:numPr>
        <w:tabs>
          <w:tab w:val="left" w:pos="1134"/>
        </w:tabs>
        <w:spacing w:after="0" w:line="276" w:lineRule="auto"/>
        <w:ind w:left="0" w:firstLine="709"/>
        <w:jc w:val="both"/>
        <w:rPr>
          <w:rFonts w:ascii="Times New Roman" w:hAnsi="Times New Roman" w:cs="Times New Roman"/>
          <w:sz w:val="28"/>
          <w:szCs w:val="28"/>
        </w:rPr>
      </w:pPr>
      <w:r w:rsidRPr="007428C4">
        <w:rPr>
          <w:rFonts w:ascii="Times New Roman" w:hAnsi="Times New Roman" w:cs="Times New Roman"/>
          <w:sz w:val="28"/>
          <w:szCs w:val="28"/>
        </w:rPr>
        <w:t>умышленными</w:t>
      </w:r>
      <w:r w:rsidRPr="00612FA7">
        <w:rPr>
          <w:rFonts w:ascii="Times New Roman" w:hAnsi="Times New Roman" w:cs="Times New Roman"/>
          <w:sz w:val="28"/>
          <w:szCs w:val="28"/>
        </w:rPr>
        <w:t xml:space="preserve"> действиями (бездействием</w:t>
      </w:r>
      <w:r>
        <w:rPr>
          <w:rFonts w:ascii="Times New Roman" w:hAnsi="Times New Roman" w:cs="Times New Roman"/>
          <w:sz w:val="28"/>
          <w:szCs w:val="28"/>
        </w:rPr>
        <w:t>) заказчика;</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документация о закупке и инструкция по заполнению заявки составлены слишком сложно, что также не позволяет надлежащим образом подать заявку на участие в закупке;</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sidRPr="006E7982">
        <w:rPr>
          <w:rFonts w:ascii="Times New Roman" w:hAnsi="Times New Roman" w:cs="Times New Roman"/>
          <w:sz w:val="28"/>
          <w:szCs w:val="28"/>
        </w:rPr>
        <w:t>установлен</w:t>
      </w:r>
      <w:r w:rsidR="003A4AB8">
        <w:rPr>
          <w:rFonts w:ascii="Times New Roman" w:hAnsi="Times New Roman" w:cs="Times New Roman"/>
          <w:sz w:val="28"/>
          <w:szCs w:val="28"/>
        </w:rPr>
        <w:t>ы</w:t>
      </w:r>
      <w:r w:rsidRPr="006E7982">
        <w:rPr>
          <w:rFonts w:ascii="Times New Roman" w:hAnsi="Times New Roman" w:cs="Times New Roman"/>
          <w:sz w:val="28"/>
          <w:szCs w:val="28"/>
        </w:rPr>
        <w:t xml:space="preserve"> н</w:t>
      </w:r>
      <w:r>
        <w:rPr>
          <w:rFonts w:ascii="Times New Roman" w:hAnsi="Times New Roman" w:cs="Times New Roman"/>
          <w:sz w:val="28"/>
          <w:szCs w:val="28"/>
        </w:rPr>
        <w:t>евыполнимы</w:t>
      </w:r>
      <w:r w:rsidR="003A4AB8">
        <w:rPr>
          <w:rFonts w:ascii="Times New Roman" w:hAnsi="Times New Roman" w:cs="Times New Roman"/>
          <w:sz w:val="28"/>
          <w:szCs w:val="28"/>
        </w:rPr>
        <w:t>е</w:t>
      </w:r>
      <w:r>
        <w:rPr>
          <w:rFonts w:ascii="Times New Roman" w:hAnsi="Times New Roman" w:cs="Times New Roman"/>
          <w:sz w:val="28"/>
          <w:szCs w:val="28"/>
        </w:rPr>
        <w:t xml:space="preserve"> и срок</w:t>
      </w:r>
      <w:r w:rsidR="003A4AB8">
        <w:rPr>
          <w:rFonts w:ascii="Times New Roman" w:hAnsi="Times New Roman" w:cs="Times New Roman"/>
          <w:sz w:val="28"/>
          <w:szCs w:val="28"/>
        </w:rPr>
        <w:t>и</w:t>
      </w:r>
      <w:r>
        <w:rPr>
          <w:rFonts w:ascii="Times New Roman" w:hAnsi="Times New Roman" w:cs="Times New Roman"/>
          <w:sz w:val="28"/>
          <w:szCs w:val="28"/>
        </w:rPr>
        <w:t>;</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недобросовестны</w:t>
      </w:r>
      <w:r w:rsidR="003A4AB8">
        <w:rPr>
          <w:rFonts w:ascii="Times New Roman" w:hAnsi="Times New Roman" w:cs="Times New Roman"/>
          <w:sz w:val="28"/>
          <w:szCs w:val="28"/>
        </w:rPr>
        <w:t>е</w:t>
      </w:r>
      <w:r>
        <w:rPr>
          <w:rFonts w:ascii="Times New Roman" w:hAnsi="Times New Roman" w:cs="Times New Roman"/>
          <w:sz w:val="28"/>
          <w:szCs w:val="28"/>
        </w:rPr>
        <w:t xml:space="preserve"> действия участников закупки, которые, зная, что определенные товары, работы, услуги на конкретной территории сможет поставить, выполнить или оказать только он, не подают заявки и (или) не участвуют в конкурентной процедуре;</w:t>
      </w:r>
    </w:p>
    <w:p w:rsidR="00DF7426"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конкурентного рынка для отдельных товаров, работ, услуг, но в силу положений Закона № 44-ФЗ, заказчики вынуждены осуществлять такие закупки конкурентными способами;</w:t>
      </w:r>
    </w:p>
    <w:p w:rsidR="00DF7426" w:rsidRPr="007B3078" w:rsidRDefault="00DF7426" w:rsidP="0009524F">
      <w:pPr>
        <w:pStyle w:val="a6"/>
        <w:numPr>
          <w:ilvl w:val="0"/>
          <w:numId w:val="23"/>
        </w:numPr>
        <w:tabs>
          <w:tab w:val="left" w:pos="1134"/>
        </w:tabs>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квалификации участников закупки,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w:t>
      </w:r>
      <w:r w:rsidRPr="007B3078">
        <w:rPr>
          <w:rFonts w:ascii="Times New Roman" w:hAnsi="Times New Roman" w:cs="Times New Roman"/>
          <w:sz w:val="28"/>
          <w:szCs w:val="28"/>
        </w:rPr>
        <w:t xml:space="preserve"> </w:t>
      </w:r>
    </w:p>
    <w:p w:rsidR="00DF7426" w:rsidRDefault="00DF7426"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данным ЕИС в отчетном периоде из общего количества проведенных электронных аукционов (</w:t>
      </w:r>
      <w:r w:rsidRPr="00767585">
        <w:rPr>
          <w:rFonts w:ascii="Times New Roman" w:hAnsi="Times New Roman" w:cs="Times New Roman"/>
          <w:b/>
          <w:sz w:val="28"/>
          <w:szCs w:val="28"/>
        </w:rPr>
        <w:t>1,9</w:t>
      </w:r>
      <w:r>
        <w:rPr>
          <w:rFonts w:ascii="Times New Roman" w:hAnsi="Times New Roman" w:cs="Times New Roman"/>
          <w:b/>
          <w:sz w:val="28"/>
          <w:szCs w:val="28"/>
        </w:rPr>
        <w:t>5</w:t>
      </w:r>
      <w:r w:rsidRPr="00767585">
        <w:rPr>
          <w:rFonts w:ascii="Times New Roman" w:hAnsi="Times New Roman" w:cs="Times New Roman"/>
          <w:b/>
          <w:sz w:val="28"/>
          <w:szCs w:val="28"/>
        </w:rPr>
        <w:t xml:space="preserve"> млн.</w:t>
      </w:r>
      <w:r>
        <w:rPr>
          <w:rFonts w:ascii="Times New Roman" w:hAnsi="Times New Roman" w:cs="Times New Roman"/>
          <w:sz w:val="28"/>
          <w:szCs w:val="28"/>
        </w:rPr>
        <w:t xml:space="preserve"> извещений) </w:t>
      </w:r>
      <w:r w:rsidRPr="00767585">
        <w:rPr>
          <w:rFonts w:ascii="Times New Roman" w:hAnsi="Times New Roman" w:cs="Times New Roman"/>
          <w:b/>
          <w:sz w:val="28"/>
          <w:szCs w:val="28"/>
        </w:rPr>
        <w:t>92 %</w:t>
      </w:r>
      <w:r>
        <w:rPr>
          <w:rFonts w:ascii="Times New Roman" w:hAnsi="Times New Roman" w:cs="Times New Roman"/>
          <w:sz w:val="28"/>
          <w:szCs w:val="28"/>
        </w:rPr>
        <w:t xml:space="preserve"> (</w:t>
      </w:r>
      <w:r w:rsidRPr="00767585">
        <w:rPr>
          <w:rFonts w:ascii="Times New Roman" w:hAnsi="Times New Roman" w:cs="Times New Roman"/>
          <w:b/>
          <w:sz w:val="28"/>
          <w:szCs w:val="28"/>
        </w:rPr>
        <w:t>1,7 млн</w:t>
      </w:r>
      <w:r>
        <w:rPr>
          <w:rFonts w:ascii="Times New Roman" w:hAnsi="Times New Roman" w:cs="Times New Roman"/>
          <w:sz w:val="28"/>
          <w:szCs w:val="28"/>
        </w:rPr>
        <w:t xml:space="preserve">.) составили электронные аукционы с НМЦК до 3 млн. рублей и </w:t>
      </w:r>
      <w:r w:rsidRPr="00767585">
        <w:rPr>
          <w:rFonts w:ascii="Times New Roman" w:hAnsi="Times New Roman" w:cs="Times New Roman"/>
          <w:b/>
          <w:sz w:val="28"/>
          <w:szCs w:val="28"/>
        </w:rPr>
        <w:t>8%</w:t>
      </w:r>
      <w:r>
        <w:rPr>
          <w:rFonts w:ascii="Times New Roman" w:hAnsi="Times New Roman" w:cs="Times New Roman"/>
          <w:sz w:val="28"/>
          <w:szCs w:val="28"/>
        </w:rPr>
        <w:t xml:space="preserve"> с НМЦК выше 3 млн. рулей, при этом в стоимостном выражении </w:t>
      </w:r>
      <w:r w:rsidRPr="00767585">
        <w:rPr>
          <w:rFonts w:ascii="Times New Roman" w:hAnsi="Times New Roman" w:cs="Times New Roman"/>
          <w:b/>
          <w:sz w:val="28"/>
          <w:szCs w:val="28"/>
        </w:rPr>
        <w:t>82%</w:t>
      </w:r>
      <w:r>
        <w:rPr>
          <w:rFonts w:ascii="Times New Roman" w:hAnsi="Times New Roman" w:cs="Times New Roman"/>
          <w:sz w:val="28"/>
          <w:szCs w:val="28"/>
        </w:rPr>
        <w:t xml:space="preserve"> составили аукционы с НМЦК выше 3 млн. рублей.</w:t>
      </w:r>
    </w:p>
    <w:p w:rsidR="00DF7426" w:rsidRDefault="00DF7426"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подавляющее большинство электронных аукционов составляют закупки со средней НМЦК </w:t>
      </w:r>
      <w:r w:rsidRPr="008C7B8B">
        <w:rPr>
          <w:rFonts w:ascii="Times New Roman" w:hAnsi="Times New Roman" w:cs="Times New Roman"/>
          <w:b/>
          <w:sz w:val="28"/>
          <w:szCs w:val="28"/>
        </w:rPr>
        <w:t>5</w:t>
      </w:r>
      <w:r>
        <w:rPr>
          <w:rFonts w:ascii="Times New Roman" w:hAnsi="Times New Roman" w:cs="Times New Roman"/>
          <w:b/>
          <w:sz w:val="28"/>
          <w:szCs w:val="28"/>
        </w:rPr>
        <w:t>5</w:t>
      </w:r>
      <w:r w:rsidRPr="008C7B8B">
        <w:rPr>
          <w:rFonts w:ascii="Times New Roman" w:hAnsi="Times New Roman" w:cs="Times New Roman"/>
          <w:b/>
          <w:sz w:val="28"/>
          <w:szCs w:val="28"/>
        </w:rPr>
        <w:t>0 тыс</w:t>
      </w:r>
      <w:r>
        <w:rPr>
          <w:rFonts w:ascii="Times New Roman" w:hAnsi="Times New Roman" w:cs="Times New Roman"/>
          <w:sz w:val="28"/>
          <w:szCs w:val="28"/>
        </w:rPr>
        <w:t xml:space="preserve">. рублей, что почти </w:t>
      </w:r>
      <w:r w:rsidRPr="00D0135A">
        <w:rPr>
          <w:rFonts w:ascii="Times New Roman" w:hAnsi="Times New Roman" w:cs="Times New Roman"/>
          <w:b/>
          <w:sz w:val="28"/>
          <w:szCs w:val="28"/>
        </w:rPr>
        <w:t>в 52 раза меньше</w:t>
      </w:r>
      <w:r>
        <w:rPr>
          <w:rFonts w:ascii="Times New Roman" w:hAnsi="Times New Roman" w:cs="Times New Roman"/>
          <w:sz w:val="28"/>
          <w:szCs w:val="28"/>
        </w:rPr>
        <w:t>, чем средняя НМЦК аукциона с НМЦК выше 3 млн. рублей (</w:t>
      </w:r>
      <w:r w:rsidRPr="00A319E8">
        <w:rPr>
          <w:rFonts w:ascii="Times New Roman" w:hAnsi="Times New Roman" w:cs="Times New Roman"/>
          <w:b/>
          <w:sz w:val="28"/>
          <w:szCs w:val="28"/>
        </w:rPr>
        <w:t>2</w:t>
      </w:r>
      <w:r>
        <w:rPr>
          <w:rFonts w:ascii="Times New Roman" w:hAnsi="Times New Roman" w:cs="Times New Roman"/>
          <w:b/>
          <w:sz w:val="28"/>
          <w:szCs w:val="28"/>
        </w:rPr>
        <w:t>9</w:t>
      </w:r>
      <w:r w:rsidRPr="00A319E8">
        <w:rPr>
          <w:rFonts w:ascii="Times New Roman" w:hAnsi="Times New Roman" w:cs="Times New Roman"/>
          <w:b/>
          <w:sz w:val="28"/>
          <w:szCs w:val="28"/>
        </w:rPr>
        <w:t xml:space="preserve"> млн</w:t>
      </w:r>
      <w:r>
        <w:rPr>
          <w:rFonts w:ascii="Times New Roman" w:hAnsi="Times New Roman" w:cs="Times New Roman"/>
          <w:sz w:val="28"/>
          <w:szCs w:val="28"/>
        </w:rPr>
        <w:t>. рублей).</w:t>
      </w:r>
    </w:p>
    <w:p w:rsidR="00DF7426" w:rsidRDefault="00DF7426"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анализа данных о несостоявшихся аукционах установлено следующее: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536"/>
        <w:gridCol w:w="1984"/>
        <w:gridCol w:w="3119"/>
      </w:tblGrid>
      <w:tr w:rsidR="00DF7426" w:rsidRPr="000F56AF" w:rsidTr="009D54C4">
        <w:trPr>
          <w:trHeight w:val="761"/>
        </w:trPr>
        <w:tc>
          <w:tcPr>
            <w:tcW w:w="84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п/п</w:t>
            </w:r>
          </w:p>
        </w:tc>
        <w:tc>
          <w:tcPr>
            <w:tcW w:w="453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Наименование показателя</w:t>
            </w:r>
          </w:p>
        </w:tc>
        <w:tc>
          <w:tcPr>
            <w:tcW w:w="1984"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Электронный аукцион с НМЦК до 3 млн. рублей</w:t>
            </w:r>
          </w:p>
        </w:tc>
        <w:tc>
          <w:tcPr>
            <w:tcW w:w="3119"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Электронный аукцион с НМЦК выше 3 млн. рублей</w:t>
            </w:r>
          </w:p>
        </w:tc>
      </w:tr>
      <w:tr w:rsidR="00DF7426" w:rsidRPr="000F56AF" w:rsidTr="009D54C4">
        <w:trPr>
          <w:trHeight w:val="448"/>
        </w:trPr>
        <w:tc>
          <w:tcPr>
            <w:tcW w:w="846" w:type="dxa"/>
            <w:shd w:val="clear" w:color="auto" w:fill="E2EFD9" w:themeFill="accent6" w:themeFillTint="33"/>
            <w:noWrap/>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1</w:t>
            </w:r>
          </w:p>
        </w:tc>
        <w:tc>
          <w:tcPr>
            <w:tcW w:w="4536" w:type="dxa"/>
            <w:shd w:val="clear" w:color="auto" w:fill="E2EFD9" w:themeFill="accent6" w:themeFillTint="33"/>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несостоявшихся  от общего количества аукционов</w:t>
            </w:r>
          </w:p>
        </w:tc>
        <w:tc>
          <w:tcPr>
            <w:tcW w:w="1984" w:type="dxa"/>
            <w:shd w:val="clear" w:color="auto" w:fill="auto"/>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33%</w:t>
            </w:r>
          </w:p>
        </w:tc>
        <w:tc>
          <w:tcPr>
            <w:tcW w:w="3119" w:type="dxa"/>
            <w:shd w:val="clear" w:color="auto" w:fill="auto"/>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3%</w:t>
            </w:r>
          </w:p>
        </w:tc>
      </w:tr>
      <w:tr w:rsidR="00DF7426" w:rsidRPr="000F56AF" w:rsidTr="009D54C4">
        <w:trPr>
          <w:trHeight w:val="569"/>
        </w:trPr>
        <w:tc>
          <w:tcPr>
            <w:tcW w:w="846" w:type="dxa"/>
            <w:shd w:val="clear" w:color="auto" w:fill="E2EFD9" w:themeFill="accent6" w:themeFillTint="33"/>
            <w:noWrap/>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2</w:t>
            </w:r>
          </w:p>
        </w:tc>
        <w:tc>
          <w:tcPr>
            <w:tcW w:w="4536" w:type="dxa"/>
            <w:shd w:val="clear" w:color="auto" w:fill="E2EFD9" w:themeFill="accent6" w:themeFillTint="33"/>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xml:space="preserve">% несостоявшихся от общей суммы НМЦК аукционов </w:t>
            </w:r>
          </w:p>
        </w:tc>
        <w:tc>
          <w:tcPr>
            <w:tcW w:w="1984" w:type="dxa"/>
            <w:shd w:val="clear" w:color="auto" w:fill="auto"/>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7%</w:t>
            </w:r>
          </w:p>
        </w:tc>
        <w:tc>
          <w:tcPr>
            <w:tcW w:w="3119" w:type="dxa"/>
            <w:shd w:val="clear" w:color="auto" w:fill="auto"/>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42%</w:t>
            </w:r>
          </w:p>
        </w:tc>
      </w:tr>
      <w:tr w:rsidR="00DF7426" w:rsidRPr="000F56AF" w:rsidTr="009D54C4">
        <w:trPr>
          <w:trHeight w:val="639"/>
        </w:trPr>
        <w:tc>
          <w:tcPr>
            <w:tcW w:w="846" w:type="dxa"/>
            <w:shd w:val="clear" w:color="auto" w:fill="E2EFD9" w:themeFill="accent6" w:themeFillTint="33"/>
            <w:noWrap/>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3</w:t>
            </w:r>
          </w:p>
        </w:tc>
        <w:tc>
          <w:tcPr>
            <w:tcW w:w="453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несостоявшихся  от общего количества несостоявшихся аукционов</w:t>
            </w:r>
          </w:p>
        </w:tc>
        <w:tc>
          <w:tcPr>
            <w:tcW w:w="1984"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91%</w:t>
            </w:r>
          </w:p>
        </w:tc>
        <w:tc>
          <w:tcPr>
            <w:tcW w:w="3119"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9%</w:t>
            </w:r>
          </w:p>
        </w:tc>
      </w:tr>
      <w:tr w:rsidR="00DF7426" w:rsidRPr="000F56AF" w:rsidTr="009D54C4">
        <w:trPr>
          <w:trHeight w:val="497"/>
        </w:trPr>
        <w:tc>
          <w:tcPr>
            <w:tcW w:w="846" w:type="dxa"/>
            <w:shd w:val="clear" w:color="auto" w:fill="E2EFD9" w:themeFill="accent6" w:themeFillTint="33"/>
            <w:noWrap/>
            <w:vAlign w:val="center"/>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4</w:t>
            </w:r>
          </w:p>
        </w:tc>
        <w:tc>
          <w:tcPr>
            <w:tcW w:w="453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несостоявшихся  от общей суммы НМЦК несостоявшихся аукционов</w:t>
            </w:r>
          </w:p>
        </w:tc>
        <w:tc>
          <w:tcPr>
            <w:tcW w:w="1984"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14%</w:t>
            </w:r>
          </w:p>
        </w:tc>
        <w:tc>
          <w:tcPr>
            <w:tcW w:w="3119"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86%</w:t>
            </w:r>
          </w:p>
        </w:tc>
      </w:tr>
      <w:tr w:rsidR="00DF7426" w:rsidRPr="000F56AF" w:rsidTr="009D54C4">
        <w:trPr>
          <w:trHeight w:val="855"/>
        </w:trPr>
        <w:tc>
          <w:tcPr>
            <w:tcW w:w="846" w:type="dxa"/>
            <w:shd w:val="clear" w:color="auto" w:fill="E2EFD9" w:themeFill="accent6" w:themeFillTint="33"/>
            <w:noWrap/>
            <w:vAlign w:val="center"/>
          </w:tcPr>
          <w:p w:rsidR="00DF7426" w:rsidRPr="000F56AF" w:rsidRDefault="00974A8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lastRenderedPageBreak/>
              <w:t>5</w:t>
            </w:r>
          </w:p>
        </w:tc>
        <w:tc>
          <w:tcPr>
            <w:tcW w:w="453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несостоявшихся от количества аукционов с НМЦК до 3 млн. руб./выше 3 млн. руб.</w:t>
            </w:r>
          </w:p>
        </w:tc>
        <w:tc>
          <w:tcPr>
            <w:tcW w:w="1984"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36%</w:t>
            </w:r>
          </w:p>
        </w:tc>
        <w:tc>
          <w:tcPr>
            <w:tcW w:w="3119"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41%</w:t>
            </w:r>
          </w:p>
        </w:tc>
      </w:tr>
      <w:tr w:rsidR="00DF7426" w:rsidRPr="000F56AF" w:rsidTr="009D54C4">
        <w:trPr>
          <w:trHeight w:val="622"/>
        </w:trPr>
        <w:tc>
          <w:tcPr>
            <w:tcW w:w="846" w:type="dxa"/>
            <w:shd w:val="clear" w:color="auto" w:fill="E2EFD9" w:themeFill="accent6" w:themeFillTint="33"/>
            <w:noWrap/>
            <w:vAlign w:val="center"/>
          </w:tcPr>
          <w:p w:rsidR="00DF7426" w:rsidRPr="000F56AF" w:rsidRDefault="00974A8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6</w:t>
            </w:r>
          </w:p>
        </w:tc>
        <w:tc>
          <w:tcPr>
            <w:tcW w:w="4536" w:type="dxa"/>
            <w:shd w:val="clear" w:color="auto" w:fill="E2EFD9" w:themeFill="accent6" w:themeFillTint="33"/>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b/>
                <w:bCs/>
                <w:color w:val="000000"/>
                <w:lang w:eastAsia="ru-RU"/>
              </w:rPr>
            </w:pPr>
            <w:r w:rsidRPr="000F56AF">
              <w:rPr>
                <w:rFonts w:ascii="Times New Roman" w:eastAsia="Times New Roman" w:hAnsi="Times New Roman" w:cs="Times New Roman"/>
                <w:b/>
                <w:bCs/>
                <w:color w:val="000000"/>
                <w:lang w:eastAsia="ru-RU"/>
              </w:rPr>
              <w:t>% несостоявшихся от суммы НМЦК аукционов с НМЦК до 3 млн. руб./выше 3 млн. руб.</w:t>
            </w:r>
          </w:p>
        </w:tc>
        <w:tc>
          <w:tcPr>
            <w:tcW w:w="1984"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37%</w:t>
            </w:r>
          </w:p>
        </w:tc>
        <w:tc>
          <w:tcPr>
            <w:tcW w:w="3119" w:type="dxa"/>
            <w:shd w:val="clear" w:color="auto" w:fill="auto"/>
            <w:vAlign w:val="center"/>
            <w:hideMark/>
          </w:tcPr>
          <w:p w:rsidR="00DF7426" w:rsidRPr="000F56AF" w:rsidRDefault="00DF7426" w:rsidP="00327C59">
            <w:pPr>
              <w:spacing w:after="0" w:line="276" w:lineRule="auto"/>
              <w:ind w:left="-7" w:firstLine="22"/>
              <w:jc w:val="center"/>
              <w:rPr>
                <w:rFonts w:ascii="Times New Roman" w:eastAsia="Times New Roman" w:hAnsi="Times New Roman" w:cs="Times New Roman"/>
                <w:color w:val="000000"/>
                <w:lang w:eastAsia="ru-RU"/>
              </w:rPr>
            </w:pPr>
            <w:r w:rsidRPr="000F56AF">
              <w:rPr>
                <w:rFonts w:ascii="Times New Roman" w:eastAsia="Times New Roman" w:hAnsi="Times New Roman" w:cs="Times New Roman"/>
                <w:color w:val="000000"/>
                <w:lang w:eastAsia="ru-RU"/>
              </w:rPr>
              <w:t>51%</w:t>
            </w:r>
          </w:p>
        </w:tc>
      </w:tr>
    </w:tbl>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следует из представленных данных, несмотря на то, что наибольшее количество </w:t>
      </w:r>
      <w:r w:rsidR="00F75BEF">
        <w:rPr>
          <w:rFonts w:ascii="Times New Roman" w:hAnsi="Times New Roman" w:cs="Times New Roman"/>
          <w:sz w:val="28"/>
          <w:szCs w:val="28"/>
        </w:rPr>
        <w:t xml:space="preserve">аукционов, признанных </w:t>
      </w:r>
      <w:r>
        <w:rPr>
          <w:rFonts w:ascii="Times New Roman" w:hAnsi="Times New Roman" w:cs="Times New Roman"/>
          <w:sz w:val="28"/>
          <w:szCs w:val="28"/>
        </w:rPr>
        <w:t>несостоявши</w:t>
      </w:r>
      <w:r w:rsidR="00F75BEF">
        <w:rPr>
          <w:rFonts w:ascii="Times New Roman" w:hAnsi="Times New Roman" w:cs="Times New Roman"/>
          <w:sz w:val="28"/>
          <w:szCs w:val="28"/>
        </w:rPr>
        <w:t>ми</w:t>
      </w:r>
      <w:r>
        <w:rPr>
          <w:rFonts w:ascii="Times New Roman" w:hAnsi="Times New Roman" w:cs="Times New Roman"/>
          <w:sz w:val="28"/>
          <w:szCs w:val="28"/>
        </w:rPr>
        <w:t>ся</w:t>
      </w:r>
      <w:r w:rsidR="00F75BEF">
        <w:rPr>
          <w:rFonts w:ascii="Times New Roman" w:hAnsi="Times New Roman" w:cs="Times New Roman"/>
          <w:sz w:val="28"/>
          <w:szCs w:val="28"/>
        </w:rPr>
        <w:t xml:space="preserve"> (</w:t>
      </w:r>
      <w:r w:rsidR="00F75BEF" w:rsidRPr="006E364F">
        <w:rPr>
          <w:rFonts w:ascii="Times New Roman" w:hAnsi="Times New Roman" w:cs="Times New Roman"/>
          <w:b/>
          <w:sz w:val="28"/>
          <w:szCs w:val="28"/>
        </w:rPr>
        <w:t>91%</w:t>
      </w:r>
      <w:r w:rsidR="00F75BEF">
        <w:rPr>
          <w:rFonts w:ascii="Times New Roman" w:hAnsi="Times New Roman" w:cs="Times New Roman"/>
          <w:sz w:val="28"/>
          <w:szCs w:val="28"/>
        </w:rPr>
        <w:t xml:space="preserve">), </w:t>
      </w:r>
      <w:r>
        <w:rPr>
          <w:rFonts w:ascii="Times New Roman" w:hAnsi="Times New Roman" w:cs="Times New Roman"/>
          <w:sz w:val="28"/>
          <w:szCs w:val="28"/>
        </w:rPr>
        <w:t>составляют закупки до 3 млн. рублей (показатель № 3), практически весь стоимостной объем несостоявшихся электронных аукционов (</w:t>
      </w:r>
      <w:r w:rsidRPr="006E364F">
        <w:rPr>
          <w:rFonts w:ascii="Times New Roman" w:hAnsi="Times New Roman" w:cs="Times New Roman"/>
          <w:b/>
          <w:sz w:val="28"/>
          <w:szCs w:val="28"/>
        </w:rPr>
        <w:t>86%</w:t>
      </w:r>
      <w:r>
        <w:rPr>
          <w:rFonts w:ascii="Times New Roman" w:hAnsi="Times New Roman" w:cs="Times New Roman"/>
          <w:sz w:val="28"/>
          <w:szCs w:val="28"/>
        </w:rPr>
        <w:t>) составляют аукционы с НМЦК выше 3 млн. рублей (показатель № 4).</w:t>
      </w:r>
    </w:p>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показателей № 5 и № 6 наибольшее количество несостоявшихся аукционов среди тех, НМКЦ которых выше средней по каждому из видов, рассматриваемых аукционов.</w:t>
      </w:r>
    </w:p>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чем выше цена, тем выше вероятность признания закупки несостоявшейся:</w:t>
      </w:r>
    </w:p>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средняя НМЦК несостоявшихся аукционов до 3 млн. рублей составила</w:t>
      </w:r>
      <w:r w:rsidR="00017B20">
        <w:rPr>
          <w:rFonts w:ascii="Times New Roman" w:hAnsi="Times New Roman" w:cs="Times New Roman"/>
          <w:sz w:val="28"/>
          <w:szCs w:val="28"/>
        </w:rPr>
        <w:br/>
      </w:r>
      <w:r w:rsidRPr="005A6BE2">
        <w:rPr>
          <w:rFonts w:ascii="Times New Roman" w:hAnsi="Times New Roman" w:cs="Times New Roman"/>
          <w:b/>
          <w:sz w:val="28"/>
          <w:szCs w:val="28"/>
        </w:rPr>
        <w:t>5</w:t>
      </w:r>
      <w:r>
        <w:rPr>
          <w:rFonts w:ascii="Times New Roman" w:hAnsi="Times New Roman" w:cs="Times New Roman"/>
          <w:b/>
          <w:sz w:val="28"/>
          <w:szCs w:val="28"/>
        </w:rPr>
        <w:t>8</w:t>
      </w:r>
      <w:r w:rsidRPr="005A6BE2">
        <w:rPr>
          <w:rFonts w:ascii="Times New Roman" w:hAnsi="Times New Roman" w:cs="Times New Roman"/>
          <w:b/>
          <w:sz w:val="28"/>
          <w:szCs w:val="28"/>
        </w:rPr>
        <w:t>0 тыс</w:t>
      </w:r>
      <w:r>
        <w:rPr>
          <w:rFonts w:ascii="Times New Roman" w:hAnsi="Times New Roman" w:cs="Times New Roman"/>
          <w:sz w:val="28"/>
          <w:szCs w:val="28"/>
        </w:rPr>
        <w:t>. рублей (</w:t>
      </w:r>
      <w:r w:rsidRPr="005A6BE2">
        <w:rPr>
          <w:rFonts w:ascii="Times New Roman" w:hAnsi="Times New Roman" w:cs="Times New Roman"/>
          <w:b/>
          <w:color w:val="FF0000"/>
          <w:sz w:val="28"/>
          <w:szCs w:val="28"/>
        </w:rPr>
        <w:t>↑</w:t>
      </w:r>
      <w:r>
        <w:rPr>
          <w:rFonts w:ascii="Times New Roman" w:hAnsi="Times New Roman" w:cs="Times New Roman"/>
          <w:b/>
          <w:color w:val="FF0000"/>
          <w:sz w:val="28"/>
          <w:szCs w:val="28"/>
        </w:rPr>
        <w:t>4%</w:t>
      </w:r>
      <w:r>
        <w:rPr>
          <w:rFonts w:ascii="Times New Roman" w:hAnsi="Times New Roman" w:cs="Times New Roman"/>
          <w:sz w:val="28"/>
          <w:szCs w:val="28"/>
        </w:rPr>
        <w:t>);</w:t>
      </w:r>
    </w:p>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средняя НМЦК несостоявшихся аукционов выше 3 млн. рублей составила</w:t>
      </w:r>
      <w:r w:rsidR="00017B20">
        <w:rPr>
          <w:rFonts w:ascii="Times New Roman" w:hAnsi="Times New Roman" w:cs="Times New Roman"/>
          <w:sz w:val="28"/>
          <w:szCs w:val="28"/>
        </w:rPr>
        <w:br/>
      </w:r>
      <w:r w:rsidRPr="005A6BE2">
        <w:rPr>
          <w:rFonts w:ascii="Times New Roman" w:hAnsi="Times New Roman" w:cs="Times New Roman"/>
          <w:b/>
          <w:sz w:val="28"/>
          <w:szCs w:val="28"/>
        </w:rPr>
        <w:t>37 млн.</w:t>
      </w:r>
      <w:r>
        <w:rPr>
          <w:rFonts w:ascii="Times New Roman" w:hAnsi="Times New Roman" w:cs="Times New Roman"/>
          <w:sz w:val="28"/>
          <w:szCs w:val="28"/>
        </w:rPr>
        <w:t xml:space="preserve"> рублей (</w:t>
      </w:r>
      <w:r w:rsidRPr="005A6BE2">
        <w:rPr>
          <w:rFonts w:ascii="Times New Roman" w:hAnsi="Times New Roman" w:cs="Times New Roman"/>
          <w:b/>
          <w:color w:val="FF0000"/>
          <w:sz w:val="28"/>
          <w:szCs w:val="28"/>
        </w:rPr>
        <w:t>↑</w:t>
      </w:r>
      <w:r>
        <w:rPr>
          <w:rFonts w:ascii="Times New Roman" w:hAnsi="Times New Roman" w:cs="Times New Roman"/>
          <w:b/>
          <w:color w:val="FF0000"/>
          <w:sz w:val="28"/>
          <w:szCs w:val="28"/>
        </w:rPr>
        <w:t>26%</w:t>
      </w:r>
      <w:r>
        <w:rPr>
          <w:rFonts w:ascii="Times New Roman" w:hAnsi="Times New Roman" w:cs="Times New Roman"/>
          <w:sz w:val="28"/>
          <w:szCs w:val="28"/>
        </w:rPr>
        <w:t>).</w:t>
      </w:r>
    </w:p>
    <w:p w:rsidR="00DF7426"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показатели могут быть связаны также с тем, что обеспечение заявок, предоставляемое участниками электронного аукциона, которое может составлять от 0,5% до 5% от НМЦК, до 01.07.2018 в соответствии с положениями Закона № 44-ФЗ могло вноситься исключительно денежными средствами, вносимыми на счет оператора электронной площадки, а с 01.07.2018 и по 30.06.2019 на специальные счета, открытые в уполномоченных банках (в настоящее время открыто  участниками закупок открыто </w:t>
      </w:r>
      <w:r w:rsidRPr="004B5D37">
        <w:rPr>
          <w:rFonts w:ascii="Times New Roman" w:hAnsi="Times New Roman" w:cs="Times New Roman"/>
          <w:b/>
          <w:sz w:val="28"/>
          <w:szCs w:val="28"/>
        </w:rPr>
        <w:t>222 542</w:t>
      </w:r>
      <w:r>
        <w:rPr>
          <w:rFonts w:ascii="Times New Roman" w:hAnsi="Times New Roman" w:cs="Times New Roman"/>
          <w:sz w:val="28"/>
          <w:szCs w:val="28"/>
        </w:rPr>
        <w:t xml:space="preserve"> специальных счета).</w:t>
      </w:r>
    </w:p>
    <w:p w:rsidR="00DF7426" w:rsidRDefault="00F75BEF"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DF7426">
        <w:rPr>
          <w:rFonts w:ascii="Times New Roman" w:hAnsi="Times New Roman" w:cs="Times New Roman"/>
          <w:sz w:val="28"/>
          <w:szCs w:val="28"/>
        </w:rPr>
        <w:t>, а также</w:t>
      </w:r>
      <w:r w:rsidR="008765F9">
        <w:rPr>
          <w:rFonts w:ascii="Times New Roman" w:hAnsi="Times New Roman" w:cs="Times New Roman"/>
          <w:sz w:val="28"/>
          <w:szCs w:val="28"/>
        </w:rPr>
        <w:t>,</w:t>
      </w:r>
      <w:r w:rsidR="00DF7426">
        <w:rPr>
          <w:rFonts w:ascii="Times New Roman" w:hAnsi="Times New Roman" w:cs="Times New Roman"/>
          <w:sz w:val="28"/>
          <w:szCs w:val="28"/>
        </w:rPr>
        <w:t xml:space="preserve"> учитывая, что наиболее распространенным случаем признания электронного аукциона несостоявшимся является подача только одной заявки, можно сделать вывод, что одна из основных причин, которая привела к признанию несостоявшимися 36% проведенных электронных аукционов (42% </w:t>
      </w:r>
      <w:r w:rsidR="00DF7426">
        <w:rPr>
          <w:rFonts w:ascii="Times New Roman" w:hAnsi="Times New Roman" w:cs="Times New Roman"/>
          <w:sz w:val="28"/>
          <w:szCs w:val="28"/>
        </w:rPr>
        <w:br/>
        <w:t>от общего стоимостного объема проведенных электронных аукционов), является отсутствие у участников закупки свободных денежных средств, которые участники закупок не смогут использовать в своей хозяйственной деятельности (до 01.07.2018 до момента их вывода с электронной площадки, а с 01.07.2018 с момента подачи заявки до момента ее отзыва, отклонения, заключения контракта).</w:t>
      </w:r>
    </w:p>
    <w:p w:rsidR="00DF7426" w:rsidRPr="002D162C" w:rsidRDefault="00DF7426"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 этим следует отметить, что в</w:t>
      </w:r>
      <w:r w:rsidRPr="002D162C">
        <w:rPr>
          <w:rFonts w:ascii="Times New Roman" w:hAnsi="Times New Roman" w:cs="Times New Roman"/>
          <w:sz w:val="28"/>
          <w:szCs w:val="28"/>
        </w:rPr>
        <w:t xml:space="preserve"> соответствии с действующими положениями</w:t>
      </w:r>
      <w:r>
        <w:rPr>
          <w:rFonts w:ascii="Times New Roman" w:hAnsi="Times New Roman" w:cs="Times New Roman"/>
          <w:sz w:val="28"/>
          <w:szCs w:val="28"/>
        </w:rPr>
        <w:t xml:space="preserve"> </w:t>
      </w:r>
      <w:r w:rsidRPr="002D162C">
        <w:rPr>
          <w:rFonts w:ascii="Times New Roman" w:hAnsi="Times New Roman" w:cs="Times New Roman"/>
          <w:sz w:val="28"/>
          <w:szCs w:val="28"/>
        </w:rPr>
        <w:t xml:space="preserve">Закона № 44-ФЗ </w:t>
      </w:r>
      <w:r>
        <w:rPr>
          <w:rFonts w:ascii="Times New Roman" w:hAnsi="Times New Roman" w:cs="Times New Roman"/>
          <w:sz w:val="28"/>
          <w:szCs w:val="28"/>
        </w:rPr>
        <w:t>в результате</w:t>
      </w:r>
      <w:r w:rsidRPr="002D162C">
        <w:rPr>
          <w:rFonts w:ascii="Times New Roman" w:hAnsi="Times New Roman" w:cs="Times New Roman"/>
          <w:sz w:val="28"/>
          <w:szCs w:val="28"/>
        </w:rPr>
        <w:t xml:space="preserve"> признания процедуры</w:t>
      </w:r>
      <w:r>
        <w:rPr>
          <w:rFonts w:ascii="Times New Roman" w:hAnsi="Times New Roman" w:cs="Times New Roman"/>
          <w:sz w:val="28"/>
          <w:szCs w:val="28"/>
        </w:rPr>
        <w:t xml:space="preserve"> определения поставщика (подрядчика, исполнителя)</w:t>
      </w:r>
      <w:r w:rsidRPr="002D162C">
        <w:rPr>
          <w:rFonts w:ascii="Times New Roman" w:hAnsi="Times New Roman" w:cs="Times New Roman"/>
          <w:sz w:val="28"/>
          <w:szCs w:val="28"/>
        </w:rPr>
        <w:t xml:space="preserve"> несостоявшейся</w:t>
      </w:r>
      <w:r>
        <w:rPr>
          <w:rFonts w:ascii="Times New Roman" w:hAnsi="Times New Roman" w:cs="Times New Roman"/>
          <w:sz w:val="28"/>
          <w:szCs w:val="28"/>
        </w:rPr>
        <w:t>, заказчик вправе</w:t>
      </w:r>
      <w:r w:rsidRPr="002D162C">
        <w:rPr>
          <w:rFonts w:ascii="Times New Roman" w:hAnsi="Times New Roman" w:cs="Times New Roman"/>
          <w:sz w:val="28"/>
          <w:szCs w:val="28"/>
        </w:rPr>
        <w:t>:</w:t>
      </w:r>
    </w:p>
    <w:p w:rsidR="00DF7426" w:rsidRPr="002D162C" w:rsidRDefault="00DF7426" w:rsidP="0009524F">
      <w:pPr>
        <w:pStyle w:val="a6"/>
        <w:numPr>
          <w:ilvl w:val="0"/>
          <w:numId w:val="4"/>
        </w:numPr>
        <w:tabs>
          <w:tab w:val="left" w:pos="1134"/>
        </w:tabs>
        <w:spacing w:after="0" w:line="281"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2D162C">
        <w:rPr>
          <w:rFonts w:ascii="Times New Roman" w:hAnsi="Times New Roman" w:cs="Times New Roman"/>
          <w:sz w:val="28"/>
          <w:szCs w:val="28"/>
        </w:rPr>
        <w:t xml:space="preserve"> случае, если на участие в закупке подана только 1 заявка</w:t>
      </w:r>
      <w:r>
        <w:rPr>
          <w:rFonts w:ascii="Times New Roman" w:hAnsi="Times New Roman" w:cs="Times New Roman"/>
          <w:sz w:val="28"/>
          <w:szCs w:val="28"/>
        </w:rPr>
        <w:t>, и заявка такого единственного участника соответствует требованиям документации о закупке</w:t>
      </w:r>
      <w:r w:rsidRPr="002D162C">
        <w:rPr>
          <w:rFonts w:ascii="Times New Roman" w:hAnsi="Times New Roman" w:cs="Times New Roman"/>
          <w:sz w:val="28"/>
          <w:szCs w:val="28"/>
        </w:rPr>
        <w:t xml:space="preserve"> или только</w:t>
      </w:r>
      <w:r>
        <w:rPr>
          <w:rFonts w:ascii="Times New Roman" w:hAnsi="Times New Roman" w:cs="Times New Roman"/>
          <w:sz w:val="28"/>
          <w:szCs w:val="28"/>
        </w:rPr>
        <w:t xml:space="preserve"> </w:t>
      </w:r>
      <w:r w:rsidRPr="002D162C">
        <w:rPr>
          <w:rFonts w:ascii="Times New Roman" w:hAnsi="Times New Roman" w:cs="Times New Roman"/>
          <w:sz w:val="28"/>
          <w:szCs w:val="28"/>
        </w:rPr>
        <w:t>1 заявка признана соответствующей</w:t>
      </w:r>
      <w:r>
        <w:rPr>
          <w:rFonts w:ascii="Times New Roman" w:hAnsi="Times New Roman" w:cs="Times New Roman"/>
          <w:sz w:val="28"/>
          <w:szCs w:val="28"/>
        </w:rPr>
        <w:t xml:space="preserve"> требованиям</w:t>
      </w:r>
      <w:r w:rsidRPr="002D162C">
        <w:rPr>
          <w:rFonts w:ascii="Times New Roman" w:hAnsi="Times New Roman" w:cs="Times New Roman"/>
          <w:sz w:val="28"/>
          <w:szCs w:val="28"/>
        </w:rPr>
        <w:t xml:space="preserve"> документации о закупке, </w:t>
      </w:r>
      <w:r w:rsidRPr="002D162C">
        <w:rPr>
          <w:rFonts w:ascii="Times New Roman" w:hAnsi="Times New Roman" w:cs="Times New Roman"/>
          <w:sz w:val="28"/>
          <w:szCs w:val="28"/>
        </w:rPr>
        <w:lastRenderedPageBreak/>
        <w:t>заказчик заключает контракт с единственным поставщиком (подрядчиком, исполнителем) на основании пунктов 25.1- 25.3 части 1 статьи 93 Закона № 44-ФЗ;</w:t>
      </w:r>
    </w:p>
    <w:p w:rsidR="00DF7426" w:rsidRPr="00AF3F56" w:rsidRDefault="00DF7426" w:rsidP="0009524F">
      <w:pPr>
        <w:pStyle w:val="a6"/>
        <w:numPr>
          <w:ilvl w:val="0"/>
          <w:numId w:val="4"/>
        </w:numPr>
        <w:tabs>
          <w:tab w:val="left" w:pos="1134"/>
        </w:tabs>
        <w:spacing w:after="0" w:line="281"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2D162C">
        <w:rPr>
          <w:rFonts w:ascii="Times New Roman" w:hAnsi="Times New Roman" w:cs="Times New Roman"/>
          <w:sz w:val="28"/>
          <w:szCs w:val="28"/>
        </w:rPr>
        <w:t xml:space="preserve"> случае если на участие в закупке не подано ни одной заявки, или по результатам рассмотрения заявок комиссией</w:t>
      </w:r>
      <w:r>
        <w:rPr>
          <w:rFonts w:ascii="Times New Roman" w:hAnsi="Times New Roman" w:cs="Times New Roman"/>
          <w:sz w:val="28"/>
          <w:szCs w:val="28"/>
        </w:rPr>
        <w:t xml:space="preserve"> по осуществлению закупок</w:t>
      </w:r>
      <w:r w:rsidRPr="002D162C">
        <w:rPr>
          <w:rFonts w:ascii="Times New Roman" w:hAnsi="Times New Roman" w:cs="Times New Roman"/>
          <w:sz w:val="28"/>
          <w:szCs w:val="28"/>
        </w:rPr>
        <w:t xml:space="preserve"> принято решение об отказе в допуске к участию в нем всех его участников, подавших заявки на участие в такой закупке, или о несоответствии требованиям, установленным документацией о закупке всех поданных заявок, заказчик вносит изменения в план-график (при необходимости также в план закупок) и проводит новую закупку</w:t>
      </w:r>
      <w:r w:rsidR="005815D4">
        <w:rPr>
          <w:rFonts w:ascii="Times New Roman" w:hAnsi="Times New Roman" w:cs="Times New Roman"/>
          <w:sz w:val="28"/>
          <w:szCs w:val="28"/>
        </w:rPr>
        <w:br/>
      </w:r>
      <w:r w:rsidRPr="002D162C">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положениями </w:t>
      </w:r>
      <w:r w:rsidRPr="002D162C">
        <w:rPr>
          <w:rFonts w:ascii="Times New Roman" w:hAnsi="Times New Roman" w:cs="Times New Roman"/>
          <w:sz w:val="28"/>
          <w:szCs w:val="28"/>
        </w:rPr>
        <w:t>Закон</w:t>
      </w:r>
      <w:r>
        <w:rPr>
          <w:rFonts w:ascii="Times New Roman" w:hAnsi="Times New Roman" w:cs="Times New Roman"/>
          <w:sz w:val="28"/>
          <w:szCs w:val="28"/>
        </w:rPr>
        <w:t>а</w:t>
      </w:r>
      <w:r w:rsidRPr="002D162C">
        <w:rPr>
          <w:rFonts w:ascii="Times New Roman" w:hAnsi="Times New Roman" w:cs="Times New Roman"/>
          <w:sz w:val="28"/>
          <w:szCs w:val="28"/>
        </w:rPr>
        <w:t xml:space="preserve"> № 44-ФЗ.</w:t>
      </w:r>
    </w:p>
    <w:p w:rsidR="00DF7426" w:rsidRPr="002D162C" w:rsidRDefault="00DF7426" w:rsidP="0009524F">
      <w:pPr>
        <w:spacing w:after="0" w:line="281" w:lineRule="auto"/>
        <w:ind w:firstLine="709"/>
        <w:jc w:val="both"/>
        <w:rPr>
          <w:rFonts w:ascii="Times New Roman" w:hAnsi="Times New Roman" w:cs="Times New Roman"/>
          <w:color w:val="000000"/>
          <w:sz w:val="28"/>
          <w:szCs w:val="28"/>
        </w:rPr>
      </w:pPr>
      <w:r w:rsidRPr="002D162C">
        <w:rPr>
          <w:rFonts w:ascii="Times New Roman" w:hAnsi="Times New Roman" w:cs="Times New Roman"/>
          <w:color w:val="000000"/>
          <w:sz w:val="28"/>
          <w:szCs w:val="28"/>
        </w:rPr>
        <w:t xml:space="preserve">Таким образом, </w:t>
      </w:r>
      <w:r>
        <w:rPr>
          <w:rFonts w:ascii="Times New Roman" w:hAnsi="Times New Roman" w:cs="Times New Roman"/>
          <w:color w:val="000000"/>
          <w:sz w:val="28"/>
          <w:szCs w:val="28"/>
        </w:rPr>
        <w:t xml:space="preserve">(в случае </w:t>
      </w:r>
      <w:r w:rsidRPr="002D162C">
        <w:rPr>
          <w:rFonts w:ascii="Times New Roman" w:hAnsi="Times New Roman" w:cs="Times New Roman"/>
          <w:color w:val="000000"/>
          <w:sz w:val="28"/>
          <w:szCs w:val="28"/>
        </w:rPr>
        <w:t>№ 2) действующие положения</w:t>
      </w:r>
      <w:r>
        <w:rPr>
          <w:rFonts w:ascii="Times New Roman" w:hAnsi="Times New Roman" w:cs="Times New Roman"/>
          <w:color w:val="000000"/>
          <w:sz w:val="28"/>
          <w:szCs w:val="28"/>
        </w:rPr>
        <w:t xml:space="preserve"> Закона № 44-ФЗ</w:t>
      </w:r>
      <w:r w:rsidR="005815D4">
        <w:rPr>
          <w:rFonts w:ascii="Times New Roman" w:hAnsi="Times New Roman" w:cs="Times New Roman"/>
          <w:color w:val="000000"/>
          <w:sz w:val="28"/>
          <w:szCs w:val="28"/>
        </w:rPr>
        <w:br/>
      </w:r>
      <w:r w:rsidRPr="002D162C">
        <w:rPr>
          <w:rFonts w:ascii="Times New Roman" w:hAnsi="Times New Roman" w:cs="Times New Roman"/>
          <w:color w:val="000000"/>
          <w:sz w:val="28"/>
          <w:szCs w:val="28"/>
        </w:rPr>
        <w:t>не позволяют прервать цикличность закупок и заключить контракт с единственным поставщиком (подрядчиком, исполнителем)</w:t>
      </w:r>
      <w:r>
        <w:rPr>
          <w:rFonts w:ascii="Times New Roman" w:hAnsi="Times New Roman" w:cs="Times New Roman"/>
          <w:color w:val="000000"/>
          <w:sz w:val="28"/>
          <w:szCs w:val="28"/>
        </w:rPr>
        <w:t xml:space="preserve"> (за исключением закупок «малого объема») даже </w:t>
      </w:r>
      <w:r w:rsidRPr="002D162C">
        <w:rPr>
          <w:rFonts w:ascii="Times New Roman" w:hAnsi="Times New Roman" w:cs="Times New Roman"/>
          <w:color w:val="000000"/>
          <w:sz w:val="28"/>
          <w:szCs w:val="28"/>
        </w:rPr>
        <w:t>после</w:t>
      </w:r>
      <w:r>
        <w:rPr>
          <w:rFonts w:ascii="Times New Roman" w:hAnsi="Times New Roman" w:cs="Times New Roman"/>
          <w:color w:val="000000"/>
          <w:sz w:val="28"/>
          <w:szCs w:val="28"/>
        </w:rPr>
        <w:t xml:space="preserve"> неоднократного</w:t>
      </w:r>
      <w:r w:rsidRPr="002D162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признания </w:t>
      </w:r>
      <w:r w:rsidRPr="002D162C">
        <w:rPr>
          <w:rFonts w:ascii="Times New Roman" w:hAnsi="Times New Roman" w:cs="Times New Roman"/>
          <w:color w:val="000000"/>
          <w:sz w:val="28"/>
          <w:szCs w:val="28"/>
        </w:rPr>
        <w:t>процедуры</w:t>
      </w:r>
      <w:r>
        <w:rPr>
          <w:rFonts w:ascii="Times New Roman" w:hAnsi="Times New Roman" w:cs="Times New Roman"/>
          <w:color w:val="000000"/>
          <w:sz w:val="28"/>
          <w:szCs w:val="28"/>
        </w:rPr>
        <w:t xml:space="preserve"> определения поставщика (подрядчика, исполнителя)</w:t>
      </w:r>
      <w:r w:rsidRPr="002D162C">
        <w:rPr>
          <w:rFonts w:ascii="Times New Roman" w:hAnsi="Times New Roman" w:cs="Times New Roman"/>
          <w:color w:val="000000"/>
          <w:sz w:val="28"/>
          <w:szCs w:val="28"/>
        </w:rPr>
        <w:t xml:space="preserve"> несостоявшейся.</w:t>
      </w:r>
    </w:p>
    <w:p w:rsidR="00DF7426" w:rsidRPr="002D162C" w:rsidRDefault="00DF7426" w:rsidP="0009524F">
      <w:pPr>
        <w:spacing w:after="0" w:line="281" w:lineRule="auto"/>
        <w:ind w:firstLine="709"/>
        <w:jc w:val="both"/>
        <w:rPr>
          <w:rFonts w:ascii="Times New Roman" w:hAnsi="Times New Roman" w:cs="Times New Roman"/>
          <w:color w:val="000000"/>
          <w:sz w:val="28"/>
          <w:szCs w:val="28"/>
        </w:rPr>
      </w:pPr>
      <w:r w:rsidRPr="002D162C">
        <w:rPr>
          <w:rFonts w:ascii="Times New Roman" w:hAnsi="Times New Roman" w:cs="Times New Roman"/>
          <w:color w:val="000000"/>
          <w:sz w:val="28"/>
          <w:szCs w:val="28"/>
        </w:rPr>
        <w:t xml:space="preserve">После признания процедуры несостоявшейся заказчик вносит </w:t>
      </w:r>
      <w:r>
        <w:rPr>
          <w:rFonts w:ascii="Times New Roman" w:hAnsi="Times New Roman" w:cs="Times New Roman"/>
          <w:color w:val="000000"/>
          <w:sz w:val="28"/>
          <w:szCs w:val="28"/>
        </w:rPr>
        <w:t xml:space="preserve">изменения в план-график, включая в него </w:t>
      </w:r>
      <w:r w:rsidRPr="002D162C">
        <w:rPr>
          <w:rFonts w:ascii="Times New Roman" w:hAnsi="Times New Roman" w:cs="Times New Roman"/>
          <w:color w:val="000000"/>
          <w:sz w:val="28"/>
          <w:szCs w:val="28"/>
        </w:rPr>
        <w:t>новую позицию</w:t>
      </w:r>
      <w:r>
        <w:rPr>
          <w:rFonts w:ascii="Times New Roman" w:hAnsi="Times New Roman" w:cs="Times New Roman"/>
          <w:color w:val="000000"/>
          <w:sz w:val="28"/>
          <w:szCs w:val="28"/>
        </w:rPr>
        <w:t xml:space="preserve"> о </w:t>
      </w:r>
      <w:r w:rsidR="00903253">
        <w:rPr>
          <w:rFonts w:ascii="Times New Roman" w:hAnsi="Times New Roman" w:cs="Times New Roman"/>
          <w:color w:val="000000"/>
          <w:sz w:val="28"/>
          <w:szCs w:val="28"/>
        </w:rPr>
        <w:t>первоначальной</w:t>
      </w:r>
      <w:r>
        <w:rPr>
          <w:rFonts w:ascii="Times New Roman" w:hAnsi="Times New Roman" w:cs="Times New Roman"/>
          <w:color w:val="000000"/>
          <w:sz w:val="28"/>
          <w:szCs w:val="28"/>
        </w:rPr>
        <w:t xml:space="preserve"> закупке</w:t>
      </w:r>
      <w:r w:rsidRPr="002D162C">
        <w:rPr>
          <w:rFonts w:ascii="Times New Roman" w:hAnsi="Times New Roman" w:cs="Times New Roman"/>
          <w:color w:val="000000"/>
          <w:sz w:val="28"/>
          <w:szCs w:val="28"/>
        </w:rPr>
        <w:t>, не исключая</w:t>
      </w:r>
      <w:r>
        <w:rPr>
          <w:rFonts w:ascii="Times New Roman" w:hAnsi="Times New Roman" w:cs="Times New Roman"/>
          <w:color w:val="000000"/>
          <w:sz w:val="28"/>
          <w:szCs w:val="28"/>
        </w:rPr>
        <w:t xml:space="preserve"> из него</w:t>
      </w:r>
      <w:r w:rsidRPr="002D162C">
        <w:rPr>
          <w:rFonts w:ascii="Times New Roman" w:hAnsi="Times New Roman" w:cs="Times New Roman"/>
          <w:color w:val="000000"/>
          <w:sz w:val="28"/>
          <w:szCs w:val="28"/>
        </w:rPr>
        <w:t xml:space="preserve"> предыдущую, которая была признана несостоявшейся.</w:t>
      </w:r>
    </w:p>
    <w:p w:rsidR="00DF7426" w:rsidRDefault="00DF7426" w:rsidP="0009524F">
      <w:pPr>
        <w:spacing w:after="0" w:line="281"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этом как уже ранее отмечалось, </w:t>
      </w:r>
      <w:r w:rsidR="00643985">
        <w:rPr>
          <w:rFonts w:ascii="Times New Roman" w:hAnsi="Times New Roman" w:cs="Times New Roman"/>
          <w:color w:val="000000"/>
          <w:sz w:val="28"/>
          <w:szCs w:val="28"/>
        </w:rPr>
        <w:t xml:space="preserve">что </w:t>
      </w:r>
      <w:r w:rsidR="00B4752F">
        <w:rPr>
          <w:rFonts w:ascii="Times New Roman" w:hAnsi="Times New Roman" w:cs="Times New Roman"/>
          <w:color w:val="000000"/>
          <w:sz w:val="28"/>
          <w:szCs w:val="28"/>
        </w:rPr>
        <w:t>повторяемость закупок не фиксируется</w:t>
      </w:r>
      <w:r w:rsidRPr="002D162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том числе </w:t>
      </w:r>
      <w:r w:rsidR="00012B75">
        <w:rPr>
          <w:rFonts w:ascii="Times New Roman" w:hAnsi="Times New Roman" w:cs="Times New Roman"/>
          <w:color w:val="000000"/>
          <w:sz w:val="28"/>
          <w:szCs w:val="28"/>
        </w:rPr>
        <w:t xml:space="preserve">о </w:t>
      </w:r>
      <w:r>
        <w:rPr>
          <w:rFonts w:ascii="Times New Roman" w:hAnsi="Times New Roman" w:cs="Times New Roman"/>
          <w:color w:val="000000"/>
          <w:sz w:val="28"/>
          <w:szCs w:val="28"/>
        </w:rPr>
        <w:t>тех</w:t>
      </w:r>
      <w:r w:rsidR="00012B75">
        <w:rPr>
          <w:rFonts w:ascii="Times New Roman" w:hAnsi="Times New Roman" w:cs="Times New Roman"/>
          <w:color w:val="000000"/>
          <w:sz w:val="28"/>
          <w:szCs w:val="28"/>
        </w:rPr>
        <w:t xml:space="preserve"> закупках</w:t>
      </w:r>
      <w:r>
        <w:rPr>
          <w:rFonts w:ascii="Times New Roman" w:hAnsi="Times New Roman" w:cs="Times New Roman"/>
          <w:color w:val="000000"/>
          <w:sz w:val="28"/>
          <w:szCs w:val="28"/>
        </w:rPr>
        <w:t>,</w:t>
      </w:r>
      <w:r w:rsidRPr="002D162C">
        <w:rPr>
          <w:rFonts w:ascii="Times New Roman" w:hAnsi="Times New Roman" w:cs="Times New Roman"/>
          <w:color w:val="000000"/>
          <w:sz w:val="28"/>
          <w:szCs w:val="28"/>
        </w:rPr>
        <w:t xml:space="preserve"> которые</w:t>
      </w:r>
      <w:r>
        <w:rPr>
          <w:rFonts w:ascii="Times New Roman" w:hAnsi="Times New Roman" w:cs="Times New Roman"/>
          <w:color w:val="000000"/>
          <w:sz w:val="28"/>
          <w:szCs w:val="28"/>
        </w:rPr>
        <w:t xml:space="preserve"> после повторного размещения также были признаны </w:t>
      </w:r>
      <w:r w:rsidRPr="002D162C">
        <w:rPr>
          <w:rFonts w:ascii="Times New Roman" w:hAnsi="Times New Roman" w:cs="Times New Roman"/>
          <w:color w:val="000000"/>
          <w:sz w:val="28"/>
          <w:szCs w:val="28"/>
        </w:rPr>
        <w:t>несостоявши</w:t>
      </w:r>
      <w:r>
        <w:rPr>
          <w:rFonts w:ascii="Times New Roman" w:hAnsi="Times New Roman" w:cs="Times New Roman"/>
          <w:color w:val="000000"/>
          <w:sz w:val="28"/>
          <w:szCs w:val="28"/>
        </w:rPr>
        <w:t>мися и (или) заказчик выбрал иной способ определения поставщика (подрядчика, исполнителя)</w:t>
      </w:r>
      <w:r w:rsidRPr="002D162C">
        <w:rPr>
          <w:rFonts w:ascii="Times New Roman" w:hAnsi="Times New Roman" w:cs="Times New Roman"/>
          <w:color w:val="000000"/>
          <w:sz w:val="28"/>
          <w:szCs w:val="28"/>
        </w:rPr>
        <w:t>, то есть отследить жизненный цикл процедуры</w:t>
      </w:r>
      <w:r>
        <w:rPr>
          <w:rFonts w:ascii="Times New Roman" w:hAnsi="Times New Roman" w:cs="Times New Roman"/>
          <w:color w:val="000000"/>
          <w:sz w:val="28"/>
          <w:szCs w:val="28"/>
        </w:rPr>
        <w:t xml:space="preserve"> не только от момента ее обоснования, но и от момента ее включения в план</w:t>
      </w:r>
      <w:r w:rsidRPr="002D162C">
        <w:rPr>
          <w:rFonts w:ascii="Times New Roman" w:hAnsi="Times New Roman" w:cs="Times New Roman"/>
          <w:color w:val="000000"/>
          <w:sz w:val="28"/>
          <w:szCs w:val="28"/>
        </w:rPr>
        <w:t>-график и</w:t>
      </w:r>
      <w:r>
        <w:rPr>
          <w:rFonts w:ascii="Times New Roman" w:hAnsi="Times New Roman" w:cs="Times New Roman"/>
          <w:color w:val="000000"/>
          <w:sz w:val="28"/>
          <w:szCs w:val="28"/>
        </w:rPr>
        <w:t xml:space="preserve"> до ее исполнения (обеспечения государственных</w:t>
      </w:r>
      <w:r w:rsidR="00B4752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муниципальных нужд) не</w:t>
      </w:r>
      <w:r w:rsidR="001A71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представляется возможным.</w:t>
      </w:r>
    </w:p>
    <w:p w:rsidR="008765F9" w:rsidRDefault="008765F9" w:rsidP="0009524F">
      <w:pPr>
        <w:spacing w:after="0" w:line="281" w:lineRule="auto"/>
        <w:ind w:firstLine="709"/>
        <w:jc w:val="both"/>
        <w:rPr>
          <w:rFonts w:ascii="Times New Roman" w:hAnsi="Times New Roman" w:cs="Times New Roman"/>
          <w:color w:val="000000"/>
          <w:sz w:val="28"/>
          <w:szCs w:val="28"/>
        </w:rPr>
      </w:pPr>
    </w:p>
    <w:p w:rsidR="00DF7426" w:rsidRPr="002D162C" w:rsidRDefault="00DF7426" w:rsidP="0009524F">
      <w:pPr>
        <w:pStyle w:val="a6"/>
        <w:numPr>
          <w:ilvl w:val="2"/>
          <w:numId w:val="10"/>
        </w:numPr>
        <w:tabs>
          <w:tab w:val="left" w:pos="1418"/>
        </w:tabs>
        <w:spacing w:after="0" w:line="281" w:lineRule="auto"/>
        <w:ind w:left="0" w:firstLine="709"/>
        <w:jc w:val="both"/>
        <w:rPr>
          <w:rFonts w:ascii="Times New Roman" w:hAnsi="Times New Roman" w:cs="Times New Roman"/>
          <w:b/>
          <w:sz w:val="28"/>
          <w:szCs w:val="28"/>
        </w:rPr>
      </w:pPr>
      <w:r w:rsidRPr="002D162C">
        <w:rPr>
          <w:rFonts w:ascii="Times New Roman" w:hAnsi="Times New Roman" w:cs="Times New Roman"/>
          <w:b/>
          <w:sz w:val="28"/>
          <w:szCs w:val="28"/>
        </w:rPr>
        <w:t>Закупка у единственного поставщика (подрядчика, исполнителя).</w:t>
      </w:r>
    </w:p>
    <w:p w:rsidR="008D5D9E" w:rsidRDefault="009D54C4" w:rsidP="0009524F">
      <w:pPr>
        <w:spacing w:after="0" w:line="281"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данным ЕИС в</w:t>
      </w:r>
      <w:r w:rsidR="008D5D9E" w:rsidRPr="008D5D9E">
        <w:rPr>
          <w:rFonts w:ascii="Times New Roman" w:hAnsi="Times New Roman" w:cs="Times New Roman"/>
          <w:sz w:val="28"/>
          <w:szCs w:val="28"/>
        </w:rPr>
        <w:t xml:space="preserve"> 2018 году заказчиками было размещено </w:t>
      </w:r>
      <w:r>
        <w:rPr>
          <w:rFonts w:ascii="Times New Roman" w:hAnsi="Times New Roman" w:cs="Times New Roman"/>
          <w:b/>
          <w:sz w:val="28"/>
          <w:szCs w:val="28"/>
        </w:rPr>
        <w:t>752 тыс.</w:t>
      </w:r>
      <w:r w:rsidR="008D5D9E" w:rsidRPr="008D5D9E">
        <w:rPr>
          <w:rFonts w:ascii="Times New Roman" w:hAnsi="Times New Roman" w:cs="Times New Roman"/>
          <w:sz w:val="28"/>
          <w:szCs w:val="28"/>
        </w:rPr>
        <w:t xml:space="preserve"> извещений</w:t>
      </w:r>
      <w:r>
        <w:rPr>
          <w:rFonts w:ascii="Times New Roman" w:hAnsi="Times New Roman" w:cs="Times New Roman"/>
          <w:sz w:val="28"/>
          <w:szCs w:val="28"/>
        </w:rPr>
        <w:t xml:space="preserve"> (</w:t>
      </w:r>
      <w:r w:rsidRPr="009D54C4">
        <w:rPr>
          <w:rFonts w:ascii="Times New Roman" w:hAnsi="Times New Roman" w:cs="Times New Roman"/>
          <w:b/>
          <w:sz w:val="28"/>
          <w:szCs w:val="28"/>
        </w:rPr>
        <w:t>788 тыс.</w:t>
      </w:r>
      <w:r>
        <w:rPr>
          <w:rFonts w:ascii="Times New Roman" w:hAnsi="Times New Roman" w:cs="Times New Roman"/>
          <w:sz w:val="28"/>
          <w:szCs w:val="28"/>
        </w:rPr>
        <w:t xml:space="preserve"> в 2017 году)</w:t>
      </w:r>
      <w:r w:rsidR="008D5D9E" w:rsidRPr="008D5D9E">
        <w:rPr>
          <w:rFonts w:ascii="Times New Roman" w:hAnsi="Times New Roman" w:cs="Times New Roman"/>
          <w:sz w:val="28"/>
          <w:szCs w:val="28"/>
        </w:rPr>
        <w:t xml:space="preserve"> о проведении закупок у единственного поставщика (подрядчика, исполнителя) на общую сумму </w:t>
      </w:r>
      <w:r w:rsidR="008D5D9E" w:rsidRPr="008D5D9E">
        <w:rPr>
          <w:rFonts w:ascii="Times New Roman" w:hAnsi="Times New Roman" w:cs="Times New Roman"/>
          <w:b/>
          <w:sz w:val="28"/>
          <w:szCs w:val="28"/>
        </w:rPr>
        <w:t>1,</w:t>
      </w:r>
      <w:r>
        <w:rPr>
          <w:rFonts w:ascii="Times New Roman" w:hAnsi="Times New Roman" w:cs="Times New Roman"/>
          <w:b/>
          <w:sz w:val="28"/>
          <w:szCs w:val="28"/>
        </w:rPr>
        <w:t>12</w:t>
      </w:r>
      <w:r w:rsidR="008D5D9E" w:rsidRPr="008D5D9E">
        <w:rPr>
          <w:rFonts w:ascii="Times New Roman" w:hAnsi="Times New Roman" w:cs="Times New Roman"/>
          <w:b/>
          <w:sz w:val="28"/>
          <w:szCs w:val="28"/>
        </w:rPr>
        <w:t xml:space="preserve"> трлн.</w:t>
      </w:r>
      <w:r>
        <w:rPr>
          <w:rFonts w:ascii="Times New Roman" w:hAnsi="Times New Roman" w:cs="Times New Roman"/>
          <w:sz w:val="28"/>
          <w:szCs w:val="28"/>
        </w:rPr>
        <w:t xml:space="preserve"> рублей (</w:t>
      </w:r>
      <w:r w:rsidRPr="009D54C4">
        <w:rPr>
          <w:rFonts w:ascii="Times New Roman" w:hAnsi="Times New Roman" w:cs="Times New Roman"/>
          <w:b/>
          <w:sz w:val="28"/>
          <w:szCs w:val="28"/>
        </w:rPr>
        <w:t>1,34 трлн</w:t>
      </w:r>
      <w:r>
        <w:rPr>
          <w:rFonts w:ascii="Times New Roman" w:hAnsi="Times New Roman" w:cs="Times New Roman"/>
          <w:sz w:val="28"/>
          <w:szCs w:val="28"/>
        </w:rPr>
        <w:t xml:space="preserve"> рублей в 2017 году).</w:t>
      </w:r>
    </w:p>
    <w:p w:rsidR="00327C59" w:rsidRDefault="00327C59" w:rsidP="0009524F">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Как следует из информации</w:t>
      </w:r>
      <w:r w:rsidR="005B36A7">
        <w:rPr>
          <w:rFonts w:ascii="Times New Roman" w:hAnsi="Times New Roman" w:cs="Times New Roman"/>
          <w:sz w:val="28"/>
          <w:szCs w:val="28"/>
        </w:rPr>
        <w:t>,</w:t>
      </w:r>
      <w:r>
        <w:rPr>
          <w:rFonts w:ascii="Times New Roman" w:hAnsi="Times New Roman" w:cs="Times New Roman"/>
          <w:sz w:val="28"/>
          <w:szCs w:val="28"/>
        </w:rPr>
        <w:t xml:space="preserve"> </w:t>
      </w:r>
      <w:r w:rsidR="005B36A7">
        <w:rPr>
          <w:rFonts w:ascii="Times New Roman" w:hAnsi="Times New Roman" w:cs="Times New Roman"/>
          <w:sz w:val="28"/>
          <w:szCs w:val="28"/>
        </w:rPr>
        <w:t xml:space="preserve">представленной </w:t>
      </w:r>
      <w:r w:rsidR="00C57E59">
        <w:rPr>
          <w:rFonts w:ascii="Times New Roman" w:hAnsi="Times New Roman" w:cs="Times New Roman"/>
          <w:sz w:val="28"/>
          <w:szCs w:val="28"/>
        </w:rPr>
        <w:t>на диаграмме 1</w:t>
      </w:r>
      <w:r w:rsidR="00AB5FC4">
        <w:rPr>
          <w:rFonts w:ascii="Times New Roman" w:hAnsi="Times New Roman" w:cs="Times New Roman"/>
          <w:sz w:val="28"/>
          <w:szCs w:val="28"/>
        </w:rPr>
        <w:t>3</w:t>
      </w:r>
      <w:r w:rsidR="005B36A7">
        <w:rPr>
          <w:rFonts w:ascii="Times New Roman" w:hAnsi="Times New Roman" w:cs="Times New Roman"/>
          <w:sz w:val="28"/>
          <w:szCs w:val="28"/>
        </w:rPr>
        <w:t xml:space="preserve">, </w:t>
      </w:r>
      <w:r>
        <w:rPr>
          <w:rFonts w:ascii="Times New Roman" w:hAnsi="Times New Roman" w:cs="Times New Roman"/>
          <w:sz w:val="28"/>
          <w:szCs w:val="28"/>
        </w:rPr>
        <w:t>наибольший объем закупок у единственного поставщика (подрядчика, исполнителя) осуществлялся в</w:t>
      </w:r>
      <w:r w:rsidRPr="00F23C9B">
        <w:rPr>
          <w:rFonts w:ascii="Times New Roman" w:hAnsi="Times New Roman" w:cs="Times New Roman"/>
          <w:sz w:val="28"/>
          <w:szCs w:val="28"/>
        </w:rPr>
        <w:t xml:space="preserve"> Москв</w:t>
      </w:r>
      <w:r>
        <w:rPr>
          <w:rFonts w:ascii="Times New Roman" w:hAnsi="Times New Roman" w:cs="Times New Roman"/>
          <w:sz w:val="28"/>
          <w:szCs w:val="28"/>
        </w:rPr>
        <w:t xml:space="preserve">е, </w:t>
      </w:r>
      <w:r w:rsidRPr="00F23C9B">
        <w:rPr>
          <w:rFonts w:ascii="Times New Roman" w:hAnsi="Times New Roman" w:cs="Times New Roman"/>
          <w:sz w:val="28"/>
          <w:szCs w:val="28"/>
        </w:rPr>
        <w:t>Московск</w:t>
      </w:r>
      <w:r>
        <w:rPr>
          <w:rFonts w:ascii="Times New Roman" w:hAnsi="Times New Roman" w:cs="Times New Roman"/>
          <w:sz w:val="28"/>
          <w:szCs w:val="28"/>
        </w:rPr>
        <w:t>ой</w:t>
      </w:r>
      <w:r w:rsidRPr="00F23C9B">
        <w:rPr>
          <w:rFonts w:ascii="Times New Roman" w:hAnsi="Times New Roman" w:cs="Times New Roman"/>
          <w:sz w:val="28"/>
          <w:szCs w:val="28"/>
        </w:rPr>
        <w:t xml:space="preserve"> област</w:t>
      </w:r>
      <w:r>
        <w:rPr>
          <w:rFonts w:ascii="Times New Roman" w:hAnsi="Times New Roman" w:cs="Times New Roman"/>
          <w:sz w:val="28"/>
          <w:szCs w:val="28"/>
        </w:rPr>
        <w:t xml:space="preserve">и, </w:t>
      </w:r>
      <w:r w:rsidRPr="00F23C9B">
        <w:rPr>
          <w:rFonts w:ascii="Times New Roman" w:hAnsi="Times New Roman" w:cs="Times New Roman"/>
          <w:sz w:val="28"/>
          <w:szCs w:val="28"/>
        </w:rPr>
        <w:t>Санкт-Петербург</w:t>
      </w:r>
      <w:r>
        <w:rPr>
          <w:rFonts w:ascii="Times New Roman" w:hAnsi="Times New Roman" w:cs="Times New Roman"/>
          <w:sz w:val="28"/>
          <w:szCs w:val="28"/>
        </w:rPr>
        <w:t>е,</w:t>
      </w:r>
      <w:r w:rsidRPr="00F23C9B">
        <w:rPr>
          <w:rFonts w:ascii="Times New Roman" w:hAnsi="Times New Roman" w:cs="Times New Roman"/>
          <w:sz w:val="28"/>
          <w:szCs w:val="28"/>
        </w:rPr>
        <w:t xml:space="preserve"> Красноярск</w:t>
      </w:r>
      <w:r>
        <w:rPr>
          <w:rFonts w:ascii="Times New Roman" w:hAnsi="Times New Roman" w:cs="Times New Roman"/>
          <w:sz w:val="28"/>
          <w:szCs w:val="28"/>
        </w:rPr>
        <w:t>ом</w:t>
      </w:r>
      <w:r w:rsidRPr="00F23C9B">
        <w:rPr>
          <w:rFonts w:ascii="Times New Roman" w:hAnsi="Times New Roman" w:cs="Times New Roman"/>
          <w:sz w:val="28"/>
          <w:szCs w:val="28"/>
        </w:rPr>
        <w:t xml:space="preserve"> кра</w:t>
      </w:r>
      <w:r>
        <w:rPr>
          <w:rFonts w:ascii="Times New Roman" w:hAnsi="Times New Roman" w:cs="Times New Roman"/>
          <w:sz w:val="28"/>
          <w:szCs w:val="28"/>
        </w:rPr>
        <w:t xml:space="preserve">е, </w:t>
      </w:r>
      <w:r w:rsidRPr="00F23C9B">
        <w:rPr>
          <w:rFonts w:ascii="Times New Roman" w:hAnsi="Times New Roman" w:cs="Times New Roman"/>
          <w:sz w:val="28"/>
          <w:szCs w:val="28"/>
        </w:rPr>
        <w:t>Нижегородск</w:t>
      </w:r>
      <w:r>
        <w:rPr>
          <w:rFonts w:ascii="Times New Roman" w:hAnsi="Times New Roman" w:cs="Times New Roman"/>
          <w:sz w:val="28"/>
          <w:szCs w:val="28"/>
        </w:rPr>
        <w:t>ой</w:t>
      </w:r>
      <w:r w:rsidRPr="00F23C9B">
        <w:rPr>
          <w:rFonts w:ascii="Times New Roman" w:hAnsi="Times New Roman" w:cs="Times New Roman"/>
          <w:sz w:val="28"/>
          <w:szCs w:val="28"/>
        </w:rPr>
        <w:t xml:space="preserve"> област</w:t>
      </w:r>
      <w:r>
        <w:rPr>
          <w:rFonts w:ascii="Times New Roman" w:hAnsi="Times New Roman" w:cs="Times New Roman"/>
          <w:sz w:val="28"/>
          <w:szCs w:val="28"/>
        </w:rPr>
        <w:t xml:space="preserve">и, </w:t>
      </w:r>
      <w:r w:rsidRPr="00F23C9B">
        <w:rPr>
          <w:rFonts w:ascii="Times New Roman" w:hAnsi="Times New Roman" w:cs="Times New Roman"/>
          <w:sz w:val="28"/>
          <w:szCs w:val="28"/>
        </w:rPr>
        <w:t>Республик</w:t>
      </w:r>
      <w:r>
        <w:rPr>
          <w:rFonts w:ascii="Times New Roman" w:hAnsi="Times New Roman" w:cs="Times New Roman"/>
          <w:sz w:val="28"/>
          <w:szCs w:val="28"/>
        </w:rPr>
        <w:t>е</w:t>
      </w:r>
      <w:r w:rsidRPr="00F23C9B">
        <w:rPr>
          <w:rFonts w:ascii="Times New Roman" w:hAnsi="Times New Roman" w:cs="Times New Roman"/>
          <w:sz w:val="28"/>
          <w:szCs w:val="28"/>
        </w:rPr>
        <w:t xml:space="preserve"> Крым</w:t>
      </w:r>
      <w:r>
        <w:rPr>
          <w:rFonts w:ascii="Times New Roman" w:hAnsi="Times New Roman" w:cs="Times New Roman"/>
          <w:sz w:val="28"/>
          <w:szCs w:val="28"/>
        </w:rPr>
        <w:t xml:space="preserve">, </w:t>
      </w:r>
      <w:r w:rsidRPr="00F23C9B">
        <w:rPr>
          <w:rFonts w:ascii="Times New Roman" w:hAnsi="Times New Roman" w:cs="Times New Roman"/>
          <w:sz w:val="28"/>
          <w:szCs w:val="28"/>
        </w:rPr>
        <w:t>Свердловск</w:t>
      </w:r>
      <w:r>
        <w:rPr>
          <w:rFonts w:ascii="Times New Roman" w:hAnsi="Times New Roman" w:cs="Times New Roman"/>
          <w:sz w:val="28"/>
          <w:szCs w:val="28"/>
        </w:rPr>
        <w:t>ой</w:t>
      </w:r>
      <w:r w:rsidRPr="00F23C9B">
        <w:rPr>
          <w:rFonts w:ascii="Times New Roman" w:hAnsi="Times New Roman" w:cs="Times New Roman"/>
          <w:sz w:val="28"/>
          <w:szCs w:val="28"/>
        </w:rPr>
        <w:t xml:space="preserve"> област</w:t>
      </w:r>
      <w:r>
        <w:rPr>
          <w:rFonts w:ascii="Times New Roman" w:hAnsi="Times New Roman" w:cs="Times New Roman"/>
          <w:sz w:val="28"/>
          <w:szCs w:val="28"/>
        </w:rPr>
        <w:t xml:space="preserve">и, </w:t>
      </w:r>
      <w:r w:rsidRPr="00F23C9B">
        <w:rPr>
          <w:rFonts w:ascii="Times New Roman" w:hAnsi="Times New Roman" w:cs="Times New Roman"/>
          <w:sz w:val="28"/>
          <w:szCs w:val="28"/>
        </w:rPr>
        <w:t>Республик</w:t>
      </w:r>
      <w:r>
        <w:rPr>
          <w:rFonts w:ascii="Times New Roman" w:hAnsi="Times New Roman" w:cs="Times New Roman"/>
          <w:sz w:val="28"/>
          <w:szCs w:val="28"/>
        </w:rPr>
        <w:t>е</w:t>
      </w:r>
      <w:r w:rsidRPr="00F23C9B">
        <w:rPr>
          <w:rFonts w:ascii="Times New Roman" w:hAnsi="Times New Roman" w:cs="Times New Roman"/>
          <w:sz w:val="28"/>
          <w:szCs w:val="28"/>
        </w:rPr>
        <w:t xml:space="preserve"> Саха (Якутия)</w:t>
      </w:r>
      <w:r>
        <w:rPr>
          <w:rFonts w:ascii="Times New Roman" w:hAnsi="Times New Roman" w:cs="Times New Roman"/>
          <w:sz w:val="28"/>
          <w:szCs w:val="28"/>
        </w:rPr>
        <w:t xml:space="preserve">, </w:t>
      </w:r>
      <w:r w:rsidRPr="00F23C9B">
        <w:rPr>
          <w:rFonts w:ascii="Times New Roman" w:hAnsi="Times New Roman" w:cs="Times New Roman"/>
          <w:sz w:val="28"/>
          <w:szCs w:val="28"/>
        </w:rPr>
        <w:t>Республик</w:t>
      </w:r>
      <w:r>
        <w:rPr>
          <w:rFonts w:ascii="Times New Roman" w:hAnsi="Times New Roman" w:cs="Times New Roman"/>
          <w:sz w:val="28"/>
          <w:szCs w:val="28"/>
        </w:rPr>
        <w:t xml:space="preserve">е Татарстан, </w:t>
      </w:r>
      <w:r w:rsidRPr="00F23C9B">
        <w:rPr>
          <w:rFonts w:ascii="Times New Roman" w:hAnsi="Times New Roman" w:cs="Times New Roman"/>
          <w:sz w:val="28"/>
          <w:szCs w:val="28"/>
        </w:rPr>
        <w:t>Краснодарский край</w:t>
      </w:r>
      <w:r>
        <w:rPr>
          <w:rFonts w:ascii="Times New Roman" w:hAnsi="Times New Roman" w:cs="Times New Roman"/>
          <w:sz w:val="28"/>
          <w:szCs w:val="28"/>
        </w:rPr>
        <w:t>.</w:t>
      </w:r>
    </w:p>
    <w:p w:rsidR="000F56AF" w:rsidRDefault="000F56AF" w:rsidP="008765F9">
      <w:pPr>
        <w:spacing w:after="0" w:line="276" w:lineRule="auto"/>
        <w:jc w:val="right"/>
        <w:rPr>
          <w:rFonts w:ascii="Times New Roman" w:hAnsi="Times New Roman" w:cs="Times New Roman"/>
          <w:b/>
          <w:sz w:val="28"/>
          <w:szCs w:val="28"/>
        </w:rPr>
      </w:pPr>
    </w:p>
    <w:p w:rsidR="000F56AF" w:rsidRDefault="000F56AF" w:rsidP="008765F9">
      <w:pPr>
        <w:spacing w:after="0" w:line="276" w:lineRule="auto"/>
        <w:jc w:val="right"/>
        <w:rPr>
          <w:rFonts w:ascii="Times New Roman" w:hAnsi="Times New Roman" w:cs="Times New Roman"/>
          <w:b/>
          <w:sz w:val="28"/>
          <w:szCs w:val="28"/>
        </w:rPr>
      </w:pPr>
    </w:p>
    <w:p w:rsidR="000F56AF" w:rsidRDefault="000F56AF" w:rsidP="008765F9">
      <w:pPr>
        <w:spacing w:after="0" w:line="276" w:lineRule="auto"/>
        <w:jc w:val="right"/>
        <w:rPr>
          <w:rFonts w:ascii="Times New Roman" w:hAnsi="Times New Roman" w:cs="Times New Roman"/>
          <w:b/>
          <w:sz w:val="28"/>
          <w:szCs w:val="28"/>
        </w:rPr>
      </w:pPr>
    </w:p>
    <w:p w:rsidR="000F56AF" w:rsidRDefault="000F56AF" w:rsidP="008765F9">
      <w:pPr>
        <w:spacing w:after="0" w:line="276" w:lineRule="auto"/>
        <w:jc w:val="right"/>
        <w:rPr>
          <w:rFonts w:ascii="Times New Roman" w:hAnsi="Times New Roman" w:cs="Times New Roman"/>
          <w:b/>
          <w:sz w:val="28"/>
          <w:szCs w:val="28"/>
        </w:rPr>
      </w:pPr>
    </w:p>
    <w:p w:rsidR="000F56AF" w:rsidRDefault="000F56AF" w:rsidP="008765F9">
      <w:pPr>
        <w:spacing w:after="0" w:line="276" w:lineRule="auto"/>
        <w:jc w:val="right"/>
        <w:rPr>
          <w:rFonts w:ascii="Times New Roman" w:hAnsi="Times New Roman" w:cs="Times New Roman"/>
          <w:b/>
          <w:sz w:val="28"/>
          <w:szCs w:val="28"/>
        </w:rPr>
      </w:pPr>
    </w:p>
    <w:p w:rsidR="005769FB" w:rsidRDefault="008765F9" w:rsidP="008765F9">
      <w:pPr>
        <w:spacing w:after="0" w:line="276" w:lineRule="auto"/>
        <w:jc w:val="right"/>
        <w:rPr>
          <w:rFonts w:ascii="Times New Roman" w:eastAsia="Calibri" w:hAnsi="Times New Roman" w:cs="Times New Roman"/>
          <w:b/>
          <w:sz w:val="24"/>
          <w:szCs w:val="24"/>
        </w:rPr>
      </w:pPr>
      <w:r>
        <w:rPr>
          <w:rFonts w:ascii="Times New Roman" w:hAnsi="Times New Roman" w:cs="Times New Roman"/>
          <w:b/>
          <w:sz w:val="28"/>
          <w:szCs w:val="28"/>
        </w:rPr>
        <w:lastRenderedPageBreak/>
        <w:t>Диаграмма 1</w:t>
      </w:r>
      <w:r w:rsidR="0075065C">
        <w:rPr>
          <w:rFonts w:ascii="Times New Roman" w:hAnsi="Times New Roman" w:cs="Times New Roman"/>
          <w:b/>
          <w:sz w:val="28"/>
          <w:szCs w:val="28"/>
        </w:rPr>
        <w:t>3</w:t>
      </w:r>
    </w:p>
    <w:p w:rsidR="00DF7426" w:rsidRPr="001227C1" w:rsidRDefault="00DF7426" w:rsidP="00170451">
      <w:pPr>
        <w:spacing w:after="0" w:line="276" w:lineRule="auto"/>
        <w:jc w:val="center"/>
        <w:rPr>
          <w:rFonts w:ascii="Calibri" w:eastAsia="Calibri" w:hAnsi="Calibri" w:cs="Times New Roman"/>
          <w:b/>
          <w:sz w:val="26"/>
          <w:szCs w:val="26"/>
        </w:rPr>
      </w:pPr>
      <w:r w:rsidRPr="00DB1F18">
        <w:rPr>
          <w:rFonts w:ascii="Times New Roman" w:eastAsia="Calibri" w:hAnsi="Times New Roman" w:cs="Times New Roman"/>
          <w:b/>
          <w:sz w:val="24"/>
          <w:szCs w:val="24"/>
        </w:rPr>
        <w:t xml:space="preserve">Субъекты Российской Федерации, </w:t>
      </w:r>
      <w:r w:rsidR="00D009C5">
        <w:rPr>
          <w:rFonts w:ascii="Times New Roman" w:eastAsia="Calibri" w:hAnsi="Times New Roman" w:cs="Times New Roman"/>
          <w:b/>
          <w:sz w:val="24"/>
          <w:szCs w:val="24"/>
        </w:rPr>
        <w:t xml:space="preserve">осуществлявшие закупки </w:t>
      </w:r>
      <w:r w:rsidRPr="00DB1F18">
        <w:rPr>
          <w:rFonts w:ascii="Times New Roman" w:eastAsia="Calibri" w:hAnsi="Times New Roman" w:cs="Times New Roman"/>
          <w:b/>
          <w:sz w:val="24"/>
          <w:szCs w:val="24"/>
        </w:rPr>
        <w:t>у единственного поставщика подрядчика исполнителя (по стоимости закупок в 2018 году).</w:t>
      </w:r>
    </w:p>
    <w:p w:rsidR="00DF7426" w:rsidRPr="00705D2C" w:rsidRDefault="00DF7426" w:rsidP="00170451">
      <w:pPr>
        <w:spacing w:after="0" w:line="276" w:lineRule="auto"/>
        <w:rPr>
          <w:rFonts w:ascii="Calibri" w:eastAsia="Calibri" w:hAnsi="Calibri" w:cs="Times New Roman"/>
          <w:b/>
        </w:rPr>
      </w:pPr>
      <w:r w:rsidRPr="00705D2C">
        <w:rPr>
          <w:rFonts w:ascii="Calibri" w:eastAsia="Calibri" w:hAnsi="Calibri" w:cs="Times New Roman"/>
          <w:b/>
          <w:noProof/>
          <w:lang w:eastAsia="ru-RU"/>
        </w:rPr>
        <w:drawing>
          <wp:inline distT="0" distB="0" distL="0" distR="0" wp14:anchorId="68C525CD" wp14:editId="6E482900">
            <wp:extent cx="6614456" cy="3533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ед поставщик.png"/>
                    <pic:cNvPicPr/>
                  </pic:nvPicPr>
                  <pic:blipFill>
                    <a:blip r:embed="rId26">
                      <a:extLst>
                        <a:ext uri="{28A0092B-C50C-407E-A947-70E740481C1C}">
                          <a14:useLocalDpi xmlns:a14="http://schemas.microsoft.com/office/drawing/2010/main" val="0"/>
                        </a:ext>
                      </a:extLst>
                    </a:blip>
                    <a:stretch>
                      <a:fillRect/>
                    </a:stretch>
                  </pic:blipFill>
                  <pic:spPr>
                    <a:xfrm>
                      <a:off x="0" y="0"/>
                      <a:ext cx="6732399" cy="3596786"/>
                    </a:xfrm>
                    <a:prstGeom prst="rect">
                      <a:avLst/>
                    </a:prstGeom>
                  </pic:spPr>
                </pic:pic>
              </a:graphicData>
            </a:graphic>
          </wp:inline>
        </w:drawing>
      </w:r>
    </w:p>
    <w:p w:rsidR="008765F9" w:rsidRPr="008765F9" w:rsidRDefault="008765F9" w:rsidP="008765F9">
      <w:pPr>
        <w:pStyle w:val="a6"/>
        <w:tabs>
          <w:tab w:val="left" w:pos="1560"/>
        </w:tabs>
        <w:spacing w:after="0" w:line="276" w:lineRule="auto"/>
        <w:ind w:left="1418"/>
        <w:jc w:val="both"/>
        <w:rPr>
          <w:rFonts w:ascii="Times New Roman" w:hAnsi="Times New Roman" w:cs="Times New Roman"/>
          <w:b/>
          <w:sz w:val="28"/>
          <w:szCs w:val="28"/>
        </w:rPr>
      </w:pPr>
    </w:p>
    <w:p w:rsidR="00DF7426" w:rsidRPr="00F350F8" w:rsidRDefault="00DF7426" w:rsidP="00E035A6">
      <w:pPr>
        <w:pStyle w:val="a6"/>
        <w:numPr>
          <w:ilvl w:val="2"/>
          <w:numId w:val="10"/>
        </w:numPr>
        <w:tabs>
          <w:tab w:val="left" w:pos="1560"/>
        </w:tabs>
        <w:spacing w:after="0" w:line="276" w:lineRule="auto"/>
        <w:ind w:left="1418"/>
        <w:jc w:val="both"/>
        <w:rPr>
          <w:rFonts w:ascii="Times New Roman" w:hAnsi="Times New Roman" w:cs="Times New Roman"/>
          <w:b/>
          <w:sz w:val="28"/>
          <w:szCs w:val="28"/>
        </w:rPr>
      </w:pPr>
      <w:r w:rsidRPr="00F350F8">
        <w:rPr>
          <w:rFonts w:ascii="Times New Roman" w:hAnsi="Times New Roman"/>
          <w:b/>
          <w:sz w:val="28"/>
          <w:szCs w:val="28"/>
        </w:rPr>
        <w:t>Закупки</w:t>
      </w:r>
      <w:r w:rsidR="00E035A6" w:rsidRPr="00E035A6">
        <w:t xml:space="preserve"> </w:t>
      </w:r>
      <w:r w:rsidR="00E035A6" w:rsidRPr="00E035A6">
        <w:rPr>
          <w:rFonts w:ascii="Times New Roman" w:hAnsi="Times New Roman"/>
          <w:b/>
          <w:sz w:val="28"/>
          <w:szCs w:val="28"/>
        </w:rPr>
        <w:t>участниками которых могут быть только субъекты малого предпринимательства и социально ориентированные некоммерческие организации</w:t>
      </w:r>
      <w:r w:rsidRPr="00E035A6">
        <w:rPr>
          <w:rFonts w:ascii="Times New Roman" w:hAnsi="Times New Roman"/>
          <w:b/>
          <w:sz w:val="28"/>
          <w:szCs w:val="28"/>
        </w:rPr>
        <w:t xml:space="preserve"> </w:t>
      </w:r>
    </w:p>
    <w:p w:rsidR="008765F9" w:rsidRDefault="00DF7426" w:rsidP="008765F9">
      <w:pPr>
        <w:tabs>
          <w:tab w:val="left" w:pos="1560"/>
        </w:tabs>
        <w:spacing w:after="0" w:line="276" w:lineRule="auto"/>
        <w:ind w:firstLine="709"/>
        <w:jc w:val="both"/>
        <w:rPr>
          <w:rFonts w:ascii="Times New Roman" w:hAnsi="Times New Roman" w:cs="Times New Roman"/>
          <w:sz w:val="28"/>
          <w:szCs w:val="28"/>
        </w:rPr>
      </w:pPr>
      <w:r w:rsidRPr="00F350F8">
        <w:rPr>
          <w:rFonts w:ascii="Times New Roman" w:hAnsi="Times New Roman" w:cs="Times New Roman"/>
          <w:sz w:val="28"/>
          <w:szCs w:val="28"/>
        </w:rPr>
        <w:t xml:space="preserve">В 2018 году заказчики разместили </w:t>
      </w:r>
      <w:r w:rsidRPr="002D162C">
        <w:rPr>
          <w:rFonts w:ascii="Times New Roman" w:hAnsi="Times New Roman" w:cs="Times New Roman"/>
          <w:b/>
          <w:sz w:val="28"/>
          <w:szCs w:val="28"/>
        </w:rPr>
        <w:t>818 408</w:t>
      </w:r>
      <w:r w:rsidRPr="002D162C">
        <w:rPr>
          <w:rFonts w:ascii="Times New Roman" w:hAnsi="Times New Roman" w:cs="Times New Roman"/>
          <w:sz w:val="28"/>
          <w:szCs w:val="28"/>
        </w:rPr>
        <w:t xml:space="preserve"> извещени</w:t>
      </w:r>
      <w:r w:rsidR="00E035A6">
        <w:rPr>
          <w:rFonts w:ascii="Times New Roman" w:hAnsi="Times New Roman" w:cs="Times New Roman"/>
          <w:sz w:val="28"/>
          <w:szCs w:val="28"/>
        </w:rPr>
        <w:t>й о закупке</w:t>
      </w:r>
      <w:r>
        <w:rPr>
          <w:rFonts w:ascii="Times New Roman" w:hAnsi="Times New Roman" w:cs="Times New Roman"/>
          <w:sz w:val="28"/>
          <w:szCs w:val="28"/>
        </w:rPr>
        <w:t>, участниками которых могут быть только субъекты малого предпринимательства и социально ориентированные некоммерческие организации</w:t>
      </w:r>
      <w:r w:rsidR="009D54C4">
        <w:rPr>
          <w:rFonts w:ascii="Times New Roman" w:hAnsi="Times New Roman" w:cs="Times New Roman"/>
          <w:sz w:val="28"/>
          <w:szCs w:val="28"/>
        </w:rPr>
        <w:t xml:space="preserve"> (</w:t>
      </w:r>
      <w:r w:rsidR="009D54C4" w:rsidRPr="009D54C4">
        <w:rPr>
          <w:rFonts w:ascii="Times New Roman" w:hAnsi="Times New Roman" w:cs="Times New Roman"/>
          <w:b/>
          <w:sz w:val="28"/>
          <w:szCs w:val="28"/>
        </w:rPr>
        <w:t>592 891</w:t>
      </w:r>
      <w:r w:rsidR="009D54C4">
        <w:rPr>
          <w:rFonts w:ascii="Times New Roman" w:hAnsi="Times New Roman" w:cs="Times New Roman"/>
          <w:sz w:val="28"/>
          <w:szCs w:val="28"/>
        </w:rPr>
        <w:t xml:space="preserve"> в 2017 году)</w:t>
      </w:r>
      <w:r>
        <w:rPr>
          <w:rFonts w:ascii="Times New Roman" w:hAnsi="Times New Roman" w:cs="Times New Roman"/>
          <w:sz w:val="28"/>
          <w:szCs w:val="28"/>
        </w:rPr>
        <w:t xml:space="preserve">, общим объемом </w:t>
      </w:r>
      <w:r w:rsidR="00E035A6">
        <w:rPr>
          <w:rFonts w:ascii="Times New Roman" w:hAnsi="Times New Roman" w:cs="Times New Roman"/>
          <w:sz w:val="28"/>
          <w:szCs w:val="28"/>
        </w:rPr>
        <w:br/>
      </w:r>
      <w:r w:rsidRPr="00A31787">
        <w:rPr>
          <w:rFonts w:ascii="Times New Roman" w:hAnsi="Times New Roman" w:cs="Times New Roman"/>
          <w:b/>
          <w:sz w:val="28"/>
          <w:szCs w:val="28"/>
        </w:rPr>
        <w:t>699,7 млрд.</w:t>
      </w:r>
      <w:r>
        <w:rPr>
          <w:rFonts w:ascii="Times New Roman" w:hAnsi="Times New Roman" w:cs="Times New Roman"/>
          <w:sz w:val="28"/>
          <w:szCs w:val="28"/>
        </w:rPr>
        <w:t xml:space="preserve"> рублей</w:t>
      </w:r>
      <w:r w:rsidR="009D54C4">
        <w:rPr>
          <w:rFonts w:ascii="Times New Roman" w:hAnsi="Times New Roman" w:cs="Times New Roman"/>
          <w:sz w:val="28"/>
          <w:szCs w:val="28"/>
        </w:rPr>
        <w:t xml:space="preserve"> (</w:t>
      </w:r>
      <w:r w:rsidR="009D54C4" w:rsidRPr="009D54C4">
        <w:rPr>
          <w:rFonts w:ascii="Times New Roman" w:hAnsi="Times New Roman" w:cs="Times New Roman"/>
          <w:b/>
          <w:sz w:val="28"/>
          <w:szCs w:val="28"/>
        </w:rPr>
        <w:t xml:space="preserve">493 157 </w:t>
      </w:r>
      <w:r w:rsidR="009D54C4">
        <w:rPr>
          <w:rFonts w:ascii="Times New Roman" w:hAnsi="Times New Roman" w:cs="Times New Roman"/>
          <w:sz w:val="28"/>
          <w:szCs w:val="28"/>
        </w:rPr>
        <w:t>в 2017 году)</w:t>
      </w:r>
      <w:r w:rsidRPr="002D162C">
        <w:rPr>
          <w:rFonts w:ascii="Times New Roman" w:hAnsi="Times New Roman" w:cs="Times New Roman"/>
          <w:sz w:val="28"/>
          <w:szCs w:val="28"/>
        </w:rPr>
        <w:t>.</w:t>
      </w:r>
    </w:p>
    <w:p w:rsidR="00AB5FC4" w:rsidRPr="00AB5FC4" w:rsidRDefault="00AB5FC4" w:rsidP="00AB5FC4">
      <w:pPr>
        <w:tabs>
          <w:tab w:val="left" w:pos="1560"/>
        </w:tabs>
        <w:spacing w:after="0" w:line="276" w:lineRule="auto"/>
        <w:ind w:firstLine="709"/>
        <w:jc w:val="right"/>
        <w:rPr>
          <w:rFonts w:ascii="Times New Roman" w:hAnsi="Times New Roman" w:cs="Times New Roman"/>
          <w:b/>
          <w:sz w:val="28"/>
          <w:szCs w:val="28"/>
        </w:rPr>
      </w:pPr>
      <w:r w:rsidRPr="00AB5FC4">
        <w:rPr>
          <w:rFonts w:ascii="Times New Roman" w:hAnsi="Times New Roman" w:cs="Times New Roman"/>
          <w:b/>
          <w:sz w:val="28"/>
          <w:szCs w:val="28"/>
        </w:rPr>
        <w:t>Диаграмма 14</w:t>
      </w:r>
    </w:p>
    <w:p w:rsidR="00B27DE3" w:rsidRDefault="00B27DE3" w:rsidP="00B27DE3">
      <w:pPr>
        <w:tabs>
          <w:tab w:val="left" w:pos="1560"/>
        </w:tabs>
        <w:spacing w:after="0" w:line="276" w:lineRule="auto"/>
        <w:jc w:val="center"/>
        <w:rPr>
          <w:rFonts w:ascii="Times New Roman" w:hAnsi="Times New Roman" w:cs="Times New Roman"/>
          <w:color w:val="FF0000"/>
          <w:sz w:val="28"/>
          <w:szCs w:val="28"/>
        </w:rPr>
      </w:pPr>
      <w:r>
        <w:rPr>
          <w:noProof/>
          <w:lang w:eastAsia="ru-RU"/>
        </w:rPr>
        <mc:AlternateContent>
          <mc:Choice Requires="wps">
            <w:drawing>
              <wp:anchor distT="0" distB="0" distL="114300" distR="114300" simplePos="0" relativeHeight="251742208" behindDoc="0" locked="0" layoutInCell="1" allowOverlap="1" wp14:anchorId="356BA578" wp14:editId="0F9A729C">
                <wp:simplePos x="0" y="0"/>
                <wp:positionH relativeFrom="column">
                  <wp:posOffset>4788535</wp:posOffset>
                </wp:positionH>
                <wp:positionV relativeFrom="paragraph">
                  <wp:posOffset>802005</wp:posOffset>
                </wp:positionV>
                <wp:extent cx="245793" cy="252635"/>
                <wp:effectExtent l="19050" t="19050" r="20955" b="14605"/>
                <wp:wrapNone/>
                <wp:docPr id="9" name="Стрелка вверх 1"/>
                <wp:cNvGraphicFramePr/>
                <a:graphic xmlns:a="http://schemas.openxmlformats.org/drawingml/2006/main">
                  <a:graphicData uri="http://schemas.microsoft.com/office/word/2010/wordprocessingShape">
                    <wps:wsp>
                      <wps:cNvSpPr/>
                      <wps:spPr>
                        <a:xfrm>
                          <a:off x="0" y="0"/>
                          <a:ext cx="245793" cy="252635"/>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9F10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 o:spid="_x0000_s1026" type="#_x0000_t68" style="position:absolute;margin-left:377.05pt;margin-top:63.15pt;width:19.35pt;height:19.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" adj="10508" fillcolor="#70ad47 [3209]" strokecolor="#375623 [1609]" strokeweight="1pt"/>
            </w:pict>
          </mc:Fallback>
        </mc:AlternateContent>
      </w:r>
      <w:r>
        <w:rPr>
          <w:noProof/>
          <w:lang w:eastAsia="ru-RU"/>
        </w:rPr>
        <w:drawing>
          <wp:inline distT="0" distB="0" distL="0" distR="0" wp14:anchorId="0A14DDB3" wp14:editId="5D89DDBD">
            <wp:extent cx="6353175" cy="17907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65F9" w:rsidRPr="00B27DE3" w:rsidRDefault="00C57E59" w:rsidP="00C57E59">
      <w:pPr>
        <w:tabs>
          <w:tab w:val="left" w:pos="1560"/>
        </w:tabs>
        <w:spacing w:after="0" w:line="276" w:lineRule="auto"/>
        <w:ind w:firstLine="709"/>
        <w:jc w:val="both"/>
        <w:rPr>
          <w:rFonts w:ascii="Times New Roman" w:hAnsi="Times New Roman" w:cs="Times New Roman"/>
          <w:sz w:val="28"/>
          <w:szCs w:val="28"/>
        </w:rPr>
      </w:pPr>
      <w:r w:rsidRPr="00B27DE3">
        <w:rPr>
          <w:rFonts w:ascii="Times New Roman" w:hAnsi="Times New Roman" w:cs="Times New Roman"/>
          <w:sz w:val="28"/>
          <w:szCs w:val="28"/>
        </w:rPr>
        <w:t>На диаграмме 1</w:t>
      </w:r>
      <w:r w:rsidR="00AB5FC4">
        <w:rPr>
          <w:rFonts w:ascii="Times New Roman" w:hAnsi="Times New Roman" w:cs="Times New Roman"/>
          <w:sz w:val="28"/>
          <w:szCs w:val="28"/>
        </w:rPr>
        <w:t>5</w:t>
      </w:r>
      <w:r w:rsidRPr="00B27DE3">
        <w:rPr>
          <w:rFonts w:ascii="Times New Roman" w:hAnsi="Times New Roman" w:cs="Times New Roman"/>
          <w:sz w:val="28"/>
          <w:szCs w:val="28"/>
        </w:rPr>
        <w:t xml:space="preserve"> отражены сведения </w:t>
      </w:r>
      <w:r w:rsidR="00FF6700">
        <w:rPr>
          <w:rFonts w:ascii="Times New Roman" w:hAnsi="Times New Roman" w:cs="Times New Roman"/>
          <w:sz w:val="28"/>
          <w:szCs w:val="28"/>
        </w:rPr>
        <w:t xml:space="preserve">о размещенных извещениях о </w:t>
      </w:r>
      <w:r w:rsidRPr="00B27DE3">
        <w:rPr>
          <w:rFonts w:ascii="Times New Roman" w:hAnsi="Times New Roman" w:cs="Times New Roman"/>
          <w:sz w:val="28"/>
          <w:szCs w:val="28"/>
        </w:rPr>
        <w:t xml:space="preserve">закупках субъектов Российской Федерации, с преимуществами для СМП и СОНКО, которые в соответствии с Законом № 44-ФЗ заключаются в ограничении участия в закупке участникам закупки, не являющимся СМП и СОНКО, а также в установлении требований к поставщику (подрядчику, исполнителю), не являющемуся СМП или </w:t>
      </w:r>
      <w:r w:rsidRPr="00B27DE3">
        <w:rPr>
          <w:rFonts w:ascii="Times New Roman" w:hAnsi="Times New Roman" w:cs="Times New Roman"/>
          <w:sz w:val="28"/>
          <w:szCs w:val="28"/>
        </w:rPr>
        <w:lastRenderedPageBreak/>
        <w:t>СОНКО</w:t>
      </w:r>
      <w:r w:rsidR="00B27DE3" w:rsidRPr="00B27DE3">
        <w:rPr>
          <w:rFonts w:ascii="Times New Roman" w:hAnsi="Times New Roman" w:cs="Times New Roman"/>
          <w:sz w:val="28"/>
          <w:szCs w:val="28"/>
        </w:rPr>
        <w:t>,</w:t>
      </w:r>
      <w:r w:rsidRPr="00B27DE3">
        <w:rPr>
          <w:rFonts w:ascii="Times New Roman" w:hAnsi="Times New Roman" w:cs="Times New Roman"/>
          <w:sz w:val="28"/>
          <w:szCs w:val="28"/>
        </w:rPr>
        <w:t xml:space="preserve"> о привлечении к исполнению контракта субподрядчиков, соисполнителей из числа </w:t>
      </w:r>
      <w:r w:rsidR="00B27DE3" w:rsidRPr="00B27DE3">
        <w:rPr>
          <w:rFonts w:ascii="Times New Roman" w:hAnsi="Times New Roman" w:cs="Times New Roman"/>
          <w:sz w:val="28"/>
          <w:szCs w:val="28"/>
        </w:rPr>
        <w:t>СМП, СОНКО</w:t>
      </w:r>
      <w:r w:rsidR="00B27DE3">
        <w:rPr>
          <w:rFonts w:ascii="Times New Roman" w:hAnsi="Times New Roman" w:cs="Times New Roman"/>
          <w:sz w:val="28"/>
          <w:szCs w:val="28"/>
        </w:rPr>
        <w:t>.</w:t>
      </w:r>
    </w:p>
    <w:p w:rsidR="008765F9" w:rsidRDefault="008765F9" w:rsidP="008765F9">
      <w:pPr>
        <w:tabs>
          <w:tab w:val="left" w:pos="1560"/>
        </w:tabs>
        <w:spacing w:after="0" w:line="276" w:lineRule="auto"/>
        <w:jc w:val="right"/>
        <w:rPr>
          <w:rFonts w:ascii="Times New Roman" w:hAnsi="Times New Roman"/>
          <w:b/>
          <w:sz w:val="28"/>
          <w:szCs w:val="28"/>
        </w:rPr>
      </w:pPr>
      <w:r>
        <w:rPr>
          <w:rFonts w:ascii="Times New Roman" w:hAnsi="Times New Roman" w:cs="Times New Roman"/>
          <w:b/>
          <w:sz w:val="28"/>
          <w:szCs w:val="28"/>
        </w:rPr>
        <w:t>Диаграмма 1</w:t>
      </w:r>
      <w:r w:rsidR="00AB5FC4">
        <w:rPr>
          <w:rFonts w:ascii="Times New Roman" w:hAnsi="Times New Roman" w:cs="Times New Roman"/>
          <w:b/>
          <w:sz w:val="28"/>
          <w:szCs w:val="28"/>
        </w:rPr>
        <w:t>5</w:t>
      </w:r>
    </w:p>
    <w:p w:rsidR="00705C61" w:rsidRPr="00705C61" w:rsidRDefault="00DF7426" w:rsidP="00417AA2">
      <w:pPr>
        <w:autoSpaceDE w:val="0"/>
        <w:autoSpaceDN w:val="0"/>
        <w:adjustRightInd w:val="0"/>
        <w:spacing w:after="0" w:line="276" w:lineRule="auto"/>
        <w:jc w:val="center"/>
        <w:rPr>
          <w:rFonts w:ascii="Times New Roman" w:hAnsi="Times New Roman" w:cs="Times New Roman"/>
          <w:b/>
          <w:sz w:val="24"/>
          <w:szCs w:val="24"/>
        </w:rPr>
      </w:pPr>
      <w:r w:rsidRPr="00705C61">
        <w:rPr>
          <w:rFonts w:ascii="Times New Roman" w:hAnsi="Times New Roman" w:cs="Times New Roman"/>
          <w:b/>
          <w:sz w:val="24"/>
          <w:szCs w:val="24"/>
        </w:rPr>
        <w:t xml:space="preserve">Субъекты Российской Федерации, </w:t>
      </w:r>
      <w:r w:rsidR="00D009C5">
        <w:rPr>
          <w:rFonts w:ascii="Times New Roman" w:hAnsi="Times New Roman" w:cs="Times New Roman"/>
          <w:b/>
          <w:sz w:val="24"/>
          <w:szCs w:val="24"/>
        </w:rPr>
        <w:t>осуществлявшие закупки</w:t>
      </w:r>
      <w:r w:rsidR="008765F9">
        <w:rPr>
          <w:rFonts w:ascii="Times New Roman" w:hAnsi="Times New Roman" w:cs="Times New Roman"/>
          <w:b/>
          <w:sz w:val="24"/>
          <w:szCs w:val="24"/>
        </w:rPr>
        <w:t xml:space="preserve"> с преимуществами</w:t>
      </w:r>
      <w:r w:rsidR="00D009C5">
        <w:rPr>
          <w:rFonts w:ascii="Times New Roman" w:hAnsi="Times New Roman" w:cs="Times New Roman"/>
          <w:b/>
          <w:sz w:val="24"/>
          <w:szCs w:val="24"/>
        </w:rPr>
        <w:t xml:space="preserve"> </w:t>
      </w:r>
      <w:r w:rsidR="008765F9">
        <w:rPr>
          <w:rFonts w:ascii="Times New Roman" w:hAnsi="Times New Roman" w:cs="Times New Roman"/>
          <w:b/>
          <w:sz w:val="24"/>
          <w:szCs w:val="24"/>
        </w:rPr>
        <w:br/>
        <w:t>для</w:t>
      </w:r>
      <w:r w:rsidR="00D009C5">
        <w:rPr>
          <w:rFonts w:ascii="Times New Roman" w:hAnsi="Times New Roman" w:cs="Times New Roman"/>
          <w:b/>
          <w:sz w:val="24"/>
          <w:szCs w:val="24"/>
        </w:rPr>
        <w:t xml:space="preserve"> </w:t>
      </w:r>
      <w:r w:rsidR="00705C61" w:rsidRPr="00705C61">
        <w:rPr>
          <w:rFonts w:ascii="Times New Roman" w:hAnsi="Times New Roman" w:cs="Times New Roman"/>
          <w:b/>
          <w:sz w:val="24"/>
          <w:szCs w:val="24"/>
        </w:rPr>
        <w:t>СМП и СОНКО</w:t>
      </w:r>
    </w:p>
    <w:p w:rsidR="00DF7426" w:rsidRPr="00705C61" w:rsidRDefault="00DF7426" w:rsidP="00417AA2">
      <w:pPr>
        <w:autoSpaceDE w:val="0"/>
        <w:autoSpaceDN w:val="0"/>
        <w:adjustRightInd w:val="0"/>
        <w:spacing w:after="0" w:line="276" w:lineRule="auto"/>
        <w:jc w:val="center"/>
        <w:rPr>
          <w:rFonts w:ascii="Times New Roman" w:hAnsi="Times New Roman" w:cs="Times New Roman"/>
          <w:b/>
          <w:sz w:val="26"/>
          <w:szCs w:val="26"/>
        </w:rPr>
      </w:pPr>
      <w:r w:rsidRPr="00705C61">
        <w:rPr>
          <w:rFonts w:ascii="Times New Roman" w:hAnsi="Times New Roman" w:cs="Times New Roman"/>
          <w:b/>
          <w:sz w:val="24"/>
          <w:szCs w:val="24"/>
        </w:rPr>
        <w:t xml:space="preserve"> (по стоимости закупок в 2018 году)</w:t>
      </w:r>
    </w:p>
    <w:p w:rsidR="00DF7426" w:rsidRDefault="00DF7426" w:rsidP="00417AA2">
      <w:pPr>
        <w:spacing w:after="0" w:line="276" w:lineRule="auto"/>
        <w:jc w:val="center"/>
        <w:rPr>
          <w:b/>
        </w:rPr>
      </w:pPr>
      <w:r>
        <w:rPr>
          <w:b/>
          <w:noProof/>
          <w:lang w:eastAsia="ru-RU"/>
        </w:rPr>
        <w:drawing>
          <wp:inline distT="0" distB="0" distL="0" distR="0" wp14:anchorId="6159C4AF" wp14:editId="4BDB45C4">
            <wp:extent cx="6760718" cy="3370521"/>
            <wp:effectExtent l="0" t="0" r="2540" b="190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 прямые закупки смп сонко.png"/>
                    <pic:cNvPicPr/>
                  </pic:nvPicPr>
                  <pic:blipFill>
                    <a:blip r:embed="rId28">
                      <a:extLst>
                        <a:ext uri="{28A0092B-C50C-407E-A947-70E740481C1C}">
                          <a14:useLocalDpi xmlns:a14="http://schemas.microsoft.com/office/drawing/2010/main" val="0"/>
                        </a:ext>
                      </a:extLst>
                    </a:blip>
                    <a:stretch>
                      <a:fillRect/>
                    </a:stretch>
                  </pic:blipFill>
                  <pic:spPr>
                    <a:xfrm>
                      <a:off x="0" y="0"/>
                      <a:ext cx="6808680" cy="3394432"/>
                    </a:xfrm>
                    <a:prstGeom prst="rect">
                      <a:avLst/>
                    </a:prstGeom>
                  </pic:spPr>
                </pic:pic>
              </a:graphicData>
            </a:graphic>
          </wp:inline>
        </w:drawing>
      </w:r>
    </w:p>
    <w:p w:rsidR="00B27DE3" w:rsidRDefault="00B27DE3" w:rsidP="00B27DE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Как следует из представленной информации</w:t>
      </w:r>
      <w:r w:rsidR="00FF6700">
        <w:rPr>
          <w:rFonts w:ascii="Times New Roman" w:hAnsi="Times New Roman" w:cs="Times New Roman"/>
          <w:sz w:val="28"/>
          <w:szCs w:val="28"/>
        </w:rPr>
        <w:t xml:space="preserve"> на диаграмме,</w:t>
      </w:r>
      <w:r>
        <w:rPr>
          <w:rFonts w:ascii="Times New Roman" w:hAnsi="Times New Roman" w:cs="Times New Roman"/>
          <w:sz w:val="28"/>
          <w:szCs w:val="28"/>
        </w:rPr>
        <w:t xml:space="preserve"> наибольший объем</w:t>
      </w:r>
      <w:r w:rsidR="00FF6700">
        <w:rPr>
          <w:rFonts w:ascii="Times New Roman" w:hAnsi="Times New Roman" w:cs="Times New Roman"/>
          <w:sz w:val="28"/>
          <w:szCs w:val="28"/>
        </w:rPr>
        <w:t xml:space="preserve"> извещений о</w:t>
      </w:r>
      <w:r>
        <w:rPr>
          <w:rFonts w:ascii="Times New Roman" w:hAnsi="Times New Roman" w:cs="Times New Roman"/>
          <w:sz w:val="28"/>
          <w:szCs w:val="28"/>
        </w:rPr>
        <w:t xml:space="preserve"> закуп</w:t>
      </w:r>
      <w:r w:rsidR="00FF6700">
        <w:rPr>
          <w:rFonts w:ascii="Times New Roman" w:hAnsi="Times New Roman" w:cs="Times New Roman"/>
          <w:sz w:val="28"/>
          <w:szCs w:val="28"/>
        </w:rPr>
        <w:t>ках</w:t>
      </w:r>
      <w:r>
        <w:rPr>
          <w:rFonts w:ascii="Times New Roman" w:hAnsi="Times New Roman" w:cs="Times New Roman"/>
          <w:sz w:val="28"/>
          <w:szCs w:val="28"/>
        </w:rPr>
        <w:t xml:space="preserve"> </w:t>
      </w:r>
      <w:r w:rsidRPr="00B27DE3">
        <w:rPr>
          <w:rFonts w:ascii="Times New Roman" w:hAnsi="Times New Roman" w:cs="Times New Roman"/>
          <w:sz w:val="28"/>
          <w:szCs w:val="28"/>
        </w:rPr>
        <w:t>с преимуществами для СМП и СОНКО</w:t>
      </w:r>
      <w:r>
        <w:rPr>
          <w:rFonts w:ascii="Times New Roman" w:hAnsi="Times New Roman" w:cs="Times New Roman"/>
          <w:sz w:val="28"/>
          <w:szCs w:val="28"/>
        </w:rPr>
        <w:t xml:space="preserve"> осуществлялся в</w:t>
      </w:r>
      <w:r w:rsidRPr="00F23C9B">
        <w:rPr>
          <w:rFonts w:ascii="Times New Roman" w:hAnsi="Times New Roman" w:cs="Times New Roman"/>
          <w:sz w:val="28"/>
          <w:szCs w:val="28"/>
        </w:rPr>
        <w:t xml:space="preserve"> Москв</w:t>
      </w:r>
      <w:r>
        <w:rPr>
          <w:rFonts w:ascii="Times New Roman" w:hAnsi="Times New Roman" w:cs="Times New Roman"/>
          <w:sz w:val="28"/>
          <w:szCs w:val="28"/>
        </w:rPr>
        <w:t xml:space="preserve">е, </w:t>
      </w:r>
      <w:r w:rsidRPr="00F23C9B">
        <w:rPr>
          <w:rFonts w:ascii="Times New Roman" w:hAnsi="Times New Roman" w:cs="Times New Roman"/>
          <w:sz w:val="28"/>
          <w:szCs w:val="28"/>
        </w:rPr>
        <w:t>Московск</w:t>
      </w:r>
      <w:r>
        <w:rPr>
          <w:rFonts w:ascii="Times New Roman" w:hAnsi="Times New Roman" w:cs="Times New Roman"/>
          <w:sz w:val="28"/>
          <w:szCs w:val="28"/>
        </w:rPr>
        <w:t>ой</w:t>
      </w:r>
      <w:r w:rsidRPr="00F23C9B">
        <w:rPr>
          <w:rFonts w:ascii="Times New Roman" w:hAnsi="Times New Roman" w:cs="Times New Roman"/>
          <w:sz w:val="28"/>
          <w:szCs w:val="28"/>
        </w:rPr>
        <w:t xml:space="preserve"> област</w:t>
      </w:r>
      <w:r>
        <w:rPr>
          <w:rFonts w:ascii="Times New Roman" w:hAnsi="Times New Roman" w:cs="Times New Roman"/>
          <w:sz w:val="28"/>
          <w:szCs w:val="28"/>
        </w:rPr>
        <w:t xml:space="preserve">и, </w:t>
      </w:r>
      <w:r w:rsidRPr="00F23C9B">
        <w:rPr>
          <w:rFonts w:ascii="Times New Roman" w:hAnsi="Times New Roman" w:cs="Times New Roman"/>
          <w:sz w:val="28"/>
          <w:szCs w:val="28"/>
        </w:rPr>
        <w:t>Санкт-Петербург</w:t>
      </w:r>
      <w:r>
        <w:rPr>
          <w:rFonts w:ascii="Times New Roman" w:hAnsi="Times New Roman" w:cs="Times New Roman"/>
          <w:sz w:val="28"/>
          <w:szCs w:val="28"/>
        </w:rPr>
        <w:t>е,</w:t>
      </w:r>
      <w:r w:rsidRPr="00F23C9B">
        <w:rPr>
          <w:rFonts w:ascii="Times New Roman" w:hAnsi="Times New Roman" w:cs="Times New Roman"/>
          <w:sz w:val="28"/>
          <w:szCs w:val="28"/>
        </w:rPr>
        <w:t xml:space="preserve"> </w:t>
      </w:r>
      <w:r w:rsidR="00FF6700">
        <w:rPr>
          <w:rFonts w:ascii="Times New Roman" w:hAnsi="Times New Roman" w:cs="Times New Roman"/>
          <w:sz w:val="28"/>
          <w:szCs w:val="28"/>
        </w:rPr>
        <w:t>Республике Башкортостан</w:t>
      </w:r>
      <w:r>
        <w:rPr>
          <w:rFonts w:ascii="Times New Roman" w:hAnsi="Times New Roman" w:cs="Times New Roman"/>
          <w:sz w:val="28"/>
          <w:szCs w:val="28"/>
        </w:rPr>
        <w:t xml:space="preserve">, </w:t>
      </w:r>
      <w:r w:rsidRPr="00F23C9B">
        <w:rPr>
          <w:rFonts w:ascii="Times New Roman" w:hAnsi="Times New Roman" w:cs="Times New Roman"/>
          <w:sz w:val="28"/>
          <w:szCs w:val="28"/>
        </w:rPr>
        <w:t>Республик</w:t>
      </w:r>
      <w:r>
        <w:rPr>
          <w:rFonts w:ascii="Times New Roman" w:hAnsi="Times New Roman" w:cs="Times New Roman"/>
          <w:sz w:val="28"/>
          <w:szCs w:val="28"/>
        </w:rPr>
        <w:t>е</w:t>
      </w:r>
      <w:r w:rsidRPr="00F23C9B">
        <w:rPr>
          <w:rFonts w:ascii="Times New Roman" w:hAnsi="Times New Roman" w:cs="Times New Roman"/>
          <w:sz w:val="28"/>
          <w:szCs w:val="28"/>
        </w:rPr>
        <w:t xml:space="preserve"> Крым</w:t>
      </w:r>
      <w:r w:rsidR="00FF6700">
        <w:rPr>
          <w:rFonts w:ascii="Times New Roman" w:hAnsi="Times New Roman" w:cs="Times New Roman"/>
          <w:sz w:val="28"/>
          <w:szCs w:val="28"/>
        </w:rPr>
        <w:t xml:space="preserve"> и Челябинской области</w:t>
      </w:r>
      <w:r>
        <w:rPr>
          <w:rFonts w:ascii="Times New Roman" w:hAnsi="Times New Roman" w:cs="Times New Roman"/>
          <w:sz w:val="28"/>
          <w:szCs w:val="28"/>
        </w:rPr>
        <w:t>.</w:t>
      </w:r>
    </w:p>
    <w:p w:rsidR="00B27DE3" w:rsidRDefault="00B27DE3" w:rsidP="00B27DE3">
      <w:pPr>
        <w:pStyle w:val="a6"/>
        <w:tabs>
          <w:tab w:val="left" w:pos="1418"/>
        </w:tabs>
        <w:autoSpaceDE w:val="0"/>
        <w:autoSpaceDN w:val="0"/>
        <w:adjustRightInd w:val="0"/>
        <w:spacing w:after="0" w:line="276" w:lineRule="auto"/>
        <w:ind w:left="709"/>
        <w:jc w:val="both"/>
        <w:rPr>
          <w:rFonts w:ascii="Times New Roman" w:hAnsi="Times New Roman" w:cs="Times New Roman"/>
          <w:b/>
          <w:sz w:val="28"/>
          <w:szCs w:val="28"/>
        </w:rPr>
      </w:pPr>
    </w:p>
    <w:p w:rsidR="00DF7426" w:rsidRPr="00C47B69" w:rsidRDefault="00DF7426" w:rsidP="000A16FD">
      <w:pPr>
        <w:pStyle w:val="a6"/>
        <w:numPr>
          <w:ilvl w:val="2"/>
          <w:numId w:val="10"/>
        </w:numPr>
        <w:tabs>
          <w:tab w:val="left" w:pos="1418"/>
        </w:tabs>
        <w:autoSpaceDE w:val="0"/>
        <w:autoSpaceDN w:val="0"/>
        <w:adjustRightInd w:val="0"/>
        <w:spacing w:after="0" w:line="276" w:lineRule="auto"/>
        <w:ind w:left="0" w:firstLine="709"/>
        <w:jc w:val="both"/>
        <w:rPr>
          <w:rFonts w:ascii="Times New Roman" w:hAnsi="Times New Roman" w:cs="Times New Roman"/>
          <w:b/>
          <w:sz w:val="28"/>
          <w:szCs w:val="28"/>
        </w:rPr>
      </w:pPr>
      <w:r w:rsidRPr="00C47B69">
        <w:rPr>
          <w:rFonts w:ascii="Times New Roman" w:hAnsi="Times New Roman" w:cs="Times New Roman"/>
          <w:b/>
          <w:sz w:val="28"/>
          <w:szCs w:val="28"/>
        </w:rPr>
        <w:t>Применение каталога товаров, работ, услуг</w:t>
      </w:r>
    </w:p>
    <w:p w:rsidR="00DF7426" w:rsidRPr="001227C1" w:rsidRDefault="00DF7426" w:rsidP="00B06750">
      <w:pPr>
        <w:spacing w:after="0" w:line="276" w:lineRule="auto"/>
        <w:ind w:firstLine="709"/>
        <w:jc w:val="both"/>
        <w:rPr>
          <w:rFonts w:ascii="Times New Roman" w:hAnsi="Times New Roman" w:cs="Times New Roman"/>
          <w:sz w:val="28"/>
          <w:szCs w:val="28"/>
        </w:rPr>
      </w:pPr>
      <w:r w:rsidRPr="001227C1">
        <w:rPr>
          <w:rFonts w:ascii="Times New Roman" w:hAnsi="Times New Roman" w:cs="Times New Roman"/>
          <w:sz w:val="28"/>
          <w:szCs w:val="28"/>
        </w:rPr>
        <w:t>С момента начала формирования каталога</w:t>
      </w:r>
      <w:r>
        <w:rPr>
          <w:rFonts w:ascii="Times New Roman" w:hAnsi="Times New Roman" w:cs="Times New Roman"/>
          <w:sz w:val="28"/>
          <w:szCs w:val="28"/>
        </w:rPr>
        <w:t xml:space="preserve"> </w:t>
      </w:r>
      <w:r w:rsidRPr="002D162C">
        <w:rPr>
          <w:rFonts w:ascii="Times New Roman" w:hAnsi="Times New Roman" w:cs="Times New Roman"/>
          <w:sz w:val="28"/>
          <w:szCs w:val="28"/>
        </w:rPr>
        <w:t>товаров, работ, услуг извещений для обеспечения государственных</w:t>
      </w:r>
      <w:r>
        <w:rPr>
          <w:rFonts w:ascii="Times New Roman" w:hAnsi="Times New Roman" w:cs="Times New Roman"/>
          <w:sz w:val="28"/>
          <w:szCs w:val="28"/>
        </w:rPr>
        <w:t xml:space="preserve"> и муниципальных нужд (далее – каталог</w:t>
      </w:r>
      <w:r w:rsidRPr="002D162C">
        <w:rPr>
          <w:rFonts w:ascii="Times New Roman" w:hAnsi="Times New Roman" w:cs="Times New Roman"/>
          <w:sz w:val="28"/>
          <w:szCs w:val="28"/>
        </w:rPr>
        <w:t>)</w:t>
      </w:r>
      <w:r w:rsidRPr="001227C1">
        <w:rPr>
          <w:rFonts w:ascii="Times New Roman" w:hAnsi="Times New Roman" w:cs="Times New Roman"/>
          <w:sz w:val="28"/>
          <w:szCs w:val="28"/>
        </w:rPr>
        <w:t xml:space="preserve">, в единой информационной системе в сфере закупок сформирован классификатор потребностей заказчиков, включающих наиболее востребованные при закупках товары, услуги – медицинские изделия, нефтепродукты, программное обеспечение, финансовые услуги, продукты питания, радиоэлектронная продукция. </w:t>
      </w:r>
    </w:p>
    <w:p w:rsidR="00DF7426" w:rsidRDefault="00E035A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DF7426" w:rsidRPr="001227C1">
        <w:rPr>
          <w:rFonts w:ascii="Times New Roman" w:hAnsi="Times New Roman" w:cs="Times New Roman"/>
          <w:sz w:val="28"/>
          <w:szCs w:val="28"/>
        </w:rPr>
        <w:t xml:space="preserve">а 2018 год было разработано, утверждено и размещено более </w:t>
      </w:r>
      <w:r w:rsidR="00DF7426" w:rsidRPr="00C00CC7">
        <w:rPr>
          <w:rFonts w:ascii="Times New Roman" w:hAnsi="Times New Roman" w:cs="Times New Roman"/>
          <w:b/>
          <w:sz w:val="28"/>
          <w:szCs w:val="28"/>
        </w:rPr>
        <w:t>51</w:t>
      </w:r>
      <w:r w:rsidR="00DF7426" w:rsidRPr="001227C1">
        <w:rPr>
          <w:rFonts w:ascii="Times New Roman" w:hAnsi="Times New Roman" w:cs="Times New Roman"/>
          <w:sz w:val="28"/>
          <w:szCs w:val="28"/>
        </w:rPr>
        <w:t xml:space="preserve"> тысячи позиций каталога по следующим направлениям: Нефтепродукты, Радиоэлектронная продукция, Программное обеспечение, Финансовые услуги, Телекоммуникационные услуги, Продукты питания, Бумага и канцелярские товары, Медицинские изделия, Транспортные средства, Электрическое оборудование (бытовая техника), Технические средства, Иные позиции, разработанные вне пунктов Дорожной карты (более 2100 позиций каталога): термометры, посуда лабораторная, хозяйственные товары, защитная одежда, обувь.</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данным ЕИС в отчетном периоде </w:t>
      </w:r>
      <w:r w:rsidRPr="002D162C">
        <w:rPr>
          <w:rFonts w:ascii="Times New Roman" w:hAnsi="Times New Roman" w:cs="Times New Roman"/>
          <w:sz w:val="28"/>
          <w:szCs w:val="28"/>
        </w:rPr>
        <w:t xml:space="preserve">с использованием каталога </w:t>
      </w:r>
      <w:r w:rsidR="00D93089">
        <w:rPr>
          <w:rFonts w:ascii="Times New Roman" w:hAnsi="Times New Roman" w:cs="Times New Roman"/>
          <w:sz w:val="28"/>
          <w:szCs w:val="28"/>
        </w:rPr>
        <w:t xml:space="preserve">размещено </w:t>
      </w:r>
      <w:r w:rsidRPr="002D162C">
        <w:rPr>
          <w:rFonts w:ascii="Times New Roman" w:hAnsi="Times New Roman" w:cs="Times New Roman"/>
          <w:b/>
          <w:sz w:val="28"/>
          <w:szCs w:val="28"/>
        </w:rPr>
        <w:t>75 836</w:t>
      </w:r>
      <w:r w:rsidRPr="002D162C">
        <w:rPr>
          <w:rFonts w:ascii="Times New Roman" w:hAnsi="Times New Roman" w:cs="Times New Roman"/>
          <w:sz w:val="28"/>
          <w:szCs w:val="28"/>
        </w:rPr>
        <w:t xml:space="preserve"> извещений </w:t>
      </w:r>
      <w:r>
        <w:rPr>
          <w:rFonts w:ascii="Times New Roman" w:hAnsi="Times New Roman" w:cs="Times New Roman"/>
          <w:sz w:val="28"/>
          <w:szCs w:val="28"/>
        </w:rPr>
        <w:t>(</w:t>
      </w:r>
      <w:r w:rsidRPr="002D162C">
        <w:rPr>
          <w:rFonts w:ascii="Times New Roman" w:hAnsi="Times New Roman" w:cs="Times New Roman"/>
          <w:b/>
          <w:sz w:val="28"/>
          <w:szCs w:val="28"/>
        </w:rPr>
        <w:t>2,39 %</w:t>
      </w:r>
      <w:r w:rsidRPr="002D162C">
        <w:rPr>
          <w:rFonts w:ascii="Times New Roman" w:hAnsi="Times New Roman" w:cs="Times New Roman"/>
          <w:sz w:val="28"/>
          <w:szCs w:val="28"/>
        </w:rPr>
        <w:t xml:space="preserve"> от общего количества размещенных извещений</w:t>
      </w:r>
      <w:r>
        <w:rPr>
          <w:rFonts w:ascii="Times New Roman" w:hAnsi="Times New Roman" w:cs="Times New Roman"/>
          <w:sz w:val="28"/>
          <w:szCs w:val="28"/>
        </w:rPr>
        <w:t>)</w:t>
      </w:r>
      <w:r w:rsidRPr="002D162C">
        <w:rPr>
          <w:rFonts w:ascii="Times New Roman" w:hAnsi="Times New Roman" w:cs="Times New Roman"/>
          <w:sz w:val="28"/>
          <w:szCs w:val="28"/>
        </w:rPr>
        <w:t xml:space="preserve"> </w:t>
      </w:r>
      <w:r>
        <w:rPr>
          <w:rFonts w:ascii="Times New Roman" w:hAnsi="Times New Roman" w:cs="Times New Roman"/>
          <w:sz w:val="28"/>
          <w:szCs w:val="28"/>
        </w:rPr>
        <w:t xml:space="preserve">общим объемом </w:t>
      </w:r>
      <w:r w:rsidRPr="002D162C">
        <w:rPr>
          <w:rFonts w:ascii="Times New Roman" w:hAnsi="Times New Roman" w:cs="Times New Roman"/>
          <w:b/>
          <w:sz w:val="28"/>
          <w:szCs w:val="28"/>
        </w:rPr>
        <w:t>208,8 млрд.</w:t>
      </w:r>
      <w:r w:rsidRPr="002D162C">
        <w:rPr>
          <w:rFonts w:ascii="Times New Roman" w:hAnsi="Times New Roman" w:cs="Times New Roman"/>
          <w:sz w:val="28"/>
          <w:szCs w:val="28"/>
        </w:rPr>
        <w:t xml:space="preserve"> рублей (</w:t>
      </w:r>
      <w:r w:rsidRPr="002D162C">
        <w:rPr>
          <w:rFonts w:ascii="Times New Roman" w:hAnsi="Times New Roman" w:cs="Times New Roman"/>
          <w:b/>
          <w:sz w:val="28"/>
          <w:szCs w:val="28"/>
        </w:rPr>
        <w:t>2,39 %</w:t>
      </w:r>
      <w:r w:rsidRPr="002D162C">
        <w:rPr>
          <w:rFonts w:ascii="Times New Roman" w:hAnsi="Times New Roman" w:cs="Times New Roman"/>
          <w:sz w:val="28"/>
          <w:szCs w:val="28"/>
        </w:rPr>
        <w:t xml:space="preserve"> от общего объема размещенных извещений).</w:t>
      </w:r>
    </w:p>
    <w:p w:rsidR="00FF6700" w:rsidRDefault="00FF6700" w:rsidP="00FF670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imes New Roman" w:hAnsi="Times New Roman" w:cs="Times New Roman"/>
          <w:b/>
          <w:sz w:val="28"/>
          <w:szCs w:val="28"/>
        </w:rPr>
        <w:t>Диаграмма 1</w:t>
      </w:r>
      <w:r w:rsidR="0073245B">
        <w:rPr>
          <w:rFonts w:ascii="Times New Roman" w:hAnsi="Times New Roman" w:cs="Times New Roman"/>
          <w:b/>
          <w:sz w:val="28"/>
          <w:szCs w:val="28"/>
        </w:rPr>
        <w:t>6</w:t>
      </w:r>
    </w:p>
    <w:p w:rsidR="00FF6700" w:rsidRDefault="00FF6700" w:rsidP="00FF670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mc:AlternateContent>
          <mc:Choice Requires="wps">
            <w:drawing>
              <wp:anchor distT="0" distB="0" distL="114300" distR="114300" simplePos="0" relativeHeight="251744256" behindDoc="0" locked="0" layoutInCell="1" allowOverlap="1" wp14:anchorId="76D12421" wp14:editId="50640584">
                <wp:simplePos x="0" y="0"/>
                <wp:positionH relativeFrom="column">
                  <wp:posOffset>2764155</wp:posOffset>
                </wp:positionH>
                <wp:positionV relativeFrom="paragraph">
                  <wp:posOffset>500380</wp:posOffset>
                </wp:positionV>
                <wp:extent cx="1409700" cy="77152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1409700" cy="771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46E6B" w:rsidRDefault="00C46E6B" w:rsidP="00FF6700">
                            <w:pPr>
                              <w:jc w:val="center"/>
                              <w:rPr>
                                <w:sz w:val="16"/>
                              </w:rPr>
                            </w:pPr>
                            <w:r w:rsidRPr="004F2FEE">
                              <w:rPr>
                                <w:sz w:val="16"/>
                              </w:rPr>
                              <w:t>Количество извещений</w:t>
                            </w:r>
                            <w:r w:rsidRPr="004F2FEE">
                              <w:rPr>
                                <w:sz w:val="16"/>
                              </w:rPr>
                              <w:br/>
                              <w:t xml:space="preserve">с использованием </w:t>
                            </w:r>
                            <w:r w:rsidRPr="004F2FEE">
                              <w:rPr>
                                <w:sz w:val="18"/>
                              </w:rPr>
                              <w:t xml:space="preserve">КТРУ </w:t>
                            </w:r>
                            <w:r>
                              <w:rPr>
                                <w:sz w:val="18"/>
                              </w:rPr>
                              <w:t xml:space="preserve">в 2018 году </w:t>
                            </w:r>
                            <w:r w:rsidRPr="004F2FEE">
                              <w:rPr>
                                <w:sz w:val="16"/>
                              </w:rPr>
                              <w:t>выросло</w:t>
                            </w:r>
                          </w:p>
                          <w:p w:rsidR="00C46E6B" w:rsidRPr="004F2FEE" w:rsidRDefault="00C46E6B" w:rsidP="00FF6700">
                            <w:pPr>
                              <w:jc w:val="center"/>
                              <w:rPr>
                                <w:b/>
                                <w:sz w:val="18"/>
                              </w:rPr>
                            </w:pPr>
                            <w:r w:rsidRPr="004F2FEE">
                              <w:rPr>
                                <w:b/>
                                <w:sz w:val="20"/>
                              </w:rPr>
                              <w:t xml:space="preserve"> в 96 раз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12421" id="Прямоугольник 47" o:spid="_x0000_s1027" style="position:absolute;margin-left:217.65pt;margin-top:39.4pt;width:111pt;height:6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" fillcolor="white [3201]" strokecolor="#70ad47 [3209]" strokeweight="1pt">
                <v:textbox>
                  <w:txbxContent>
                    <w:p w:rsidR="00C46E6B" w:rsidRDefault="00C46E6B" w:rsidP="00FF6700">
                      <w:pPr>
                        <w:jc w:val="center"/>
                        <w:rPr>
                          <w:sz w:val="16"/>
                        </w:rPr>
                      </w:pPr>
                      <w:r w:rsidRPr="004F2FEE">
                        <w:rPr>
                          <w:sz w:val="16"/>
                        </w:rPr>
                        <w:t>Количество извещений</w:t>
                      </w:r>
                      <w:r w:rsidRPr="004F2FEE">
                        <w:rPr>
                          <w:sz w:val="16"/>
                        </w:rPr>
                        <w:br/>
                        <w:t xml:space="preserve">с использованием </w:t>
                      </w:r>
                      <w:r w:rsidRPr="004F2FEE">
                        <w:rPr>
                          <w:sz w:val="18"/>
                        </w:rPr>
                        <w:t xml:space="preserve">КТРУ </w:t>
                      </w:r>
                      <w:r>
                        <w:rPr>
                          <w:sz w:val="18"/>
                        </w:rPr>
                        <w:t xml:space="preserve">в 2018 году </w:t>
                      </w:r>
                      <w:r w:rsidRPr="004F2FEE">
                        <w:rPr>
                          <w:sz w:val="16"/>
                        </w:rPr>
                        <w:t>выросло</w:t>
                      </w:r>
                    </w:p>
                    <w:p w:rsidR="00C46E6B" w:rsidRPr="004F2FEE" w:rsidRDefault="00C46E6B" w:rsidP="00FF6700">
                      <w:pPr>
                        <w:jc w:val="center"/>
                        <w:rPr>
                          <w:b/>
                          <w:sz w:val="18"/>
                        </w:rPr>
                      </w:pPr>
                      <w:r w:rsidRPr="004F2FEE">
                        <w:rPr>
                          <w:b/>
                          <w:sz w:val="20"/>
                        </w:rPr>
                        <w:t xml:space="preserve"> в 96 раз</w:t>
                      </w:r>
                    </w:p>
                  </w:txbxContent>
                </v:textbox>
              </v:rect>
            </w:pict>
          </mc:Fallback>
        </mc:AlternateContent>
      </w:r>
      <w:r>
        <w:rPr>
          <w:noProof/>
          <w:lang w:eastAsia="ru-RU"/>
        </w:rPr>
        <w:drawing>
          <wp:inline distT="0" distB="0" distL="0" distR="0" wp14:anchorId="283478CA" wp14:editId="000A9D13">
            <wp:extent cx="6572250" cy="20764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6700" w:rsidRDefault="00FF6700" w:rsidP="00FF670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imes New Roman" w:hAnsi="Times New Roman" w:cs="Times New Roman"/>
          <w:b/>
          <w:sz w:val="28"/>
          <w:szCs w:val="28"/>
        </w:rPr>
        <w:t>Диаграмма 1</w:t>
      </w:r>
      <w:r w:rsidR="0073245B">
        <w:rPr>
          <w:rFonts w:ascii="Times New Roman" w:hAnsi="Times New Roman" w:cs="Times New Roman"/>
          <w:b/>
          <w:sz w:val="28"/>
          <w:szCs w:val="28"/>
        </w:rPr>
        <w:t>7</w:t>
      </w:r>
    </w:p>
    <w:p w:rsidR="00FF6700" w:rsidRDefault="00FF6700" w:rsidP="00FF670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3238A484" wp14:editId="420C21CA">
            <wp:extent cx="6657975" cy="21336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общего количества размещенных извещений с использованием позиций каталога, </w:t>
      </w:r>
      <w:r w:rsidRPr="00347534">
        <w:rPr>
          <w:rFonts w:ascii="Times New Roman" w:hAnsi="Times New Roman" w:cs="Times New Roman"/>
          <w:b/>
          <w:sz w:val="28"/>
          <w:szCs w:val="28"/>
        </w:rPr>
        <w:t>95%</w:t>
      </w:r>
      <w:r>
        <w:rPr>
          <w:rFonts w:ascii="Times New Roman" w:hAnsi="Times New Roman" w:cs="Times New Roman"/>
          <w:sz w:val="28"/>
          <w:szCs w:val="28"/>
        </w:rPr>
        <w:t xml:space="preserve"> составили позиции с описанием нефтепродуктов и газа природного,</w:t>
      </w:r>
      <w:r>
        <w:rPr>
          <w:rFonts w:ascii="Times New Roman" w:hAnsi="Times New Roman" w:cs="Times New Roman"/>
          <w:sz w:val="28"/>
          <w:szCs w:val="28"/>
        </w:rPr>
        <w:br/>
        <w:t>из них:</w:t>
      </w:r>
    </w:p>
    <w:p w:rsidR="00DF7426" w:rsidRPr="00A835D1" w:rsidRDefault="00DF7426" w:rsidP="000A16FD">
      <w:pPr>
        <w:pStyle w:val="a6"/>
        <w:numPr>
          <w:ilvl w:val="0"/>
          <w:numId w:val="25"/>
        </w:numPr>
        <w:tabs>
          <w:tab w:val="left" w:pos="993"/>
        </w:tabs>
        <w:spacing w:after="0" w:line="276" w:lineRule="auto"/>
        <w:ind w:left="0" w:firstLine="709"/>
        <w:jc w:val="both"/>
        <w:rPr>
          <w:rFonts w:ascii="Times New Roman" w:hAnsi="Times New Roman" w:cs="Times New Roman"/>
          <w:sz w:val="28"/>
          <w:szCs w:val="28"/>
        </w:rPr>
      </w:pPr>
      <w:r w:rsidRPr="00A835D1">
        <w:rPr>
          <w:rFonts w:ascii="Times New Roman" w:hAnsi="Times New Roman" w:cs="Times New Roman"/>
          <w:b/>
          <w:sz w:val="28"/>
          <w:szCs w:val="28"/>
        </w:rPr>
        <w:t>72%</w:t>
      </w:r>
      <w:r w:rsidRPr="00A835D1">
        <w:rPr>
          <w:rFonts w:ascii="Times New Roman" w:hAnsi="Times New Roman" w:cs="Times New Roman"/>
          <w:sz w:val="28"/>
          <w:szCs w:val="28"/>
        </w:rPr>
        <w:t xml:space="preserve"> составляют позиции каталога «Бензины автомобильные»</w:t>
      </w:r>
      <w:r>
        <w:rPr>
          <w:rFonts w:ascii="Times New Roman" w:hAnsi="Times New Roman" w:cs="Times New Roman"/>
          <w:sz w:val="28"/>
          <w:szCs w:val="28"/>
        </w:rPr>
        <w:t xml:space="preserve"> </w:t>
      </w:r>
      <w:r w:rsidR="005B36A7">
        <w:rPr>
          <w:rFonts w:ascii="Times New Roman" w:hAnsi="Times New Roman" w:cs="Times New Roman"/>
          <w:sz w:val="28"/>
          <w:szCs w:val="28"/>
        </w:rPr>
        <w:br/>
      </w:r>
      <w:r w:rsidRPr="00A835D1">
        <w:rPr>
          <w:rFonts w:ascii="Times New Roman" w:hAnsi="Times New Roman" w:cs="Times New Roman"/>
          <w:sz w:val="28"/>
          <w:szCs w:val="28"/>
        </w:rPr>
        <w:t>(50</w:t>
      </w:r>
      <w:r>
        <w:rPr>
          <w:rFonts w:ascii="Times New Roman" w:hAnsi="Times New Roman" w:cs="Times New Roman"/>
          <w:sz w:val="28"/>
          <w:szCs w:val="28"/>
        </w:rPr>
        <w:t> </w:t>
      </w:r>
      <w:r w:rsidRPr="00A835D1">
        <w:rPr>
          <w:rFonts w:ascii="Times New Roman" w:hAnsi="Times New Roman" w:cs="Times New Roman"/>
          <w:sz w:val="28"/>
          <w:szCs w:val="28"/>
        </w:rPr>
        <w:t>312</w:t>
      </w:r>
      <w:r>
        <w:rPr>
          <w:rFonts w:ascii="Times New Roman" w:hAnsi="Times New Roman" w:cs="Times New Roman"/>
          <w:sz w:val="28"/>
          <w:szCs w:val="28"/>
        </w:rPr>
        <w:t xml:space="preserve"> </w:t>
      </w:r>
      <w:r w:rsidRPr="00A835D1">
        <w:rPr>
          <w:rFonts w:ascii="Times New Roman" w:hAnsi="Times New Roman" w:cs="Times New Roman"/>
          <w:sz w:val="28"/>
          <w:szCs w:val="28"/>
        </w:rPr>
        <w:t>позиций)</w:t>
      </w:r>
      <w:r>
        <w:rPr>
          <w:rFonts w:ascii="Times New Roman" w:hAnsi="Times New Roman" w:cs="Times New Roman"/>
          <w:sz w:val="28"/>
          <w:szCs w:val="28"/>
        </w:rPr>
        <w:t>;</w:t>
      </w:r>
    </w:p>
    <w:p w:rsidR="00DF7426" w:rsidRPr="00A835D1" w:rsidRDefault="00DF7426" w:rsidP="000A16FD">
      <w:pPr>
        <w:pStyle w:val="a6"/>
        <w:numPr>
          <w:ilvl w:val="0"/>
          <w:numId w:val="25"/>
        </w:numPr>
        <w:tabs>
          <w:tab w:val="left" w:pos="993"/>
        </w:tabs>
        <w:spacing w:after="0" w:line="276" w:lineRule="auto"/>
        <w:ind w:left="0" w:firstLine="709"/>
        <w:jc w:val="both"/>
        <w:rPr>
          <w:rFonts w:ascii="Times New Roman" w:hAnsi="Times New Roman" w:cs="Times New Roman"/>
          <w:sz w:val="28"/>
          <w:szCs w:val="28"/>
        </w:rPr>
      </w:pPr>
      <w:r w:rsidRPr="00A835D1">
        <w:rPr>
          <w:rFonts w:ascii="Times New Roman" w:hAnsi="Times New Roman" w:cs="Times New Roman"/>
          <w:b/>
          <w:sz w:val="28"/>
          <w:szCs w:val="28"/>
        </w:rPr>
        <w:t>27%</w:t>
      </w:r>
      <w:r w:rsidRPr="00A835D1">
        <w:rPr>
          <w:rFonts w:ascii="Times New Roman" w:hAnsi="Times New Roman" w:cs="Times New Roman"/>
          <w:sz w:val="28"/>
          <w:szCs w:val="28"/>
        </w:rPr>
        <w:t xml:space="preserve"> составляют позиции каталога топливо дизельное (19 251 позиций)</w:t>
      </w:r>
      <w:r>
        <w:rPr>
          <w:rFonts w:ascii="Times New Roman" w:hAnsi="Times New Roman" w:cs="Times New Roman"/>
          <w:sz w:val="28"/>
          <w:szCs w:val="28"/>
        </w:rPr>
        <w:t>;</w:t>
      </w:r>
    </w:p>
    <w:p w:rsidR="00DF7426" w:rsidRDefault="00DF7426" w:rsidP="000A16FD">
      <w:pPr>
        <w:pStyle w:val="a6"/>
        <w:numPr>
          <w:ilvl w:val="0"/>
          <w:numId w:val="25"/>
        </w:numPr>
        <w:tabs>
          <w:tab w:val="left" w:pos="993"/>
        </w:tabs>
        <w:spacing w:after="0" w:line="276" w:lineRule="auto"/>
        <w:ind w:left="0" w:firstLine="709"/>
        <w:jc w:val="both"/>
        <w:rPr>
          <w:rFonts w:ascii="Times New Roman" w:hAnsi="Times New Roman" w:cs="Times New Roman"/>
          <w:sz w:val="28"/>
          <w:szCs w:val="28"/>
        </w:rPr>
      </w:pPr>
      <w:r w:rsidRPr="00A835D1">
        <w:rPr>
          <w:rFonts w:ascii="Times New Roman" w:hAnsi="Times New Roman" w:cs="Times New Roman"/>
          <w:b/>
          <w:sz w:val="28"/>
          <w:szCs w:val="28"/>
        </w:rPr>
        <w:t>1%</w:t>
      </w:r>
      <w:r w:rsidRPr="00A835D1">
        <w:rPr>
          <w:rFonts w:ascii="Times New Roman" w:hAnsi="Times New Roman" w:cs="Times New Roman"/>
          <w:sz w:val="28"/>
          <w:szCs w:val="28"/>
        </w:rPr>
        <w:t xml:space="preserve"> составляют позиции каталога «Газ горючий природный» (926 позиций)</w:t>
      </w:r>
      <w:r>
        <w:rPr>
          <w:rFonts w:ascii="Times New Roman" w:hAnsi="Times New Roman" w:cs="Times New Roman"/>
          <w:sz w:val="28"/>
          <w:szCs w:val="28"/>
        </w:rPr>
        <w:t>.</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отметить, что </w:t>
      </w:r>
      <w:r w:rsidR="00700246">
        <w:rPr>
          <w:rFonts w:ascii="Times New Roman" w:hAnsi="Times New Roman" w:cs="Times New Roman"/>
          <w:sz w:val="28"/>
          <w:szCs w:val="28"/>
        </w:rPr>
        <w:t xml:space="preserve">в отчетном периоде также использовались позиции каталога </w:t>
      </w:r>
      <w:r w:rsidR="00E319B1">
        <w:rPr>
          <w:rFonts w:ascii="Times New Roman" w:hAnsi="Times New Roman" w:cs="Times New Roman"/>
          <w:sz w:val="28"/>
          <w:szCs w:val="28"/>
        </w:rPr>
        <w:t>при</w:t>
      </w:r>
      <w:r w:rsidR="00700246">
        <w:rPr>
          <w:rFonts w:ascii="Times New Roman" w:hAnsi="Times New Roman" w:cs="Times New Roman"/>
          <w:sz w:val="28"/>
          <w:szCs w:val="28"/>
        </w:rPr>
        <w:t xml:space="preserve"> осуществления закупки </w:t>
      </w:r>
      <w:r>
        <w:rPr>
          <w:rFonts w:ascii="Times New Roman" w:hAnsi="Times New Roman" w:cs="Times New Roman"/>
          <w:sz w:val="28"/>
          <w:szCs w:val="28"/>
        </w:rPr>
        <w:t>прочих б</w:t>
      </w:r>
      <w:r w:rsidRPr="00C43879">
        <w:rPr>
          <w:rFonts w:ascii="Times New Roman" w:hAnsi="Times New Roman" w:cs="Times New Roman"/>
          <w:sz w:val="28"/>
          <w:szCs w:val="28"/>
        </w:rPr>
        <w:t>ензин</w:t>
      </w:r>
      <w:r>
        <w:rPr>
          <w:rFonts w:ascii="Times New Roman" w:hAnsi="Times New Roman" w:cs="Times New Roman"/>
          <w:sz w:val="28"/>
          <w:szCs w:val="28"/>
        </w:rPr>
        <w:t>ов</w:t>
      </w:r>
      <w:r w:rsidRPr="00C43879">
        <w:rPr>
          <w:rFonts w:ascii="Times New Roman" w:hAnsi="Times New Roman" w:cs="Times New Roman"/>
          <w:sz w:val="28"/>
          <w:szCs w:val="28"/>
        </w:rPr>
        <w:t xml:space="preserve"> автомобильны</w:t>
      </w:r>
      <w:r>
        <w:rPr>
          <w:rFonts w:ascii="Times New Roman" w:hAnsi="Times New Roman" w:cs="Times New Roman"/>
          <w:sz w:val="28"/>
          <w:szCs w:val="28"/>
        </w:rPr>
        <w:t>х</w:t>
      </w:r>
      <w:r w:rsidR="005129D6">
        <w:rPr>
          <w:rFonts w:ascii="Times New Roman" w:hAnsi="Times New Roman" w:cs="Times New Roman"/>
          <w:sz w:val="28"/>
          <w:szCs w:val="28"/>
        </w:rPr>
        <w:t>,</w:t>
      </w:r>
      <w:r>
        <w:rPr>
          <w:rFonts w:ascii="Times New Roman" w:hAnsi="Times New Roman" w:cs="Times New Roman"/>
          <w:sz w:val="28"/>
          <w:szCs w:val="28"/>
        </w:rPr>
        <w:t xml:space="preserve"> </w:t>
      </w:r>
      <w:r w:rsidR="005B36A7">
        <w:rPr>
          <w:rFonts w:ascii="Times New Roman" w:hAnsi="Times New Roman" w:cs="Times New Roman"/>
          <w:sz w:val="28"/>
          <w:szCs w:val="28"/>
        </w:rPr>
        <w:br/>
      </w:r>
      <w:r w:rsidR="00E319B1">
        <w:rPr>
          <w:rFonts w:ascii="Times New Roman" w:hAnsi="Times New Roman" w:cs="Times New Roman"/>
          <w:sz w:val="28"/>
          <w:szCs w:val="28"/>
        </w:rPr>
        <w:t>таких как</w:t>
      </w:r>
      <w:r w:rsidR="009E3D5E">
        <w:rPr>
          <w:rFonts w:ascii="Times New Roman" w:hAnsi="Times New Roman" w:cs="Times New Roman"/>
          <w:sz w:val="28"/>
          <w:szCs w:val="28"/>
        </w:rPr>
        <w:t>:</w:t>
      </w:r>
      <w:r>
        <w:rPr>
          <w:rFonts w:ascii="Times New Roman" w:hAnsi="Times New Roman" w:cs="Times New Roman"/>
          <w:sz w:val="28"/>
          <w:szCs w:val="28"/>
        </w:rPr>
        <w:t xml:space="preserve"> </w:t>
      </w:r>
      <w:r w:rsidR="00E319B1">
        <w:rPr>
          <w:rFonts w:ascii="Times New Roman" w:hAnsi="Times New Roman" w:cs="Times New Roman"/>
          <w:sz w:val="28"/>
          <w:szCs w:val="28"/>
        </w:rPr>
        <w:t xml:space="preserve">бензины автомобильные </w:t>
      </w:r>
      <w:r w:rsidRPr="00C43879">
        <w:rPr>
          <w:rFonts w:ascii="Times New Roman" w:hAnsi="Times New Roman" w:cs="Times New Roman"/>
          <w:sz w:val="28"/>
          <w:szCs w:val="28"/>
        </w:rPr>
        <w:t>АИ-80 вне классов</w:t>
      </w:r>
      <w:r w:rsidR="009E3D5E">
        <w:rPr>
          <w:rFonts w:ascii="Times New Roman" w:hAnsi="Times New Roman" w:cs="Times New Roman"/>
          <w:sz w:val="28"/>
          <w:szCs w:val="28"/>
        </w:rPr>
        <w:t xml:space="preserve"> </w:t>
      </w:r>
      <w:r w:rsidRPr="00C43879">
        <w:rPr>
          <w:rFonts w:ascii="Times New Roman" w:hAnsi="Times New Roman" w:cs="Times New Roman"/>
          <w:sz w:val="28"/>
          <w:szCs w:val="28"/>
        </w:rPr>
        <w:t>и АИ-92 экологических классов К2, К3</w:t>
      </w:r>
      <w:r w:rsidR="009E3D5E">
        <w:rPr>
          <w:rFonts w:ascii="Times New Roman" w:hAnsi="Times New Roman" w:cs="Times New Roman"/>
          <w:sz w:val="28"/>
          <w:szCs w:val="28"/>
        </w:rPr>
        <w:t xml:space="preserve"> </w:t>
      </w:r>
      <w:r w:rsidRPr="00C43879">
        <w:rPr>
          <w:rFonts w:ascii="Times New Roman" w:hAnsi="Times New Roman" w:cs="Times New Roman"/>
          <w:sz w:val="28"/>
          <w:szCs w:val="28"/>
        </w:rPr>
        <w:t>и К4</w:t>
      </w:r>
      <w:r>
        <w:rPr>
          <w:rFonts w:ascii="Times New Roman" w:hAnsi="Times New Roman" w:cs="Times New Roman"/>
          <w:sz w:val="28"/>
          <w:szCs w:val="28"/>
        </w:rPr>
        <w:t>.</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согласно положениям</w:t>
      </w:r>
      <w:r w:rsidRPr="00C43879">
        <w:rPr>
          <w:rFonts w:ascii="Times New Roman" w:hAnsi="Times New Roman" w:cs="Times New Roman"/>
          <w:sz w:val="28"/>
          <w:szCs w:val="28"/>
        </w:rPr>
        <w:t xml:space="preserve"> Техническ</w:t>
      </w:r>
      <w:r>
        <w:rPr>
          <w:rFonts w:ascii="Times New Roman" w:hAnsi="Times New Roman" w:cs="Times New Roman"/>
          <w:sz w:val="28"/>
          <w:szCs w:val="28"/>
        </w:rPr>
        <w:t>ого</w:t>
      </w:r>
      <w:r w:rsidRPr="00C43879">
        <w:rPr>
          <w:rFonts w:ascii="Times New Roman" w:hAnsi="Times New Roman" w:cs="Times New Roman"/>
          <w:sz w:val="28"/>
          <w:szCs w:val="28"/>
        </w:rPr>
        <w:t xml:space="preserve"> регламент</w:t>
      </w:r>
      <w:r>
        <w:rPr>
          <w:rFonts w:ascii="Times New Roman" w:hAnsi="Times New Roman" w:cs="Times New Roman"/>
          <w:sz w:val="28"/>
          <w:szCs w:val="28"/>
        </w:rPr>
        <w:t>а</w:t>
      </w:r>
      <w:r w:rsidRPr="00C43879">
        <w:rPr>
          <w:rFonts w:ascii="Times New Roman" w:hAnsi="Times New Roman" w:cs="Times New Roman"/>
          <w:sz w:val="28"/>
          <w:szCs w:val="28"/>
        </w:rPr>
        <w:t xml:space="preserve"> Таможенного союза</w:t>
      </w:r>
      <w:r>
        <w:rPr>
          <w:rFonts w:ascii="Times New Roman" w:hAnsi="Times New Roman" w:cs="Times New Roman"/>
          <w:sz w:val="28"/>
          <w:szCs w:val="28"/>
        </w:rPr>
        <w:t xml:space="preserve"> </w:t>
      </w:r>
      <w:r w:rsidRPr="00C43879">
        <w:rPr>
          <w:rFonts w:ascii="Times New Roman" w:hAnsi="Times New Roman" w:cs="Times New Roman"/>
          <w:sz w:val="28"/>
          <w:szCs w:val="28"/>
        </w:rPr>
        <w:t>ТР ТС 013/2011</w:t>
      </w:r>
      <w:r>
        <w:rPr>
          <w:rFonts w:ascii="Times New Roman" w:hAnsi="Times New Roman" w:cs="Times New Roman"/>
          <w:sz w:val="28"/>
          <w:szCs w:val="28"/>
        </w:rPr>
        <w:t xml:space="preserve"> «</w:t>
      </w:r>
      <w:r w:rsidRPr="00C43879">
        <w:rPr>
          <w:rFonts w:ascii="Times New Roman" w:hAnsi="Times New Roman" w:cs="Times New Roman"/>
          <w:sz w:val="28"/>
          <w:szCs w:val="28"/>
        </w:rPr>
        <w:t>О требованиях к автомобильному и авиационному бензину, дизельному и судовому топливу, топливу для реактивных дви</w:t>
      </w:r>
      <w:r>
        <w:rPr>
          <w:rFonts w:ascii="Times New Roman" w:hAnsi="Times New Roman" w:cs="Times New Roman"/>
          <w:sz w:val="28"/>
          <w:szCs w:val="28"/>
        </w:rPr>
        <w:t xml:space="preserve">гателей и мазуту» </w:t>
      </w:r>
      <w:r w:rsidRPr="00C43879">
        <w:rPr>
          <w:rFonts w:ascii="Times New Roman" w:hAnsi="Times New Roman" w:cs="Times New Roman"/>
          <w:sz w:val="28"/>
          <w:szCs w:val="28"/>
        </w:rPr>
        <w:t>(</w:t>
      </w:r>
      <w:r>
        <w:rPr>
          <w:rFonts w:ascii="Times New Roman" w:hAnsi="Times New Roman" w:cs="Times New Roman"/>
          <w:sz w:val="28"/>
          <w:szCs w:val="28"/>
        </w:rPr>
        <w:t>у</w:t>
      </w:r>
      <w:r w:rsidRPr="00C43879">
        <w:rPr>
          <w:rFonts w:ascii="Times New Roman" w:hAnsi="Times New Roman" w:cs="Times New Roman"/>
          <w:sz w:val="28"/>
          <w:szCs w:val="28"/>
        </w:rPr>
        <w:t>твержден в г. Санкт-Петербурге 18.10.2011 Решением 826 Комиссии Таможенного союза)</w:t>
      </w:r>
      <w:r>
        <w:rPr>
          <w:rFonts w:ascii="Times New Roman" w:hAnsi="Times New Roman" w:cs="Times New Roman"/>
          <w:sz w:val="28"/>
          <w:szCs w:val="28"/>
        </w:rPr>
        <w:t xml:space="preserve"> (далее – </w:t>
      </w:r>
      <w:r w:rsidRPr="00C43879">
        <w:rPr>
          <w:rFonts w:ascii="Times New Roman" w:hAnsi="Times New Roman" w:cs="Times New Roman"/>
          <w:sz w:val="28"/>
          <w:szCs w:val="28"/>
        </w:rPr>
        <w:t>ТР ТС 013/2011</w:t>
      </w:r>
      <w:r>
        <w:rPr>
          <w:rFonts w:ascii="Times New Roman" w:hAnsi="Times New Roman" w:cs="Times New Roman"/>
          <w:sz w:val="28"/>
          <w:szCs w:val="28"/>
        </w:rPr>
        <w:t xml:space="preserve">) Технический регламент ТС не распространяется на топливо, поставляемое по государственному оборонному заказу, на экспорт за пределы единой таможенной территории Таможенного союза, находящееся на хранении в </w:t>
      </w:r>
      <w:r>
        <w:rPr>
          <w:rFonts w:ascii="Times New Roman" w:hAnsi="Times New Roman" w:cs="Times New Roman"/>
          <w:sz w:val="28"/>
          <w:szCs w:val="28"/>
        </w:rPr>
        <w:lastRenderedPageBreak/>
        <w:t>организациях, обеспечивающих сохранность государственного материального резерва, а также для нужд собственного потребления на нефтяных промыслах и буровых платформах.</w:t>
      </w:r>
    </w:p>
    <w:p w:rsidR="00DF7426" w:rsidRDefault="00F47810"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Данная</w:t>
      </w:r>
      <w:r w:rsidR="00DF7426">
        <w:rPr>
          <w:rFonts w:ascii="Times New Roman" w:hAnsi="Times New Roman" w:cs="Times New Roman"/>
          <w:sz w:val="28"/>
          <w:szCs w:val="28"/>
        </w:rPr>
        <w:t xml:space="preserve"> информация указана в каждой позиции каталога, описывающей бензины автомобильные экологических классов ниже К5 и бензинов автомобильных</w:t>
      </w:r>
      <w:r w:rsidR="00DF7426" w:rsidRPr="00413A33">
        <w:rPr>
          <w:rFonts w:ascii="Times New Roman" w:hAnsi="Times New Roman" w:cs="Times New Roman"/>
          <w:sz w:val="28"/>
          <w:szCs w:val="28"/>
        </w:rPr>
        <w:t xml:space="preserve"> </w:t>
      </w:r>
      <w:r w:rsidR="00DF7426">
        <w:rPr>
          <w:rFonts w:ascii="Times New Roman" w:hAnsi="Times New Roman" w:cs="Times New Roman"/>
          <w:sz w:val="28"/>
          <w:szCs w:val="28"/>
        </w:rPr>
        <w:t>вне классов.</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изложенное, в 2018 году заказчиками либо осуществлялись закупки бензинов автомобильных, не соответствующих требованиям </w:t>
      </w:r>
      <w:r w:rsidRPr="00C43879">
        <w:rPr>
          <w:rFonts w:ascii="Times New Roman" w:hAnsi="Times New Roman" w:cs="Times New Roman"/>
          <w:sz w:val="28"/>
          <w:szCs w:val="28"/>
        </w:rPr>
        <w:t>ТР ТС 013/2011</w:t>
      </w:r>
      <w:r>
        <w:rPr>
          <w:rFonts w:ascii="Times New Roman" w:hAnsi="Times New Roman" w:cs="Times New Roman"/>
          <w:sz w:val="28"/>
          <w:szCs w:val="28"/>
        </w:rPr>
        <w:t xml:space="preserve">, либо для нужд, на который указанный документ не распространяется. </w:t>
      </w:r>
    </w:p>
    <w:p w:rsidR="00DF7426" w:rsidRDefault="00DF7426" w:rsidP="00B06750">
      <w:pPr>
        <w:spacing w:after="0" w:line="276"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каталог должен стать полноценным инструментом, который не только стандартизир</w:t>
      </w:r>
      <w:r w:rsidR="00F47810">
        <w:rPr>
          <w:rFonts w:ascii="Times New Roman" w:eastAsia="Times New Roman" w:hAnsi="Times New Roman" w:cs="Times New Roman"/>
          <w:sz w:val="28"/>
          <w:szCs w:val="28"/>
          <w:lang w:eastAsia="ru-RU"/>
        </w:rPr>
        <w:t>ует</w:t>
      </w:r>
      <w:r>
        <w:rPr>
          <w:rFonts w:ascii="Times New Roman" w:eastAsia="Times New Roman" w:hAnsi="Times New Roman" w:cs="Times New Roman"/>
          <w:sz w:val="28"/>
          <w:szCs w:val="28"/>
          <w:lang w:eastAsia="ru-RU"/>
        </w:rPr>
        <w:t xml:space="preserve"> подходы к описанию объекта закупки, но и позвол</w:t>
      </w:r>
      <w:r w:rsidR="00F47810">
        <w:rPr>
          <w:rFonts w:ascii="Times New Roman" w:eastAsia="Times New Roman" w:hAnsi="Times New Roman" w:cs="Times New Roman"/>
          <w:sz w:val="28"/>
          <w:szCs w:val="28"/>
          <w:lang w:eastAsia="ru-RU"/>
        </w:rPr>
        <w:t>ит</w:t>
      </w:r>
      <w:r>
        <w:rPr>
          <w:rFonts w:ascii="Times New Roman" w:eastAsia="Times New Roman" w:hAnsi="Times New Roman" w:cs="Times New Roman"/>
          <w:sz w:val="28"/>
          <w:szCs w:val="28"/>
          <w:lang w:eastAsia="ru-RU"/>
        </w:rPr>
        <w:t xml:space="preserve"> осуществить автоматизацию всех закупочных процессов, а также осуществлять детальный анализ информации об осуществляемых закупках, в том числе</w:t>
      </w:r>
      <w:r w:rsidR="00F4781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о формируемых ценах, доступных предложениях.</w:t>
      </w:r>
    </w:p>
    <w:p w:rsidR="00DF7426" w:rsidRDefault="00DF7426" w:rsidP="000A16FD">
      <w:pPr>
        <w:pStyle w:val="a6"/>
        <w:numPr>
          <w:ilvl w:val="2"/>
          <w:numId w:val="10"/>
        </w:numPr>
        <w:tabs>
          <w:tab w:val="left" w:pos="1418"/>
        </w:tabs>
        <w:spacing w:after="0" w:line="276" w:lineRule="auto"/>
        <w:ind w:left="0" w:firstLine="709"/>
        <w:jc w:val="both"/>
        <w:rPr>
          <w:rFonts w:ascii="Times New Roman" w:hAnsi="Times New Roman" w:cs="Times New Roman"/>
          <w:b/>
          <w:sz w:val="28"/>
          <w:szCs w:val="28"/>
        </w:rPr>
      </w:pPr>
      <w:r w:rsidRPr="00602F8A">
        <w:rPr>
          <w:rFonts w:ascii="Times New Roman" w:hAnsi="Times New Roman" w:cs="Times New Roman"/>
          <w:b/>
          <w:sz w:val="28"/>
          <w:szCs w:val="28"/>
        </w:rPr>
        <w:t>Проведение закупок на электронных площадках</w:t>
      </w:r>
    </w:p>
    <w:p w:rsidR="00DF7426" w:rsidRPr="002D162C" w:rsidRDefault="00DF7426" w:rsidP="00B06750">
      <w:pPr>
        <w:tabs>
          <w:tab w:val="left" w:pos="2404"/>
        </w:tabs>
        <w:autoSpaceDE w:val="0"/>
        <w:autoSpaceDN w:val="0"/>
        <w:adjustRightInd w:val="0"/>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В 2018 году состоялся новый этап развития законодательства в сфере закупок, выразившийся в переводе всех государственных и муниципальных закупок, а также закупок отдельными видами юридических лиц, осуществляемых среди субъектов малого и среднего предпринимательства, с «бумажной» формы в электронную.</w:t>
      </w:r>
    </w:p>
    <w:p w:rsidR="00DF7426" w:rsidRPr="002D162C" w:rsidRDefault="00DF7426" w:rsidP="00B06750">
      <w:pPr>
        <w:tabs>
          <w:tab w:val="left" w:pos="2404"/>
        </w:tabs>
        <w:autoSpaceDE w:val="0"/>
        <w:autoSpaceDN w:val="0"/>
        <w:adjustRightInd w:val="0"/>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В рамках проведенной работы состоялся отбор «универсальных» операторов электронных площадок, функционирующих в рамках законодательства в сфере закупок. </w:t>
      </w:r>
    </w:p>
    <w:p w:rsidR="00705C61" w:rsidRDefault="00DF7426" w:rsidP="00B06750">
      <w:pPr>
        <w:autoSpaceDE w:val="0"/>
        <w:autoSpaceDN w:val="0"/>
        <w:adjustRightInd w:val="0"/>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 xml:space="preserve">Впервые с целью обеспечения проведения в электронной форме закрытых закупок начато функционирование специализированного </w:t>
      </w:r>
      <w:r w:rsidR="00705C61">
        <w:rPr>
          <w:rFonts w:ascii="Times New Roman" w:hAnsi="Times New Roman" w:cs="Times New Roman"/>
          <w:sz w:val="28"/>
          <w:szCs w:val="28"/>
        </w:rPr>
        <w:t>оператора электронной площадки.</w:t>
      </w:r>
    </w:p>
    <w:p w:rsidR="00AE63C1" w:rsidRDefault="00DF7426" w:rsidP="00656DD8">
      <w:pPr>
        <w:tabs>
          <w:tab w:val="left" w:pos="2404"/>
        </w:tabs>
        <w:autoSpaceDE w:val="0"/>
        <w:autoSpaceDN w:val="0"/>
        <w:adjustRightInd w:val="0"/>
        <w:spacing w:after="0" w:line="276" w:lineRule="auto"/>
        <w:ind w:firstLine="709"/>
        <w:jc w:val="both"/>
        <w:rPr>
          <w:rFonts w:ascii="Times New Roman" w:hAnsi="Times New Roman" w:cs="Times New Roman"/>
          <w:sz w:val="28"/>
          <w:szCs w:val="28"/>
        </w:rPr>
      </w:pPr>
      <w:r w:rsidRPr="002D162C">
        <w:rPr>
          <w:rFonts w:ascii="Times New Roman" w:hAnsi="Times New Roman" w:cs="Times New Roman"/>
          <w:sz w:val="28"/>
          <w:szCs w:val="28"/>
        </w:rPr>
        <w:t>Количество и стоимостной объем размещенных извещений о закупках</w:t>
      </w:r>
      <w:r w:rsidRPr="002D162C">
        <w:rPr>
          <w:rFonts w:ascii="Times New Roman" w:hAnsi="Times New Roman" w:cs="Times New Roman"/>
          <w:sz w:val="28"/>
          <w:szCs w:val="28"/>
        </w:rPr>
        <w:br/>
        <w:t>в электронной форме в разрезе электронных площадок приведены на диаграммах</w:t>
      </w:r>
      <w:r>
        <w:rPr>
          <w:rFonts w:ascii="Times New Roman" w:hAnsi="Times New Roman" w:cs="Times New Roman"/>
          <w:sz w:val="28"/>
          <w:szCs w:val="28"/>
        </w:rPr>
        <w:t xml:space="preserve"> </w:t>
      </w:r>
      <w:r w:rsidR="00656DD8">
        <w:rPr>
          <w:rFonts w:ascii="Times New Roman" w:hAnsi="Times New Roman" w:cs="Times New Roman"/>
          <w:sz w:val="28"/>
          <w:szCs w:val="28"/>
        </w:rPr>
        <w:t>1</w:t>
      </w:r>
      <w:r w:rsidR="0087750B">
        <w:rPr>
          <w:rFonts w:ascii="Times New Roman" w:hAnsi="Times New Roman" w:cs="Times New Roman"/>
          <w:sz w:val="28"/>
          <w:szCs w:val="28"/>
        </w:rPr>
        <w:t>8</w:t>
      </w:r>
      <w:r>
        <w:rPr>
          <w:rFonts w:ascii="Times New Roman" w:hAnsi="Times New Roman" w:cs="Times New Roman"/>
          <w:sz w:val="28"/>
          <w:szCs w:val="28"/>
        </w:rPr>
        <w:t xml:space="preserve"> </w:t>
      </w:r>
      <w:r w:rsidR="000F56AF">
        <w:rPr>
          <w:rFonts w:ascii="Times New Roman" w:hAnsi="Times New Roman" w:cs="Times New Roman"/>
          <w:sz w:val="28"/>
          <w:szCs w:val="28"/>
        </w:rPr>
        <w:br/>
      </w:r>
      <w:r w:rsidR="005129D6">
        <w:rPr>
          <w:rFonts w:ascii="Times New Roman" w:hAnsi="Times New Roman" w:cs="Times New Roman"/>
          <w:sz w:val="28"/>
          <w:szCs w:val="28"/>
        </w:rPr>
        <w:t xml:space="preserve">и </w:t>
      </w:r>
      <w:r w:rsidR="0087750B">
        <w:rPr>
          <w:rFonts w:ascii="Times New Roman" w:hAnsi="Times New Roman" w:cs="Times New Roman"/>
          <w:sz w:val="28"/>
          <w:szCs w:val="28"/>
        </w:rPr>
        <w:t>19</w:t>
      </w:r>
      <w:r w:rsidRPr="002D162C">
        <w:rPr>
          <w:rFonts w:ascii="Times New Roman" w:hAnsi="Times New Roman" w:cs="Times New Roman"/>
          <w:sz w:val="28"/>
          <w:szCs w:val="28"/>
        </w:rPr>
        <w:t>.</w:t>
      </w:r>
    </w:p>
    <w:tbl>
      <w:tblPr>
        <w:tblStyle w:val="a7"/>
        <w:tblW w:w="10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5355"/>
      </w:tblGrid>
      <w:tr w:rsidR="00DF7426" w:rsidRPr="005F377B" w:rsidTr="00747774">
        <w:trPr>
          <w:trHeight w:val="452"/>
        </w:trPr>
        <w:tc>
          <w:tcPr>
            <w:tcW w:w="5354" w:type="dxa"/>
          </w:tcPr>
          <w:p w:rsidR="00DF7426" w:rsidRPr="005F377B" w:rsidRDefault="00494C4B" w:rsidP="0073245B">
            <w:pPr>
              <w:spacing w:line="276" w:lineRule="auto"/>
              <w:ind w:firstLine="709"/>
              <w:jc w:val="right"/>
              <w:rPr>
                <w:rFonts w:ascii="Times New Roman" w:hAnsi="Times New Roman" w:cs="Times New Roman"/>
                <w:b/>
                <w:sz w:val="28"/>
                <w:szCs w:val="28"/>
              </w:rPr>
            </w:pPr>
            <w:r>
              <w:rPr>
                <w:rFonts w:ascii="Times New Roman" w:hAnsi="Times New Roman" w:cs="Times New Roman"/>
                <w:b/>
                <w:sz w:val="28"/>
                <w:szCs w:val="28"/>
              </w:rPr>
              <w:t>Диаграмма 1</w:t>
            </w:r>
            <w:r w:rsidR="0073245B">
              <w:rPr>
                <w:rFonts w:ascii="Times New Roman" w:hAnsi="Times New Roman" w:cs="Times New Roman"/>
                <w:b/>
                <w:sz w:val="28"/>
                <w:szCs w:val="28"/>
              </w:rPr>
              <w:t>8</w:t>
            </w:r>
          </w:p>
        </w:tc>
        <w:tc>
          <w:tcPr>
            <w:tcW w:w="5355" w:type="dxa"/>
          </w:tcPr>
          <w:p w:rsidR="00DF7426" w:rsidRPr="005F377B" w:rsidRDefault="00DF7426" w:rsidP="0073245B">
            <w:pPr>
              <w:spacing w:line="276" w:lineRule="auto"/>
              <w:ind w:firstLine="709"/>
              <w:jc w:val="right"/>
              <w:rPr>
                <w:rFonts w:ascii="Times New Roman" w:hAnsi="Times New Roman" w:cs="Times New Roman"/>
                <w:b/>
                <w:sz w:val="28"/>
                <w:szCs w:val="28"/>
              </w:rPr>
            </w:pPr>
            <w:r w:rsidRPr="005F377B">
              <w:rPr>
                <w:rFonts w:ascii="Times New Roman" w:hAnsi="Times New Roman" w:cs="Times New Roman"/>
                <w:b/>
                <w:sz w:val="28"/>
                <w:szCs w:val="28"/>
              </w:rPr>
              <w:t xml:space="preserve">Диаграмма </w:t>
            </w:r>
            <w:r w:rsidR="00494C4B">
              <w:rPr>
                <w:rFonts w:ascii="Times New Roman" w:hAnsi="Times New Roman" w:cs="Times New Roman"/>
                <w:b/>
                <w:sz w:val="28"/>
                <w:szCs w:val="28"/>
              </w:rPr>
              <w:t>1</w:t>
            </w:r>
            <w:r w:rsidR="0073245B">
              <w:rPr>
                <w:rFonts w:ascii="Times New Roman" w:hAnsi="Times New Roman" w:cs="Times New Roman"/>
                <w:b/>
                <w:sz w:val="28"/>
                <w:szCs w:val="28"/>
              </w:rPr>
              <w:t>9</w:t>
            </w:r>
          </w:p>
        </w:tc>
      </w:tr>
    </w:tbl>
    <w:p w:rsidR="00DF7426" w:rsidRDefault="00DF7426" w:rsidP="00170451">
      <w:pPr>
        <w:spacing w:after="0" w:line="276" w:lineRule="auto"/>
        <w:jc w:val="both"/>
        <w:rPr>
          <w:rFonts w:ascii="Times New Roman" w:hAnsi="Times New Roman" w:cs="Times New Roman"/>
          <w:sz w:val="28"/>
          <w:szCs w:val="28"/>
        </w:rPr>
      </w:pPr>
      <w:r>
        <w:rPr>
          <w:noProof/>
          <w:lang w:eastAsia="ru-RU"/>
        </w:rPr>
        <w:drawing>
          <wp:inline distT="0" distB="0" distL="0" distR="0" wp14:anchorId="36104207" wp14:editId="28C1C782">
            <wp:extent cx="3181350" cy="35242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ru-RU"/>
        </w:rPr>
        <w:drawing>
          <wp:inline distT="0" distB="0" distL="0" distR="0" wp14:anchorId="2D0F8C36" wp14:editId="4882C01E">
            <wp:extent cx="3343275" cy="35242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7426" w:rsidRDefault="00DF7426" w:rsidP="00B06750">
      <w:pPr>
        <w:pStyle w:val="a8"/>
        <w:spacing w:line="276" w:lineRule="auto"/>
        <w:ind w:firstLine="709"/>
        <w:jc w:val="both"/>
        <w:rPr>
          <w:sz w:val="28"/>
          <w:szCs w:val="28"/>
        </w:rPr>
      </w:pPr>
      <w:r>
        <w:rPr>
          <w:sz w:val="28"/>
          <w:szCs w:val="28"/>
        </w:rPr>
        <w:lastRenderedPageBreak/>
        <w:t xml:space="preserve">Сведения о контрактах, заключенных по результатам закупок в электронной форме </w:t>
      </w:r>
      <w:r w:rsidRPr="00B44FA2">
        <w:rPr>
          <w:sz w:val="28"/>
          <w:szCs w:val="28"/>
        </w:rPr>
        <w:t xml:space="preserve">в разрезе электронных площадок приведены на </w:t>
      </w:r>
      <w:r w:rsidRPr="00B81131">
        <w:rPr>
          <w:sz w:val="28"/>
          <w:szCs w:val="28"/>
        </w:rPr>
        <w:t>диаграмм</w:t>
      </w:r>
      <w:r>
        <w:rPr>
          <w:sz w:val="28"/>
          <w:szCs w:val="28"/>
        </w:rPr>
        <w:t xml:space="preserve">ах </w:t>
      </w:r>
      <w:r w:rsidR="0073245B">
        <w:rPr>
          <w:sz w:val="28"/>
          <w:szCs w:val="28"/>
        </w:rPr>
        <w:t>20</w:t>
      </w:r>
      <w:r w:rsidR="00656DD8">
        <w:rPr>
          <w:sz w:val="28"/>
          <w:szCs w:val="28"/>
        </w:rPr>
        <w:t xml:space="preserve"> и </w:t>
      </w:r>
      <w:r w:rsidR="0073245B">
        <w:rPr>
          <w:sz w:val="28"/>
          <w:szCs w:val="28"/>
        </w:rPr>
        <w:t>21</w:t>
      </w:r>
      <w:r w:rsidRPr="00B81131">
        <w:rPr>
          <w:sz w:val="28"/>
          <w:szCs w:val="28"/>
        </w:rPr>
        <w:t>.</w:t>
      </w:r>
    </w:p>
    <w:tbl>
      <w:tblPr>
        <w:tblStyle w:val="a7"/>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387"/>
      </w:tblGrid>
      <w:tr w:rsidR="00DF7426" w:rsidRPr="00525125" w:rsidTr="00494C4B">
        <w:tc>
          <w:tcPr>
            <w:tcW w:w="5245" w:type="dxa"/>
          </w:tcPr>
          <w:p w:rsidR="00DF7426" w:rsidRPr="00525125" w:rsidRDefault="00DF7426" w:rsidP="0073245B">
            <w:pPr>
              <w:pStyle w:val="a8"/>
              <w:spacing w:line="276" w:lineRule="auto"/>
              <w:ind w:firstLine="709"/>
              <w:jc w:val="right"/>
              <w:rPr>
                <w:b/>
                <w:sz w:val="28"/>
                <w:szCs w:val="28"/>
              </w:rPr>
            </w:pPr>
            <w:r w:rsidRPr="00525125">
              <w:rPr>
                <w:b/>
                <w:sz w:val="28"/>
                <w:szCs w:val="28"/>
              </w:rPr>
              <w:t xml:space="preserve">Диаграмма </w:t>
            </w:r>
            <w:r w:rsidR="0073245B">
              <w:rPr>
                <w:b/>
                <w:sz w:val="28"/>
                <w:szCs w:val="28"/>
              </w:rPr>
              <w:t>20</w:t>
            </w:r>
          </w:p>
        </w:tc>
        <w:tc>
          <w:tcPr>
            <w:tcW w:w="5387" w:type="dxa"/>
          </w:tcPr>
          <w:p w:rsidR="00DF7426" w:rsidRPr="00525125" w:rsidRDefault="00DF7426" w:rsidP="0073245B">
            <w:pPr>
              <w:pStyle w:val="a8"/>
              <w:spacing w:line="276" w:lineRule="auto"/>
              <w:ind w:firstLine="709"/>
              <w:jc w:val="right"/>
              <w:rPr>
                <w:b/>
                <w:sz w:val="28"/>
                <w:szCs w:val="28"/>
              </w:rPr>
            </w:pPr>
            <w:r w:rsidRPr="00525125">
              <w:rPr>
                <w:b/>
                <w:sz w:val="28"/>
                <w:szCs w:val="28"/>
              </w:rPr>
              <w:t xml:space="preserve">Диаграмма </w:t>
            </w:r>
            <w:r w:rsidR="0073245B">
              <w:rPr>
                <w:b/>
                <w:sz w:val="28"/>
                <w:szCs w:val="28"/>
              </w:rPr>
              <w:t>21</w:t>
            </w:r>
          </w:p>
        </w:tc>
      </w:tr>
    </w:tbl>
    <w:p w:rsidR="00DF7426" w:rsidRPr="0018666A" w:rsidRDefault="00DF7426" w:rsidP="00170451">
      <w:pPr>
        <w:pStyle w:val="a8"/>
        <w:tabs>
          <w:tab w:val="left" w:pos="2975"/>
        </w:tabs>
        <w:spacing w:line="276" w:lineRule="auto"/>
        <w:jc w:val="both"/>
        <w:rPr>
          <w:sz w:val="28"/>
          <w:szCs w:val="28"/>
          <w:lang w:val="en-US"/>
        </w:rPr>
      </w:pPr>
      <w:r>
        <w:rPr>
          <w:noProof/>
        </w:rPr>
        <w:drawing>
          <wp:inline distT="0" distB="0" distL="0" distR="0" wp14:anchorId="5B112A32" wp14:editId="3C8C9E33">
            <wp:extent cx="3276600" cy="36766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799DE2CA" wp14:editId="39125E89">
            <wp:extent cx="3248025" cy="38004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7426" w:rsidRPr="001C6D81" w:rsidRDefault="00DF7426" w:rsidP="005129D6">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1C6D81">
        <w:rPr>
          <w:rFonts w:ascii="Times New Roman" w:hAnsi="Times New Roman" w:cs="Times New Roman"/>
          <w:b/>
          <w:sz w:val="28"/>
          <w:szCs w:val="28"/>
        </w:rPr>
        <w:t>РЕЕСТР КОНТРАКТОВ, ЗАКЛЮЧЕННЫХ ЗАКАЗЧИКАМИ</w:t>
      </w:r>
    </w:p>
    <w:p w:rsidR="008D5D9E" w:rsidRDefault="008D5D9E" w:rsidP="008D5D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w:t>
      </w:r>
      <w:r w:rsidRPr="004A4E12">
        <w:rPr>
          <w:rFonts w:ascii="Times New Roman" w:hAnsi="Times New Roman" w:cs="Times New Roman"/>
          <w:sz w:val="28"/>
          <w:szCs w:val="28"/>
        </w:rPr>
        <w:t xml:space="preserve"> осуществления закупок</w:t>
      </w:r>
      <w:r>
        <w:rPr>
          <w:rFonts w:ascii="Times New Roman" w:hAnsi="Times New Roman" w:cs="Times New Roman"/>
          <w:sz w:val="28"/>
          <w:szCs w:val="28"/>
        </w:rPr>
        <w:t xml:space="preserve"> в отчетном периоде заказчиками было заключено и размещено в реестре контрактов </w:t>
      </w:r>
      <w:r>
        <w:rPr>
          <w:rFonts w:ascii="Times New Roman" w:hAnsi="Times New Roman" w:cs="Times New Roman"/>
          <w:b/>
          <w:sz w:val="28"/>
          <w:szCs w:val="28"/>
        </w:rPr>
        <w:t>3,</w:t>
      </w:r>
      <w:r w:rsidR="009D54C4">
        <w:rPr>
          <w:rFonts w:ascii="Times New Roman" w:hAnsi="Times New Roman" w:cs="Times New Roman"/>
          <w:b/>
          <w:sz w:val="28"/>
          <w:szCs w:val="28"/>
        </w:rPr>
        <w:t>6 млн</w:t>
      </w:r>
      <w:r>
        <w:rPr>
          <w:rFonts w:ascii="Times New Roman" w:hAnsi="Times New Roman" w:cs="Times New Roman"/>
          <w:sz w:val="28"/>
          <w:szCs w:val="28"/>
        </w:rPr>
        <w:t xml:space="preserve"> контрактов на общую сумму</w:t>
      </w:r>
      <w:r w:rsidRPr="008F0675">
        <w:rPr>
          <w:rFonts w:ascii="Times New Roman" w:hAnsi="Times New Roman" w:cs="Times New Roman"/>
          <w:sz w:val="28"/>
          <w:szCs w:val="28"/>
        </w:rPr>
        <w:t xml:space="preserve"> </w:t>
      </w:r>
      <w:r>
        <w:rPr>
          <w:rFonts w:ascii="Times New Roman" w:hAnsi="Times New Roman" w:cs="Times New Roman"/>
          <w:sz w:val="28"/>
          <w:szCs w:val="28"/>
        </w:rPr>
        <w:br/>
      </w:r>
      <w:r w:rsidRPr="008F0675">
        <w:rPr>
          <w:rFonts w:ascii="Times New Roman" w:hAnsi="Times New Roman" w:cs="Times New Roman"/>
          <w:b/>
          <w:sz w:val="28"/>
          <w:szCs w:val="28"/>
        </w:rPr>
        <w:t>6,86 трлн.</w:t>
      </w:r>
      <w:r>
        <w:rPr>
          <w:rFonts w:ascii="Times New Roman" w:hAnsi="Times New Roman" w:cs="Times New Roman"/>
          <w:sz w:val="28"/>
          <w:szCs w:val="28"/>
        </w:rPr>
        <w:t xml:space="preserve"> рублей, из них:</w:t>
      </w:r>
    </w:p>
    <w:p w:rsidR="008D5D9E" w:rsidRPr="000E3ED7" w:rsidRDefault="008D5D9E" w:rsidP="008D5D9E">
      <w:pPr>
        <w:tabs>
          <w:tab w:val="left" w:pos="709"/>
        </w:tabs>
        <w:spacing w:after="0" w:line="276" w:lineRule="auto"/>
        <w:ind w:firstLine="709"/>
        <w:jc w:val="both"/>
        <w:rPr>
          <w:rFonts w:ascii="Times New Roman" w:hAnsi="Times New Roman" w:cs="Times New Roman"/>
          <w:sz w:val="28"/>
          <w:szCs w:val="28"/>
        </w:rPr>
      </w:pPr>
      <w:r w:rsidRPr="000E3ED7">
        <w:rPr>
          <w:rFonts w:ascii="Times New Roman" w:hAnsi="Times New Roman" w:cs="Times New Roman"/>
          <w:b/>
          <w:sz w:val="28"/>
          <w:szCs w:val="28"/>
        </w:rPr>
        <w:t>20 %</w:t>
      </w:r>
      <w:r w:rsidRPr="000E3ED7">
        <w:rPr>
          <w:rFonts w:ascii="Times New Roman" w:hAnsi="Times New Roman" w:cs="Times New Roman"/>
          <w:sz w:val="28"/>
          <w:szCs w:val="28"/>
        </w:rPr>
        <w:t xml:space="preserve"> - заказчиками федерального уровня на сумму </w:t>
      </w:r>
      <w:r w:rsidRPr="000E3ED7">
        <w:rPr>
          <w:rFonts w:ascii="Times New Roman" w:hAnsi="Times New Roman" w:cs="Times New Roman"/>
          <w:b/>
          <w:sz w:val="28"/>
          <w:szCs w:val="28"/>
        </w:rPr>
        <w:t>2,36 трлн.</w:t>
      </w:r>
      <w:r w:rsidRPr="000E3ED7">
        <w:rPr>
          <w:rFonts w:ascii="Times New Roman" w:hAnsi="Times New Roman" w:cs="Times New Roman"/>
          <w:sz w:val="28"/>
          <w:szCs w:val="28"/>
        </w:rPr>
        <w:t xml:space="preserve"> рублей; </w:t>
      </w:r>
    </w:p>
    <w:p w:rsidR="008D5D9E" w:rsidRPr="000E3ED7" w:rsidRDefault="008D5D9E" w:rsidP="008D5D9E">
      <w:pPr>
        <w:spacing w:after="0" w:line="276" w:lineRule="auto"/>
        <w:ind w:firstLine="709"/>
        <w:jc w:val="both"/>
        <w:rPr>
          <w:rFonts w:ascii="Times New Roman" w:hAnsi="Times New Roman" w:cs="Times New Roman"/>
          <w:sz w:val="28"/>
          <w:szCs w:val="28"/>
        </w:rPr>
      </w:pPr>
      <w:r w:rsidRPr="000E3ED7">
        <w:rPr>
          <w:rFonts w:ascii="Times New Roman" w:hAnsi="Times New Roman" w:cs="Times New Roman"/>
          <w:b/>
          <w:sz w:val="28"/>
          <w:szCs w:val="28"/>
        </w:rPr>
        <w:t>49 %</w:t>
      </w:r>
      <w:r w:rsidRPr="000E3ED7">
        <w:rPr>
          <w:rFonts w:ascii="Times New Roman" w:hAnsi="Times New Roman" w:cs="Times New Roman"/>
          <w:sz w:val="28"/>
          <w:szCs w:val="28"/>
        </w:rPr>
        <w:t xml:space="preserve"> - заказчиками регионального уровня на сумму </w:t>
      </w:r>
      <w:r w:rsidRPr="000E3ED7">
        <w:rPr>
          <w:rFonts w:ascii="Times New Roman" w:hAnsi="Times New Roman" w:cs="Times New Roman"/>
          <w:b/>
          <w:sz w:val="28"/>
          <w:szCs w:val="28"/>
        </w:rPr>
        <w:t>3,08 трлн.</w:t>
      </w:r>
      <w:r w:rsidRPr="000E3ED7">
        <w:rPr>
          <w:rFonts w:ascii="Times New Roman" w:hAnsi="Times New Roman" w:cs="Times New Roman"/>
          <w:sz w:val="28"/>
          <w:szCs w:val="28"/>
        </w:rPr>
        <w:t xml:space="preserve"> рублей; </w:t>
      </w:r>
    </w:p>
    <w:p w:rsidR="008D5D9E" w:rsidRDefault="008D5D9E" w:rsidP="008D5D9E">
      <w:pPr>
        <w:spacing w:after="0" w:line="276" w:lineRule="auto"/>
        <w:ind w:firstLine="709"/>
        <w:jc w:val="both"/>
        <w:rPr>
          <w:rFonts w:ascii="Times New Roman" w:hAnsi="Times New Roman" w:cs="Times New Roman"/>
          <w:sz w:val="28"/>
          <w:szCs w:val="28"/>
        </w:rPr>
      </w:pPr>
      <w:r w:rsidRPr="000E3ED7">
        <w:rPr>
          <w:rFonts w:ascii="Times New Roman" w:hAnsi="Times New Roman" w:cs="Times New Roman"/>
          <w:b/>
          <w:sz w:val="28"/>
          <w:szCs w:val="28"/>
        </w:rPr>
        <w:t>31 %</w:t>
      </w:r>
      <w:r w:rsidRPr="000E3ED7">
        <w:rPr>
          <w:rFonts w:ascii="Times New Roman" w:hAnsi="Times New Roman" w:cs="Times New Roman"/>
          <w:sz w:val="28"/>
          <w:szCs w:val="28"/>
        </w:rPr>
        <w:t xml:space="preserve"> - заказчиками муниципального уровня на сумму </w:t>
      </w:r>
      <w:r w:rsidRPr="000E3ED7">
        <w:rPr>
          <w:rFonts w:ascii="Times New Roman" w:hAnsi="Times New Roman" w:cs="Times New Roman"/>
          <w:b/>
          <w:sz w:val="28"/>
          <w:szCs w:val="28"/>
        </w:rPr>
        <w:t>1,41 трлн.</w:t>
      </w:r>
      <w:r w:rsidRPr="000E3ED7">
        <w:rPr>
          <w:rFonts w:ascii="Times New Roman" w:hAnsi="Times New Roman" w:cs="Times New Roman"/>
          <w:sz w:val="28"/>
          <w:szCs w:val="28"/>
        </w:rPr>
        <w:t xml:space="preserve"> рублей.</w:t>
      </w:r>
      <w:r w:rsidRPr="008F0675">
        <w:rPr>
          <w:rFonts w:ascii="Times New Roman" w:hAnsi="Times New Roman" w:cs="Times New Roman"/>
          <w:sz w:val="28"/>
          <w:szCs w:val="28"/>
        </w:rPr>
        <w:t xml:space="preserve"> </w:t>
      </w:r>
    </w:p>
    <w:p w:rsidR="005129D6" w:rsidRDefault="008542B0" w:rsidP="008542B0">
      <w:pPr>
        <w:spacing w:after="0" w:line="276" w:lineRule="auto"/>
        <w:jc w:val="right"/>
        <w:rPr>
          <w:rFonts w:ascii="Times New Roman" w:hAnsi="Times New Roman" w:cs="Times New Roman"/>
          <w:sz w:val="28"/>
          <w:szCs w:val="28"/>
        </w:rPr>
      </w:pPr>
      <w:r w:rsidRPr="005F377B">
        <w:rPr>
          <w:rFonts w:ascii="Times New Roman" w:hAnsi="Times New Roman" w:cs="Times New Roman"/>
          <w:b/>
          <w:sz w:val="28"/>
          <w:szCs w:val="28"/>
        </w:rPr>
        <w:t xml:space="preserve">Диаграмма </w:t>
      </w:r>
      <w:r w:rsidR="0073245B">
        <w:rPr>
          <w:rFonts w:ascii="Times New Roman" w:hAnsi="Times New Roman" w:cs="Times New Roman"/>
          <w:b/>
          <w:sz w:val="28"/>
          <w:szCs w:val="28"/>
        </w:rPr>
        <w:t>22</w:t>
      </w:r>
      <w:r w:rsidR="005129D6">
        <w:rPr>
          <w:noProof/>
          <w:lang w:eastAsia="ru-RU"/>
        </w:rPr>
        <w:drawing>
          <wp:inline distT="0" distB="0" distL="0" distR="0" wp14:anchorId="5F4ACACE" wp14:editId="535324CA">
            <wp:extent cx="6715125" cy="24860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129D6" w:rsidRDefault="008542B0" w:rsidP="008542B0">
      <w:pPr>
        <w:spacing w:after="0" w:line="276" w:lineRule="auto"/>
        <w:jc w:val="right"/>
        <w:rPr>
          <w:rFonts w:ascii="Times New Roman" w:hAnsi="Times New Roman" w:cs="Times New Roman"/>
          <w:sz w:val="28"/>
          <w:szCs w:val="28"/>
        </w:rPr>
      </w:pPr>
      <w:r w:rsidRPr="005F377B">
        <w:rPr>
          <w:rFonts w:ascii="Times New Roman" w:hAnsi="Times New Roman" w:cs="Times New Roman"/>
          <w:b/>
          <w:sz w:val="28"/>
          <w:szCs w:val="28"/>
        </w:rPr>
        <w:lastRenderedPageBreak/>
        <w:t xml:space="preserve">Диаграмма </w:t>
      </w:r>
      <w:r w:rsidR="00494C4B">
        <w:rPr>
          <w:rFonts w:ascii="Times New Roman" w:hAnsi="Times New Roman" w:cs="Times New Roman"/>
          <w:b/>
          <w:sz w:val="28"/>
          <w:szCs w:val="28"/>
        </w:rPr>
        <w:t>2</w:t>
      </w:r>
      <w:r w:rsidR="0073245B">
        <w:rPr>
          <w:rFonts w:ascii="Times New Roman" w:hAnsi="Times New Roman" w:cs="Times New Roman"/>
          <w:b/>
          <w:sz w:val="28"/>
          <w:szCs w:val="28"/>
        </w:rPr>
        <w:t>3</w:t>
      </w:r>
      <w:r w:rsidR="005129D6">
        <w:rPr>
          <w:noProof/>
          <w:lang w:eastAsia="ru-RU"/>
        </w:rPr>
        <w:drawing>
          <wp:inline distT="0" distB="0" distL="0" distR="0" wp14:anchorId="37B73F10" wp14:editId="0BFB0EF3">
            <wp:extent cx="6657975" cy="21145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D5D9E" w:rsidRPr="004A4E12" w:rsidRDefault="008D5D9E" w:rsidP="008D5D9E">
      <w:pPr>
        <w:tabs>
          <w:tab w:val="left" w:pos="851"/>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реестр контрактов, содержащий сведения, составляющие государственную тайну, включено </w:t>
      </w:r>
      <w:r w:rsidRPr="00E51E75">
        <w:rPr>
          <w:rFonts w:ascii="Times New Roman" w:hAnsi="Times New Roman" w:cs="Times New Roman"/>
          <w:b/>
          <w:sz w:val="28"/>
          <w:szCs w:val="28"/>
        </w:rPr>
        <w:t>52 717</w:t>
      </w:r>
      <w:r>
        <w:rPr>
          <w:rFonts w:ascii="Times New Roman" w:hAnsi="Times New Roman" w:cs="Times New Roman"/>
          <w:sz w:val="28"/>
          <w:szCs w:val="28"/>
        </w:rPr>
        <w:t xml:space="preserve"> контрактов, заключенных для обеспечения федеральных нужд, на общую сумму </w:t>
      </w:r>
      <w:r w:rsidRPr="00E51E75">
        <w:rPr>
          <w:rFonts w:ascii="Times New Roman" w:hAnsi="Times New Roman" w:cs="Times New Roman"/>
          <w:b/>
          <w:sz w:val="28"/>
          <w:szCs w:val="28"/>
        </w:rPr>
        <w:t>2,4 трлн.</w:t>
      </w:r>
      <w:r>
        <w:rPr>
          <w:rFonts w:ascii="Times New Roman" w:hAnsi="Times New Roman" w:cs="Times New Roman"/>
          <w:sz w:val="28"/>
          <w:szCs w:val="28"/>
        </w:rPr>
        <w:t xml:space="preserve"> рублей.</w:t>
      </w:r>
    </w:p>
    <w:p w:rsidR="008D5D9E" w:rsidRDefault="008D5D9E" w:rsidP="008D5D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Крупнейшими заказчиками</w:t>
      </w:r>
      <w:r w:rsidRPr="008F0675">
        <w:rPr>
          <w:rFonts w:ascii="Times New Roman" w:hAnsi="Times New Roman" w:cs="Times New Roman"/>
          <w:sz w:val="28"/>
          <w:szCs w:val="28"/>
        </w:rPr>
        <w:t xml:space="preserve"> по состоянию на 31 декабря 2018 года </w:t>
      </w:r>
      <w:r>
        <w:rPr>
          <w:rFonts w:ascii="Times New Roman" w:hAnsi="Times New Roman" w:cs="Times New Roman"/>
          <w:sz w:val="28"/>
          <w:szCs w:val="28"/>
        </w:rPr>
        <w:t>являются:</w:t>
      </w:r>
    </w:p>
    <w:p w:rsidR="008D5D9E" w:rsidRDefault="008D5D9E" w:rsidP="008D5D9E">
      <w:pPr>
        <w:pStyle w:val="a6"/>
        <w:numPr>
          <w:ilvl w:val="0"/>
          <w:numId w:val="5"/>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г</w:t>
      </w:r>
      <w:r w:rsidRPr="00024D99">
        <w:rPr>
          <w:rFonts w:ascii="Times New Roman" w:hAnsi="Times New Roman"/>
          <w:sz w:val="28"/>
          <w:szCs w:val="28"/>
        </w:rPr>
        <w:t xml:space="preserve">осударственная корпорация «Роскосмос», </w:t>
      </w:r>
      <w:r>
        <w:rPr>
          <w:rFonts w:ascii="Times New Roman" w:hAnsi="Times New Roman"/>
          <w:sz w:val="28"/>
          <w:szCs w:val="28"/>
        </w:rPr>
        <w:t>общая стоимость контрактов которой составила</w:t>
      </w:r>
      <w:r w:rsidRPr="00024D99">
        <w:rPr>
          <w:rFonts w:ascii="Times New Roman" w:hAnsi="Times New Roman"/>
          <w:sz w:val="28"/>
          <w:szCs w:val="28"/>
        </w:rPr>
        <w:t xml:space="preserve"> </w:t>
      </w:r>
      <w:r w:rsidRPr="00024D99">
        <w:rPr>
          <w:rFonts w:ascii="Times New Roman" w:hAnsi="Times New Roman"/>
          <w:b/>
          <w:sz w:val="28"/>
          <w:szCs w:val="28"/>
        </w:rPr>
        <w:t>153,5 млрд.</w:t>
      </w:r>
      <w:r w:rsidRPr="00024D99">
        <w:rPr>
          <w:rFonts w:ascii="Times New Roman" w:hAnsi="Times New Roman"/>
          <w:sz w:val="28"/>
          <w:szCs w:val="28"/>
        </w:rPr>
        <w:t xml:space="preserve"> рублей</w:t>
      </w:r>
      <w:r>
        <w:rPr>
          <w:rFonts w:ascii="Times New Roman" w:hAnsi="Times New Roman"/>
          <w:sz w:val="28"/>
          <w:szCs w:val="28"/>
        </w:rPr>
        <w:t>;</w:t>
      </w:r>
    </w:p>
    <w:p w:rsidR="008D5D9E" w:rsidRDefault="008D5D9E" w:rsidP="008D5D9E">
      <w:pPr>
        <w:pStyle w:val="a6"/>
        <w:numPr>
          <w:ilvl w:val="0"/>
          <w:numId w:val="5"/>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 xml:space="preserve">главное казенное учреждение «Управление дорожно-мостового строительства», которое заключило контрактов на общую сумму </w:t>
      </w:r>
      <w:r w:rsidRPr="00024D99">
        <w:rPr>
          <w:rFonts w:ascii="Times New Roman" w:hAnsi="Times New Roman"/>
          <w:b/>
          <w:sz w:val="28"/>
          <w:szCs w:val="28"/>
        </w:rPr>
        <w:t>12</w:t>
      </w:r>
      <w:r w:rsidR="00031296">
        <w:rPr>
          <w:rFonts w:ascii="Times New Roman" w:hAnsi="Times New Roman"/>
          <w:b/>
          <w:sz w:val="28"/>
          <w:szCs w:val="28"/>
        </w:rPr>
        <w:t>7</w:t>
      </w:r>
      <w:r w:rsidRPr="00024D99">
        <w:rPr>
          <w:rFonts w:ascii="Times New Roman" w:hAnsi="Times New Roman"/>
          <w:b/>
          <w:sz w:val="28"/>
          <w:szCs w:val="28"/>
        </w:rPr>
        <w:t>,3 млрд.</w:t>
      </w:r>
      <w:r>
        <w:rPr>
          <w:rFonts w:ascii="Times New Roman" w:hAnsi="Times New Roman"/>
          <w:sz w:val="28"/>
          <w:szCs w:val="28"/>
        </w:rPr>
        <w:t xml:space="preserve"> рублей;</w:t>
      </w:r>
    </w:p>
    <w:p w:rsidR="008D5D9E" w:rsidRPr="00024D99" w:rsidRDefault="008D5D9E" w:rsidP="008D5D9E">
      <w:pPr>
        <w:pStyle w:val="a6"/>
        <w:numPr>
          <w:ilvl w:val="0"/>
          <w:numId w:val="5"/>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 xml:space="preserve">Московский метрополитен, заключил контракты на общую сумму </w:t>
      </w:r>
      <w:r>
        <w:rPr>
          <w:rFonts w:ascii="Times New Roman" w:hAnsi="Times New Roman"/>
          <w:b/>
          <w:sz w:val="28"/>
          <w:szCs w:val="28"/>
        </w:rPr>
        <w:t>119,6 млрд</w:t>
      </w:r>
      <w:r>
        <w:rPr>
          <w:rFonts w:ascii="Times New Roman" w:hAnsi="Times New Roman"/>
          <w:sz w:val="28"/>
          <w:szCs w:val="28"/>
        </w:rPr>
        <w:t xml:space="preserve"> рублей.</w:t>
      </w:r>
    </w:p>
    <w:p w:rsidR="008D5D9E" w:rsidRPr="008F0675" w:rsidRDefault="008D5D9E" w:rsidP="008D5D9E">
      <w:pPr>
        <w:pStyle w:val="a8"/>
        <w:spacing w:line="276" w:lineRule="auto"/>
        <w:ind w:firstLine="709"/>
        <w:jc w:val="both"/>
        <w:rPr>
          <w:sz w:val="28"/>
          <w:szCs w:val="28"/>
        </w:rPr>
      </w:pPr>
      <w:r w:rsidRPr="00D22D61">
        <w:rPr>
          <w:sz w:val="28"/>
          <w:szCs w:val="28"/>
        </w:rPr>
        <w:t>Согласно данным ЕИС</w:t>
      </w:r>
      <w:r>
        <w:rPr>
          <w:b/>
          <w:sz w:val="28"/>
          <w:szCs w:val="28"/>
        </w:rPr>
        <w:t xml:space="preserve"> 58 % </w:t>
      </w:r>
      <w:r>
        <w:rPr>
          <w:sz w:val="28"/>
          <w:szCs w:val="28"/>
        </w:rPr>
        <w:t>от общего количества</w:t>
      </w:r>
      <w:r w:rsidRPr="008F0675">
        <w:rPr>
          <w:sz w:val="28"/>
          <w:szCs w:val="28"/>
        </w:rPr>
        <w:t xml:space="preserve"> контрактов </w:t>
      </w:r>
      <w:r>
        <w:rPr>
          <w:sz w:val="28"/>
          <w:szCs w:val="28"/>
        </w:rPr>
        <w:t>заключен</w:t>
      </w:r>
      <w:r w:rsidRPr="008F0675">
        <w:rPr>
          <w:sz w:val="28"/>
          <w:szCs w:val="28"/>
        </w:rPr>
        <w:t>ы по результатам п</w:t>
      </w:r>
      <w:r>
        <w:rPr>
          <w:sz w:val="28"/>
          <w:szCs w:val="28"/>
        </w:rPr>
        <w:t xml:space="preserve">роведения электронного аукциона, что составляет </w:t>
      </w:r>
      <w:r w:rsidRPr="008F0675">
        <w:rPr>
          <w:b/>
          <w:sz w:val="28"/>
          <w:szCs w:val="28"/>
        </w:rPr>
        <w:t>6</w:t>
      </w:r>
      <w:r>
        <w:rPr>
          <w:b/>
          <w:sz w:val="28"/>
          <w:szCs w:val="28"/>
        </w:rPr>
        <w:t>4</w:t>
      </w:r>
      <w:r w:rsidRPr="008F0675">
        <w:rPr>
          <w:b/>
          <w:sz w:val="28"/>
          <w:szCs w:val="28"/>
        </w:rPr>
        <w:t xml:space="preserve"> %</w:t>
      </w:r>
      <w:r w:rsidRPr="008F0675">
        <w:rPr>
          <w:sz w:val="28"/>
          <w:szCs w:val="28"/>
        </w:rPr>
        <w:t xml:space="preserve"> от общего </w:t>
      </w:r>
      <w:r>
        <w:rPr>
          <w:sz w:val="28"/>
          <w:szCs w:val="28"/>
        </w:rPr>
        <w:t xml:space="preserve">стоимостного </w:t>
      </w:r>
      <w:r w:rsidRPr="008F0675">
        <w:rPr>
          <w:sz w:val="28"/>
          <w:szCs w:val="28"/>
        </w:rPr>
        <w:t>объема зак</w:t>
      </w:r>
      <w:r>
        <w:rPr>
          <w:sz w:val="28"/>
          <w:szCs w:val="28"/>
        </w:rPr>
        <w:t>люченных контрактов в отчетном периоде</w:t>
      </w:r>
      <w:r w:rsidRPr="008F0675">
        <w:rPr>
          <w:sz w:val="28"/>
          <w:szCs w:val="28"/>
        </w:rPr>
        <w:t>.</w:t>
      </w:r>
    </w:p>
    <w:p w:rsidR="008D5D9E" w:rsidRDefault="008D5D9E" w:rsidP="008D5D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втором месте по количеству и объему заключенных контрактов - контракты</w:t>
      </w:r>
      <w:r w:rsidRPr="008F0675">
        <w:rPr>
          <w:rFonts w:ascii="Times New Roman" w:hAnsi="Times New Roman" w:cs="Times New Roman"/>
          <w:sz w:val="28"/>
          <w:szCs w:val="28"/>
        </w:rPr>
        <w:t>, заключенные с единственным поставщи</w:t>
      </w:r>
      <w:r>
        <w:rPr>
          <w:rFonts w:ascii="Times New Roman" w:hAnsi="Times New Roman" w:cs="Times New Roman"/>
          <w:sz w:val="28"/>
          <w:szCs w:val="28"/>
        </w:rPr>
        <w:t xml:space="preserve">ком (подрядчиком, исполнителем) </w:t>
      </w:r>
      <w:r w:rsidR="00A9394F">
        <w:rPr>
          <w:rFonts w:ascii="Times New Roman" w:hAnsi="Times New Roman" w:cs="Times New Roman"/>
          <w:sz w:val="28"/>
          <w:szCs w:val="28"/>
        </w:rPr>
        <w:br/>
      </w:r>
      <w:r>
        <w:rPr>
          <w:rFonts w:ascii="Times New Roman" w:hAnsi="Times New Roman" w:cs="Times New Roman"/>
          <w:sz w:val="28"/>
          <w:szCs w:val="28"/>
        </w:rPr>
        <w:t>(</w:t>
      </w:r>
      <w:r w:rsidRPr="00521797">
        <w:rPr>
          <w:rFonts w:ascii="Times New Roman" w:hAnsi="Times New Roman" w:cs="Times New Roman"/>
          <w:b/>
          <w:sz w:val="28"/>
          <w:szCs w:val="28"/>
        </w:rPr>
        <w:t>1,08 млн</w:t>
      </w:r>
      <w:r>
        <w:rPr>
          <w:rFonts w:ascii="Times New Roman" w:hAnsi="Times New Roman" w:cs="Times New Roman"/>
          <w:sz w:val="28"/>
          <w:szCs w:val="28"/>
        </w:rPr>
        <w:t xml:space="preserve"> или </w:t>
      </w:r>
      <w:r w:rsidRPr="00521797">
        <w:rPr>
          <w:rFonts w:ascii="Times New Roman" w:hAnsi="Times New Roman" w:cs="Times New Roman"/>
          <w:b/>
          <w:sz w:val="28"/>
          <w:szCs w:val="28"/>
        </w:rPr>
        <w:t>30 %</w:t>
      </w:r>
      <w:r>
        <w:rPr>
          <w:rFonts w:ascii="Times New Roman" w:hAnsi="Times New Roman" w:cs="Times New Roman"/>
          <w:b/>
          <w:sz w:val="28"/>
          <w:szCs w:val="28"/>
        </w:rPr>
        <w:t xml:space="preserve"> </w:t>
      </w:r>
      <w:r w:rsidRPr="00521797">
        <w:rPr>
          <w:rFonts w:ascii="Times New Roman" w:hAnsi="Times New Roman" w:cs="Times New Roman"/>
          <w:sz w:val="28"/>
          <w:szCs w:val="28"/>
        </w:rPr>
        <w:t>от общего количества контрактов</w:t>
      </w:r>
      <w:r>
        <w:rPr>
          <w:rFonts w:ascii="Times New Roman" w:hAnsi="Times New Roman" w:cs="Times New Roman"/>
          <w:b/>
          <w:sz w:val="28"/>
          <w:szCs w:val="28"/>
        </w:rPr>
        <w:t xml:space="preserve"> </w:t>
      </w:r>
      <w:r w:rsidRPr="00521797">
        <w:rPr>
          <w:rFonts w:ascii="Times New Roman" w:hAnsi="Times New Roman" w:cs="Times New Roman"/>
          <w:sz w:val="28"/>
          <w:szCs w:val="28"/>
        </w:rPr>
        <w:t>на общую сумму</w:t>
      </w:r>
      <w:r>
        <w:rPr>
          <w:rFonts w:ascii="Times New Roman" w:hAnsi="Times New Roman" w:cs="Times New Roman"/>
          <w:b/>
          <w:sz w:val="28"/>
          <w:szCs w:val="28"/>
        </w:rPr>
        <w:t xml:space="preserve"> 1,5 трлн. </w:t>
      </w:r>
      <w:r w:rsidRPr="00521797">
        <w:rPr>
          <w:rFonts w:ascii="Times New Roman" w:hAnsi="Times New Roman" w:cs="Times New Roman"/>
          <w:sz w:val="28"/>
          <w:szCs w:val="28"/>
        </w:rPr>
        <w:t>рублей</w:t>
      </w:r>
      <w:r>
        <w:rPr>
          <w:rFonts w:ascii="Times New Roman" w:hAnsi="Times New Roman" w:cs="Times New Roman"/>
          <w:sz w:val="28"/>
          <w:szCs w:val="28"/>
        </w:rPr>
        <w:t xml:space="preserve">, что составляет </w:t>
      </w:r>
      <w:r w:rsidRPr="00521797">
        <w:rPr>
          <w:rFonts w:ascii="Times New Roman" w:hAnsi="Times New Roman" w:cs="Times New Roman"/>
          <w:b/>
          <w:sz w:val="28"/>
          <w:szCs w:val="28"/>
        </w:rPr>
        <w:t>23 %</w:t>
      </w:r>
      <w:r>
        <w:rPr>
          <w:rFonts w:ascii="Times New Roman" w:hAnsi="Times New Roman" w:cs="Times New Roman"/>
          <w:b/>
          <w:sz w:val="28"/>
          <w:szCs w:val="28"/>
        </w:rPr>
        <w:t xml:space="preserve"> </w:t>
      </w:r>
      <w:r>
        <w:rPr>
          <w:rFonts w:ascii="Times New Roman" w:hAnsi="Times New Roman" w:cs="Times New Roman"/>
          <w:sz w:val="28"/>
          <w:szCs w:val="28"/>
        </w:rPr>
        <w:t>от общей стоимости заключенных контрактов).</w:t>
      </w:r>
    </w:p>
    <w:p w:rsidR="008D5D9E" w:rsidRPr="008F0675" w:rsidRDefault="008D5D9E" w:rsidP="008D5D9E">
      <w:pPr>
        <w:spacing w:after="0" w:line="276" w:lineRule="auto"/>
        <w:ind w:firstLine="709"/>
        <w:jc w:val="both"/>
        <w:rPr>
          <w:rFonts w:ascii="Times New Roman" w:hAnsi="Times New Roman" w:cs="Times New Roman"/>
          <w:sz w:val="28"/>
          <w:szCs w:val="28"/>
        </w:rPr>
      </w:pPr>
      <w:r w:rsidRPr="00430FC7">
        <w:rPr>
          <w:rFonts w:ascii="Times New Roman" w:hAnsi="Times New Roman" w:cs="Times New Roman"/>
          <w:sz w:val="28"/>
          <w:szCs w:val="28"/>
        </w:rPr>
        <w:t xml:space="preserve">Информация о стоимости заключенных контактов по способу определения поставщика (подрядчика, исполнителя) содержится в диаграмме </w:t>
      </w:r>
      <w:r w:rsidR="00656DD8" w:rsidRPr="00430FC7">
        <w:rPr>
          <w:rFonts w:ascii="Times New Roman" w:hAnsi="Times New Roman" w:cs="Times New Roman"/>
          <w:sz w:val="28"/>
          <w:szCs w:val="28"/>
        </w:rPr>
        <w:t>3</w:t>
      </w:r>
      <w:r w:rsidR="00430FC7" w:rsidRPr="00430FC7">
        <w:rPr>
          <w:rFonts w:ascii="Times New Roman" w:hAnsi="Times New Roman" w:cs="Times New Roman"/>
          <w:sz w:val="28"/>
          <w:szCs w:val="28"/>
        </w:rPr>
        <w:t>9</w:t>
      </w:r>
      <w:r w:rsidRPr="00430FC7">
        <w:rPr>
          <w:rFonts w:ascii="Times New Roman" w:hAnsi="Times New Roman" w:cs="Times New Roman"/>
          <w:sz w:val="28"/>
          <w:szCs w:val="28"/>
        </w:rPr>
        <w:t>.</w:t>
      </w:r>
    </w:p>
    <w:p w:rsidR="008D5D9E" w:rsidRPr="008F0675" w:rsidRDefault="008D5D9E" w:rsidP="008D5D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F0675">
        <w:rPr>
          <w:rFonts w:ascii="Times New Roman" w:hAnsi="Times New Roman" w:cs="Times New Roman"/>
          <w:sz w:val="28"/>
          <w:szCs w:val="28"/>
        </w:rPr>
        <w:t xml:space="preserve"> разрезе номенклатуры ОКПД2 самыми закупаемыми в отчетном периоде являются</w:t>
      </w:r>
      <w:r>
        <w:rPr>
          <w:rFonts w:ascii="Times New Roman" w:hAnsi="Times New Roman" w:cs="Times New Roman"/>
          <w:sz w:val="28"/>
          <w:szCs w:val="28"/>
        </w:rPr>
        <w:t xml:space="preserve"> строительные</w:t>
      </w:r>
      <w:r w:rsidRPr="008F0675">
        <w:rPr>
          <w:rFonts w:ascii="Times New Roman" w:hAnsi="Times New Roman" w:cs="Times New Roman"/>
          <w:sz w:val="28"/>
          <w:szCs w:val="28"/>
        </w:rPr>
        <w:t xml:space="preserve"> работы, общий объем контрактов при закупке которых составил </w:t>
      </w:r>
      <w:r>
        <w:rPr>
          <w:rFonts w:ascii="Times New Roman" w:hAnsi="Times New Roman" w:cs="Times New Roman"/>
          <w:b/>
          <w:sz w:val="28"/>
          <w:szCs w:val="28"/>
        </w:rPr>
        <w:t>1,</w:t>
      </w:r>
      <w:r w:rsidR="00C71255">
        <w:rPr>
          <w:rFonts w:ascii="Times New Roman" w:hAnsi="Times New Roman" w:cs="Times New Roman"/>
          <w:b/>
          <w:sz w:val="28"/>
          <w:szCs w:val="28"/>
        </w:rPr>
        <w:t>5</w:t>
      </w:r>
      <w:r>
        <w:rPr>
          <w:rFonts w:ascii="Times New Roman" w:hAnsi="Times New Roman" w:cs="Times New Roman"/>
          <w:b/>
          <w:sz w:val="28"/>
          <w:szCs w:val="28"/>
        </w:rPr>
        <w:t>6</w:t>
      </w:r>
      <w:r w:rsidRPr="009E2F67">
        <w:rPr>
          <w:rFonts w:ascii="Times New Roman" w:hAnsi="Times New Roman" w:cs="Times New Roman"/>
          <w:sz w:val="28"/>
          <w:szCs w:val="28"/>
        </w:rPr>
        <w:t> </w:t>
      </w:r>
      <w:r w:rsidRPr="009E2F67">
        <w:rPr>
          <w:rFonts w:ascii="Times New Roman" w:hAnsi="Times New Roman" w:cs="Times New Roman"/>
          <w:b/>
          <w:sz w:val="28"/>
          <w:szCs w:val="28"/>
        </w:rPr>
        <w:t>трлн.</w:t>
      </w:r>
      <w:r w:rsidRPr="009E2F67">
        <w:rPr>
          <w:rFonts w:ascii="Times New Roman" w:hAnsi="Times New Roman" w:cs="Times New Roman"/>
          <w:sz w:val="28"/>
          <w:szCs w:val="28"/>
        </w:rPr>
        <w:t xml:space="preserve"> рублей (</w:t>
      </w:r>
      <w:r w:rsidRPr="00A0405E">
        <w:rPr>
          <w:rFonts w:ascii="Times New Roman" w:hAnsi="Times New Roman" w:cs="Times New Roman"/>
          <w:b/>
          <w:sz w:val="28"/>
          <w:szCs w:val="28"/>
        </w:rPr>
        <w:t>23</w:t>
      </w:r>
      <w:r w:rsidRPr="009E2F67">
        <w:rPr>
          <w:rFonts w:ascii="Times New Roman" w:hAnsi="Times New Roman" w:cs="Times New Roman"/>
          <w:b/>
          <w:sz w:val="28"/>
          <w:szCs w:val="28"/>
        </w:rPr>
        <w:t xml:space="preserve"> %</w:t>
      </w:r>
      <w:r w:rsidRPr="009E2F67">
        <w:rPr>
          <w:rFonts w:ascii="Times New Roman" w:hAnsi="Times New Roman" w:cs="Times New Roman"/>
          <w:sz w:val="28"/>
          <w:szCs w:val="28"/>
        </w:rPr>
        <w:t xml:space="preserve"> </w:t>
      </w:r>
      <w:r w:rsidRPr="008F0675">
        <w:rPr>
          <w:rFonts w:ascii="Times New Roman" w:hAnsi="Times New Roman" w:cs="Times New Roman"/>
          <w:sz w:val="28"/>
          <w:szCs w:val="28"/>
        </w:rPr>
        <w:t>от общего объема заключенных контрактов).</w:t>
      </w:r>
    </w:p>
    <w:p w:rsidR="008D5D9E" w:rsidRDefault="008D5D9E" w:rsidP="008D5D9E">
      <w:pPr>
        <w:spacing w:after="0" w:line="276" w:lineRule="auto"/>
        <w:ind w:firstLine="709"/>
        <w:jc w:val="both"/>
        <w:rPr>
          <w:rFonts w:ascii="Times New Roman" w:hAnsi="Times New Roman" w:cs="Times New Roman"/>
          <w:sz w:val="28"/>
          <w:szCs w:val="28"/>
        </w:rPr>
      </w:pPr>
      <w:r w:rsidRPr="008F0675">
        <w:rPr>
          <w:rFonts w:ascii="Times New Roman" w:hAnsi="Times New Roman" w:cs="Times New Roman"/>
          <w:sz w:val="28"/>
          <w:szCs w:val="28"/>
        </w:rPr>
        <w:t xml:space="preserve">На втором месте </w:t>
      </w:r>
      <w:r>
        <w:rPr>
          <w:rFonts w:ascii="Times New Roman" w:hAnsi="Times New Roman" w:cs="Times New Roman"/>
          <w:sz w:val="28"/>
          <w:szCs w:val="28"/>
        </w:rPr>
        <w:t>– лекарственные препараты</w:t>
      </w:r>
      <w:r w:rsidRPr="008F0675">
        <w:rPr>
          <w:rFonts w:ascii="Times New Roman" w:hAnsi="Times New Roman" w:cs="Times New Roman"/>
          <w:sz w:val="28"/>
          <w:szCs w:val="28"/>
        </w:rPr>
        <w:t xml:space="preserve">, общий объем контрактов при закупке которых составил </w:t>
      </w:r>
      <w:r>
        <w:rPr>
          <w:rFonts w:ascii="Times New Roman" w:hAnsi="Times New Roman" w:cs="Times New Roman"/>
          <w:b/>
          <w:sz w:val="28"/>
          <w:szCs w:val="28"/>
        </w:rPr>
        <w:t>320 млрд</w:t>
      </w:r>
      <w:r w:rsidRPr="009E2F67">
        <w:rPr>
          <w:rFonts w:ascii="Times New Roman" w:hAnsi="Times New Roman" w:cs="Times New Roman"/>
          <w:sz w:val="28"/>
          <w:szCs w:val="28"/>
        </w:rPr>
        <w:t xml:space="preserve"> </w:t>
      </w:r>
      <w:r w:rsidRPr="008F0675">
        <w:rPr>
          <w:rFonts w:ascii="Times New Roman" w:hAnsi="Times New Roman" w:cs="Times New Roman"/>
          <w:sz w:val="28"/>
          <w:szCs w:val="28"/>
        </w:rPr>
        <w:t>рублей (</w:t>
      </w:r>
      <w:r>
        <w:rPr>
          <w:rFonts w:ascii="Times New Roman" w:hAnsi="Times New Roman" w:cs="Times New Roman"/>
          <w:b/>
          <w:sz w:val="28"/>
          <w:szCs w:val="28"/>
        </w:rPr>
        <w:t>5</w:t>
      </w:r>
      <w:r w:rsidRPr="008F0675">
        <w:rPr>
          <w:rFonts w:ascii="Times New Roman" w:hAnsi="Times New Roman" w:cs="Times New Roman"/>
          <w:b/>
          <w:sz w:val="28"/>
          <w:szCs w:val="28"/>
        </w:rPr>
        <w:t xml:space="preserve"> %</w:t>
      </w:r>
      <w:r w:rsidRPr="008F0675">
        <w:rPr>
          <w:rFonts w:ascii="Times New Roman" w:hAnsi="Times New Roman" w:cs="Times New Roman"/>
          <w:sz w:val="28"/>
          <w:szCs w:val="28"/>
        </w:rPr>
        <w:t xml:space="preserve"> от общего объема заключенных контрактов).</w:t>
      </w:r>
    </w:p>
    <w:p w:rsidR="008D5D9E" w:rsidRDefault="008D5D9E" w:rsidP="008D5D9E">
      <w:pPr>
        <w:spacing w:after="0" w:line="276" w:lineRule="auto"/>
        <w:ind w:firstLine="709"/>
        <w:jc w:val="both"/>
        <w:rPr>
          <w:rFonts w:ascii="Times New Roman" w:hAnsi="Times New Roman" w:cs="Times New Roman"/>
          <w:sz w:val="28"/>
          <w:szCs w:val="28"/>
        </w:rPr>
      </w:pPr>
      <w:r w:rsidRPr="00430FC7">
        <w:rPr>
          <w:rFonts w:ascii="Times New Roman" w:hAnsi="Times New Roman" w:cs="Times New Roman"/>
          <w:sz w:val="28"/>
          <w:szCs w:val="28"/>
        </w:rPr>
        <w:t>Сведения о количестве и стоимости контрактов в разрезе ОКПД2 отражен</w:t>
      </w:r>
      <w:r w:rsidR="00783B8A" w:rsidRPr="00430FC7">
        <w:rPr>
          <w:rFonts w:ascii="Times New Roman" w:hAnsi="Times New Roman" w:cs="Times New Roman"/>
          <w:sz w:val="28"/>
          <w:szCs w:val="28"/>
        </w:rPr>
        <w:t>ы</w:t>
      </w:r>
      <w:r w:rsidR="0073245B" w:rsidRPr="00430FC7">
        <w:rPr>
          <w:rFonts w:ascii="Times New Roman" w:hAnsi="Times New Roman" w:cs="Times New Roman"/>
          <w:sz w:val="28"/>
          <w:szCs w:val="28"/>
        </w:rPr>
        <w:br/>
      </w:r>
      <w:r w:rsidRPr="00430FC7">
        <w:rPr>
          <w:rFonts w:ascii="Times New Roman" w:hAnsi="Times New Roman" w:cs="Times New Roman"/>
          <w:sz w:val="28"/>
          <w:szCs w:val="28"/>
        </w:rPr>
        <w:t xml:space="preserve">в диаграммах </w:t>
      </w:r>
      <w:r w:rsidR="00430FC7" w:rsidRPr="00430FC7">
        <w:rPr>
          <w:rFonts w:ascii="Times New Roman" w:hAnsi="Times New Roman" w:cs="Times New Roman"/>
          <w:sz w:val="28"/>
          <w:szCs w:val="28"/>
        </w:rPr>
        <w:t>40</w:t>
      </w:r>
      <w:r w:rsidR="00656DD8" w:rsidRPr="00430FC7">
        <w:rPr>
          <w:rFonts w:ascii="Times New Roman" w:hAnsi="Times New Roman" w:cs="Times New Roman"/>
          <w:sz w:val="28"/>
          <w:szCs w:val="28"/>
        </w:rPr>
        <w:t xml:space="preserve"> и </w:t>
      </w:r>
      <w:r w:rsidR="00430FC7" w:rsidRPr="00430FC7">
        <w:rPr>
          <w:rFonts w:ascii="Times New Roman" w:hAnsi="Times New Roman" w:cs="Times New Roman"/>
          <w:sz w:val="28"/>
          <w:szCs w:val="28"/>
        </w:rPr>
        <w:t>41</w:t>
      </w:r>
      <w:r w:rsidRPr="00430FC7">
        <w:rPr>
          <w:rFonts w:ascii="Times New Roman" w:hAnsi="Times New Roman" w:cs="Times New Roman"/>
          <w:sz w:val="28"/>
          <w:szCs w:val="28"/>
        </w:rPr>
        <w:t>.</w:t>
      </w:r>
    </w:p>
    <w:p w:rsidR="008D5D9E" w:rsidRDefault="008D5D9E" w:rsidP="008D5D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из реестра контрактов в отчетном периоде заказчиками были заключены контракты в общей сложности </w:t>
      </w:r>
      <w:r w:rsidRPr="00721288">
        <w:rPr>
          <w:rFonts w:ascii="Times New Roman" w:hAnsi="Times New Roman" w:cs="Times New Roman"/>
          <w:b/>
          <w:sz w:val="28"/>
          <w:szCs w:val="28"/>
        </w:rPr>
        <w:t>с 331 тыс</w:t>
      </w:r>
      <w:r>
        <w:rPr>
          <w:rFonts w:ascii="Times New Roman" w:hAnsi="Times New Roman" w:cs="Times New Roman"/>
          <w:sz w:val="28"/>
          <w:szCs w:val="28"/>
        </w:rPr>
        <w:t xml:space="preserve">. поставщиков, в связи с чем на одного подрядчика в среднем пришлось </w:t>
      </w:r>
      <w:r w:rsidRPr="00721288">
        <w:rPr>
          <w:rFonts w:ascii="Times New Roman" w:hAnsi="Times New Roman" w:cs="Times New Roman"/>
          <w:b/>
          <w:sz w:val="28"/>
          <w:szCs w:val="28"/>
        </w:rPr>
        <w:t>10,8</w:t>
      </w:r>
      <w:r>
        <w:rPr>
          <w:rFonts w:ascii="Times New Roman" w:hAnsi="Times New Roman" w:cs="Times New Roman"/>
          <w:sz w:val="28"/>
          <w:szCs w:val="28"/>
        </w:rPr>
        <w:t xml:space="preserve"> контрактов.</w:t>
      </w:r>
    </w:p>
    <w:p w:rsidR="000F56AF" w:rsidRDefault="000F56AF" w:rsidP="008542B0">
      <w:pPr>
        <w:spacing w:after="0" w:line="276" w:lineRule="auto"/>
        <w:jc w:val="right"/>
        <w:rPr>
          <w:rFonts w:ascii="Times New Roman" w:hAnsi="Times New Roman" w:cs="Times New Roman"/>
          <w:b/>
          <w:sz w:val="28"/>
          <w:szCs w:val="28"/>
        </w:rPr>
      </w:pPr>
    </w:p>
    <w:p w:rsidR="005B36A7" w:rsidRDefault="008542B0" w:rsidP="008542B0">
      <w:pPr>
        <w:spacing w:after="0" w:line="276" w:lineRule="auto"/>
        <w:jc w:val="right"/>
        <w:rPr>
          <w:rFonts w:ascii="Times New Roman" w:hAnsi="Times New Roman" w:cs="Times New Roman"/>
          <w:b/>
        </w:rPr>
      </w:pPr>
      <w:r w:rsidRPr="005F377B">
        <w:rPr>
          <w:rFonts w:ascii="Times New Roman" w:hAnsi="Times New Roman" w:cs="Times New Roman"/>
          <w:b/>
          <w:sz w:val="28"/>
          <w:szCs w:val="28"/>
        </w:rPr>
        <w:lastRenderedPageBreak/>
        <w:t xml:space="preserve">Диаграмма </w:t>
      </w:r>
      <w:r w:rsidR="00494C4B">
        <w:rPr>
          <w:rFonts w:ascii="Times New Roman" w:hAnsi="Times New Roman" w:cs="Times New Roman"/>
          <w:b/>
          <w:sz w:val="28"/>
          <w:szCs w:val="28"/>
        </w:rPr>
        <w:t>2</w:t>
      </w:r>
      <w:r w:rsidR="0073245B">
        <w:rPr>
          <w:rFonts w:ascii="Times New Roman" w:hAnsi="Times New Roman" w:cs="Times New Roman"/>
          <w:b/>
          <w:sz w:val="28"/>
          <w:szCs w:val="28"/>
        </w:rPr>
        <w:t>4</w:t>
      </w:r>
    </w:p>
    <w:p w:rsidR="005B36A7" w:rsidRDefault="008D7887" w:rsidP="00417AA2">
      <w:pPr>
        <w:spacing w:after="0" w:line="276" w:lineRule="auto"/>
        <w:jc w:val="center"/>
        <w:rPr>
          <w:rFonts w:ascii="Times New Roman" w:hAnsi="Times New Roman" w:cs="Times New Roman"/>
          <w:b/>
        </w:rPr>
      </w:pPr>
      <w:r w:rsidRPr="00417AA2">
        <w:rPr>
          <w:rFonts w:ascii="Times New Roman" w:hAnsi="Times New Roman" w:cs="Times New Roman"/>
          <w:b/>
        </w:rPr>
        <w:t>Карта</w:t>
      </w:r>
      <w:r w:rsidR="00DF7426" w:rsidRPr="00417AA2">
        <w:rPr>
          <w:rFonts w:ascii="Times New Roman" w:hAnsi="Times New Roman" w:cs="Times New Roman"/>
          <w:b/>
        </w:rPr>
        <w:t xml:space="preserve"> поставщиков (подрядчиков, исполнителей)</w:t>
      </w:r>
      <w:r w:rsidR="005B36A7">
        <w:rPr>
          <w:rFonts w:ascii="Times New Roman" w:hAnsi="Times New Roman" w:cs="Times New Roman"/>
          <w:b/>
        </w:rPr>
        <w:t>,</w:t>
      </w:r>
    </w:p>
    <w:p w:rsidR="00DF7426" w:rsidRPr="00417AA2" w:rsidRDefault="00DF7426" w:rsidP="00417AA2">
      <w:pPr>
        <w:spacing w:after="0" w:line="276" w:lineRule="auto"/>
        <w:jc w:val="center"/>
        <w:rPr>
          <w:rFonts w:ascii="Times New Roman" w:hAnsi="Times New Roman" w:cs="Times New Roman"/>
          <w:b/>
        </w:rPr>
      </w:pPr>
      <w:r w:rsidRPr="00417AA2">
        <w:rPr>
          <w:rFonts w:ascii="Times New Roman" w:hAnsi="Times New Roman" w:cs="Times New Roman"/>
          <w:b/>
        </w:rPr>
        <w:t xml:space="preserve"> с которыми были заключены контракты в 2018 году </w:t>
      </w:r>
    </w:p>
    <w:p w:rsidR="00DF7426" w:rsidRPr="00417AA2" w:rsidRDefault="00DF7426" w:rsidP="00417AA2">
      <w:pPr>
        <w:spacing w:after="0" w:line="276" w:lineRule="auto"/>
        <w:jc w:val="center"/>
        <w:rPr>
          <w:rFonts w:ascii="Times New Roman" w:hAnsi="Times New Roman" w:cs="Times New Roman"/>
          <w:b/>
        </w:rPr>
      </w:pPr>
      <w:r w:rsidRPr="00417AA2">
        <w:rPr>
          <w:rFonts w:ascii="Times New Roman" w:hAnsi="Times New Roman" w:cs="Times New Roman"/>
          <w:b/>
        </w:rPr>
        <w:t>(по количеству</w:t>
      </w:r>
      <w:r w:rsidR="005B36A7">
        <w:rPr>
          <w:rFonts w:ascii="Times New Roman" w:hAnsi="Times New Roman" w:cs="Times New Roman"/>
          <w:b/>
        </w:rPr>
        <w:t xml:space="preserve"> поставщиков (подрядчиков, исполнителей)</w:t>
      </w:r>
      <w:r w:rsidRPr="00417AA2">
        <w:rPr>
          <w:rFonts w:ascii="Times New Roman" w:hAnsi="Times New Roman" w:cs="Times New Roman"/>
          <w:b/>
        </w:rPr>
        <w:t>)</w:t>
      </w:r>
    </w:p>
    <w:p w:rsidR="00DF7426" w:rsidRPr="00C1333A" w:rsidRDefault="00DF7426" w:rsidP="00AF77C5">
      <w:pPr>
        <w:spacing w:after="0" w:line="276" w:lineRule="auto"/>
        <w:jc w:val="center"/>
      </w:pPr>
      <w:r>
        <w:rPr>
          <w:noProof/>
          <w:lang w:eastAsia="ru-RU"/>
        </w:rPr>
        <w:drawing>
          <wp:inline distT="0" distB="0" distL="0" distR="0" wp14:anchorId="10C1910D" wp14:editId="6CE66D0C">
            <wp:extent cx="6670040" cy="35242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 поставщиков по кол-ву закупок.png"/>
                    <pic:cNvPicPr/>
                  </pic:nvPicPr>
                  <pic:blipFill>
                    <a:blip r:embed="rId37">
                      <a:extLst>
                        <a:ext uri="{28A0092B-C50C-407E-A947-70E740481C1C}">
                          <a14:useLocalDpi xmlns:a14="http://schemas.microsoft.com/office/drawing/2010/main" val="0"/>
                        </a:ext>
                      </a:extLst>
                    </a:blip>
                    <a:stretch>
                      <a:fillRect/>
                    </a:stretch>
                  </pic:blipFill>
                  <pic:spPr>
                    <a:xfrm>
                      <a:off x="0" y="0"/>
                      <a:ext cx="6704902" cy="3542670"/>
                    </a:xfrm>
                    <a:prstGeom prst="rect">
                      <a:avLst/>
                    </a:prstGeom>
                  </pic:spPr>
                </pic:pic>
              </a:graphicData>
            </a:graphic>
          </wp:inline>
        </w:drawing>
      </w:r>
    </w:p>
    <w:p w:rsidR="005B36A7" w:rsidRDefault="005B36A7" w:rsidP="00B06750">
      <w:pPr>
        <w:spacing w:after="0" w:line="276" w:lineRule="auto"/>
        <w:ind w:firstLine="709"/>
        <w:jc w:val="both"/>
        <w:rPr>
          <w:rFonts w:ascii="Times New Roman" w:hAnsi="Times New Roman" w:cs="Times New Roman"/>
          <w:sz w:val="28"/>
          <w:szCs w:val="28"/>
        </w:rPr>
      </w:pPr>
    </w:p>
    <w:p w:rsidR="00747774" w:rsidRDefault="00747774"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количество контрактов было заключено с поставщиками (подрядчиками, исполнителями), местами </w:t>
      </w:r>
      <w:r w:rsidR="008D7887">
        <w:rPr>
          <w:rFonts w:ascii="Times New Roman" w:hAnsi="Times New Roman" w:cs="Times New Roman"/>
          <w:sz w:val="28"/>
          <w:szCs w:val="28"/>
        </w:rPr>
        <w:t>регистрации</w:t>
      </w:r>
      <w:r>
        <w:rPr>
          <w:rFonts w:ascii="Times New Roman" w:hAnsi="Times New Roman" w:cs="Times New Roman"/>
          <w:sz w:val="28"/>
          <w:szCs w:val="28"/>
        </w:rPr>
        <w:t xml:space="preserve"> которых являются </w:t>
      </w:r>
      <w:r w:rsidRPr="009B56F1">
        <w:rPr>
          <w:rFonts w:ascii="Times New Roman" w:hAnsi="Times New Roman" w:cs="Times New Roman"/>
          <w:sz w:val="28"/>
          <w:szCs w:val="28"/>
        </w:rPr>
        <w:t>Москв</w:t>
      </w:r>
      <w:r>
        <w:rPr>
          <w:rFonts w:ascii="Times New Roman" w:hAnsi="Times New Roman" w:cs="Times New Roman"/>
          <w:sz w:val="28"/>
          <w:szCs w:val="28"/>
        </w:rPr>
        <w:t>а,</w:t>
      </w:r>
      <w:r w:rsidRPr="009B56F1">
        <w:rPr>
          <w:rFonts w:ascii="Times New Roman" w:hAnsi="Times New Roman" w:cs="Times New Roman"/>
          <w:sz w:val="28"/>
          <w:szCs w:val="28"/>
        </w:rPr>
        <w:t xml:space="preserve"> Московск</w:t>
      </w:r>
      <w:r>
        <w:rPr>
          <w:rFonts w:ascii="Times New Roman" w:hAnsi="Times New Roman" w:cs="Times New Roman"/>
          <w:sz w:val="28"/>
          <w:szCs w:val="28"/>
        </w:rPr>
        <w:t>ая</w:t>
      </w:r>
      <w:r w:rsidRPr="009B56F1">
        <w:rPr>
          <w:rFonts w:ascii="Times New Roman" w:hAnsi="Times New Roman" w:cs="Times New Roman"/>
          <w:sz w:val="28"/>
          <w:szCs w:val="28"/>
        </w:rPr>
        <w:t xml:space="preserve"> област</w:t>
      </w:r>
      <w:r>
        <w:rPr>
          <w:rFonts w:ascii="Times New Roman" w:hAnsi="Times New Roman" w:cs="Times New Roman"/>
          <w:sz w:val="28"/>
          <w:szCs w:val="28"/>
        </w:rPr>
        <w:t xml:space="preserve">ь, </w:t>
      </w:r>
      <w:r w:rsidRPr="009B56F1">
        <w:rPr>
          <w:rFonts w:ascii="Times New Roman" w:hAnsi="Times New Roman" w:cs="Times New Roman"/>
          <w:sz w:val="28"/>
          <w:szCs w:val="28"/>
        </w:rPr>
        <w:t>Санкт-Петербург</w:t>
      </w:r>
      <w:r>
        <w:rPr>
          <w:rFonts w:ascii="Times New Roman" w:hAnsi="Times New Roman" w:cs="Times New Roman"/>
          <w:sz w:val="28"/>
          <w:szCs w:val="28"/>
        </w:rPr>
        <w:t>,</w:t>
      </w:r>
      <w:r w:rsidRPr="009B56F1">
        <w:rPr>
          <w:rFonts w:ascii="Times New Roman" w:hAnsi="Times New Roman" w:cs="Times New Roman"/>
          <w:sz w:val="28"/>
          <w:szCs w:val="28"/>
        </w:rPr>
        <w:t xml:space="preserve"> Свердловск</w:t>
      </w:r>
      <w:r>
        <w:rPr>
          <w:rFonts w:ascii="Times New Roman" w:hAnsi="Times New Roman" w:cs="Times New Roman"/>
          <w:sz w:val="28"/>
          <w:szCs w:val="28"/>
        </w:rPr>
        <w:t>ая</w:t>
      </w:r>
      <w:r w:rsidRPr="009B56F1">
        <w:rPr>
          <w:rFonts w:ascii="Times New Roman" w:hAnsi="Times New Roman" w:cs="Times New Roman"/>
          <w:sz w:val="28"/>
          <w:szCs w:val="28"/>
        </w:rPr>
        <w:t xml:space="preserve"> област</w:t>
      </w:r>
      <w:r>
        <w:rPr>
          <w:rFonts w:ascii="Times New Roman" w:hAnsi="Times New Roman" w:cs="Times New Roman"/>
          <w:sz w:val="28"/>
          <w:szCs w:val="28"/>
        </w:rPr>
        <w:t xml:space="preserve">ь, Краснодарский край, Челябинская область, </w:t>
      </w:r>
      <w:r w:rsidRPr="009B56F1">
        <w:rPr>
          <w:rFonts w:ascii="Times New Roman" w:hAnsi="Times New Roman" w:cs="Times New Roman"/>
          <w:sz w:val="28"/>
          <w:szCs w:val="28"/>
        </w:rPr>
        <w:t>Ростовск</w:t>
      </w:r>
      <w:r>
        <w:rPr>
          <w:rFonts w:ascii="Times New Roman" w:hAnsi="Times New Roman" w:cs="Times New Roman"/>
          <w:sz w:val="28"/>
          <w:szCs w:val="28"/>
        </w:rPr>
        <w:t>ая</w:t>
      </w:r>
      <w:r w:rsidRPr="009B56F1">
        <w:rPr>
          <w:rFonts w:ascii="Times New Roman" w:hAnsi="Times New Roman" w:cs="Times New Roman"/>
          <w:sz w:val="28"/>
          <w:szCs w:val="28"/>
        </w:rPr>
        <w:t xml:space="preserve"> област</w:t>
      </w:r>
      <w:r>
        <w:rPr>
          <w:rFonts w:ascii="Times New Roman" w:hAnsi="Times New Roman" w:cs="Times New Roman"/>
          <w:sz w:val="28"/>
          <w:szCs w:val="28"/>
        </w:rPr>
        <w:t xml:space="preserve">ь, </w:t>
      </w:r>
      <w:r w:rsidRPr="009B56F1">
        <w:rPr>
          <w:rFonts w:ascii="Times New Roman" w:hAnsi="Times New Roman" w:cs="Times New Roman"/>
          <w:sz w:val="28"/>
          <w:szCs w:val="28"/>
        </w:rPr>
        <w:t>Республик</w:t>
      </w:r>
      <w:r>
        <w:rPr>
          <w:rFonts w:ascii="Times New Roman" w:hAnsi="Times New Roman" w:cs="Times New Roman"/>
          <w:sz w:val="28"/>
          <w:szCs w:val="28"/>
        </w:rPr>
        <w:t>а Татарстан, Новосибирская</w:t>
      </w:r>
      <w:r w:rsidRPr="009B56F1">
        <w:rPr>
          <w:rFonts w:ascii="Times New Roman" w:hAnsi="Times New Roman" w:cs="Times New Roman"/>
          <w:sz w:val="28"/>
          <w:szCs w:val="28"/>
        </w:rPr>
        <w:t xml:space="preserve"> област</w:t>
      </w:r>
      <w:r>
        <w:rPr>
          <w:rFonts w:ascii="Times New Roman" w:hAnsi="Times New Roman" w:cs="Times New Roman"/>
          <w:sz w:val="28"/>
          <w:szCs w:val="28"/>
        </w:rPr>
        <w:t xml:space="preserve">ь и </w:t>
      </w:r>
      <w:r w:rsidRPr="009B56F1">
        <w:rPr>
          <w:rFonts w:ascii="Times New Roman" w:hAnsi="Times New Roman" w:cs="Times New Roman"/>
          <w:sz w:val="28"/>
          <w:szCs w:val="28"/>
        </w:rPr>
        <w:t>Республик</w:t>
      </w:r>
      <w:r>
        <w:rPr>
          <w:rFonts w:ascii="Times New Roman" w:hAnsi="Times New Roman" w:cs="Times New Roman"/>
          <w:sz w:val="28"/>
          <w:szCs w:val="28"/>
        </w:rPr>
        <w:t>и</w:t>
      </w:r>
      <w:r w:rsidRPr="009B56F1">
        <w:rPr>
          <w:rFonts w:ascii="Times New Roman" w:hAnsi="Times New Roman" w:cs="Times New Roman"/>
          <w:sz w:val="28"/>
          <w:szCs w:val="28"/>
        </w:rPr>
        <w:t xml:space="preserve"> Башкортостан</w:t>
      </w:r>
      <w:r>
        <w:rPr>
          <w:rFonts w:ascii="Times New Roman" w:hAnsi="Times New Roman" w:cs="Times New Roman"/>
          <w:sz w:val="28"/>
          <w:szCs w:val="28"/>
        </w:rPr>
        <w:t>.</w:t>
      </w:r>
    </w:p>
    <w:p w:rsidR="008542B0" w:rsidRDefault="008542B0" w:rsidP="008542B0">
      <w:pPr>
        <w:spacing w:after="0" w:line="276" w:lineRule="auto"/>
        <w:ind w:firstLine="709"/>
        <w:jc w:val="both"/>
        <w:rPr>
          <w:rFonts w:ascii="Times New Roman" w:hAnsi="Times New Roman" w:cs="Times New Roman"/>
          <w:sz w:val="28"/>
          <w:szCs w:val="28"/>
        </w:rPr>
      </w:pPr>
      <w:r w:rsidRPr="008F0675">
        <w:rPr>
          <w:rFonts w:ascii="Times New Roman" w:hAnsi="Times New Roman" w:cs="Times New Roman"/>
          <w:sz w:val="28"/>
          <w:szCs w:val="28"/>
        </w:rPr>
        <w:t xml:space="preserve">По результатам совместных </w:t>
      </w:r>
      <w:r>
        <w:rPr>
          <w:rFonts w:ascii="Times New Roman" w:hAnsi="Times New Roman" w:cs="Times New Roman"/>
          <w:sz w:val="28"/>
          <w:szCs w:val="28"/>
        </w:rPr>
        <w:t>закупок</w:t>
      </w:r>
      <w:r w:rsidRPr="008F0675">
        <w:rPr>
          <w:rFonts w:ascii="Times New Roman" w:hAnsi="Times New Roman" w:cs="Times New Roman"/>
          <w:sz w:val="28"/>
          <w:szCs w:val="28"/>
        </w:rPr>
        <w:t xml:space="preserve"> было заключено </w:t>
      </w:r>
      <w:r>
        <w:rPr>
          <w:rFonts w:ascii="Times New Roman" w:hAnsi="Times New Roman" w:cs="Times New Roman"/>
          <w:b/>
          <w:sz w:val="28"/>
          <w:szCs w:val="28"/>
        </w:rPr>
        <w:t>416,</w:t>
      </w:r>
      <w:r w:rsidRPr="00460D34">
        <w:rPr>
          <w:rFonts w:ascii="Times New Roman" w:hAnsi="Times New Roman" w:cs="Times New Roman"/>
          <w:b/>
          <w:sz w:val="28"/>
          <w:szCs w:val="28"/>
        </w:rPr>
        <w:t>8 тысяч</w:t>
      </w:r>
      <w:r w:rsidRPr="008F0675">
        <w:rPr>
          <w:rFonts w:ascii="Times New Roman" w:hAnsi="Times New Roman" w:cs="Times New Roman"/>
          <w:sz w:val="28"/>
          <w:szCs w:val="28"/>
        </w:rPr>
        <w:t xml:space="preserve"> контрактов на сумму </w:t>
      </w:r>
      <w:r w:rsidRPr="00460D34">
        <w:rPr>
          <w:rFonts w:ascii="Times New Roman" w:hAnsi="Times New Roman" w:cs="Times New Roman"/>
          <w:b/>
          <w:sz w:val="28"/>
          <w:szCs w:val="28"/>
        </w:rPr>
        <w:t>12</w:t>
      </w:r>
      <w:r>
        <w:rPr>
          <w:rFonts w:ascii="Times New Roman" w:hAnsi="Times New Roman" w:cs="Times New Roman"/>
          <w:b/>
          <w:sz w:val="28"/>
          <w:szCs w:val="28"/>
        </w:rPr>
        <w:t>6</w:t>
      </w:r>
      <w:r w:rsidRPr="00460D34">
        <w:rPr>
          <w:rFonts w:ascii="Times New Roman" w:hAnsi="Times New Roman" w:cs="Times New Roman"/>
          <w:b/>
          <w:sz w:val="28"/>
          <w:szCs w:val="28"/>
        </w:rPr>
        <w:t>,9 млн</w:t>
      </w:r>
      <w:r>
        <w:rPr>
          <w:rFonts w:ascii="Times New Roman" w:hAnsi="Times New Roman" w:cs="Times New Roman"/>
          <w:sz w:val="28"/>
          <w:szCs w:val="28"/>
        </w:rPr>
        <w:t xml:space="preserve"> рублей</w:t>
      </w:r>
    </w:p>
    <w:p w:rsidR="008542B0" w:rsidRDefault="008542B0" w:rsidP="008542B0">
      <w:pPr>
        <w:spacing w:after="0" w:line="276" w:lineRule="auto"/>
        <w:ind w:firstLine="709"/>
        <w:jc w:val="right"/>
        <w:rPr>
          <w:rFonts w:ascii="Times New Roman" w:hAnsi="Times New Roman" w:cs="Times New Roman"/>
          <w:sz w:val="28"/>
          <w:szCs w:val="28"/>
        </w:rPr>
      </w:pPr>
      <w:r w:rsidRPr="005F377B">
        <w:rPr>
          <w:rFonts w:ascii="Times New Roman" w:hAnsi="Times New Roman" w:cs="Times New Roman"/>
          <w:b/>
          <w:sz w:val="28"/>
          <w:szCs w:val="28"/>
        </w:rPr>
        <w:t xml:space="preserve">Диаграмма </w:t>
      </w:r>
      <w:r w:rsidR="00494C4B">
        <w:rPr>
          <w:rFonts w:ascii="Times New Roman" w:hAnsi="Times New Roman" w:cs="Times New Roman"/>
          <w:b/>
          <w:sz w:val="28"/>
          <w:szCs w:val="28"/>
        </w:rPr>
        <w:t>2</w:t>
      </w:r>
      <w:r w:rsidR="0073245B">
        <w:rPr>
          <w:rFonts w:ascii="Times New Roman" w:hAnsi="Times New Roman" w:cs="Times New Roman"/>
          <w:b/>
          <w:sz w:val="28"/>
          <w:szCs w:val="28"/>
        </w:rPr>
        <w:t>5</w:t>
      </w:r>
    </w:p>
    <w:p w:rsidR="008542B0" w:rsidRDefault="008542B0" w:rsidP="008542B0">
      <w:pPr>
        <w:spacing w:after="0" w:line="276" w:lineRule="auto"/>
        <w:jc w:val="both"/>
        <w:rPr>
          <w:rFonts w:ascii="Times New Roman" w:hAnsi="Times New Roman" w:cs="Times New Roman"/>
          <w:sz w:val="28"/>
          <w:szCs w:val="28"/>
        </w:rPr>
      </w:pPr>
      <w:r>
        <w:rPr>
          <w:noProof/>
          <w:lang w:eastAsia="ru-RU"/>
        </w:rPr>
        <w:drawing>
          <wp:inline distT="0" distB="0" distL="0" distR="0" wp14:anchorId="72334562" wp14:editId="33F9B497">
            <wp:extent cx="6686550" cy="29241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4C4B" w:rsidRDefault="00494C4B" w:rsidP="00494C4B">
      <w:pPr>
        <w:spacing w:after="0" w:line="276" w:lineRule="auto"/>
        <w:ind w:firstLine="709"/>
        <w:jc w:val="right"/>
        <w:rPr>
          <w:rFonts w:ascii="Times New Roman" w:hAnsi="Times New Roman" w:cs="Times New Roman"/>
          <w:b/>
          <w:sz w:val="28"/>
          <w:szCs w:val="28"/>
        </w:rPr>
      </w:pPr>
    </w:p>
    <w:p w:rsidR="008D367C" w:rsidRDefault="008D367C" w:rsidP="00C3491B">
      <w:pPr>
        <w:spacing w:after="0" w:line="276" w:lineRule="auto"/>
        <w:ind w:firstLine="709"/>
        <w:jc w:val="both"/>
        <w:rPr>
          <w:rFonts w:ascii="Times New Roman" w:hAnsi="Times New Roman" w:cs="Times New Roman"/>
          <w:sz w:val="28"/>
          <w:szCs w:val="28"/>
        </w:rPr>
      </w:pPr>
      <w:r w:rsidRPr="00C3491B">
        <w:rPr>
          <w:rFonts w:ascii="Times New Roman" w:hAnsi="Times New Roman" w:cs="Times New Roman"/>
          <w:sz w:val="28"/>
          <w:szCs w:val="28"/>
        </w:rPr>
        <w:lastRenderedPageBreak/>
        <w:t xml:space="preserve">Согласно данным ЕИС в отчетном периоде по результатам закупок, участниками которых могли быть только СМП и СОНКО, было заключено </w:t>
      </w:r>
      <w:r w:rsidRPr="00C3491B">
        <w:rPr>
          <w:rFonts w:ascii="Times New Roman" w:hAnsi="Times New Roman" w:cs="Times New Roman"/>
          <w:b/>
          <w:sz w:val="28"/>
          <w:szCs w:val="28"/>
        </w:rPr>
        <w:t>890 тыс</w:t>
      </w:r>
      <w:r w:rsidRPr="00C3491B">
        <w:rPr>
          <w:rFonts w:ascii="Times New Roman" w:hAnsi="Times New Roman" w:cs="Times New Roman"/>
          <w:sz w:val="28"/>
          <w:szCs w:val="28"/>
        </w:rPr>
        <w:t xml:space="preserve">. контрактов на общую сумму </w:t>
      </w:r>
      <w:r w:rsidRPr="00C3491B">
        <w:rPr>
          <w:rFonts w:ascii="Times New Roman" w:hAnsi="Times New Roman" w:cs="Times New Roman"/>
          <w:b/>
          <w:sz w:val="28"/>
          <w:szCs w:val="28"/>
        </w:rPr>
        <w:t>565,5 млрд</w:t>
      </w:r>
      <w:r w:rsidRPr="00C3491B">
        <w:rPr>
          <w:rFonts w:ascii="Times New Roman" w:hAnsi="Times New Roman" w:cs="Times New Roman"/>
          <w:sz w:val="28"/>
          <w:szCs w:val="28"/>
        </w:rPr>
        <w:t xml:space="preserve"> рублей</w:t>
      </w:r>
      <w:r w:rsidR="00C3491B">
        <w:rPr>
          <w:rFonts w:ascii="Times New Roman" w:hAnsi="Times New Roman" w:cs="Times New Roman"/>
          <w:sz w:val="28"/>
          <w:szCs w:val="28"/>
        </w:rPr>
        <w:t>, и как от</w:t>
      </w:r>
      <w:r w:rsidR="00C3491B" w:rsidRPr="00C3491B">
        <w:rPr>
          <w:rFonts w:ascii="Times New Roman" w:hAnsi="Times New Roman" w:cs="Times New Roman"/>
          <w:sz w:val="28"/>
          <w:szCs w:val="28"/>
        </w:rPr>
        <w:t xml:space="preserve">ражено на диаграмме </w:t>
      </w:r>
      <w:r w:rsidR="000C5E2E">
        <w:rPr>
          <w:rFonts w:ascii="Times New Roman" w:hAnsi="Times New Roman" w:cs="Times New Roman"/>
          <w:sz w:val="28"/>
          <w:szCs w:val="28"/>
        </w:rPr>
        <w:t>26</w:t>
      </w:r>
      <w:r w:rsidR="00C3491B">
        <w:rPr>
          <w:rFonts w:ascii="Times New Roman" w:hAnsi="Times New Roman" w:cs="Times New Roman"/>
          <w:sz w:val="28"/>
          <w:szCs w:val="28"/>
        </w:rPr>
        <w:t>,</w:t>
      </w:r>
      <w:r w:rsidR="00C3491B" w:rsidRPr="00C3491B">
        <w:rPr>
          <w:rFonts w:ascii="Times New Roman" w:hAnsi="Times New Roman" w:cs="Times New Roman"/>
          <w:sz w:val="28"/>
          <w:szCs w:val="28"/>
        </w:rPr>
        <w:t xml:space="preserve"> количество и объем таких контрактов увеличился по отношения к предыдущему периоду на </w:t>
      </w:r>
      <w:r w:rsidR="00C3491B" w:rsidRPr="00C3491B">
        <w:rPr>
          <w:rFonts w:ascii="Times New Roman" w:hAnsi="Times New Roman" w:cs="Times New Roman"/>
          <w:b/>
          <w:sz w:val="28"/>
          <w:szCs w:val="28"/>
        </w:rPr>
        <w:t>62%</w:t>
      </w:r>
      <w:r w:rsidR="00C3491B" w:rsidRPr="00C3491B">
        <w:rPr>
          <w:rFonts w:ascii="Times New Roman" w:hAnsi="Times New Roman" w:cs="Times New Roman"/>
          <w:sz w:val="28"/>
          <w:szCs w:val="28"/>
        </w:rPr>
        <w:t xml:space="preserve"> и </w:t>
      </w:r>
      <w:r w:rsidR="00C3491B" w:rsidRPr="00C3491B">
        <w:rPr>
          <w:rFonts w:ascii="Times New Roman" w:hAnsi="Times New Roman" w:cs="Times New Roman"/>
          <w:b/>
          <w:sz w:val="28"/>
          <w:szCs w:val="28"/>
        </w:rPr>
        <w:t>76%</w:t>
      </w:r>
      <w:r w:rsidR="00C3491B" w:rsidRPr="00C3491B">
        <w:rPr>
          <w:rFonts w:ascii="Times New Roman" w:hAnsi="Times New Roman" w:cs="Times New Roman"/>
          <w:sz w:val="28"/>
          <w:szCs w:val="28"/>
        </w:rPr>
        <w:t xml:space="preserve"> соответс</w:t>
      </w:r>
      <w:r w:rsidR="00C3491B">
        <w:rPr>
          <w:rFonts w:ascii="Times New Roman" w:hAnsi="Times New Roman" w:cs="Times New Roman"/>
          <w:sz w:val="28"/>
          <w:szCs w:val="28"/>
        </w:rPr>
        <w:t>т</w:t>
      </w:r>
      <w:r w:rsidR="00C3491B" w:rsidRPr="00C3491B">
        <w:rPr>
          <w:rFonts w:ascii="Times New Roman" w:hAnsi="Times New Roman" w:cs="Times New Roman"/>
          <w:sz w:val="28"/>
          <w:szCs w:val="28"/>
        </w:rPr>
        <w:t>венно</w:t>
      </w:r>
      <w:r w:rsidR="00C3491B">
        <w:rPr>
          <w:rFonts w:ascii="Times New Roman" w:hAnsi="Times New Roman" w:cs="Times New Roman"/>
          <w:sz w:val="28"/>
          <w:szCs w:val="28"/>
        </w:rPr>
        <w:t>.</w:t>
      </w:r>
    </w:p>
    <w:p w:rsidR="0009524F" w:rsidRDefault="009D54C4" w:rsidP="0009524F">
      <w:pPr>
        <w:spacing w:after="0" w:line="276" w:lineRule="auto"/>
        <w:ind w:firstLine="709"/>
        <w:jc w:val="both"/>
        <w:rPr>
          <w:rFonts w:ascii="Times New Roman" w:hAnsi="Times New Roman" w:cs="Times New Roman"/>
          <w:sz w:val="28"/>
          <w:szCs w:val="28"/>
        </w:rPr>
      </w:pPr>
      <w:r w:rsidRPr="009D54C4">
        <w:rPr>
          <w:rFonts w:ascii="Times New Roman" w:hAnsi="Times New Roman" w:cs="Times New Roman"/>
          <w:sz w:val="28"/>
          <w:szCs w:val="28"/>
        </w:rPr>
        <w:t>Представленные данные свидетельствуют о сохраняющейся тенденции роста объемов поддержки СМП, СОНКО в рамках осуществления государственных и муниципальных закупок.</w:t>
      </w:r>
    </w:p>
    <w:p w:rsidR="0009524F" w:rsidRPr="0009524F" w:rsidRDefault="0009524F" w:rsidP="0009524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согласно реестру контрактов, заключенных заказчиками, общая сумма контрактов, заключенных с СМП и СОНО по результатам всех закупок составила </w:t>
      </w:r>
      <w:r w:rsidRPr="0009524F">
        <w:rPr>
          <w:rFonts w:ascii="Times New Roman" w:hAnsi="Times New Roman" w:cs="Times New Roman"/>
          <w:b/>
          <w:sz w:val="28"/>
          <w:szCs w:val="28"/>
        </w:rPr>
        <w:t xml:space="preserve">2,04 трлн </w:t>
      </w:r>
      <w:r w:rsidRPr="0009524F">
        <w:rPr>
          <w:rFonts w:ascii="Times New Roman" w:hAnsi="Times New Roman" w:cs="Times New Roman"/>
          <w:sz w:val="28"/>
          <w:szCs w:val="28"/>
        </w:rPr>
        <w:t>рублей</w:t>
      </w:r>
      <w:r>
        <w:rPr>
          <w:rFonts w:ascii="Times New Roman" w:hAnsi="Times New Roman" w:cs="Times New Roman"/>
          <w:sz w:val="28"/>
          <w:szCs w:val="28"/>
        </w:rPr>
        <w:t>.</w:t>
      </w:r>
    </w:p>
    <w:p w:rsidR="008542B0" w:rsidRDefault="008542B0" w:rsidP="00494C4B">
      <w:pPr>
        <w:spacing w:after="0" w:line="276" w:lineRule="auto"/>
        <w:ind w:firstLine="709"/>
        <w:jc w:val="right"/>
        <w:rPr>
          <w:rFonts w:ascii="Times New Roman" w:hAnsi="Times New Roman" w:cs="Times New Roman"/>
          <w:sz w:val="28"/>
          <w:szCs w:val="28"/>
        </w:rPr>
      </w:pPr>
      <w:r w:rsidRPr="005F377B">
        <w:rPr>
          <w:rFonts w:ascii="Times New Roman" w:hAnsi="Times New Roman" w:cs="Times New Roman"/>
          <w:b/>
          <w:sz w:val="28"/>
          <w:szCs w:val="28"/>
        </w:rPr>
        <w:t xml:space="preserve">Диаграмма </w:t>
      </w:r>
      <w:r w:rsidR="00494C4B">
        <w:rPr>
          <w:rFonts w:ascii="Times New Roman" w:hAnsi="Times New Roman" w:cs="Times New Roman"/>
          <w:b/>
          <w:sz w:val="28"/>
          <w:szCs w:val="28"/>
        </w:rPr>
        <w:t>2</w:t>
      </w:r>
      <w:r w:rsidR="000C5E2E">
        <w:rPr>
          <w:rFonts w:ascii="Times New Roman" w:hAnsi="Times New Roman" w:cs="Times New Roman"/>
          <w:b/>
          <w:sz w:val="28"/>
          <w:szCs w:val="28"/>
        </w:rPr>
        <w:t>6</w:t>
      </w:r>
    </w:p>
    <w:p w:rsidR="008542B0" w:rsidRDefault="008542B0" w:rsidP="008542B0">
      <w:pPr>
        <w:spacing w:after="0" w:line="276" w:lineRule="auto"/>
        <w:jc w:val="both"/>
        <w:rPr>
          <w:rFonts w:ascii="Times New Roman" w:hAnsi="Times New Roman" w:cs="Times New Roman"/>
          <w:sz w:val="28"/>
          <w:szCs w:val="28"/>
        </w:rPr>
      </w:pPr>
      <w:r>
        <w:rPr>
          <w:noProof/>
          <w:lang w:eastAsia="ru-RU"/>
        </w:rPr>
        <w:drawing>
          <wp:inline distT="0" distB="0" distL="0" distR="0" wp14:anchorId="2F66C851" wp14:editId="151FA1BF">
            <wp:extent cx="6619875" cy="267652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491B" w:rsidRPr="00C3491B" w:rsidRDefault="00C3491B" w:rsidP="00C3491B">
      <w:pPr>
        <w:tabs>
          <w:tab w:val="left" w:pos="709"/>
        </w:tabs>
        <w:spacing w:after="0" w:line="276"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было заключено </w:t>
      </w:r>
      <w:r w:rsidRPr="00C3491B">
        <w:rPr>
          <w:rFonts w:ascii="Times New Roman" w:hAnsi="Times New Roman" w:cs="Times New Roman"/>
          <w:b/>
          <w:sz w:val="28"/>
          <w:szCs w:val="28"/>
        </w:rPr>
        <w:t>64</w:t>
      </w:r>
      <w:r>
        <w:rPr>
          <w:rFonts w:ascii="Times New Roman" w:hAnsi="Times New Roman" w:cs="Times New Roman"/>
          <w:b/>
          <w:sz w:val="28"/>
          <w:szCs w:val="28"/>
        </w:rPr>
        <w:t> </w:t>
      </w:r>
      <w:r w:rsidRPr="00C3491B">
        <w:rPr>
          <w:rFonts w:ascii="Times New Roman" w:hAnsi="Times New Roman" w:cs="Times New Roman"/>
          <w:b/>
          <w:sz w:val="28"/>
          <w:szCs w:val="28"/>
        </w:rPr>
        <w:t>492</w:t>
      </w:r>
      <w:r>
        <w:rPr>
          <w:rFonts w:ascii="Times New Roman" w:hAnsi="Times New Roman" w:cs="Times New Roman"/>
          <w:b/>
          <w:sz w:val="28"/>
          <w:szCs w:val="28"/>
        </w:rPr>
        <w:t xml:space="preserve"> </w:t>
      </w:r>
      <w:r>
        <w:rPr>
          <w:rFonts w:ascii="Times New Roman" w:hAnsi="Times New Roman" w:cs="Times New Roman"/>
          <w:sz w:val="28"/>
          <w:szCs w:val="28"/>
        </w:rPr>
        <w:t xml:space="preserve">контракта с использованием позиций каталога на общую сумму </w:t>
      </w:r>
      <w:r w:rsidRPr="00C3491B">
        <w:rPr>
          <w:rFonts w:ascii="Times New Roman" w:hAnsi="Times New Roman" w:cs="Times New Roman"/>
          <w:b/>
          <w:sz w:val="28"/>
          <w:szCs w:val="28"/>
        </w:rPr>
        <w:t>99,6 млрд</w:t>
      </w:r>
      <w:r>
        <w:rPr>
          <w:rFonts w:ascii="Times New Roman" w:hAnsi="Times New Roman" w:cs="Times New Roman"/>
          <w:sz w:val="28"/>
          <w:szCs w:val="28"/>
        </w:rPr>
        <w:t xml:space="preserve"> рублей, что с учетом количества включенных в отчетном периоде новых позиций каталога (</w:t>
      </w:r>
      <w:r w:rsidR="005724A5">
        <w:rPr>
          <w:rFonts w:ascii="Times New Roman" w:hAnsi="Times New Roman" w:cs="Times New Roman"/>
          <w:sz w:val="28"/>
          <w:szCs w:val="28"/>
        </w:rPr>
        <w:t xml:space="preserve">более </w:t>
      </w:r>
      <w:r>
        <w:rPr>
          <w:rFonts w:ascii="Times New Roman" w:hAnsi="Times New Roman" w:cs="Times New Roman"/>
          <w:sz w:val="28"/>
          <w:szCs w:val="28"/>
        </w:rPr>
        <w:t xml:space="preserve">14 </w:t>
      </w:r>
      <w:r w:rsidR="005724A5">
        <w:rPr>
          <w:rFonts w:ascii="Times New Roman" w:hAnsi="Times New Roman" w:cs="Times New Roman"/>
          <w:sz w:val="28"/>
          <w:szCs w:val="28"/>
        </w:rPr>
        <w:t>разделов (товарных рынков)) позволило добиться роста в 24 раза количественного и в 31 раз стоимостного показателей контрактов, в которых использовались позиции каталога.</w:t>
      </w:r>
    </w:p>
    <w:p w:rsidR="00494C4B" w:rsidRDefault="00494C4B" w:rsidP="005724A5">
      <w:pPr>
        <w:spacing w:after="0" w:line="276" w:lineRule="auto"/>
        <w:jc w:val="right"/>
        <w:rPr>
          <w:rFonts w:asciiTheme="majorHAnsi" w:eastAsia="Times New Roman" w:hAnsiTheme="majorHAnsi" w:cstheme="majorHAnsi"/>
          <w:b/>
          <w:bCs/>
          <w:color w:val="767171" w:themeColor="background2" w:themeShade="80"/>
          <w:sz w:val="28"/>
          <w:szCs w:val="28"/>
          <w:lang w:eastAsia="ru-RU"/>
        </w:rPr>
      </w:pPr>
      <w:r w:rsidRPr="005F377B">
        <w:rPr>
          <w:rFonts w:ascii="Times New Roman" w:hAnsi="Times New Roman" w:cs="Times New Roman"/>
          <w:b/>
          <w:sz w:val="28"/>
          <w:szCs w:val="28"/>
        </w:rPr>
        <w:t xml:space="preserve">Диаграмма </w:t>
      </w:r>
      <w:r>
        <w:rPr>
          <w:rFonts w:ascii="Times New Roman" w:hAnsi="Times New Roman" w:cs="Times New Roman"/>
          <w:b/>
          <w:sz w:val="28"/>
          <w:szCs w:val="28"/>
        </w:rPr>
        <w:t>2</w:t>
      </w:r>
      <w:r w:rsidR="000C5E2E">
        <w:rPr>
          <w:rFonts w:ascii="Times New Roman" w:hAnsi="Times New Roman" w:cs="Times New Roman"/>
          <w:b/>
          <w:sz w:val="28"/>
          <w:szCs w:val="28"/>
        </w:rPr>
        <w:t>7</w:t>
      </w:r>
    </w:p>
    <w:p w:rsidR="00494C4B" w:rsidRDefault="00494C4B" w:rsidP="005724A5">
      <w:pPr>
        <w:tabs>
          <w:tab w:val="right" w:pos="15735"/>
        </w:tabs>
        <w:spacing w:after="0" w:line="276" w:lineRule="auto"/>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7E3DBFFF" wp14:editId="21FB86BC">
            <wp:extent cx="6600825" cy="26003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94C4B" w:rsidRDefault="00494C4B" w:rsidP="005724A5">
      <w:pPr>
        <w:tabs>
          <w:tab w:val="right" w:pos="15735"/>
        </w:tabs>
        <w:spacing w:after="0" w:line="276" w:lineRule="auto"/>
        <w:jc w:val="right"/>
        <w:rPr>
          <w:rFonts w:asciiTheme="majorHAnsi" w:eastAsia="Times New Roman" w:hAnsiTheme="majorHAnsi" w:cstheme="majorHAnsi"/>
          <w:b/>
          <w:bCs/>
          <w:color w:val="767171" w:themeColor="background2" w:themeShade="80"/>
          <w:sz w:val="28"/>
          <w:szCs w:val="28"/>
          <w:lang w:eastAsia="ru-RU"/>
        </w:rPr>
      </w:pPr>
      <w:r w:rsidRPr="005F377B">
        <w:rPr>
          <w:rFonts w:ascii="Times New Roman" w:hAnsi="Times New Roman" w:cs="Times New Roman"/>
          <w:b/>
          <w:sz w:val="28"/>
          <w:szCs w:val="28"/>
        </w:rPr>
        <w:lastRenderedPageBreak/>
        <w:t xml:space="preserve">Диаграмма </w:t>
      </w:r>
      <w:r>
        <w:rPr>
          <w:rFonts w:ascii="Times New Roman" w:hAnsi="Times New Roman" w:cs="Times New Roman"/>
          <w:b/>
          <w:sz w:val="28"/>
          <w:szCs w:val="28"/>
        </w:rPr>
        <w:t>2</w:t>
      </w:r>
      <w:r w:rsidR="000C5E2E">
        <w:rPr>
          <w:rFonts w:ascii="Times New Roman" w:hAnsi="Times New Roman" w:cs="Times New Roman"/>
          <w:b/>
          <w:sz w:val="28"/>
          <w:szCs w:val="28"/>
        </w:rPr>
        <w:t>8</w:t>
      </w:r>
    </w:p>
    <w:p w:rsidR="00494C4B" w:rsidRDefault="00494C4B" w:rsidP="005724A5">
      <w:pPr>
        <w:tabs>
          <w:tab w:val="right" w:pos="15735"/>
        </w:tabs>
        <w:spacing w:after="0" w:line="276" w:lineRule="auto"/>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496C9FC1" wp14:editId="67399790">
            <wp:extent cx="6638925" cy="19431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F7426" w:rsidRDefault="005724A5" w:rsidP="000F56AF">
      <w:pPr>
        <w:pStyle w:val="a8"/>
        <w:widowControl/>
        <w:spacing w:line="271" w:lineRule="auto"/>
        <w:ind w:firstLine="709"/>
        <w:jc w:val="both"/>
        <w:rPr>
          <w:sz w:val="28"/>
          <w:szCs w:val="28"/>
        </w:rPr>
      </w:pPr>
      <w:r>
        <w:rPr>
          <w:sz w:val="28"/>
          <w:szCs w:val="28"/>
        </w:rPr>
        <w:t xml:space="preserve">Согласно данным ЕИС по результатам </w:t>
      </w:r>
      <w:r w:rsidR="00DF7426" w:rsidRPr="008F0675">
        <w:rPr>
          <w:sz w:val="28"/>
          <w:szCs w:val="28"/>
        </w:rPr>
        <w:t xml:space="preserve">2018 года было расторгнуто </w:t>
      </w:r>
      <w:r w:rsidR="00DF7426">
        <w:rPr>
          <w:b/>
          <w:sz w:val="28"/>
          <w:szCs w:val="28"/>
        </w:rPr>
        <w:t>45</w:t>
      </w:r>
      <w:r w:rsidR="00DF7426" w:rsidRPr="008F0675">
        <w:rPr>
          <w:b/>
          <w:sz w:val="28"/>
          <w:szCs w:val="28"/>
        </w:rPr>
        <w:t>2</w:t>
      </w:r>
      <w:r w:rsidR="00DF7426">
        <w:rPr>
          <w:b/>
          <w:sz w:val="28"/>
          <w:szCs w:val="28"/>
        </w:rPr>
        <w:t xml:space="preserve"> 278 </w:t>
      </w:r>
      <w:r w:rsidR="00DF7426" w:rsidRPr="008F0675">
        <w:rPr>
          <w:b/>
          <w:sz w:val="28"/>
          <w:szCs w:val="28"/>
        </w:rPr>
        <w:t>тысячи</w:t>
      </w:r>
      <w:r w:rsidR="00DF7426" w:rsidRPr="008F0675">
        <w:rPr>
          <w:sz w:val="28"/>
          <w:szCs w:val="28"/>
        </w:rPr>
        <w:t xml:space="preserve"> контрактов общей стоимостью </w:t>
      </w:r>
      <w:r w:rsidR="00DF7426" w:rsidRPr="008F0675">
        <w:rPr>
          <w:b/>
          <w:sz w:val="28"/>
          <w:szCs w:val="28"/>
        </w:rPr>
        <w:t>6</w:t>
      </w:r>
      <w:r w:rsidR="00DF7426">
        <w:rPr>
          <w:b/>
          <w:sz w:val="28"/>
          <w:szCs w:val="28"/>
        </w:rPr>
        <w:t>19,7</w:t>
      </w:r>
      <w:r w:rsidR="004801B7">
        <w:rPr>
          <w:b/>
          <w:sz w:val="28"/>
          <w:szCs w:val="28"/>
        </w:rPr>
        <w:t xml:space="preserve"> млрд</w:t>
      </w:r>
      <w:r w:rsidR="00DF7426" w:rsidRPr="008F0675">
        <w:rPr>
          <w:sz w:val="28"/>
          <w:szCs w:val="28"/>
        </w:rPr>
        <w:t xml:space="preserve"> рублей</w:t>
      </w:r>
      <w:r w:rsidR="00DF7426" w:rsidRPr="008F0675">
        <w:rPr>
          <w:rStyle w:val="a5"/>
          <w:sz w:val="28"/>
          <w:szCs w:val="28"/>
        </w:rPr>
        <w:footnoteReference w:id="8"/>
      </w:r>
      <w:r w:rsidR="00DF7426" w:rsidRPr="008F0675">
        <w:rPr>
          <w:sz w:val="28"/>
          <w:szCs w:val="28"/>
        </w:rPr>
        <w:t xml:space="preserve">, что </w:t>
      </w:r>
      <w:r w:rsidR="00DF7426">
        <w:rPr>
          <w:sz w:val="28"/>
          <w:szCs w:val="28"/>
        </w:rPr>
        <w:t xml:space="preserve">составляет </w:t>
      </w:r>
      <w:r w:rsidR="00DF7426" w:rsidRPr="00B5549B">
        <w:rPr>
          <w:b/>
          <w:sz w:val="28"/>
          <w:szCs w:val="28"/>
        </w:rPr>
        <w:t>13 %</w:t>
      </w:r>
      <w:r w:rsidR="00D12CA6">
        <w:rPr>
          <w:b/>
          <w:sz w:val="28"/>
          <w:szCs w:val="28"/>
        </w:rPr>
        <w:t xml:space="preserve"> </w:t>
      </w:r>
      <w:r w:rsidR="00DF7426">
        <w:rPr>
          <w:sz w:val="28"/>
          <w:szCs w:val="28"/>
        </w:rPr>
        <w:t xml:space="preserve">от общего количества заключенных контрактов и </w:t>
      </w:r>
      <w:r w:rsidR="00DF7426" w:rsidRPr="00B5549B">
        <w:rPr>
          <w:b/>
          <w:sz w:val="28"/>
          <w:szCs w:val="28"/>
        </w:rPr>
        <w:t>9 %</w:t>
      </w:r>
      <w:r w:rsidR="00DF7426">
        <w:rPr>
          <w:sz w:val="28"/>
          <w:szCs w:val="28"/>
        </w:rPr>
        <w:t xml:space="preserve"> от общей стоимости заключенных контрактов.</w:t>
      </w:r>
    </w:p>
    <w:p w:rsidR="009D54C4" w:rsidRPr="008F0675" w:rsidRDefault="009D54C4" w:rsidP="000F56AF">
      <w:pPr>
        <w:pStyle w:val="a8"/>
        <w:widowControl/>
        <w:spacing w:line="271" w:lineRule="auto"/>
        <w:ind w:firstLine="709"/>
        <w:jc w:val="both"/>
        <w:rPr>
          <w:sz w:val="28"/>
          <w:szCs w:val="28"/>
        </w:rPr>
      </w:pPr>
      <w:r>
        <w:rPr>
          <w:sz w:val="28"/>
          <w:szCs w:val="28"/>
        </w:rPr>
        <w:t xml:space="preserve">В 2017 году указанный показатель составил </w:t>
      </w:r>
      <w:r w:rsidRPr="009D54C4">
        <w:rPr>
          <w:sz w:val="28"/>
          <w:szCs w:val="28"/>
        </w:rPr>
        <w:t xml:space="preserve">около </w:t>
      </w:r>
      <w:r w:rsidRPr="009D54C4">
        <w:rPr>
          <w:b/>
          <w:sz w:val="28"/>
          <w:szCs w:val="28"/>
        </w:rPr>
        <w:t>413 тыс</w:t>
      </w:r>
      <w:r w:rsidRPr="009D54C4">
        <w:rPr>
          <w:sz w:val="28"/>
          <w:szCs w:val="28"/>
        </w:rPr>
        <w:t xml:space="preserve">. контрактов общей стоимостью </w:t>
      </w:r>
      <w:r w:rsidRPr="009D54C4">
        <w:rPr>
          <w:b/>
          <w:sz w:val="28"/>
          <w:szCs w:val="28"/>
        </w:rPr>
        <w:t>544 млрд</w:t>
      </w:r>
      <w:r w:rsidRPr="009D54C4">
        <w:rPr>
          <w:sz w:val="28"/>
          <w:szCs w:val="28"/>
        </w:rPr>
        <w:t xml:space="preserve"> рублей</w:t>
      </w:r>
      <w:r>
        <w:rPr>
          <w:sz w:val="28"/>
          <w:szCs w:val="28"/>
        </w:rPr>
        <w:t>.</w:t>
      </w:r>
    </w:p>
    <w:p w:rsidR="00DF7426" w:rsidRPr="008F0675" w:rsidRDefault="00DF7426" w:rsidP="000F56AF">
      <w:pPr>
        <w:spacing w:after="0" w:line="271" w:lineRule="auto"/>
        <w:ind w:firstLine="709"/>
        <w:jc w:val="both"/>
        <w:rPr>
          <w:rFonts w:ascii="Times New Roman" w:hAnsi="Times New Roman" w:cs="Times New Roman"/>
          <w:sz w:val="28"/>
          <w:szCs w:val="28"/>
        </w:rPr>
      </w:pPr>
      <w:r w:rsidRPr="008F0675">
        <w:rPr>
          <w:rFonts w:ascii="Times New Roman" w:hAnsi="Times New Roman" w:cs="Times New Roman"/>
          <w:sz w:val="28"/>
          <w:szCs w:val="28"/>
        </w:rPr>
        <w:t>При этом в 2018 году</w:t>
      </w:r>
      <w:r>
        <w:rPr>
          <w:rFonts w:ascii="Times New Roman" w:hAnsi="Times New Roman" w:cs="Times New Roman"/>
          <w:sz w:val="28"/>
          <w:szCs w:val="28"/>
        </w:rPr>
        <w:t xml:space="preserve"> </w:t>
      </w:r>
      <w:r w:rsidRPr="008F0675">
        <w:rPr>
          <w:rFonts w:ascii="Times New Roman" w:hAnsi="Times New Roman" w:cs="Times New Roman"/>
          <w:sz w:val="28"/>
          <w:szCs w:val="28"/>
        </w:rPr>
        <w:t xml:space="preserve">в </w:t>
      </w:r>
      <w:r w:rsidRPr="008F0675">
        <w:rPr>
          <w:rFonts w:ascii="Times New Roman" w:hAnsi="Times New Roman" w:cs="Times New Roman"/>
          <w:b/>
          <w:sz w:val="28"/>
          <w:szCs w:val="28"/>
        </w:rPr>
        <w:t>9</w:t>
      </w:r>
      <w:r>
        <w:rPr>
          <w:rFonts w:ascii="Times New Roman" w:hAnsi="Times New Roman" w:cs="Times New Roman"/>
          <w:b/>
          <w:sz w:val="28"/>
          <w:szCs w:val="28"/>
        </w:rPr>
        <w:t>8</w:t>
      </w:r>
      <w:r w:rsidRPr="008F0675">
        <w:rPr>
          <w:rFonts w:ascii="Times New Roman" w:hAnsi="Times New Roman" w:cs="Times New Roman"/>
          <w:b/>
          <w:sz w:val="28"/>
          <w:szCs w:val="28"/>
        </w:rPr>
        <w:t>%</w:t>
      </w:r>
      <w:r w:rsidRPr="008F0675">
        <w:rPr>
          <w:rFonts w:ascii="Times New Roman" w:hAnsi="Times New Roman" w:cs="Times New Roman"/>
          <w:sz w:val="28"/>
          <w:szCs w:val="28"/>
        </w:rPr>
        <w:t xml:space="preserve"> случаях </w:t>
      </w:r>
      <w:r>
        <w:rPr>
          <w:rFonts w:ascii="Times New Roman" w:hAnsi="Times New Roman" w:cs="Times New Roman"/>
          <w:sz w:val="28"/>
          <w:szCs w:val="28"/>
        </w:rPr>
        <w:t>(</w:t>
      </w:r>
      <w:r w:rsidRPr="008F0675">
        <w:rPr>
          <w:rFonts w:ascii="Times New Roman" w:hAnsi="Times New Roman" w:cs="Times New Roman"/>
          <w:b/>
          <w:sz w:val="28"/>
          <w:szCs w:val="28"/>
        </w:rPr>
        <w:t>441</w:t>
      </w:r>
      <w:r w:rsidRPr="008F0675">
        <w:rPr>
          <w:rFonts w:ascii="Times New Roman" w:hAnsi="Times New Roman" w:cs="Times New Roman"/>
          <w:sz w:val="28"/>
          <w:szCs w:val="28"/>
        </w:rPr>
        <w:t xml:space="preserve"> </w:t>
      </w:r>
      <w:r w:rsidRPr="000A6F4A">
        <w:rPr>
          <w:rFonts w:ascii="Times New Roman" w:hAnsi="Times New Roman" w:cs="Times New Roman"/>
          <w:b/>
          <w:sz w:val="28"/>
          <w:szCs w:val="28"/>
        </w:rPr>
        <w:t>749</w:t>
      </w:r>
      <w:r w:rsidRPr="008F0675">
        <w:rPr>
          <w:rFonts w:ascii="Times New Roman" w:hAnsi="Times New Roman" w:cs="Times New Roman"/>
          <w:sz w:val="28"/>
          <w:szCs w:val="28"/>
        </w:rPr>
        <w:t xml:space="preserve"> контрактов</w:t>
      </w:r>
      <w:r>
        <w:rPr>
          <w:rFonts w:ascii="Times New Roman" w:hAnsi="Times New Roman" w:cs="Times New Roman"/>
          <w:sz w:val="28"/>
          <w:szCs w:val="28"/>
        </w:rPr>
        <w:t xml:space="preserve"> на общую сумму </w:t>
      </w:r>
      <w:r w:rsidRPr="008F0675">
        <w:rPr>
          <w:rFonts w:ascii="Times New Roman" w:hAnsi="Times New Roman" w:cs="Times New Roman"/>
          <w:b/>
          <w:sz w:val="28"/>
          <w:szCs w:val="28"/>
        </w:rPr>
        <w:t>567,7</w:t>
      </w:r>
      <w:r w:rsidRPr="008F0675">
        <w:rPr>
          <w:rFonts w:ascii="Times New Roman" w:hAnsi="Times New Roman" w:cs="Times New Roman"/>
          <w:sz w:val="28"/>
          <w:szCs w:val="28"/>
        </w:rPr>
        <w:t> </w:t>
      </w:r>
      <w:r w:rsidRPr="000A6F4A">
        <w:rPr>
          <w:rFonts w:ascii="Times New Roman" w:hAnsi="Times New Roman" w:cs="Times New Roman"/>
          <w:b/>
          <w:sz w:val="28"/>
          <w:szCs w:val="28"/>
        </w:rPr>
        <w:t>млрд</w:t>
      </w:r>
      <w:r>
        <w:rPr>
          <w:rFonts w:ascii="Times New Roman" w:hAnsi="Times New Roman" w:cs="Times New Roman"/>
          <w:sz w:val="28"/>
          <w:szCs w:val="28"/>
        </w:rPr>
        <w:t xml:space="preserve"> рублей) </w:t>
      </w:r>
      <w:r w:rsidRPr="008F0675">
        <w:rPr>
          <w:rFonts w:ascii="Times New Roman" w:hAnsi="Times New Roman" w:cs="Times New Roman"/>
          <w:sz w:val="28"/>
          <w:szCs w:val="28"/>
        </w:rPr>
        <w:t>контракты р</w:t>
      </w:r>
      <w:r>
        <w:rPr>
          <w:rFonts w:ascii="Times New Roman" w:hAnsi="Times New Roman" w:cs="Times New Roman"/>
          <w:sz w:val="28"/>
          <w:szCs w:val="28"/>
        </w:rPr>
        <w:t>асторгнуты по соглашению сторон.</w:t>
      </w:r>
    </w:p>
    <w:p w:rsidR="00DF7426" w:rsidRDefault="00DF7426" w:rsidP="000F56AF">
      <w:pPr>
        <w:pStyle w:val="a8"/>
        <w:widowControl/>
        <w:spacing w:line="271" w:lineRule="auto"/>
        <w:ind w:firstLine="709"/>
        <w:jc w:val="both"/>
        <w:rPr>
          <w:sz w:val="28"/>
          <w:szCs w:val="28"/>
        </w:rPr>
      </w:pPr>
      <w:r w:rsidRPr="00D54C21">
        <w:rPr>
          <w:b/>
          <w:sz w:val="28"/>
          <w:szCs w:val="28"/>
        </w:rPr>
        <w:t>9 871</w:t>
      </w:r>
      <w:r>
        <w:rPr>
          <w:sz w:val="28"/>
          <w:szCs w:val="28"/>
        </w:rPr>
        <w:t xml:space="preserve"> контракт на общую сумму </w:t>
      </w:r>
      <w:r w:rsidRPr="00D54C21">
        <w:rPr>
          <w:b/>
          <w:sz w:val="28"/>
          <w:szCs w:val="28"/>
        </w:rPr>
        <w:t xml:space="preserve">47,8 </w:t>
      </w:r>
      <w:r w:rsidRPr="004801B7">
        <w:rPr>
          <w:b/>
          <w:sz w:val="28"/>
          <w:szCs w:val="28"/>
        </w:rPr>
        <w:t>млрд</w:t>
      </w:r>
      <w:r>
        <w:rPr>
          <w:sz w:val="28"/>
          <w:szCs w:val="28"/>
        </w:rPr>
        <w:t xml:space="preserve"> расторгнут в связи с принятием решения заказчика об одностороннем отказе от исполнения контракта.</w:t>
      </w:r>
    </w:p>
    <w:p w:rsidR="000F56AF" w:rsidRDefault="000F56AF" w:rsidP="000F56AF">
      <w:pPr>
        <w:pStyle w:val="a8"/>
        <w:widowControl/>
        <w:spacing w:line="271" w:lineRule="auto"/>
        <w:ind w:firstLine="709"/>
        <w:jc w:val="both"/>
        <w:rPr>
          <w:sz w:val="28"/>
          <w:szCs w:val="28"/>
        </w:rPr>
      </w:pPr>
      <w:r>
        <w:rPr>
          <w:sz w:val="28"/>
          <w:szCs w:val="28"/>
        </w:rPr>
        <w:t>Следует отметить, что в случае расторжения контракта заказчик вынужден осуществлять новую закупку, которая может также быть признана несостоявшейся, при этом в настоящее время отсутствует возможность не проводить в таких случаях новую закупку.</w:t>
      </w:r>
    </w:p>
    <w:p w:rsidR="009D54C4" w:rsidRDefault="009D54C4" w:rsidP="000F56AF">
      <w:pPr>
        <w:spacing w:after="0" w:line="271"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отчетном периоде заключено и размещено в реестре контрактов </w:t>
      </w:r>
      <w:r w:rsidRPr="009D54C4">
        <w:rPr>
          <w:rFonts w:ascii="Times New Roman" w:hAnsi="Times New Roman" w:cs="Times New Roman"/>
          <w:b/>
          <w:sz w:val="28"/>
          <w:szCs w:val="28"/>
        </w:rPr>
        <w:t>1,01 млн</w:t>
      </w:r>
      <w:r>
        <w:rPr>
          <w:rFonts w:ascii="Times New Roman" w:hAnsi="Times New Roman" w:cs="Times New Roman"/>
          <w:sz w:val="28"/>
          <w:szCs w:val="28"/>
        </w:rPr>
        <w:t xml:space="preserve"> контракта с единственным поставщиком (подрядчиком, исполнителем) на общую сумму </w:t>
      </w:r>
      <w:r w:rsidRPr="009D54C4">
        <w:rPr>
          <w:rFonts w:ascii="Times New Roman" w:hAnsi="Times New Roman" w:cs="Times New Roman"/>
          <w:b/>
          <w:sz w:val="28"/>
          <w:szCs w:val="28"/>
        </w:rPr>
        <w:t>1,4 трлн</w:t>
      </w:r>
      <w:r>
        <w:rPr>
          <w:rFonts w:ascii="Times New Roman" w:hAnsi="Times New Roman" w:cs="Times New Roman"/>
          <w:sz w:val="28"/>
          <w:szCs w:val="28"/>
        </w:rPr>
        <w:t xml:space="preserve"> рублей.</w:t>
      </w:r>
    </w:p>
    <w:p w:rsidR="009D54C4" w:rsidRPr="009D54C4" w:rsidRDefault="009D54C4" w:rsidP="000F56AF">
      <w:pPr>
        <w:spacing w:after="0" w:line="271"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2017 года был заключен примерно </w:t>
      </w:r>
      <w:r w:rsidRPr="009D54C4">
        <w:rPr>
          <w:rFonts w:ascii="Times New Roman" w:hAnsi="Times New Roman" w:cs="Times New Roman"/>
          <w:b/>
          <w:sz w:val="28"/>
          <w:szCs w:val="28"/>
        </w:rPr>
        <w:t>1 млн</w:t>
      </w:r>
      <w:r w:rsidRPr="009D54C4">
        <w:rPr>
          <w:rFonts w:ascii="Times New Roman" w:hAnsi="Times New Roman" w:cs="Times New Roman"/>
          <w:sz w:val="28"/>
          <w:szCs w:val="28"/>
        </w:rPr>
        <w:t xml:space="preserve"> контрактов </w:t>
      </w:r>
      <w:r>
        <w:rPr>
          <w:rFonts w:ascii="Times New Roman" w:hAnsi="Times New Roman" w:cs="Times New Roman"/>
          <w:sz w:val="28"/>
          <w:szCs w:val="28"/>
        </w:rPr>
        <w:t>с единственным поставщиком (подрядчиком, исполнителем) общей</w:t>
      </w:r>
      <w:r w:rsidRPr="009D54C4">
        <w:rPr>
          <w:rFonts w:ascii="Times New Roman" w:hAnsi="Times New Roman" w:cs="Times New Roman"/>
          <w:sz w:val="28"/>
          <w:szCs w:val="28"/>
        </w:rPr>
        <w:t xml:space="preserve"> стоимостью около </w:t>
      </w:r>
      <w:r w:rsidRPr="009D54C4">
        <w:rPr>
          <w:rFonts w:ascii="Times New Roman" w:hAnsi="Times New Roman" w:cs="Times New Roman"/>
          <w:b/>
          <w:sz w:val="28"/>
          <w:szCs w:val="28"/>
        </w:rPr>
        <w:t>1,54 трлн</w:t>
      </w:r>
      <w:r>
        <w:rPr>
          <w:rFonts w:ascii="Times New Roman" w:hAnsi="Times New Roman" w:cs="Times New Roman"/>
          <w:b/>
          <w:sz w:val="28"/>
          <w:szCs w:val="28"/>
        </w:rPr>
        <w:t xml:space="preserve"> </w:t>
      </w:r>
      <w:r w:rsidRPr="009D54C4">
        <w:rPr>
          <w:rFonts w:ascii="Times New Roman" w:hAnsi="Times New Roman" w:cs="Times New Roman"/>
          <w:sz w:val="28"/>
          <w:szCs w:val="28"/>
        </w:rPr>
        <w:t>рублей, что</w:t>
      </w:r>
      <w:r>
        <w:rPr>
          <w:rFonts w:ascii="Times New Roman" w:hAnsi="Times New Roman" w:cs="Times New Roman"/>
          <w:b/>
          <w:sz w:val="28"/>
          <w:szCs w:val="28"/>
        </w:rPr>
        <w:t xml:space="preserve"> </w:t>
      </w:r>
      <w:r>
        <w:rPr>
          <w:rFonts w:ascii="Times New Roman" w:hAnsi="Times New Roman" w:cs="Times New Roman"/>
          <w:sz w:val="28"/>
          <w:szCs w:val="28"/>
        </w:rPr>
        <w:t xml:space="preserve">выше на </w:t>
      </w:r>
      <w:r w:rsidRPr="009D54C4">
        <w:rPr>
          <w:rFonts w:ascii="Times New Roman" w:hAnsi="Times New Roman" w:cs="Times New Roman"/>
          <w:b/>
          <w:sz w:val="28"/>
          <w:szCs w:val="28"/>
        </w:rPr>
        <w:t>9,7%</w:t>
      </w:r>
      <w:r>
        <w:rPr>
          <w:rFonts w:ascii="Times New Roman" w:hAnsi="Times New Roman" w:cs="Times New Roman"/>
          <w:b/>
          <w:sz w:val="28"/>
          <w:szCs w:val="28"/>
        </w:rPr>
        <w:t>,</w:t>
      </w:r>
      <w:r>
        <w:rPr>
          <w:rFonts w:ascii="Times New Roman" w:hAnsi="Times New Roman" w:cs="Times New Roman"/>
          <w:sz w:val="28"/>
          <w:szCs w:val="28"/>
        </w:rPr>
        <w:t xml:space="preserve"> чем по итогам 2018 года.</w:t>
      </w:r>
    </w:p>
    <w:p w:rsidR="009D54C4" w:rsidRPr="008D5D9E" w:rsidRDefault="009D54C4" w:rsidP="000F56AF">
      <w:pPr>
        <w:spacing w:after="0" w:line="271" w:lineRule="auto"/>
        <w:ind w:firstLine="708"/>
        <w:jc w:val="both"/>
        <w:rPr>
          <w:rFonts w:ascii="Times New Roman" w:hAnsi="Times New Roman" w:cs="Times New Roman"/>
          <w:sz w:val="28"/>
          <w:szCs w:val="28"/>
        </w:rPr>
      </w:pPr>
      <w:r>
        <w:rPr>
          <w:rFonts w:ascii="Times New Roman" w:hAnsi="Times New Roman" w:cs="Times New Roman"/>
          <w:sz w:val="28"/>
          <w:szCs w:val="28"/>
        </w:rPr>
        <w:t>Сведения об общем количестве и объеме контрактов, заключенных</w:t>
      </w:r>
      <w:r>
        <w:rPr>
          <w:rFonts w:ascii="Times New Roman" w:hAnsi="Times New Roman" w:cs="Times New Roman"/>
          <w:sz w:val="28"/>
          <w:szCs w:val="28"/>
        </w:rPr>
        <w:br/>
        <w:t>с единственным поставщиком (подрядчиком, исполнителем) в 2018 году представлены в Таблице 1</w:t>
      </w:r>
      <w:r w:rsidR="00A0689E">
        <w:rPr>
          <w:rFonts w:ascii="Times New Roman" w:hAnsi="Times New Roman" w:cs="Times New Roman"/>
          <w:sz w:val="28"/>
          <w:szCs w:val="28"/>
        </w:rPr>
        <w:t>2</w:t>
      </w:r>
      <w:r>
        <w:rPr>
          <w:rFonts w:ascii="Times New Roman" w:hAnsi="Times New Roman" w:cs="Times New Roman"/>
          <w:sz w:val="28"/>
          <w:szCs w:val="28"/>
        </w:rPr>
        <w:t>.</w:t>
      </w:r>
    </w:p>
    <w:p w:rsidR="00EE4848" w:rsidRPr="00827991" w:rsidRDefault="00EE4848" w:rsidP="000F56AF">
      <w:pPr>
        <w:pStyle w:val="a6"/>
        <w:spacing w:after="0" w:line="271"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w:t>
      </w:r>
      <w:r w:rsidRPr="00827991">
        <w:rPr>
          <w:rFonts w:ascii="Times New Roman" w:hAnsi="Times New Roman" w:cs="Times New Roman"/>
          <w:sz w:val="28"/>
          <w:szCs w:val="28"/>
        </w:rPr>
        <w:t xml:space="preserve"> в реестр контрактов не включается информация о контрактах, заключенных в соответствии с пунктами 4, 5, 23, 42, 44, 45, пунктом 46 (в части контрактов, заключаемых с физическими лицами) и пунктом 52 части 1 статьи 93 Закона № 44-ФЗ.</w:t>
      </w:r>
    </w:p>
    <w:p w:rsidR="00EE4848" w:rsidRPr="001C6D81" w:rsidRDefault="00EE4848" w:rsidP="000F56AF">
      <w:pPr>
        <w:pStyle w:val="a6"/>
        <w:spacing w:after="0" w:line="271" w:lineRule="auto"/>
        <w:ind w:left="0" w:firstLine="709"/>
        <w:jc w:val="both"/>
        <w:rPr>
          <w:rFonts w:ascii="Times New Roman" w:hAnsi="Times New Roman" w:cs="Times New Roman"/>
          <w:sz w:val="28"/>
          <w:szCs w:val="28"/>
        </w:rPr>
      </w:pPr>
      <w:r w:rsidRPr="00827991">
        <w:rPr>
          <w:rFonts w:ascii="Times New Roman" w:hAnsi="Times New Roman" w:cs="Times New Roman"/>
          <w:sz w:val="28"/>
          <w:szCs w:val="28"/>
        </w:rPr>
        <w:t>При этом годовой объем закупок, которы</w:t>
      </w:r>
      <w:r>
        <w:rPr>
          <w:rFonts w:ascii="Times New Roman" w:hAnsi="Times New Roman" w:cs="Times New Roman"/>
          <w:sz w:val="28"/>
          <w:szCs w:val="28"/>
        </w:rPr>
        <w:t>й</w:t>
      </w:r>
      <w:r w:rsidRPr="00827991">
        <w:rPr>
          <w:rFonts w:ascii="Times New Roman" w:hAnsi="Times New Roman" w:cs="Times New Roman"/>
          <w:sz w:val="28"/>
          <w:szCs w:val="28"/>
        </w:rPr>
        <w:t xml:space="preserve"> каждый заказчик вправе осуществить на основании пунктов 4 и 5 части 1 статьи 93 Закона № 44-ФЗ, может достигать 50 млн. рублей </w:t>
      </w:r>
      <w:r>
        <w:rPr>
          <w:rFonts w:ascii="Times New Roman" w:hAnsi="Times New Roman" w:cs="Times New Roman"/>
          <w:sz w:val="28"/>
          <w:szCs w:val="28"/>
        </w:rPr>
        <w:t xml:space="preserve">и </w:t>
      </w:r>
      <w:r w:rsidRPr="00827991">
        <w:rPr>
          <w:rFonts w:ascii="Times New Roman" w:hAnsi="Times New Roman" w:cs="Times New Roman"/>
          <w:sz w:val="28"/>
          <w:szCs w:val="28"/>
        </w:rPr>
        <w:t>20 млн. рублей соответственно, при этом для некоторых заказчиков отсутствуют ограничения по объему сумм</w:t>
      </w:r>
      <w:r>
        <w:rPr>
          <w:rFonts w:ascii="Times New Roman" w:hAnsi="Times New Roman" w:cs="Times New Roman"/>
          <w:sz w:val="28"/>
          <w:szCs w:val="28"/>
        </w:rPr>
        <w:t>ы</w:t>
      </w:r>
      <w:r w:rsidRPr="00827991">
        <w:rPr>
          <w:rFonts w:ascii="Times New Roman" w:hAnsi="Times New Roman" w:cs="Times New Roman"/>
          <w:sz w:val="28"/>
          <w:szCs w:val="28"/>
        </w:rPr>
        <w:t xml:space="preserve"> одной сделки таких закупок.</w:t>
      </w:r>
    </w:p>
    <w:p w:rsidR="00EE4848" w:rsidRPr="00827991" w:rsidRDefault="00EE4848" w:rsidP="00EE4848">
      <w:pPr>
        <w:pStyle w:val="a6"/>
        <w:spacing w:after="0" w:line="276" w:lineRule="auto"/>
        <w:ind w:left="0" w:firstLine="709"/>
        <w:jc w:val="both"/>
        <w:rPr>
          <w:rFonts w:ascii="Times New Roman" w:hAnsi="Times New Roman" w:cs="Times New Roman"/>
          <w:sz w:val="28"/>
          <w:szCs w:val="28"/>
        </w:rPr>
      </w:pPr>
      <w:r w:rsidRPr="00827991">
        <w:rPr>
          <w:rFonts w:ascii="Times New Roman" w:hAnsi="Times New Roman" w:cs="Times New Roman"/>
          <w:sz w:val="28"/>
          <w:szCs w:val="28"/>
        </w:rPr>
        <w:lastRenderedPageBreak/>
        <w:t>По остальным пунктам части 1 статьи 93 Закона № 44-ФЗ, сведения о которых не включаются в реестр контрактов, вовсе отсутствуют ограничения по объему таких закупок.</w:t>
      </w:r>
    </w:p>
    <w:p w:rsidR="00EE4848" w:rsidRDefault="00EE4848" w:rsidP="00EE4848">
      <w:pPr>
        <w:pStyle w:val="a6"/>
        <w:spacing w:after="0" w:line="276" w:lineRule="auto"/>
        <w:ind w:left="0" w:firstLine="709"/>
        <w:jc w:val="both"/>
        <w:rPr>
          <w:rFonts w:ascii="Times New Roman" w:hAnsi="Times New Roman" w:cs="Times New Roman"/>
          <w:sz w:val="28"/>
          <w:szCs w:val="28"/>
        </w:rPr>
      </w:pPr>
      <w:r w:rsidRPr="00827991">
        <w:rPr>
          <w:rFonts w:ascii="Times New Roman" w:hAnsi="Times New Roman" w:cs="Times New Roman"/>
          <w:sz w:val="28"/>
          <w:szCs w:val="28"/>
        </w:rPr>
        <w:t>Так, исходя из сведений, указанных в планах графиках на 2018 год, объем финансового обеспечения на закупки у единственного поставщика (подрядчика, исполнителя) составил</w:t>
      </w:r>
      <w:r>
        <w:rPr>
          <w:rFonts w:ascii="Times New Roman" w:hAnsi="Times New Roman" w:cs="Times New Roman"/>
          <w:sz w:val="28"/>
          <w:szCs w:val="28"/>
        </w:rPr>
        <w:t xml:space="preserve"> порядка</w:t>
      </w:r>
      <w:r w:rsidRPr="00827991">
        <w:rPr>
          <w:rFonts w:ascii="Times New Roman" w:hAnsi="Times New Roman" w:cs="Times New Roman"/>
          <w:sz w:val="28"/>
          <w:szCs w:val="28"/>
        </w:rPr>
        <w:t xml:space="preserve"> </w:t>
      </w:r>
      <w:r>
        <w:rPr>
          <w:rFonts w:ascii="Times New Roman" w:hAnsi="Times New Roman" w:cs="Times New Roman"/>
          <w:b/>
          <w:sz w:val="28"/>
          <w:szCs w:val="28"/>
        </w:rPr>
        <w:t>1,6 трлн</w:t>
      </w:r>
      <w:r w:rsidRPr="00827991">
        <w:rPr>
          <w:rFonts w:ascii="Times New Roman" w:hAnsi="Times New Roman" w:cs="Times New Roman"/>
          <w:sz w:val="28"/>
          <w:szCs w:val="28"/>
        </w:rPr>
        <w:t xml:space="preserve"> рублей, но ввиду того, что большинство сведений о таких закупках не подлежит размещению в ЕИС и реестре контрактов, установить факт реализации</w:t>
      </w:r>
      <w:r w:rsidR="005F664C">
        <w:rPr>
          <w:rFonts w:ascii="Times New Roman" w:hAnsi="Times New Roman" w:cs="Times New Roman"/>
          <w:sz w:val="28"/>
          <w:szCs w:val="28"/>
        </w:rPr>
        <w:t xml:space="preserve"> и объем</w:t>
      </w:r>
      <w:r w:rsidRPr="00827991">
        <w:rPr>
          <w:rFonts w:ascii="Times New Roman" w:hAnsi="Times New Roman" w:cs="Times New Roman"/>
          <w:sz w:val="28"/>
          <w:szCs w:val="28"/>
        </w:rPr>
        <w:t xml:space="preserve"> указанных заку</w:t>
      </w:r>
      <w:r>
        <w:rPr>
          <w:rFonts w:ascii="Times New Roman" w:hAnsi="Times New Roman" w:cs="Times New Roman"/>
          <w:sz w:val="28"/>
          <w:szCs w:val="28"/>
        </w:rPr>
        <w:t>пок не представляется возможным.</w:t>
      </w:r>
    </w:p>
    <w:p w:rsidR="00DF7426" w:rsidRDefault="00F42C78" w:rsidP="00B06750">
      <w:pPr>
        <w:pStyle w:val="a8"/>
        <w:widowControl/>
        <w:spacing w:line="276" w:lineRule="auto"/>
        <w:ind w:firstLine="709"/>
        <w:jc w:val="both"/>
        <w:rPr>
          <w:b/>
          <w:sz w:val="28"/>
          <w:szCs w:val="28"/>
        </w:rPr>
      </w:pPr>
      <w:r>
        <w:rPr>
          <w:b/>
          <w:sz w:val="28"/>
          <w:szCs w:val="28"/>
        </w:rPr>
        <w:t>Э</w:t>
      </w:r>
      <w:r w:rsidR="00DF7426" w:rsidRPr="001C6D81">
        <w:rPr>
          <w:b/>
          <w:sz w:val="28"/>
          <w:szCs w:val="28"/>
        </w:rPr>
        <w:t>кономия п</w:t>
      </w:r>
      <w:r w:rsidR="00DF7426">
        <w:rPr>
          <w:b/>
          <w:sz w:val="28"/>
          <w:szCs w:val="28"/>
        </w:rPr>
        <w:t>о итогам осуществления закупок</w:t>
      </w:r>
    </w:p>
    <w:p w:rsidR="00DF7426" w:rsidRDefault="00DF7426" w:rsidP="00B06750">
      <w:pPr>
        <w:pStyle w:val="a8"/>
        <w:widowControl/>
        <w:spacing w:line="276" w:lineRule="auto"/>
        <w:ind w:firstLine="709"/>
        <w:jc w:val="both"/>
        <w:rPr>
          <w:sz w:val="28"/>
          <w:szCs w:val="28"/>
        </w:rPr>
      </w:pPr>
      <w:r w:rsidRPr="001C6D81">
        <w:rPr>
          <w:sz w:val="28"/>
          <w:szCs w:val="28"/>
        </w:rPr>
        <w:t>По результатам осуществления закупок общее снижение НМЦК</w:t>
      </w:r>
      <w:r w:rsidR="00387BF9">
        <w:rPr>
          <w:sz w:val="28"/>
          <w:szCs w:val="28"/>
        </w:rPr>
        <w:t>,</w:t>
      </w:r>
      <w:r w:rsidR="00D2687A">
        <w:rPr>
          <w:sz w:val="28"/>
          <w:szCs w:val="28"/>
        </w:rPr>
        <w:t xml:space="preserve"> </w:t>
      </w:r>
      <w:r w:rsidR="00D2687A" w:rsidRPr="00D2687A">
        <w:rPr>
          <w:sz w:val="28"/>
          <w:szCs w:val="28"/>
        </w:rPr>
        <w:t>за исключением экономии, потраченной в отчетном периоде на осуществление закупок</w:t>
      </w:r>
      <w:r w:rsidR="004801B7">
        <w:rPr>
          <w:sz w:val="28"/>
          <w:szCs w:val="28"/>
        </w:rPr>
        <w:t>,</w:t>
      </w:r>
      <w:r w:rsidR="00387BF9">
        <w:rPr>
          <w:sz w:val="28"/>
          <w:szCs w:val="28"/>
        </w:rPr>
        <w:t xml:space="preserve"> </w:t>
      </w:r>
      <w:r w:rsidR="002C4726">
        <w:rPr>
          <w:sz w:val="28"/>
          <w:szCs w:val="28"/>
        </w:rPr>
        <w:t>составило</w:t>
      </w:r>
      <w:r w:rsidR="002C4726">
        <w:rPr>
          <w:sz w:val="28"/>
          <w:szCs w:val="28"/>
        </w:rPr>
        <w:br/>
      </w:r>
      <w:r w:rsidRPr="001C6D81">
        <w:rPr>
          <w:b/>
          <w:sz w:val="28"/>
          <w:szCs w:val="28"/>
        </w:rPr>
        <w:t xml:space="preserve">309, 8 млрд </w:t>
      </w:r>
      <w:r w:rsidRPr="00387BF9">
        <w:rPr>
          <w:sz w:val="28"/>
          <w:szCs w:val="28"/>
        </w:rPr>
        <w:t>рублей</w:t>
      </w:r>
      <w:r w:rsidR="00387BF9">
        <w:rPr>
          <w:sz w:val="28"/>
          <w:szCs w:val="28"/>
        </w:rPr>
        <w:t>, из них</w:t>
      </w:r>
      <w:r w:rsidR="00D2687A">
        <w:rPr>
          <w:sz w:val="28"/>
          <w:szCs w:val="28"/>
        </w:rPr>
        <w:t xml:space="preserve"> </w:t>
      </w:r>
      <w:r w:rsidR="00D2687A" w:rsidRPr="00D2687A">
        <w:rPr>
          <w:b/>
          <w:sz w:val="28"/>
          <w:szCs w:val="28"/>
        </w:rPr>
        <w:t>261 млрд</w:t>
      </w:r>
      <w:r w:rsidR="00387BF9">
        <w:rPr>
          <w:sz w:val="28"/>
          <w:szCs w:val="28"/>
        </w:rPr>
        <w:t xml:space="preserve"> </w:t>
      </w:r>
      <w:r w:rsidR="00D2687A">
        <w:rPr>
          <w:sz w:val="28"/>
          <w:szCs w:val="28"/>
        </w:rPr>
        <w:t xml:space="preserve">рублей </w:t>
      </w:r>
      <w:r w:rsidR="00387BF9">
        <w:rPr>
          <w:sz w:val="28"/>
          <w:szCs w:val="28"/>
        </w:rPr>
        <w:t>по результатам электронных процедур</w:t>
      </w:r>
      <w:r w:rsidR="00D2687A">
        <w:rPr>
          <w:sz w:val="28"/>
          <w:szCs w:val="28"/>
        </w:rPr>
        <w:t>.</w:t>
      </w:r>
      <w:r w:rsidR="00F42C78">
        <w:rPr>
          <w:sz w:val="28"/>
          <w:szCs w:val="28"/>
        </w:rPr>
        <w:t xml:space="preserve"> </w:t>
      </w:r>
    </w:p>
    <w:p w:rsidR="00387BF9" w:rsidRDefault="00387BF9" w:rsidP="00B06750">
      <w:pPr>
        <w:pStyle w:val="a8"/>
        <w:widowControl/>
        <w:spacing w:line="276" w:lineRule="auto"/>
        <w:ind w:firstLine="709"/>
        <w:jc w:val="both"/>
        <w:rPr>
          <w:sz w:val="28"/>
          <w:szCs w:val="28"/>
        </w:rPr>
      </w:pPr>
      <w:r w:rsidRPr="00D2687A">
        <w:rPr>
          <w:sz w:val="28"/>
          <w:szCs w:val="28"/>
        </w:rPr>
        <w:t>Объем закупок, осуществленных за счет получившейся экономии</w:t>
      </w:r>
      <w:r w:rsidR="004801B7">
        <w:rPr>
          <w:sz w:val="28"/>
          <w:szCs w:val="28"/>
        </w:rPr>
        <w:t>,</w:t>
      </w:r>
      <w:r w:rsidR="00D2687A">
        <w:rPr>
          <w:sz w:val="28"/>
          <w:szCs w:val="28"/>
        </w:rPr>
        <w:t xml:space="preserve"> составил </w:t>
      </w:r>
      <w:r w:rsidR="004801B7">
        <w:rPr>
          <w:sz w:val="28"/>
          <w:szCs w:val="28"/>
        </w:rPr>
        <w:br/>
      </w:r>
      <w:r w:rsidR="00D2687A" w:rsidRPr="00D2687A">
        <w:rPr>
          <w:b/>
          <w:sz w:val="28"/>
          <w:szCs w:val="28"/>
        </w:rPr>
        <w:t>500 млрд</w:t>
      </w:r>
      <w:r w:rsidR="00D2687A">
        <w:rPr>
          <w:sz w:val="28"/>
          <w:szCs w:val="28"/>
        </w:rPr>
        <w:t xml:space="preserve"> рублей.</w:t>
      </w:r>
    </w:p>
    <w:p w:rsidR="00B71F8C" w:rsidRPr="00B71F8C" w:rsidRDefault="00B71F8C" w:rsidP="00B06750">
      <w:pPr>
        <w:pStyle w:val="a6"/>
        <w:spacing w:after="0" w:line="276" w:lineRule="auto"/>
        <w:ind w:left="0" w:firstLine="709"/>
        <w:jc w:val="both"/>
        <w:rPr>
          <w:rFonts w:ascii="Times New Roman" w:hAnsi="Times New Roman" w:cs="Times New Roman"/>
          <w:sz w:val="28"/>
          <w:szCs w:val="28"/>
        </w:rPr>
      </w:pPr>
    </w:p>
    <w:p w:rsidR="00DF7426" w:rsidRPr="00DC38C5" w:rsidRDefault="00DF7426" w:rsidP="000A16FD">
      <w:pPr>
        <w:pStyle w:val="a6"/>
        <w:numPr>
          <w:ilvl w:val="0"/>
          <w:numId w:val="10"/>
        </w:numPr>
        <w:tabs>
          <w:tab w:val="left" w:pos="284"/>
        </w:tabs>
        <w:spacing w:after="0" w:line="276" w:lineRule="auto"/>
        <w:ind w:left="0" w:firstLine="0"/>
        <w:jc w:val="center"/>
        <w:rPr>
          <w:rFonts w:ascii="Times New Roman" w:hAnsi="Times New Roman" w:cs="Times New Roman"/>
          <w:sz w:val="28"/>
          <w:szCs w:val="28"/>
        </w:rPr>
      </w:pPr>
      <w:r w:rsidRPr="00DC38C5">
        <w:rPr>
          <w:rFonts w:ascii="Times New Roman" w:hAnsi="Times New Roman" w:cs="Times New Roman"/>
          <w:b/>
          <w:sz w:val="28"/>
          <w:szCs w:val="28"/>
        </w:rPr>
        <w:t>РЕЕСТР БАНКОВСКИХ ГАРАНТИЙ</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на цели обеспечения участия в закупках и исполнения контрактов было</w:t>
      </w:r>
      <w:r w:rsidRPr="00B84883">
        <w:rPr>
          <w:rFonts w:ascii="Times New Roman" w:hAnsi="Times New Roman" w:cs="Times New Roman"/>
          <w:sz w:val="28"/>
          <w:szCs w:val="28"/>
        </w:rPr>
        <w:t xml:space="preserve"> выдано более </w:t>
      </w:r>
      <w:r w:rsidRPr="00B84883">
        <w:rPr>
          <w:rFonts w:ascii="Times New Roman" w:hAnsi="Times New Roman" w:cs="Times New Roman"/>
          <w:b/>
          <w:sz w:val="28"/>
          <w:szCs w:val="28"/>
        </w:rPr>
        <w:t>754</w:t>
      </w:r>
      <w:r w:rsidRPr="00B84883">
        <w:rPr>
          <w:rFonts w:ascii="Times New Roman" w:hAnsi="Times New Roman" w:cs="Times New Roman"/>
          <w:sz w:val="28"/>
          <w:szCs w:val="28"/>
        </w:rPr>
        <w:t xml:space="preserve"> тысяч банковских гарантий </w:t>
      </w:r>
      <w:r>
        <w:rPr>
          <w:rFonts w:ascii="Times New Roman" w:hAnsi="Times New Roman" w:cs="Times New Roman"/>
          <w:sz w:val="28"/>
          <w:szCs w:val="28"/>
        </w:rPr>
        <w:t>на общую сумму</w:t>
      </w:r>
      <w:r w:rsidRPr="00B84883">
        <w:rPr>
          <w:rFonts w:ascii="Times New Roman" w:hAnsi="Times New Roman" w:cs="Times New Roman"/>
          <w:sz w:val="28"/>
          <w:szCs w:val="28"/>
        </w:rPr>
        <w:t xml:space="preserve"> </w:t>
      </w:r>
      <w:r w:rsidRPr="00B84883">
        <w:rPr>
          <w:rFonts w:ascii="Times New Roman" w:hAnsi="Times New Roman" w:cs="Times New Roman"/>
          <w:b/>
          <w:sz w:val="28"/>
          <w:szCs w:val="28"/>
        </w:rPr>
        <w:t>1,1 трлн.</w:t>
      </w:r>
      <w:r>
        <w:rPr>
          <w:rFonts w:ascii="Times New Roman" w:hAnsi="Times New Roman" w:cs="Times New Roman"/>
          <w:sz w:val="28"/>
          <w:szCs w:val="28"/>
        </w:rPr>
        <w:t xml:space="preserve"> рублей, из них </w:t>
      </w:r>
      <w:r w:rsidRPr="00DC38C5">
        <w:rPr>
          <w:rFonts w:ascii="Times New Roman" w:hAnsi="Times New Roman" w:cs="Times New Roman"/>
          <w:b/>
          <w:sz w:val="28"/>
          <w:szCs w:val="28"/>
        </w:rPr>
        <w:t>96 %</w:t>
      </w:r>
      <w:r>
        <w:rPr>
          <w:rFonts w:ascii="Times New Roman" w:hAnsi="Times New Roman" w:cs="Times New Roman"/>
          <w:sz w:val="28"/>
          <w:szCs w:val="28"/>
        </w:rPr>
        <w:t xml:space="preserve"> банковских гарантий на общую сумму </w:t>
      </w:r>
      <w:r w:rsidRPr="006130CC">
        <w:rPr>
          <w:rFonts w:ascii="Times New Roman" w:hAnsi="Times New Roman" w:cs="Times New Roman"/>
          <w:b/>
          <w:sz w:val="28"/>
          <w:szCs w:val="28"/>
        </w:rPr>
        <w:t>1,06 трлн.</w:t>
      </w:r>
      <w:r>
        <w:rPr>
          <w:rFonts w:ascii="Times New Roman" w:hAnsi="Times New Roman" w:cs="Times New Roman"/>
          <w:sz w:val="28"/>
          <w:szCs w:val="28"/>
        </w:rPr>
        <w:t xml:space="preserve"> рублей</w:t>
      </w:r>
      <w:r w:rsidR="00CA6923">
        <w:rPr>
          <w:rFonts w:ascii="Times New Roman" w:hAnsi="Times New Roman" w:cs="Times New Roman"/>
          <w:sz w:val="28"/>
          <w:szCs w:val="28"/>
        </w:rPr>
        <w:t xml:space="preserve"> </w:t>
      </w:r>
      <w:r>
        <w:rPr>
          <w:rFonts w:ascii="Times New Roman" w:hAnsi="Times New Roman" w:cs="Times New Roman"/>
          <w:sz w:val="28"/>
          <w:szCs w:val="28"/>
        </w:rPr>
        <w:t>было выдано</w:t>
      </w:r>
      <w:r w:rsidR="00CA6923">
        <w:rPr>
          <w:rFonts w:ascii="Times New Roman" w:hAnsi="Times New Roman" w:cs="Times New Roman"/>
          <w:sz w:val="28"/>
          <w:szCs w:val="28"/>
        </w:rPr>
        <w:br/>
      </w:r>
      <w:r>
        <w:rPr>
          <w:rFonts w:ascii="Times New Roman" w:hAnsi="Times New Roman" w:cs="Times New Roman"/>
          <w:sz w:val="28"/>
          <w:szCs w:val="28"/>
        </w:rPr>
        <w:t>в качестве обеспечения исполнения контракта.</w:t>
      </w:r>
      <w:r w:rsidRPr="00DC38C5">
        <w:rPr>
          <w:rFonts w:ascii="Times New Roman" w:hAnsi="Times New Roman" w:cs="Times New Roman"/>
          <w:sz w:val="28"/>
          <w:szCs w:val="28"/>
        </w:rPr>
        <w:t xml:space="preserve"> </w:t>
      </w:r>
    </w:p>
    <w:p w:rsidR="00DF7426" w:rsidRDefault="00DF7426" w:rsidP="00B067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закрытый реестр банковских гарантий включено </w:t>
      </w:r>
      <w:r w:rsidRPr="00E51E75">
        <w:rPr>
          <w:rFonts w:ascii="Times New Roman" w:hAnsi="Times New Roman" w:cs="Times New Roman"/>
          <w:b/>
          <w:sz w:val="28"/>
          <w:szCs w:val="28"/>
        </w:rPr>
        <w:t>11 948</w:t>
      </w:r>
      <w:r>
        <w:rPr>
          <w:rFonts w:ascii="Times New Roman" w:hAnsi="Times New Roman" w:cs="Times New Roman"/>
          <w:sz w:val="28"/>
          <w:szCs w:val="28"/>
        </w:rPr>
        <w:t xml:space="preserve"> банковских гарантий на общую сумму </w:t>
      </w:r>
      <w:r w:rsidRPr="00E51E75">
        <w:rPr>
          <w:rFonts w:ascii="Times New Roman" w:hAnsi="Times New Roman" w:cs="Times New Roman"/>
          <w:b/>
          <w:sz w:val="28"/>
          <w:szCs w:val="28"/>
        </w:rPr>
        <w:t>126 трлн.</w:t>
      </w:r>
      <w:r>
        <w:rPr>
          <w:rFonts w:ascii="Times New Roman" w:hAnsi="Times New Roman" w:cs="Times New Roman"/>
          <w:sz w:val="28"/>
          <w:szCs w:val="28"/>
        </w:rPr>
        <w:t xml:space="preserve"> рублей.</w:t>
      </w:r>
    </w:p>
    <w:p w:rsidR="00DF7426" w:rsidRDefault="00DF7426" w:rsidP="00B06750">
      <w:pPr>
        <w:spacing w:after="0" w:line="276" w:lineRule="auto"/>
        <w:ind w:firstLine="709"/>
        <w:jc w:val="both"/>
        <w:rPr>
          <w:rFonts w:ascii="Times New Roman" w:hAnsi="Times New Roman" w:cs="Times New Roman"/>
          <w:sz w:val="28"/>
          <w:szCs w:val="28"/>
        </w:rPr>
      </w:pPr>
      <w:r w:rsidRPr="00B84883">
        <w:rPr>
          <w:rFonts w:ascii="Times New Roman" w:hAnsi="Times New Roman" w:cs="Times New Roman"/>
          <w:sz w:val="28"/>
          <w:szCs w:val="28"/>
        </w:rPr>
        <w:t xml:space="preserve">В отчетном периоде заказчиками не принято </w:t>
      </w:r>
      <w:r w:rsidRPr="00B84883">
        <w:rPr>
          <w:rFonts w:ascii="Times New Roman" w:hAnsi="Times New Roman" w:cs="Times New Roman"/>
          <w:b/>
          <w:sz w:val="28"/>
          <w:szCs w:val="28"/>
        </w:rPr>
        <w:t>2 2</w:t>
      </w:r>
      <w:r>
        <w:rPr>
          <w:rFonts w:ascii="Times New Roman" w:hAnsi="Times New Roman" w:cs="Times New Roman"/>
          <w:b/>
          <w:sz w:val="28"/>
          <w:szCs w:val="28"/>
        </w:rPr>
        <w:t>62</w:t>
      </w:r>
      <w:r w:rsidRPr="00B84883">
        <w:rPr>
          <w:rFonts w:ascii="Times New Roman" w:hAnsi="Times New Roman" w:cs="Times New Roman"/>
          <w:sz w:val="28"/>
          <w:szCs w:val="28"/>
        </w:rPr>
        <w:t xml:space="preserve"> банковски</w:t>
      </w:r>
      <w:r>
        <w:rPr>
          <w:rFonts w:ascii="Times New Roman" w:hAnsi="Times New Roman" w:cs="Times New Roman"/>
          <w:sz w:val="28"/>
          <w:szCs w:val="28"/>
        </w:rPr>
        <w:t>е</w:t>
      </w:r>
      <w:r w:rsidRPr="00B84883">
        <w:rPr>
          <w:rFonts w:ascii="Times New Roman" w:hAnsi="Times New Roman" w:cs="Times New Roman"/>
          <w:sz w:val="28"/>
          <w:szCs w:val="28"/>
        </w:rPr>
        <w:t xml:space="preserve"> гаранти</w:t>
      </w:r>
      <w:r>
        <w:rPr>
          <w:rFonts w:ascii="Times New Roman" w:hAnsi="Times New Roman" w:cs="Times New Roman"/>
          <w:sz w:val="28"/>
          <w:szCs w:val="28"/>
        </w:rPr>
        <w:t>и</w:t>
      </w:r>
      <w:r w:rsidRPr="00B84883">
        <w:rPr>
          <w:rFonts w:ascii="Times New Roman" w:hAnsi="Times New Roman" w:cs="Times New Roman"/>
          <w:sz w:val="28"/>
          <w:szCs w:val="28"/>
        </w:rPr>
        <w:t>,</w:t>
      </w:r>
      <w:r w:rsidRPr="00B84883">
        <w:rPr>
          <w:rFonts w:ascii="Times New Roman" w:hAnsi="Times New Roman" w:cs="Times New Roman"/>
          <w:sz w:val="28"/>
          <w:szCs w:val="28"/>
        </w:rPr>
        <w:br/>
        <w:t xml:space="preserve">из них в более чем </w:t>
      </w:r>
      <w:r w:rsidRPr="00B84883">
        <w:rPr>
          <w:rFonts w:ascii="Times New Roman" w:hAnsi="Times New Roman" w:cs="Times New Roman"/>
          <w:b/>
          <w:sz w:val="28"/>
          <w:szCs w:val="28"/>
        </w:rPr>
        <w:t xml:space="preserve">50% </w:t>
      </w:r>
      <w:r w:rsidRPr="00B84883">
        <w:rPr>
          <w:rFonts w:ascii="Times New Roman" w:hAnsi="Times New Roman" w:cs="Times New Roman"/>
          <w:sz w:val="28"/>
          <w:szCs w:val="28"/>
        </w:rPr>
        <w:t>случаев банковские гарантии не приняты заказчиками по причине несоответствия такой гарантии требованиям, содержащимся в документации о закупке (</w:t>
      </w:r>
      <w:r w:rsidRPr="00B84883">
        <w:rPr>
          <w:rFonts w:ascii="Times New Roman" w:hAnsi="Times New Roman" w:cs="Times New Roman"/>
          <w:b/>
          <w:sz w:val="28"/>
          <w:szCs w:val="28"/>
        </w:rPr>
        <w:t xml:space="preserve">1 217 </w:t>
      </w:r>
      <w:r w:rsidRPr="00B84883">
        <w:rPr>
          <w:rFonts w:ascii="Times New Roman" w:hAnsi="Times New Roman" w:cs="Times New Roman"/>
          <w:sz w:val="28"/>
          <w:szCs w:val="28"/>
        </w:rPr>
        <w:t xml:space="preserve">банковских гарантий в объеме </w:t>
      </w:r>
      <w:r w:rsidRPr="00B84883">
        <w:rPr>
          <w:rFonts w:ascii="Times New Roman" w:hAnsi="Times New Roman" w:cs="Times New Roman"/>
          <w:b/>
          <w:sz w:val="28"/>
          <w:szCs w:val="28"/>
        </w:rPr>
        <w:t>2,8 млрд.</w:t>
      </w:r>
      <w:r w:rsidRPr="00B84883">
        <w:rPr>
          <w:rFonts w:ascii="Times New Roman" w:hAnsi="Times New Roman" w:cs="Times New Roman"/>
          <w:sz w:val="28"/>
          <w:szCs w:val="28"/>
        </w:rPr>
        <w:t xml:space="preserve"> рублей). </w:t>
      </w:r>
    </w:p>
    <w:p w:rsidR="00524A3E" w:rsidRDefault="00DF7426" w:rsidP="00B06750">
      <w:pPr>
        <w:spacing w:after="0" w:line="276" w:lineRule="auto"/>
        <w:ind w:firstLine="709"/>
        <w:jc w:val="both"/>
        <w:rPr>
          <w:rFonts w:ascii="Times New Roman" w:hAnsi="Times New Roman" w:cs="Times New Roman"/>
          <w:sz w:val="28"/>
          <w:szCs w:val="28"/>
        </w:rPr>
      </w:pPr>
      <w:r w:rsidRPr="00B84883">
        <w:rPr>
          <w:rFonts w:ascii="Times New Roman" w:hAnsi="Times New Roman" w:cs="Times New Roman"/>
          <w:sz w:val="28"/>
          <w:szCs w:val="28"/>
        </w:rPr>
        <w:t>При этом по причине отсутствия в банковской гарантии срока действия</w:t>
      </w:r>
      <w:r>
        <w:rPr>
          <w:rFonts w:ascii="Times New Roman" w:hAnsi="Times New Roman" w:cs="Times New Roman"/>
          <w:sz w:val="28"/>
          <w:szCs w:val="28"/>
        </w:rPr>
        <w:t xml:space="preserve"> такой гарантии</w:t>
      </w:r>
      <w:r w:rsidRPr="00B84883">
        <w:rPr>
          <w:rFonts w:ascii="Times New Roman" w:hAnsi="Times New Roman" w:cs="Times New Roman"/>
          <w:sz w:val="28"/>
          <w:szCs w:val="28"/>
        </w:rPr>
        <w:t xml:space="preserve"> отказано в принятии </w:t>
      </w:r>
      <w:r w:rsidRPr="00B84883">
        <w:rPr>
          <w:rFonts w:ascii="Times New Roman" w:hAnsi="Times New Roman" w:cs="Times New Roman"/>
          <w:b/>
          <w:sz w:val="28"/>
          <w:szCs w:val="28"/>
        </w:rPr>
        <w:t>684</w:t>
      </w:r>
      <w:r w:rsidRPr="00B84883">
        <w:rPr>
          <w:rFonts w:ascii="Times New Roman" w:hAnsi="Times New Roman" w:cs="Times New Roman"/>
          <w:sz w:val="28"/>
          <w:szCs w:val="28"/>
        </w:rPr>
        <w:t xml:space="preserve"> банковским гарантиям </w:t>
      </w:r>
      <w:r>
        <w:rPr>
          <w:rFonts w:ascii="Times New Roman" w:hAnsi="Times New Roman" w:cs="Times New Roman"/>
          <w:sz w:val="28"/>
          <w:szCs w:val="28"/>
        </w:rPr>
        <w:t>на об</w:t>
      </w:r>
      <w:r w:rsidR="009B2916">
        <w:rPr>
          <w:rFonts w:ascii="Times New Roman" w:hAnsi="Times New Roman" w:cs="Times New Roman"/>
          <w:sz w:val="28"/>
          <w:szCs w:val="28"/>
        </w:rPr>
        <w:t>щ</w:t>
      </w:r>
      <w:r>
        <w:rPr>
          <w:rFonts w:ascii="Times New Roman" w:hAnsi="Times New Roman" w:cs="Times New Roman"/>
          <w:sz w:val="28"/>
          <w:szCs w:val="28"/>
        </w:rPr>
        <w:t>ую сумму</w:t>
      </w:r>
      <w:r w:rsidRPr="00B84883">
        <w:rPr>
          <w:rFonts w:ascii="Times New Roman" w:hAnsi="Times New Roman" w:cs="Times New Roman"/>
          <w:sz w:val="28"/>
          <w:szCs w:val="28"/>
        </w:rPr>
        <w:t xml:space="preserve"> </w:t>
      </w:r>
      <w:r w:rsidRPr="00B84883">
        <w:rPr>
          <w:rFonts w:ascii="Times New Roman" w:hAnsi="Times New Roman" w:cs="Times New Roman"/>
          <w:b/>
          <w:sz w:val="28"/>
          <w:szCs w:val="28"/>
        </w:rPr>
        <w:t>302,7 млн.</w:t>
      </w:r>
      <w:r w:rsidRPr="00B84883">
        <w:rPr>
          <w:rFonts w:ascii="Times New Roman" w:hAnsi="Times New Roman" w:cs="Times New Roman"/>
          <w:sz w:val="28"/>
          <w:szCs w:val="28"/>
        </w:rPr>
        <w:t xml:space="preserve"> рублей.</w:t>
      </w:r>
    </w:p>
    <w:p w:rsidR="009B682F" w:rsidRPr="00CE30D8" w:rsidRDefault="009B682F" w:rsidP="000A16FD">
      <w:pPr>
        <w:pStyle w:val="a6"/>
        <w:numPr>
          <w:ilvl w:val="0"/>
          <w:numId w:val="10"/>
        </w:numPr>
        <w:tabs>
          <w:tab w:val="left" w:pos="284"/>
        </w:tabs>
        <w:spacing w:after="0" w:line="276" w:lineRule="auto"/>
        <w:ind w:left="0" w:firstLine="0"/>
        <w:jc w:val="center"/>
        <w:rPr>
          <w:rFonts w:ascii="Times New Roman" w:hAnsi="Times New Roman" w:cs="Times New Roman"/>
          <w:b/>
          <w:sz w:val="28"/>
          <w:szCs w:val="28"/>
        </w:rPr>
      </w:pPr>
      <w:r w:rsidRPr="00CE30D8">
        <w:rPr>
          <w:rFonts w:ascii="Times New Roman" w:hAnsi="Times New Roman" w:cs="Times New Roman"/>
          <w:b/>
          <w:sz w:val="28"/>
          <w:szCs w:val="28"/>
        </w:rPr>
        <w:t>КОНТРОЛЬ В СФЕРЕ ЗАКУПОК</w:t>
      </w:r>
    </w:p>
    <w:p w:rsidR="009B682F" w:rsidRPr="00CE30D8" w:rsidRDefault="00CE30D8" w:rsidP="000A16FD">
      <w:pPr>
        <w:pStyle w:val="a6"/>
        <w:numPr>
          <w:ilvl w:val="1"/>
          <w:numId w:val="10"/>
        </w:numPr>
        <w:tabs>
          <w:tab w:val="left" w:pos="1134"/>
        </w:tabs>
        <w:spacing w:after="0" w:line="276" w:lineRule="auto"/>
        <w:ind w:left="0" w:firstLine="709"/>
        <w:jc w:val="both"/>
        <w:rPr>
          <w:rFonts w:ascii="Times New Roman" w:hAnsi="Times New Roman" w:cs="Times New Roman"/>
          <w:b/>
          <w:sz w:val="28"/>
          <w:szCs w:val="28"/>
        </w:rPr>
      </w:pPr>
      <w:r w:rsidRPr="00CE30D8">
        <w:rPr>
          <w:rFonts w:ascii="Times New Roman" w:hAnsi="Times New Roman" w:cs="Times New Roman"/>
          <w:b/>
          <w:sz w:val="28"/>
          <w:szCs w:val="28"/>
        </w:rPr>
        <w:t xml:space="preserve"> </w:t>
      </w:r>
      <w:r w:rsidR="009B682F" w:rsidRPr="00CE30D8">
        <w:rPr>
          <w:rFonts w:ascii="Times New Roman" w:hAnsi="Times New Roman" w:cs="Times New Roman"/>
          <w:b/>
          <w:sz w:val="28"/>
          <w:szCs w:val="28"/>
        </w:rPr>
        <w:t>Реестр жалоб, плановых и внеплановых проверок, принятых по ним решений и выданных предписаний</w:t>
      </w:r>
    </w:p>
    <w:p w:rsidR="009B682F" w:rsidRDefault="009B682F" w:rsidP="00B06750">
      <w:pPr>
        <w:tabs>
          <w:tab w:val="left" w:pos="2552"/>
        </w:tabs>
        <w:autoSpaceDE w:val="0"/>
        <w:autoSpaceDN w:val="0"/>
        <w:adjustRightInd w:val="0"/>
        <w:spacing w:after="0" w:line="276" w:lineRule="auto"/>
        <w:ind w:firstLine="709"/>
        <w:jc w:val="both"/>
        <w:rPr>
          <w:rFonts w:ascii="Times New Roman" w:hAnsi="Times New Roman" w:cs="Times New Roman"/>
          <w:sz w:val="28"/>
          <w:szCs w:val="28"/>
        </w:rPr>
      </w:pPr>
      <w:r w:rsidRPr="009251CE">
        <w:rPr>
          <w:rFonts w:ascii="Times New Roman" w:hAnsi="Times New Roman" w:cs="Times New Roman"/>
          <w:sz w:val="28"/>
          <w:szCs w:val="28"/>
        </w:rPr>
        <w:t xml:space="preserve">В 2018 году ФАС России проведено </w:t>
      </w:r>
      <w:r w:rsidRPr="009251CE">
        <w:rPr>
          <w:rFonts w:ascii="Times New Roman" w:hAnsi="Times New Roman" w:cs="Times New Roman"/>
          <w:b/>
          <w:sz w:val="28"/>
          <w:szCs w:val="28"/>
        </w:rPr>
        <w:t>7 090</w:t>
      </w:r>
      <w:r w:rsidRPr="009251CE">
        <w:rPr>
          <w:rFonts w:ascii="Times New Roman" w:hAnsi="Times New Roman" w:cs="Times New Roman"/>
          <w:sz w:val="28"/>
          <w:szCs w:val="28"/>
        </w:rPr>
        <w:t xml:space="preserve"> плановых</w:t>
      </w:r>
      <w:r w:rsidR="00CF06A1">
        <w:rPr>
          <w:rFonts w:ascii="Times New Roman" w:hAnsi="Times New Roman" w:cs="Times New Roman"/>
          <w:sz w:val="28"/>
          <w:szCs w:val="28"/>
        </w:rPr>
        <w:t xml:space="preserve"> </w:t>
      </w:r>
      <w:r w:rsidRPr="009251CE">
        <w:rPr>
          <w:rFonts w:ascii="Times New Roman" w:hAnsi="Times New Roman" w:cs="Times New Roman"/>
          <w:sz w:val="28"/>
          <w:szCs w:val="28"/>
        </w:rPr>
        <w:t>и внеплановых проверок, из них:</w:t>
      </w:r>
    </w:p>
    <w:tbl>
      <w:tblPr>
        <w:tblStyle w:val="11"/>
        <w:tblW w:w="100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39"/>
      </w:tblGrid>
      <w:tr w:rsidR="009B682F" w:rsidRPr="009251CE" w:rsidTr="00BD4ED6">
        <w:trPr>
          <w:trHeight w:val="235"/>
        </w:trPr>
        <w:tc>
          <w:tcPr>
            <w:tcW w:w="6521" w:type="dxa"/>
          </w:tcPr>
          <w:p w:rsidR="009B682F" w:rsidRPr="009251CE" w:rsidRDefault="009B682F" w:rsidP="005B36A7">
            <w:pPr>
              <w:tabs>
                <w:tab w:val="left" w:pos="2552"/>
              </w:tabs>
              <w:autoSpaceDE w:val="0"/>
              <w:autoSpaceDN w:val="0"/>
              <w:adjustRightInd w:val="0"/>
              <w:spacing w:line="276" w:lineRule="auto"/>
              <w:jc w:val="both"/>
              <w:rPr>
                <w:rFonts w:ascii="Times New Roman" w:hAnsi="Times New Roman" w:cs="Times New Roman"/>
                <w:sz w:val="28"/>
                <w:szCs w:val="28"/>
              </w:rPr>
            </w:pPr>
            <w:r w:rsidRPr="009251CE">
              <w:rPr>
                <w:rFonts w:ascii="Times New Roman" w:hAnsi="Times New Roman" w:cs="Times New Roman"/>
                <w:sz w:val="28"/>
                <w:szCs w:val="28"/>
              </w:rPr>
              <w:t>Плановые проверки</w:t>
            </w:r>
          </w:p>
        </w:tc>
        <w:tc>
          <w:tcPr>
            <w:tcW w:w="3539" w:type="dxa"/>
          </w:tcPr>
          <w:p w:rsidR="009B682F" w:rsidRPr="009251CE" w:rsidRDefault="009B682F" w:rsidP="005B36A7">
            <w:pPr>
              <w:tabs>
                <w:tab w:val="left" w:pos="2552"/>
              </w:tabs>
              <w:autoSpaceDE w:val="0"/>
              <w:autoSpaceDN w:val="0"/>
              <w:adjustRightInd w:val="0"/>
              <w:spacing w:line="276" w:lineRule="auto"/>
              <w:jc w:val="center"/>
              <w:rPr>
                <w:rFonts w:ascii="Times New Roman" w:hAnsi="Times New Roman" w:cs="Times New Roman"/>
                <w:sz w:val="28"/>
                <w:szCs w:val="28"/>
              </w:rPr>
            </w:pPr>
            <w:r w:rsidRPr="009251CE">
              <w:rPr>
                <w:rFonts w:ascii="Times New Roman" w:hAnsi="Times New Roman" w:cs="Times New Roman"/>
                <w:sz w:val="28"/>
                <w:szCs w:val="28"/>
              </w:rPr>
              <w:t>200</w:t>
            </w:r>
          </w:p>
        </w:tc>
      </w:tr>
      <w:tr w:rsidR="009B682F" w:rsidRPr="009251CE" w:rsidTr="00BD4ED6">
        <w:trPr>
          <w:trHeight w:val="73"/>
        </w:trPr>
        <w:tc>
          <w:tcPr>
            <w:tcW w:w="6521" w:type="dxa"/>
          </w:tcPr>
          <w:p w:rsidR="009B682F" w:rsidRPr="009251CE" w:rsidRDefault="009B682F" w:rsidP="005B36A7">
            <w:pPr>
              <w:tabs>
                <w:tab w:val="left" w:pos="2552"/>
              </w:tabs>
              <w:autoSpaceDE w:val="0"/>
              <w:autoSpaceDN w:val="0"/>
              <w:adjustRightInd w:val="0"/>
              <w:spacing w:line="276" w:lineRule="auto"/>
              <w:jc w:val="both"/>
              <w:rPr>
                <w:rFonts w:ascii="Times New Roman" w:hAnsi="Times New Roman" w:cs="Times New Roman"/>
                <w:sz w:val="28"/>
                <w:szCs w:val="28"/>
              </w:rPr>
            </w:pPr>
            <w:r w:rsidRPr="009251CE">
              <w:rPr>
                <w:rFonts w:ascii="Times New Roman" w:hAnsi="Times New Roman" w:cs="Times New Roman"/>
                <w:sz w:val="28"/>
                <w:szCs w:val="28"/>
              </w:rPr>
              <w:t>Внеплановые проверки,</w:t>
            </w:r>
            <w:r w:rsidR="00DC38C5">
              <w:rPr>
                <w:rFonts w:ascii="Times New Roman" w:hAnsi="Times New Roman" w:cs="Times New Roman"/>
                <w:sz w:val="28"/>
                <w:szCs w:val="28"/>
              </w:rPr>
              <w:t xml:space="preserve"> </w:t>
            </w:r>
            <w:r w:rsidRPr="009251CE">
              <w:rPr>
                <w:rFonts w:ascii="Times New Roman" w:hAnsi="Times New Roman" w:cs="Times New Roman"/>
                <w:sz w:val="28"/>
                <w:szCs w:val="28"/>
              </w:rPr>
              <w:t>в том числе в отношении закупок для обеспечения:</w:t>
            </w:r>
          </w:p>
        </w:tc>
        <w:tc>
          <w:tcPr>
            <w:tcW w:w="3539" w:type="dxa"/>
          </w:tcPr>
          <w:p w:rsidR="009B682F" w:rsidRPr="009251CE" w:rsidRDefault="009B682F" w:rsidP="005B36A7">
            <w:pPr>
              <w:tabs>
                <w:tab w:val="left" w:pos="2552"/>
              </w:tabs>
              <w:autoSpaceDE w:val="0"/>
              <w:autoSpaceDN w:val="0"/>
              <w:adjustRightInd w:val="0"/>
              <w:spacing w:line="276" w:lineRule="auto"/>
              <w:jc w:val="center"/>
              <w:rPr>
                <w:rFonts w:ascii="Times New Roman" w:hAnsi="Times New Roman" w:cs="Times New Roman"/>
                <w:sz w:val="28"/>
                <w:szCs w:val="28"/>
              </w:rPr>
            </w:pPr>
            <w:r w:rsidRPr="009251CE">
              <w:rPr>
                <w:rFonts w:ascii="Times New Roman" w:hAnsi="Times New Roman" w:cs="Times New Roman"/>
                <w:sz w:val="28"/>
                <w:szCs w:val="28"/>
              </w:rPr>
              <w:t>6 890</w:t>
            </w:r>
          </w:p>
        </w:tc>
      </w:tr>
      <w:tr w:rsidR="009B682F" w:rsidRPr="009251CE" w:rsidTr="00BD4ED6">
        <w:tc>
          <w:tcPr>
            <w:tcW w:w="6521" w:type="dxa"/>
          </w:tcPr>
          <w:p w:rsidR="009B682F" w:rsidRPr="009251CE" w:rsidRDefault="009B682F" w:rsidP="005B36A7">
            <w:pPr>
              <w:tabs>
                <w:tab w:val="left" w:pos="2552"/>
              </w:tabs>
              <w:autoSpaceDE w:val="0"/>
              <w:autoSpaceDN w:val="0"/>
              <w:adjustRightInd w:val="0"/>
              <w:spacing w:line="276" w:lineRule="auto"/>
              <w:jc w:val="both"/>
              <w:rPr>
                <w:rFonts w:ascii="Times New Roman" w:hAnsi="Times New Roman" w:cs="Times New Roman"/>
                <w:sz w:val="28"/>
                <w:szCs w:val="28"/>
              </w:rPr>
            </w:pPr>
            <w:r w:rsidRPr="009251CE">
              <w:rPr>
                <w:rFonts w:ascii="Times New Roman" w:hAnsi="Times New Roman" w:cs="Times New Roman"/>
                <w:sz w:val="28"/>
                <w:szCs w:val="28"/>
              </w:rPr>
              <w:t>- федеральных нужд</w:t>
            </w:r>
          </w:p>
        </w:tc>
        <w:tc>
          <w:tcPr>
            <w:tcW w:w="3539" w:type="dxa"/>
          </w:tcPr>
          <w:p w:rsidR="009B682F" w:rsidRPr="009251CE" w:rsidRDefault="009B682F" w:rsidP="005B36A7">
            <w:pPr>
              <w:tabs>
                <w:tab w:val="left" w:pos="2552"/>
              </w:tabs>
              <w:autoSpaceDE w:val="0"/>
              <w:autoSpaceDN w:val="0"/>
              <w:adjustRightInd w:val="0"/>
              <w:spacing w:line="276" w:lineRule="auto"/>
              <w:jc w:val="center"/>
              <w:rPr>
                <w:rFonts w:ascii="Times New Roman" w:hAnsi="Times New Roman" w:cs="Times New Roman"/>
                <w:sz w:val="28"/>
                <w:szCs w:val="28"/>
              </w:rPr>
            </w:pPr>
            <w:r w:rsidRPr="009251CE">
              <w:rPr>
                <w:rFonts w:ascii="Times New Roman" w:hAnsi="Times New Roman" w:cs="Times New Roman"/>
                <w:sz w:val="28"/>
                <w:szCs w:val="28"/>
              </w:rPr>
              <w:t>2 148</w:t>
            </w:r>
          </w:p>
        </w:tc>
      </w:tr>
      <w:tr w:rsidR="009B682F" w:rsidRPr="009251CE" w:rsidTr="00BD4ED6">
        <w:tc>
          <w:tcPr>
            <w:tcW w:w="6521" w:type="dxa"/>
          </w:tcPr>
          <w:p w:rsidR="009B682F" w:rsidRPr="009251CE" w:rsidRDefault="009B682F" w:rsidP="005B36A7">
            <w:pPr>
              <w:tabs>
                <w:tab w:val="left" w:pos="2552"/>
              </w:tabs>
              <w:autoSpaceDE w:val="0"/>
              <w:autoSpaceDN w:val="0"/>
              <w:adjustRightInd w:val="0"/>
              <w:spacing w:line="276" w:lineRule="auto"/>
              <w:jc w:val="both"/>
              <w:rPr>
                <w:rFonts w:ascii="Times New Roman" w:hAnsi="Times New Roman" w:cs="Times New Roman"/>
                <w:sz w:val="28"/>
                <w:szCs w:val="28"/>
              </w:rPr>
            </w:pPr>
            <w:r w:rsidRPr="009251CE">
              <w:rPr>
                <w:rFonts w:ascii="Times New Roman" w:hAnsi="Times New Roman" w:cs="Times New Roman"/>
                <w:sz w:val="28"/>
                <w:szCs w:val="28"/>
              </w:rPr>
              <w:t>- нужд субъектов РФ</w:t>
            </w:r>
          </w:p>
        </w:tc>
        <w:tc>
          <w:tcPr>
            <w:tcW w:w="3539" w:type="dxa"/>
          </w:tcPr>
          <w:p w:rsidR="009B682F" w:rsidRPr="009251CE" w:rsidRDefault="009B682F" w:rsidP="005B36A7">
            <w:pPr>
              <w:tabs>
                <w:tab w:val="left" w:pos="2552"/>
              </w:tabs>
              <w:autoSpaceDE w:val="0"/>
              <w:autoSpaceDN w:val="0"/>
              <w:adjustRightInd w:val="0"/>
              <w:spacing w:line="276" w:lineRule="auto"/>
              <w:jc w:val="center"/>
              <w:rPr>
                <w:rFonts w:ascii="Times New Roman" w:hAnsi="Times New Roman" w:cs="Times New Roman"/>
                <w:sz w:val="28"/>
                <w:szCs w:val="28"/>
              </w:rPr>
            </w:pPr>
            <w:r w:rsidRPr="009251CE">
              <w:rPr>
                <w:rFonts w:ascii="Times New Roman" w:hAnsi="Times New Roman" w:cs="Times New Roman"/>
                <w:sz w:val="28"/>
                <w:szCs w:val="28"/>
              </w:rPr>
              <w:t>2 570</w:t>
            </w:r>
          </w:p>
        </w:tc>
      </w:tr>
      <w:tr w:rsidR="009B682F" w:rsidRPr="009251CE" w:rsidTr="00BD4ED6">
        <w:tc>
          <w:tcPr>
            <w:tcW w:w="6521" w:type="dxa"/>
          </w:tcPr>
          <w:p w:rsidR="009B682F" w:rsidRPr="009251CE" w:rsidRDefault="009B682F" w:rsidP="005B36A7">
            <w:pPr>
              <w:tabs>
                <w:tab w:val="left" w:pos="2552"/>
              </w:tabs>
              <w:autoSpaceDE w:val="0"/>
              <w:autoSpaceDN w:val="0"/>
              <w:adjustRightInd w:val="0"/>
              <w:spacing w:line="276" w:lineRule="auto"/>
              <w:jc w:val="both"/>
              <w:rPr>
                <w:rFonts w:ascii="Times New Roman" w:hAnsi="Times New Roman" w:cs="Times New Roman"/>
                <w:sz w:val="28"/>
                <w:szCs w:val="28"/>
              </w:rPr>
            </w:pPr>
            <w:r w:rsidRPr="009251CE">
              <w:rPr>
                <w:rFonts w:ascii="Times New Roman" w:hAnsi="Times New Roman" w:cs="Times New Roman"/>
                <w:sz w:val="28"/>
                <w:szCs w:val="28"/>
              </w:rPr>
              <w:t>- муниципальных нужд</w:t>
            </w:r>
          </w:p>
        </w:tc>
        <w:tc>
          <w:tcPr>
            <w:tcW w:w="3539" w:type="dxa"/>
          </w:tcPr>
          <w:p w:rsidR="009B682F" w:rsidRPr="009251CE" w:rsidRDefault="009B682F" w:rsidP="005B36A7">
            <w:pPr>
              <w:tabs>
                <w:tab w:val="left" w:pos="2552"/>
              </w:tabs>
              <w:autoSpaceDE w:val="0"/>
              <w:autoSpaceDN w:val="0"/>
              <w:adjustRightInd w:val="0"/>
              <w:spacing w:line="276" w:lineRule="auto"/>
              <w:jc w:val="center"/>
              <w:rPr>
                <w:rFonts w:ascii="Times New Roman" w:hAnsi="Times New Roman" w:cs="Times New Roman"/>
                <w:sz w:val="28"/>
                <w:szCs w:val="28"/>
              </w:rPr>
            </w:pPr>
            <w:r w:rsidRPr="009251CE">
              <w:rPr>
                <w:rFonts w:ascii="Times New Roman" w:hAnsi="Times New Roman" w:cs="Times New Roman"/>
                <w:sz w:val="28"/>
                <w:szCs w:val="28"/>
              </w:rPr>
              <w:t>2 172</w:t>
            </w:r>
          </w:p>
        </w:tc>
      </w:tr>
    </w:tbl>
    <w:p w:rsidR="005B36A7" w:rsidRDefault="005B36A7" w:rsidP="00B06750">
      <w:pPr>
        <w:tabs>
          <w:tab w:val="left" w:pos="2552"/>
        </w:tabs>
        <w:autoSpaceDE w:val="0"/>
        <w:autoSpaceDN w:val="0"/>
        <w:adjustRightInd w:val="0"/>
        <w:spacing w:after="0" w:line="276" w:lineRule="auto"/>
        <w:ind w:firstLine="709"/>
        <w:jc w:val="both"/>
        <w:rPr>
          <w:rFonts w:ascii="Times New Roman" w:hAnsi="Times New Roman" w:cs="Times New Roman"/>
          <w:sz w:val="28"/>
          <w:szCs w:val="28"/>
        </w:rPr>
      </w:pPr>
    </w:p>
    <w:p w:rsidR="009B682F" w:rsidRDefault="009B682F" w:rsidP="00B06750">
      <w:pPr>
        <w:tabs>
          <w:tab w:val="left" w:pos="2552"/>
        </w:tabs>
        <w:autoSpaceDE w:val="0"/>
        <w:autoSpaceDN w:val="0"/>
        <w:adjustRightInd w:val="0"/>
        <w:spacing w:after="0" w:line="276" w:lineRule="auto"/>
        <w:ind w:firstLine="709"/>
        <w:jc w:val="both"/>
        <w:rPr>
          <w:rFonts w:ascii="Times New Roman" w:hAnsi="Times New Roman" w:cs="Times New Roman"/>
          <w:sz w:val="28"/>
          <w:szCs w:val="28"/>
        </w:rPr>
      </w:pPr>
      <w:r w:rsidRPr="009251CE">
        <w:rPr>
          <w:rFonts w:ascii="Times New Roman" w:hAnsi="Times New Roman" w:cs="Times New Roman"/>
          <w:sz w:val="28"/>
          <w:szCs w:val="28"/>
        </w:rPr>
        <w:lastRenderedPageBreak/>
        <w:t xml:space="preserve">При проведении плановых и внеплановых проверок в отношении закупок, осуществляемых в соответствии с требованиями Закона № 44-ФЗ, проверено </w:t>
      </w:r>
      <w:r w:rsidRPr="009251CE">
        <w:rPr>
          <w:rFonts w:ascii="Times New Roman" w:hAnsi="Times New Roman" w:cs="Times New Roman"/>
          <w:b/>
          <w:sz w:val="28"/>
          <w:szCs w:val="28"/>
        </w:rPr>
        <w:t>26 770</w:t>
      </w:r>
      <w:r w:rsidRPr="009251CE">
        <w:rPr>
          <w:rFonts w:ascii="Times New Roman" w:hAnsi="Times New Roman" w:cs="Times New Roman"/>
          <w:sz w:val="28"/>
          <w:szCs w:val="28"/>
        </w:rPr>
        <w:t xml:space="preserve"> процедур </w:t>
      </w:r>
      <w:r w:rsidRPr="009251CE">
        <w:rPr>
          <w:rFonts w:ascii="Times New Roman" w:hAnsi="Times New Roman" w:cs="Times New Roman"/>
          <w:color w:val="000000"/>
          <w:sz w:val="28"/>
          <w:szCs w:val="28"/>
        </w:rPr>
        <w:t>определения поставщика (подрядчика, исполнителя)</w:t>
      </w:r>
      <w:r w:rsidRPr="009251CE">
        <w:rPr>
          <w:rFonts w:ascii="Times New Roman" w:hAnsi="Times New Roman" w:cs="Times New Roman"/>
          <w:sz w:val="28"/>
          <w:szCs w:val="28"/>
        </w:rPr>
        <w:t xml:space="preserve">, из которых в </w:t>
      </w:r>
      <w:r w:rsidRPr="009251CE">
        <w:rPr>
          <w:rFonts w:ascii="Times New Roman" w:hAnsi="Times New Roman" w:cs="Times New Roman"/>
          <w:b/>
          <w:sz w:val="28"/>
          <w:szCs w:val="28"/>
        </w:rPr>
        <w:t xml:space="preserve">8 095 </w:t>
      </w:r>
      <w:r w:rsidRPr="009251CE">
        <w:rPr>
          <w:rFonts w:ascii="Times New Roman" w:hAnsi="Times New Roman" w:cs="Times New Roman"/>
          <w:sz w:val="28"/>
          <w:szCs w:val="28"/>
        </w:rPr>
        <w:t>процедурах (</w:t>
      </w:r>
      <w:r w:rsidRPr="009251CE">
        <w:rPr>
          <w:rFonts w:ascii="Times New Roman" w:hAnsi="Times New Roman" w:cs="Times New Roman"/>
          <w:b/>
          <w:sz w:val="28"/>
          <w:szCs w:val="28"/>
        </w:rPr>
        <w:t>30 %</w:t>
      </w:r>
      <w:r w:rsidRPr="009251CE">
        <w:rPr>
          <w:rFonts w:ascii="Times New Roman" w:hAnsi="Times New Roman" w:cs="Times New Roman"/>
          <w:sz w:val="28"/>
          <w:szCs w:val="28"/>
        </w:rPr>
        <w:t xml:space="preserve">) выявлены нарушения. По результатам проверок выдано </w:t>
      </w:r>
      <w:r w:rsidRPr="009251CE">
        <w:rPr>
          <w:rFonts w:ascii="Times New Roman" w:hAnsi="Times New Roman" w:cs="Times New Roman"/>
          <w:b/>
          <w:sz w:val="28"/>
          <w:szCs w:val="28"/>
        </w:rPr>
        <w:t>2 563</w:t>
      </w:r>
      <w:r w:rsidRPr="009251CE">
        <w:rPr>
          <w:rFonts w:ascii="Times New Roman" w:hAnsi="Times New Roman" w:cs="Times New Roman"/>
          <w:sz w:val="28"/>
          <w:szCs w:val="28"/>
        </w:rPr>
        <w:t xml:space="preserve"> предписания об устранении нарушений законодательства Российской Федерации</w:t>
      </w:r>
      <w:r w:rsidRPr="009251CE">
        <w:rPr>
          <w:rFonts w:ascii="Times New Roman" w:hAnsi="Times New Roman" w:cs="Times New Roman"/>
          <w:sz w:val="28"/>
          <w:szCs w:val="28"/>
        </w:rPr>
        <w:br/>
        <w:t>о контрактной системе в сфере закупок.</w:t>
      </w:r>
    </w:p>
    <w:p w:rsidR="00CE30D8" w:rsidRDefault="00CE30D8" w:rsidP="00B06750">
      <w:pPr>
        <w:tabs>
          <w:tab w:val="left" w:pos="2552"/>
        </w:tabs>
        <w:autoSpaceDE w:val="0"/>
        <w:autoSpaceDN w:val="0"/>
        <w:adjustRightInd w:val="0"/>
        <w:spacing w:after="0" w:line="276" w:lineRule="auto"/>
        <w:ind w:firstLine="709"/>
        <w:jc w:val="both"/>
        <w:rPr>
          <w:rFonts w:ascii="Times New Roman" w:hAnsi="Times New Roman" w:cs="Times New Roman"/>
          <w:sz w:val="28"/>
          <w:szCs w:val="28"/>
        </w:rPr>
      </w:pPr>
    </w:p>
    <w:p w:rsidR="009B682F" w:rsidRPr="00DC38C5" w:rsidRDefault="009B682F" w:rsidP="000A16FD">
      <w:pPr>
        <w:pStyle w:val="a6"/>
        <w:widowControl w:val="0"/>
        <w:numPr>
          <w:ilvl w:val="1"/>
          <w:numId w:val="10"/>
        </w:numPr>
        <w:shd w:val="clear" w:color="auto" w:fill="FFFFFF"/>
        <w:tabs>
          <w:tab w:val="left" w:pos="1276"/>
        </w:tabs>
        <w:spacing w:after="0" w:line="276" w:lineRule="auto"/>
        <w:ind w:left="0" w:firstLine="709"/>
        <w:jc w:val="both"/>
        <w:rPr>
          <w:rFonts w:ascii="Times New Roman" w:hAnsi="Times New Roman" w:cs="Times New Roman"/>
          <w:b/>
          <w:color w:val="000000"/>
          <w:spacing w:val="-6"/>
          <w:sz w:val="28"/>
          <w:szCs w:val="28"/>
        </w:rPr>
      </w:pPr>
      <w:r w:rsidRPr="00DC38C5">
        <w:rPr>
          <w:rFonts w:ascii="Times New Roman" w:hAnsi="Times New Roman" w:cs="Times New Roman"/>
          <w:b/>
          <w:color w:val="000000"/>
          <w:spacing w:val="-6"/>
          <w:sz w:val="28"/>
          <w:szCs w:val="28"/>
        </w:rPr>
        <w:t>Рассмотрение жалоб участников закупок</w:t>
      </w:r>
    </w:p>
    <w:p w:rsidR="009B682F" w:rsidRPr="009251CE" w:rsidRDefault="009B682F" w:rsidP="00B06750">
      <w:pPr>
        <w:shd w:val="clear" w:color="auto" w:fill="FFFFFF"/>
        <w:tabs>
          <w:tab w:val="left" w:pos="993"/>
        </w:tabs>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w:t>
      </w:r>
      <w:r w:rsidRPr="009251CE">
        <w:rPr>
          <w:rFonts w:ascii="Times New Roman" w:hAnsi="Times New Roman" w:cs="Times New Roman"/>
          <w:sz w:val="28"/>
          <w:szCs w:val="28"/>
        </w:rPr>
        <w:br/>
        <w:t>с главой 6 Закона № 44-ФЗ.</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В отчетном периоде в ФАС России поступило </w:t>
      </w:r>
      <w:r w:rsidRPr="009251CE">
        <w:rPr>
          <w:rFonts w:ascii="Times New Roman" w:hAnsi="Times New Roman" w:cs="Times New Roman"/>
          <w:b/>
          <w:sz w:val="28"/>
          <w:szCs w:val="28"/>
        </w:rPr>
        <w:t>83 385</w:t>
      </w:r>
      <w:r w:rsidRPr="009251CE">
        <w:rPr>
          <w:rFonts w:ascii="Times New Roman" w:hAnsi="Times New Roman" w:cs="Times New Roman"/>
          <w:sz w:val="28"/>
          <w:szCs w:val="28"/>
        </w:rPr>
        <w:t xml:space="preserve"> жалоб</w:t>
      </w:r>
      <w:r w:rsidRPr="009251CE">
        <w:rPr>
          <w:rFonts w:ascii="Times New Roman" w:hAnsi="Times New Roman" w:cs="Times New Roman"/>
          <w:sz w:val="28"/>
          <w:szCs w:val="28"/>
        </w:rPr>
        <w:br/>
        <w:t>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Из </w:t>
      </w:r>
      <w:r w:rsidRPr="009251CE">
        <w:rPr>
          <w:rFonts w:ascii="Times New Roman" w:hAnsi="Times New Roman" w:cs="Times New Roman"/>
          <w:b/>
          <w:sz w:val="28"/>
          <w:szCs w:val="28"/>
        </w:rPr>
        <w:t>83 385</w:t>
      </w:r>
      <w:r w:rsidRPr="009251CE">
        <w:rPr>
          <w:rFonts w:ascii="Times New Roman" w:hAnsi="Times New Roman" w:cs="Times New Roman"/>
          <w:sz w:val="28"/>
          <w:szCs w:val="28"/>
        </w:rPr>
        <w:t xml:space="preserve"> поступивших жалоб:</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pacing w:val="-6"/>
          <w:sz w:val="28"/>
          <w:szCs w:val="28"/>
        </w:rPr>
      </w:pPr>
      <w:r w:rsidRPr="009251CE">
        <w:rPr>
          <w:rFonts w:ascii="Times New Roman" w:hAnsi="Times New Roman" w:cs="Times New Roman"/>
          <w:b/>
          <w:sz w:val="28"/>
          <w:szCs w:val="28"/>
        </w:rPr>
        <w:t>16 301</w:t>
      </w:r>
      <w:r w:rsidRPr="009251CE">
        <w:rPr>
          <w:rFonts w:ascii="Times New Roman" w:hAnsi="Times New Roman" w:cs="Times New Roman"/>
          <w:sz w:val="28"/>
          <w:szCs w:val="28"/>
        </w:rPr>
        <w:t xml:space="preserve"> – в </w:t>
      </w:r>
      <w:r w:rsidRPr="009251CE">
        <w:rPr>
          <w:rFonts w:ascii="Times New Roman" w:hAnsi="Times New Roman" w:cs="Times New Roman"/>
          <w:spacing w:val="-6"/>
          <w:sz w:val="28"/>
          <w:szCs w:val="28"/>
        </w:rPr>
        <w:t>отношении закупок, осуществляемых д</w:t>
      </w:r>
      <w:r w:rsidR="004B44C7">
        <w:rPr>
          <w:rFonts w:ascii="Times New Roman" w:hAnsi="Times New Roman" w:cs="Times New Roman"/>
          <w:spacing w:val="-6"/>
          <w:sz w:val="28"/>
          <w:szCs w:val="28"/>
        </w:rPr>
        <w:t>ля обеспечения федеральных нужд;</w:t>
      </w:r>
      <w:r w:rsidRPr="009251CE">
        <w:rPr>
          <w:rFonts w:ascii="Times New Roman" w:hAnsi="Times New Roman" w:cs="Times New Roman"/>
          <w:spacing w:val="-6"/>
          <w:sz w:val="28"/>
          <w:szCs w:val="28"/>
        </w:rPr>
        <w:t xml:space="preserve"> </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b/>
          <w:spacing w:val="-6"/>
          <w:sz w:val="28"/>
          <w:szCs w:val="28"/>
        </w:rPr>
        <w:t>38 454</w:t>
      </w:r>
      <w:r w:rsidRPr="009251CE">
        <w:rPr>
          <w:rFonts w:ascii="Times New Roman" w:hAnsi="Times New Roman" w:cs="Times New Roman"/>
          <w:spacing w:val="-6"/>
          <w:sz w:val="28"/>
          <w:szCs w:val="28"/>
        </w:rPr>
        <w:t xml:space="preserve"> – </w:t>
      </w:r>
      <w:r w:rsidRPr="009251CE">
        <w:rPr>
          <w:rFonts w:ascii="Times New Roman" w:hAnsi="Times New Roman" w:cs="Times New Roman"/>
          <w:sz w:val="28"/>
          <w:szCs w:val="28"/>
        </w:rPr>
        <w:t xml:space="preserve">в </w:t>
      </w:r>
      <w:r w:rsidRPr="009251CE">
        <w:rPr>
          <w:rFonts w:ascii="Times New Roman" w:hAnsi="Times New Roman" w:cs="Times New Roman"/>
          <w:spacing w:val="-6"/>
          <w:sz w:val="28"/>
          <w:szCs w:val="28"/>
        </w:rPr>
        <w:t xml:space="preserve">отношении закупок, осуществляемых для обеспечения </w:t>
      </w:r>
      <w:r w:rsidRPr="009251CE">
        <w:rPr>
          <w:rFonts w:ascii="Times New Roman" w:hAnsi="Times New Roman" w:cs="Times New Roman"/>
          <w:sz w:val="28"/>
          <w:szCs w:val="28"/>
        </w:rPr>
        <w:t>нужд субъектов Российской Федерации</w:t>
      </w:r>
      <w:r w:rsidR="004B44C7">
        <w:rPr>
          <w:rFonts w:ascii="Times New Roman" w:hAnsi="Times New Roman" w:cs="Times New Roman"/>
          <w:sz w:val="28"/>
          <w:szCs w:val="28"/>
        </w:rPr>
        <w:t>;</w:t>
      </w:r>
      <w:r w:rsidRPr="009251CE">
        <w:rPr>
          <w:rFonts w:ascii="Times New Roman" w:hAnsi="Times New Roman" w:cs="Times New Roman"/>
          <w:sz w:val="28"/>
          <w:szCs w:val="28"/>
        </w:rPr>
        <w:t xml:space="preserve"> </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b/>
          <w:sz w:val="28"/>
          <w:szCs w:val="28"/>
        </w:rPr>
        <w:t>28 630</w:t>
      </w:r>
      <w:r w:rsidRPr="009251CE">
        <w:rPr>
          <w:rFonts w:ascii="Times New Roman" w:hAnsi="Times New Roman" w:cs="Times New Roman"/>
          <w:sz w:val="28"/>
          <w:szCs w:val="28"/>
        </w:rPr>
        <w:t xml:space="preserve"> – в </w:t>
      </w:r>
      <w:r w:rsidRPr="009251CE">
        <w:rPr>
          <w:rFonts w:ascii="Times New Roman" w:hAnsi="Times New Roman" w:cs="Times New Roman"/>
          <w:spacing w:val="-6"/>
          <w:sz w:val="28"/>
          <w:szCs w:val="28"/>
        </w:rPr>
        <w:t xml:space="preserve">отношении закупок, осуществляемых для обеспечения </w:t>
      </w:r>
      <w:r w:rsidRPr="009251CE">
        <w:rPr>
          <w:rFonts w:ascii="Times New Roman" w:hAnsi="Times New Roman" w:cs="Times New Roman"/>
          <w:sz w:val="28"/>
          <w:szCs w:val="28"/>
        </w:rPr>
        <w:t>муниципальных нужд.</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На основании части 11 статьи 105 Закона № 44-ФЗ </w:t>
      </w:r>
      <w:r w:rsidRPr="009251CE">
        <w:rPr>
          <w:rFonts w:ascii="Times New Roman" w:hAnsi="Times New Roman" w:cs="Times New Roman"/>
          <w:b/>
          <w:sz w:val="28"/>
          <w:szCs w:val="28"/>
        </w:rPr>
        <w:t>13 687</w:t>
      </w:r>
      <w:r w:rsidRPr="009251CE">
        <w:rPr>
          <w:rFonts w:ascii="Times New Roman" w:hAnsi="Times New Roman" w:cs="Times New Roman"/>
          <w:sz w:val="28"/>
          <w:szCs w:val="28"/>
        </w:rPr>
        <w:t xml:space="preserve"> жалоб возвращены заявителям. Основными причинами возврата жалоб являлись:</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невыполнение участниками закупок обязательных требований статьи 105 Закона № 44-ФЗ, в том числе отсутствие в составе жалоб сведений, предусмотренных Законом № 44-ФЗ;</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невыполнение участниками закупок требовани</w:t>
      </w:r>
      <w:r w:rsidR="004B44C7">
        <w:rPr>
          <w:rFonts w:ascii="Times New Roman" w:hAnsi="Times New Roman" w:cs="Times New Roman"/>
          <w:sz w:val="28"/>
          <w:szCs w:val="28"/>
        </w:rPr>
        <w:t>й частей 3, 4 статьи 105 Закона</w:t>
      </w:r>
      <w:r w:rsidR="004B44C7">
        <w:rPr>
          <w:rFonts w:ascii="Times New Roman" w:hAnsi="Times New Roman" w:cs="Times New Roman"/>
          <w:sz w:val="28"/>
          <w:szCs w:val="28"/>
        </w:rPr>
        <w:br/>
      </w:r>
      <w:r w:rsidRPr="009251CE">
        <w:rPr>
          <w:rFonts w:ascii="Times New Roman" w:hAnsi="Times New Roman" w:cs="Times New Roman"/>
          <w:sz w:val="28"/>
          <w:szCs w:val="28"/>
        </w:rPr>
        <w:t xml:space="preserve">№ 44-ФЗ - подача жалобы на положение документации о закупке после окончания установленного срока подачи заявок. </w:t>
      </w:r>
    </w:p>
    <w:p w:rsidR="009B682F" w:rsidRPr="009251CE"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Кроме того, на основании части 15 статьи 105 Закона № 44-ФЗ</w:t>
      </w:r>
      <w:r w:rsidRPr="009251CE">
        <w:rPr>
          <w:rFonts w:ascii="Times New Roman" w:hAnsi="Times New Roman" w:cs="Times New Roman"/>
          <w:sz w:val="28"/>
          <w:szCs w:val="28"/>
        </w:rPr>
        <w:br/>
      </w:r>
      <w:r w:rsidRPr="009251CE">
        <w:rPr>
          <w:rFonts w:ascii="Times New Roman" w:hAnsi="Times New Roman" w:cs="Times New Roman"/>
          <w:b/>
          <w:sz w:val="28"/>
          <w:szCs w:val="28"/>
        </w:rPr>
        <w:t>5 684</w:t>
      </w:r>
      <w:r w:rsidRPr="009251CE">
        <w:rPr>
          <w:rFonts w:ascii="Times New Roman" w:hAnsi="Times New Roman" w:cs="Times New Roman"/>
          <w:sz w:val="28"/>
          <w:szCs w:val="28"/>
        </w:rPr>
        <w:t xml:space="preserve"> жалобы отозваны заявителями.</w:t>
      </w:r>
    </w:p>
    <w:p w:rsidR="009B682F" w:rsidRDefault="009B682F" w:rsidP="00B06750">
      <w:pPr>
        <w:shd w:val="clear" w:color="auto" w:fill="FFFFFF"/>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По результатам рассмотрения обоснованными (в том числе частично) признаны </w:t>
      </w:r>
      <w:r w:rsidRPr="009251CE">
        <w:rPr>
          <w:rFonts w:ascii="Times New Roman" w:hAnsi="Times New Roman" w:cs="Times New Roman"/>
          <w:b/>
          <w:sz w:val="28"/>
          <w:szCs w:val="28"/>
        </w:rPr>
        <w:t>28 015 жалоб</w:t>
      </w:r>
      <w:r w:rsidRPr="009251CE">
        <w:rPr>
          <w:rFonts w:ascii="Times New Roman" w:hAnsi="Times New Roman" w:cs="Times New Roman"/>
          <w:sz w:val="28"/>
          <w:szCs w:val="28"/>
        </w:rPr>
        <w:t xml:space="preserve"> (</w:t>
      </w:r>
      <w:r w:rsidRPr="009251CE">
        <w:rPr>
          <w:rFonts w:ascii="Times New Roman" w:hAnsi="Times New Roman" w:cs="Times New Roman"/>
          <w:b/>
          <w:sz w:val="28"/>
          <w:szCs w:val="28"/>
        </w:rPr>
        <w:t>44 %</w:t>
      </w:r>
      <w:r w:rsidRPr="009251CE">
        <w:rPr>
          <w:rFonts w:ascii="Times New Roman" w:hAnsi="Times New Roman" w:cs="Times New Roman"/>
          <w:sz w:val="28"/>
          <w:szCs w:val="28"/>
        </w:rPr>
        <w:t xml:space="preserve"> от общего количества рассмотренных жалоб), выдано </w:t>
      </w:r>
      <w:r w:rsidRPr="009251CE">
        <w:rPr>
          <w:rFonts w:ascii="Times New Roman" w:hAnsi="Times New Roman" w:cs="Times New Roman"/>
          <w:b/>
          <w:sz w:val="28"/>
          <w:szCs w:val="28"/>
        </w:rPr>
        <w:t>21 828</w:t>
      </w:r>
      <w:r w:rsidRPr="009251CE">
        <w:rPr>
          <w:rFonts w:ascii="Times New Roman" w:hAnsi="Times New Roman" w:cs="Times New Roman"/>
          <w:sz w:val="28"/>
          <w:szCs w:val="28"/>
        </w:rPr>
        <w:t xml:space="preserve"> предписаний об устранении выявленных нарушений законодательства Российской Федерации о контрактной системе в сфере закупок.</w:t>
      </w:r>
    </w:p>
    <w:p w:rsidR="00BD4ED6" w:rsidRDefault="00BD4ED6" w:rsidP="00B06750">
      <w:pPr>
        <w:shd w:val="clear" w:color="auto" w:fill="FFFFFF"/>
        <w:spacing w:after="0" w:line="276" w:lineRule="auto"/>
        <w:ind w:firstLine="709"/>
        <w:contextualSpacing/>
        <w:jc w:val="both"/>
        <w:rPr>
          <w:rFonts w:ascii="Times New Roman" w:hAnsi="Times New Roman" w:cs="Times New Roman"/>
          <w:sz w:val="28"/>
          <w:szCs w:val="28"/>
        </w:rPr>
      </w:pPr>
    </w:p>
    <w:p w:rsidR="009B682F" w:rsidRDefault="009B682F" w:rsidP="000A16FD">
      <w:pPr>
        <w:pStyle w:val="2"/>
        <w:numPr>
          <w:ilvl w:val="1"/>
          <w:numId w:val="10"/>
        </w:numPr>
        <w:tabs>
          <w:tab w:val="left" w:pos="1134"/>
        </w:tabs>
        <w:spacing w:after="0" w:line="276" w:lineRule="auto"/>
        <w:ind w:left="0" w:firstLine="709"/>
        <w:contextualSpacing/>
        <w:rPr>
          <w:b/>
          <w:color w:val="000000"/>
          <w:sz w:val="28"/>
          <w:szCs w:val="28"/>
        </w:rPr>
      </w:pPr>
      <w:r w:rsidRPr="009251CE">
        <w:rPr>
          <w:b/>
          <w:color w:val="000000"/>
          <w:sz w:val="28"/>
          <w:szCs w:val="28"/>
        </w:rPr>
        <w:t>Административная практика</w:t>
      </w:r>
    </w:p>
    <w:p w:rsidR="009B682F" w:rsidRPr="009251CE" w:rsidRDefault="009B682F" w:rsidP="00B06750">
      <w:pPr>
        <w:pStyle w:val="2"/>
        <w:spacing w:after="0" w:line="276" w:lineRule="auto"/>
        <w:ind w:firstLine="709"/>
        <w:contextualSpacing/>
        <w:jc w:val="both"/>
        <w:rPr>
          <w:sz w:val="28"/>
          <w:szCs w:val="28"/>
        </w:rPr>
      </w:pPr>
      <w:r w:rsidRPr="009251CE">
        <w:rPr>
          <w:sz w:val="28"/>
          <w:szCs w:val="28"/>
        </w:rPr>
        <w:t xml:space="preserve">В 2018 году ФАС России возбуждено </w:t>
      </w:r>
      <w:r w:rsidRPr="009251CE">
        <w:rPr>
          <w:b/>
          <w:sz w:val="28"/>
          <w:szCs w:val="28"/>
        </w:rPr>
        <w:t>30 377</w:t>
      </w:r>
      <w:r w:rsidRPr="009251CE">
        <w:rPr>
          <w:sz w:val="28"/>
          <w:szCs w:val="28"/>
        </w:rPr>
        <w:t xml:space="preserve"> дел об административных правонарушениях за нарушения законодательства Российской Федерации</w:t>
      </w:r>
      <w:r w:rsidRPr="009251CE">
        <w:rPr>
          <w:sz w:val="28"/>
          <w:szCs w:val="28"/>
        </w:rPr>
        <w:br/>
        <w:t>о контрактной системе в сфере закупок. По итогам рассмотрения вынесено</w:t>
      </w:r>
      <w:r w:rsidR="00BD4ED6">
        <w:rPr>
          <w:sz w:val="28"/>
          <w:szCs w:val="28"/>
        </w:rPr>
        <w:br/>
      </w:r>
      <w:r w:rsidRPr="009251CE">
        <w:rPr>
          <w:b/>
          <w:sz w:val="28"/>
          <w:szCs w:val="28"/>
        </w:rPr>
        <w:lastRenderedPageBreak/>
        <w:t>25 357</w:t>
      </w:r>
      <w:r w:rsidRPr="009251CE">
        <w:rPr>
          <w:sz w:val="28"/>
          <w:szCs w:val="28"/>
        </w:rPr>
        <w:t xml:space="preserve"> постановлений о назначении административных штрафов на общую сумму</w:t>
      </w:r>
      <w:r w:rsidRPr="009251CE">
        <w:rPr>
          <w:sz w:val="28"/>
          <w:szCs w:val="28"/>
        </w:rPr>
        <w:br/>
      </w:r>
      <w:r w:rsidRPr="009251CE">
        <w:rPr>
          <w:b/>
          <w:sz w:val="28"/>
          <w:szCs w:val="28"/>
        </w:rPr>
        <w:t>387 728,5 тыс.</w:t>
      </w:r>
      <w:r w:rsidRPr="009251CE">
        <w:rPr>
          <w:sz w:val="28"/>
          <w:szCs w:val="28"/>
        </w:rPr>
        <w:t xml:space="preserve"> рублей. За отчетный период ФАС России взыскано </w:t>
      </w:r>
      <w:r w:rsidRPr="009251CE">
        <w:rPr>
          <w:b/>
          <w:sz w:val="28"/>
          <w:szCs w:val="28"/>
        </w:rPr>
        <w:t>258 482,05</w:t>
      </w:r>
      <w:r w:rsidRPr="009251CE">
        <w:rPr>
          <w:sz w:val="28"/>
          <w:szCs w:val="28"/>
        </w:rPr>
        <w:t xml:space="preserve"> </w:t>
      </w:r>
      <w:r w:rsidRPr="009251CE">
        <w:rPr>
          <w:b/>
          <w:sz w:val="28"/>
          <w:szCs w:val="28"/>
        </w:rPr>
        <w:t>тыс.</w:t>
      </w:r>
      <w:r w:rsidRPr="009251CE">
        <w:rPr>
          <w:sz w:val="28"/>
          <w:szCs w:val="28"/>
        </w:rPr>
        <w:t xml:space="preserve"> рублей. За аналогичный период 2017 г. ФАС России возбуждено </w:t>
      </w:r>
      <w:r w:rsidRPr="009251CE">
        <w:rPr>
          <w:b/>
          <w:sz w:val="28"/>
          <w:szCs w:val="28"/>
        </w:rPr>
        <w:t xml:space="preserve">23 </w:t>
      </w:r>
      <w:r w:rsidR="003C6862">
        <w:rPr>
          <w:b/>
          <w:sz w:val="28"/>
          <w:szCs w:val="28"/>
        </w:rPr>
        <w:t>83</w:t>
      </w:r>
      <w:r w:rsidRPr="009251CE">
        <w:rPr>
          <w:b/>
          <w:sz w:val="28"/>
          <w:szCs w:val="28"/>
        </w:rPr>
        <w:t>0</w:t>
      </w:r>
      <w:r w:rsidRPr="009251CE">
        <w:rPr>
          <w:sz w:val="28"/>
          <w:szCs w:val="28"/>
        </w:rPr>
        <w:t xml:space="preserve"> дел</w:t>
      </w:r>
      <w:r w:rsidRPr="009251CE">
        <w:rPr>
          <w:sz w:val="28"/>
          <w:szCs w:val="28"/>
        </w:rPr>
        <w:br/>
        <w:t xml:space="preserve">об административных правонарушениях и вынесено </w:t>
      </w:r>
      <w:r w:rsidRPr="009251CE">
        <w:rPr>
          <w:b/>
          <w:sz w:val="28"/>
          <w:szCs w:val="28"/>
        </w:rPr>
        <w:t>20 125</w:t>
      </w:r>
      <w:r w:rsidRPr="009251CE">
        <w:rPr>
          <w:sz w:val="28"/>
          <w:szCs w:val="28"/>
        </w:rPr>
        <w:t xml:space="preserve"> постановлений</w:t>
      </w:r>
      <w:r w:rsidRPr="009251CE">
        <w:rPr>
          <w:sz w:val="28"/>
          <w:szCs w:val="28"/>
        </w:rPr>
        <w:br/>
        <w:t xml:space="preserve">о назначении административных штрафов на общую сумму </w:t>
      </w:r>
      <w:r w:rsidRPr="009251CE">
        <w:rPr>
          <w:b/>
          <w:sz w:val="28"/>
          <w:szCs w:val="28"/>
        </w:rPr>
        <w:t>295 821</w:t>
      </w:r>
      <w:r w:rsidRPr="006718D1">
        <w:rPr>
          <w:b/>
          <w:sz w:val="28"/>
          <w:szCs w:val="28"/>
        </w:rPr>
        <w:t>,</w:t>
      </w:r>
      <w:r w:rsidR="006718D1" w:rsidRPr="006718D1">
        <w:rPr>
          <w:b/>
          <w:sz w:val="28"/>
          <w:szCs w:val="28"/>
        </w:rPr>
        <w:t>16</w:t>
      </w:r>
      <w:r w:rsidRPr="009251CE">
        <w:rPr>
          <w:b/>
          <w:sz w:val="28"/>
          <w:szCs w:val="28"/>
        </w:rPr>
        <w:t xml:space="preserve"> тыс.</w:t>
      </w:r>
      <w:r w:rsidRPr="009251CE">
        <w:rPr>
          <w:sz w:val="28"/>
          <w:szCs w:val="28"/>
        </w:rPr>
        <w:t xml:space="preserve"> рублей, взыскано </w:t>
      </w:r>
      <w:r w:rsidRPr="009251CE">
        <w:rPr>
          <w:b/>
          <w:sz w:val="28"/>
          <w:szCs w:val="28"/>
        </w:rPr>
        <w:t>209 886,</w:t>
      </w:r>
      <w:r w:rsidR="00BD4ED6">
        <w:rPr>
          <w:b/>
          <w:sz w:val="28"/>
          <w:szCs w:val="28"/>
        </w:rPr>
        <w:t>43</w:t>
      </w:r>
      <w:r w:rsidRPr="009251CE">
        <w:rPr>
          <w:b/>
          <w:sz w:val="28"/>
          <w:szCs w:val="28"/>
        </w:rPr>
        <w:t xml:space="preserve"> тыс.</w:t>
      </w:r>
      <w:r w:rsidRPr="009251CE">
        <w:rPr>
          <w:sz w:val="28"/>
          <w:szCs w:val="28"/>
        </w:rPr>
        <w:t xml:space="preserve"> рублей.</w:t>
      </w:r>
    </w:p>
    <w:p w:rsidR="009B682F" w:rsidRDefault="009B682F" w:rsidP="00B06750">
      <w:pPr>
        <w:pStyle w:val="2"/>
        <w:spacing w:after="0" w:line="276" w:lineRule="auto"/>
        <w:ind w:firstLine="709"/>
        <w:contextualSpacing/>
        <w:jc w:val="both"/>
        <w:rPr>
          <w:sz w:val="28"/>
          <w:szCs w:val="28"/>
        </w:rPr>
      </w:pPr>
      <w:r w:rsidRPr="009251CE">
        <w:rPr>
          <w:sz w:val="28"/>
          <w:szCs w:val="28"/>
        </w:rPr>
        <w:t>За отчетный период 2018 года наибольшее количество дел (</w:t>
      </w:r>
      <w:r w:rsidRPr="009251CE">
        <w:rPr>
          <w:b/>
          <w:sz w:val="28"/>
          <w:szCs w:val="28"/>
        </w:rPr>
        <w:t>10 457</w:t>
      </w:r>
      <w:r w:rsidRPr="009251CE">
        <w:rPr>
          <w:sz w:val="28"/>
          <w:szCs w:val="28"/>
        </w:rPr>
        <w:t>) возбуждено</w:t>
      </w:r>
      <w:r w:rsidR="004B44C7">
        <w:rPr>
          <w:sz w:val="28"/>
          <w:szCs w:val="28"/>
        </w:rPr>
        <w:br/>
      </w:r>
      <w:r w:rsidRPr="009251CE">
        <w:rPr>
          <w:sz w:val="28"/>
          <w:szCs w:val="28"/>
        </w:rPr>
        <w:t>в соответствии с частью 4.2 статьи 7.30 Кодекса Российской Федерации</w:t>
      </w:r>
      <w:r w:rsidR="004B44C7">
        <w:rPr>
          <w:sz w:val="28"/>
          <w:szCs w:val="28"/>
        </w:rPr>
        <w:br/>
      </w:r>
      <w:r w:rsidRPr="009251CE">
        <w:rPr>
          <w:sz w:val="28"/>
          <w:szCs w:val="28"/>
        </w:rPr>
        <w:t>об административных правонарушениях (далее – КоАП РФ) в связи с утверждением заказчиками документации о закупке, не соответствующей требованиям законодательства Российской Федерации о контрактной системе в сфере закупок,</w:t>
      </w:r>
      <w:r w:rsidR="004B44C7">
        <w:rPr>
          <w:sz w:val="28"/>
          <w:szCs w:val="28"/>
        </w:rPr>
        <w:br/>
      </w:r>
      <w:r w:rsidRPr="009251CE">
        <w:rPr>
          <w:sz w:val="28"/>
          <w:szCs w:val="28"/>
        </w:rPr>
        <w:t xml:space="preserve">из которых в </w:t>
      </w:r>
      <w:r w:rsidRPr="009251CE">
        <w:rPr>
          <w:b/>
          <w:sz w:val="28"/>
          <w:szCs w:val="28"/>
        </w:rPr>
        <w:t>9 532</w:t>
      </w:r>
      <w:r w:rsidRPr="009251CE">
        <w:rPr>
          <w:sz w:val="28"/>
          <w:szCs w:val="28"/>
        </w:rPr>
        <w:t xml:space="preserve"> случаях выданы постановления о наложении административного штрафа. В </w:t>
      </w:r>
      <w:r w:rsidRPr="009251CE">
        <w:rPr>
          <w:b/>
          <w:sz w:val="28"/>
          <w:szCs w:val="28"/>
        </w:rPr>
        <w:t>7 057</w:t>
      </w:r>
      <w:r w:rsidRPr="009251CE">
        <w:rPr>
          <w:sz w:val="28"/>
          <w:szCs w:val="28"/>
        </w:rPr>
        <w:t xml:space="preserve"> случаях возбуждены дела в соответствии с частью 2 статьи 7.30 КоАП РФ, то есть, за нарушение порядка отбора участников закупок, из которых</w:t>
      </w:r>
      <w:r w:rsidR="004B44C7">
        <w:rPr>
          <w:sz w:val="28"/>
          <w:szCs w:val="28"/>
        </w:rPr>
        <w:br/>
      </w:r>
      <w:r w:rsidRPr="009251CE">
        <w:rPr>
          <w:sz w:val="28"/>
          <w:szCs w:val="28"/>
        </w:rPr>
        <w:t xml:space="preserve">в </w:t>
      </w:r>
      <w:r w:rsidRPr="009251CE">
        <w:rPr>
          <w:b/>
          <w:sz w:val="28"/>
          <w:szCs w:val="28"/>
        </w:rPr>
        <w:t>5 695</w:t>
      </w:r>
      <w:r w:rsidRPr="009251CE">
        <w:rPr>
          <w:sz w:val="28"/>
          <w:szCs w:val="28"/>
        </w:rPr>
        <w:t xml:space="preserve"> случаях выданы постановления о назначении административного наказания</w:t>
      </w:r>
      <w:r w:rsidR="004B44C7">
        <w:rPr>
          <w:sz w:val="28"/>
          <w:szCs w:val="28"/>
        </w:rPr>
        <w:br/>
      </w:r>
      <w:r w:rsidRPr="009251CE">
        <w:rPr>
          <w:sz w:val="28"/>
          <w:szCs w:val="28"/>
        </w:rPr>
        <w:t>в виде административного штрафа.</w:t>
      </w:r>
    </w:p>
    <w:p w:rsidR="004B44C7" w:rsidRDefault="004B44C7" w:rsidP="00B06750">
      <w:pPr>
        <w:pStyle w:val="2"/>
        <w:spacing w:after="0" w:line="276" w:lineRule="auto"/>
        <w:ind w:firstLine="709"/>
        <w:contextualSpacing/>
        <w:jc w:val="both"/>
        <w:rPr>
          <w:sz w:val="28"/>
          <w:szCs w:val="28"/>
        </w:rPr>
      </w:pPr>
    </w:p>
    <w:p w:rsidR="009B682F" w:rsidRDefault="009B682F" w:rsidP="000A16FD">
      <w:pPr>
        <w:pStyle w:val="2"/>
        <w:numPr>
          <w:ilvl w:val="1"/>
          <w:numId w:val="10"/>
        </w:numPr>
        <w:tabs>
          <w:tab w:val="left" w:pos="1134"/>
        </w:tabs>
        <w:spacing w:after="0" w:line="276" w:lineRule="auto"/>
        <w:ind w:left="0" w:firstLine="709"/>
        <w:contextualSpacing/>
        <w:jc w:val="both"/>
        <w:rPr>
          <w:b/>
          <w:color w:val="000000"/>
          <w:sz w:val="28"/>
          <w:szCs w:val="28"/>
        </w:rPr>
      </w:pPr>
      <w:r w:rsidRPr="009251CE">
        <w:rPr>
          <w:b/>
          <w:color w:val="000000"/>
          <w:sz w:val="28"/>
          <w:szCs w:val="28"/>
        </w:rPr>
        <w:t>Обжалование решений ФАС России в судах</w:t>
      </w:r>
    </w:p>
    <w:p w:rsidR="009B682F" w:rsidRPr="009251CE" w:rsidRDefault="009B682F" w:rsidP="00B06750">
      <w:pPr>
        <w:pStyle w:val="2"/>
        <w:spacing w:after="0" w:line="276" w:lineRule="auto"/>
        <w:ind w:firstLine="709"/>
        <w:contextualSpacing/>
        <w:jc w:val="both"/>
        <w:rPr>
          <w:sz w:val="28"/>
          <w:szCs w:val="28"/>
        </w:rPr>
      </w:pPr>
      <w:r w:rsidRPr="009251CE">
        <w:rPr>
          <w:sz w:val="28"/>
          <w:szCs w:val="28"/>
        </w:rPr>
        <w:t xml:space="preserve">В отчетном периоде обжаловано </w:t>
      </w:r>
      <w:r w:rsidRPr="009251CE">
        <w:rPr>
          <w:b/>
          <w:sz w:val="28"/>
          <w:szCs w:val="28"/>
        </w:rPr>
        <w:t>3 855</w:t>
      </w:r>
      <w:r w:rsidRPr="009251CE">
        <w:rPr>
          <w:sz w:val="28"/>
          <w:szCs w:val="28"/>
        </w:rPr>
        <w:t xml:space="preserve"> решений (предписаний)</w:t>
      </w:r>
      <w:r w:rsidR="00CF06A1">
        <w:rPr>
          <w:sz w:val="28"/>
          <w:szCs w:val="28"/>
        </w:rPr>
        <w:t xml:space="preserve"> </w:t>
      </w:r>
      <w:r w:rsidRPr="009251CE">
        <w:rPr>
          <w:sz w:val="28"/>
          <w:szCs w:val="28"/>
        </w:rPr>
        <w:t xml:space="preserve">ФАС России </w:t>
      </w:r>
      <w:r w:rsidR="00CF06A1">
        <w:rPr>
          <w:sz w:val="28"/>
          <w:szCs w:val="28"/>
        </w:rPr>
        <w:br/>
      </w:r>
      <w:r w:rsidRPr="009251CE">
        <w:rPr>
          <w:sz w:val="28"/>
          <w:szCs w:val="28"/>
        </w:rPr>
        <w:t xml:space="preserve">в арбитражных судах, а также обжаловано </w:t>
      </w:r>
      <w:r w:rsidRPr="009251CE">
        <w:rPr>
          <w:b/>
          <w:sz w:val="28"/>
          <w:szCs w:val="28"/>
        </w:rPr>
        <w:t>3 501</w:t>
      </w:r>
      <w:r w:rsidRPr="009251CE">
        <w:rPr>
          <w:sz w:val="28"/>
          <w:szCs w:val="28"/>
        </w:rPr>
        <w:t xml:space="preserve"> постановление</w:t>
      </w:r>
      <w:r w:rsidR="00CF06A1">
        <w:rPr>
          <w:sz w:val="28"/>
          <w:szCs w:val="28"/>
        </w:rPr>
        <w:t xml:space="preserve"> </w:t>
      </w:r>
      <w:r w:rsidRPr="009251CE">
        <w:rPr>
          <w:sz w:val="28"/>
          <w:szCs w:val="28"/>
        </w:rPr>
        <w:t xml:space="preserve">о назначении административного наказания за нарушения законодательства Российской Федерации </w:t>
      </w:r>
      <w:r w:rsidR="00CF06A1">
        <w:rPr>
          <w:sz w:val="28"/>
          <w:szCs w:val="28"/>
        </w:rPr>
        <w:br/>
      </w:r>
      <w:r w:rsidRPr="009251CE">
        <w:rPr>
          <w:sz w:val="28"/>
          <w:szCs w:val="28"/>
        </w:rPr>
        <w:t>о контрактной системе в сфере закупок.</w:t>
      </w:r>
    </w:p>
    <w:p w:rsidR="009B682F" w:rsidRDefault="009B682F" w:rsidP="00B06750">
      <w:pPr>
        <w:pStyle w:val="a8"/>
        <w:spacing w:line="276" w:lineRule="auto"/>
        <w:ind w:firstLine="709"/>
        <w:jc w:val="both"/>
        <w:rPr>
          <w:sz w:val="28"/>
          <w:szCs w:val="28"/>
        </w:rPr>
      </w:pPr>
      <w:r w:rsidRPr="009251CE">
        <w:rPr>
          <w:sz w:val="28"/>
          <w:szCs w:val="28"/>
        </w:rPr>
        <w:t>Требования заявителей при обжаловании решений (предписаний)</w:t>
      </w:r>
      <w:r w:rsidRPr="009251CE">
        <w:rPr>
          <w:sz w:val="28"/>
          <w:szCs w:val="28"/>
        </w:rPr>
        <w:br/>
        <w:t xml:space="preserve">в отчетном периоде удовлетворены в </w:t>
      </w:r>
      <w:r w:rsidRPr="009251CE">
        <w:rPr>
          <w:b/>
          <w:sz w:val="28"/>
          <w:szCs w:val="28"/>
        </w:rPr>
        <w:t xml:space="preserve">587 </w:t>
      </w:r>
      <w:r w:rsidRPr="009251CE">
        <w:rPr>
          <w:sz w:val="28"/>
          <w:szCs w:val="28"/>
        </w:rPr>
        <w:t xml:space="preserve">случаях, требования заявителей при обжаловании постановлений о назначении административного наказания удовлетворены в </w:t>
      </w:r>
      <w:r w:rsidRPr="009251CE">
        <w:rPr>
          <w:b/>
          <w:sz w:val="28"/>
          <w:szCs w:val="28"/>
        </w:rPr>
        <w:t>770</w:t>
      </w:r>
      <w:r w:rsidRPr="009251CE">
        <w:rPr>
          <w:sz w:val="28"/>
          <w:szCs w:val="28"/>
        </w:rPr>
        <w:t xml:space="preserve"> случаях. За аналогичный период 2017 г. обжаловано</w:t>
      </w:r>
      <w:r w:rsidRPr="009251CE">
        <w:rPr>
          <w:sz w:val="28"/>
          <w:szCs w:val="28"/>
        </w:rPr>
        <w:br/>
      </w:r>
      <w:r w:rsidRPr="009251CE">
        <w:rPr>
          <w:b/>
          <w:sz w:val="28"/>
          <w:szCs w:val="28"/>
        </w:rPr>
        <w:t>3 241</w:t>
      </w:r>
      <w:r w:rsidRPr="009251CE">
        <w:rPr>
          <w:sz w:val="28"/>
          <w:szCs w:val="28"/>
        </w:rPr>
        <w:t xml:space="preserve"> решение (предписание) ФАС России в арбитражных судах и судах общей юрисдикции, обжаловано </w:t>
      </w:r>
      <w:r w:rsidRPr="009251CE">
        <w:rPr>
          <w:b/>
          <w:sz w:val="28"/>
          <w:szCs w:val="28"/>
        </w:rPr>
        <w:t>3 187</w:t>
      </w:r>
      <w:r w:rsidRPr="009251CE">
        <w:rPr>
          <w:sz w:val="28"/>
          <w:szCs w:val="28"/>
        </w:rPr>
        <w:t xml:space="preserve"> постановлений</w:t>
      </w:r>
      <w:r w:rsidRPr="009251CE">
        <w:rPr>
          <w:sz w:val="28"/>
          <w:szCs w:val="28"/>
        </w:rPr>
        <w:tab/>
        <w:t xml:space="preserve"> о назначении административного наказания за нарушения законодательства Российской Федерации о контрактной системе в сфере закупок и законодательства Российской Федерации о размещении заказов.</w:t>
      </w:r>
    </w:p>
    <w:p w:rsidR="00CE30D8" w:rsidRPr="009251CE" w:rsidRDefault="00CE30D8" w:rsidP="00B06750">
      <w:pPr>
        <w:pStyle w:val="a8"/>
        <w:spacing w:line="276" w:lineRule="auto"/>
        <w:ind w:firstLine="709"/>
        <w:jc w:val="both"/>
        <w:rPr>
          <w:sz w:val="28"/>
          <w:szCs w:val="28"/>
        </w:rPr>
      </w:pPr>
    </w:p>
    <w:p w:rsidR="009B682F" w:rsidRDefault="009B682F" w:rsidP="000A16FD">
      <w:pPr>
        <w:pStyle w:val="a6"/>
        <w:numPr>
          <w:ilvl w:val="1"/>
          <w:numId w:val="10"/>
        </w:numPr>
        <w:tabs>
          <w:tab w:val="left" w:pos="1134"/>
        </w:tabs>
        <w:spacing w:after="0" w:line="276" w:lineRule="auto"/>
        <w:ind w:left="0" w:firstLine="709"/>
        <w:jc w:val="both"/>
        <w:rPr>
          <w:rFonts w:ascii="Times New Roman" w:hAnsi="Times New Roman"/>
          <w:b/>
          <w:sz w:val="28"/>
          <w:szCs w:val="28"/>
        </w:rPr>
      </w:pPr>
      <w:r w:rsidRPr="00CE30D8">
        <w:rPr>
          <w:rFonts w:ascii="Times New Roman" w:hAnsi="Times New Roman"/>
          <w:b/>
          <w:sz w:val="28"/>
          <w:szCs w:val="28"/>
        </w:rPr>
        <w:t>Реестр недобросовестных поставщиков (подрядчиков, исполнителей)</w:t>
      </w:r>
    </w:p>
    <w:p w:rsidR="009B682F" w:rsidRPr="009251CE" w:rsidRDefault="009B682F" w:rsidP="00B06750">
      <w:pPr>
        <w:pStyle w:val="2"/>
        <w:spacing w:after="0" w:line="276" w:lineRule="auto"/>
        <w:ind w:firstLine="709"/>
        <w:contextualSpacing/>
        <w:jc w:val="both"/>
        <w:rPr>
          <w:sz w:val="28"/>
          <w:szCs w:val="28"/>
        </w:rPr>
      </w:pPr>
      <w:r w:rsidRPr="009251CE">
        <w:rPr>
          <w:sz w:val="28"/>
          <w:szCs w:val="28"/>
        </w:rPr>
        <w:t xml:space="preserve">В отчетном периоде ФАС России рассмотрено </w:t>
      </w:r>
      <w:r w:rsidRPr="009251CE">
        <w:rPr>
          <w:b/>
          <w:sz w:val="28"/>
          <w:szCs w:val="28"/>
        </w:rPr>
        <w:t>14 117</w:t>
      </w:r>
      <w:r w:rsidRPr="009251CE">
        <w:rPr>
          <w:sz w:val="28"/>
          <w:szCs w:val="28"/>
        </w:rPr>
        <w:t xml:space="preserve"> обращений</w:t>
      </w:r>
      <w:r w:rsidRPr="009251CE">
        <w:rPr>
          <w:sz w:val="28"/>
          <w:szCs w:val="28"/>
        </w:rPr>
        <w:br/>
        <w:t xml:space="preserve">о включении сведений об участниках закупок в реестр недобросовестных поставщиков (подрядчиков, исполнителей). По итогам рассмотрения указанных обращений в реестр недобросовестных поставщиков в 2018 году ФАС России включены сведения о </w:t>
      </w:r>
      <w:r w:rsidRPr="009251CE">
        <w:rPr>
          <w:b/>
          <w:sz w:val="28"/>
          <w:szCs w:val="28"/>
        </w:rPr>
        <w:t>7 082</w:t>
      </w:r>
      <w:r w:rsidRPr="009251CE">
        <w:rPr>
          <w:sz w:val="28"/>
          <w:szCs w:val="28"/>
        </w:rPr>
        <w:t xml:space="preserve"> недобросовестных поставщиках (исполнителях, подрядчиках), что составляет </w:t>
      </w:r>
      <w:r w:rsidRPr="009251CE">
        <w:rPr>
          <w:b/>
          <w:sz w:val="28"/>
          <w:szCs w:val="28"/>
        </w:rPr>
        <w:t>51 %</w:t>
      </w:r>
      <w:r>
        <w:rPr>
          <w:b/>
          <w:sz w:val="28"/>
          <w:szCs w:val="28"/>
        </w:rPr>
        <w:t xml:space="preserve"> </w:t>
      </w:r>
      <w:r w:rsidRPr="009251CE">
        <w:rPr>
          <w:sz w:val="28"/>
          <w:szCs w:val="28"/>
        </w:rPr>
        <w:t>от рассмотренных обращений. Основной причиной включения сведений об участниках закупок в реестр недобросовестных поставщиков является одностороннее расторжение контракта (</w:t>
      </w:r>
      <w:r w:rsidRPr="009251CE">
        <w:rPr>
          <w:b/>
          <w:sz w:val="28"/>
          <w:szCs w:val="28"/>
        </w:rPr>
        <w:t>64 %</w:t>
      </w:r>
      <w:r w:rsidRPr="009251CE">
        <w:rPr>
          <w:sz w:val="28"/>
          <w:szCs w:val="28"/>
        </w:rPr>
        <w:t xml:space="preserve"> случаев).</w:t>
      </w:r>
    </w:p>
    <w:p w:rsidR="009B682F" w:rsidRPr="009251CE" w:rsidRDefault="009B682F" w:rsidP="00B06750">
      <w:pPr>
        <w:pStyle w:val="2"/>
        <w:spacing w:after="0" w:line="276" w:lineRule="auto"/>
        <w:ind w:firstLine="709"/>
        <w:contextualSpacing/>
        <w:jc w:val="both"/>
        <w:rPr>
          <w:sz w:val="28"/>
          <w:szCs w:val="28"/>
        </w:rPr>
      </w:pPr>
      <w:r w:rsidRPr="009251CE">
        <w:rPr>
          <w:sz w:val="28"/>
          <w:szCs w:val="28"/>
        </w:rPr>
        <w:lastRenderedPageBreak/>
        <w:t>В целом в 2017 году ФАС России, в части осуществления контроля</w:t>
      </w:r>
      <w:r w:rsidRPr="009251CE">
        <w:rPr>
          <w:sz w:val="28"/>
          <w:szCs w:val="28"/>
        </w:rPr>
        <w:br/>
        <w:t xml:space="preserve">за соблюдением Закона № 44-ФЗ, рассмотрено </w:t>
      </w:r>
      <w:r w:rsidRPr="009251CE">
        <w:rPr>
          <w:b/>
          <w:sz w:val="28"/>
          <w:szCs w:val="28"/>
        </w:rPr>
        <w:t>11 902</w:t>
      </w:r>
      <w:r w:rsidRPr="009251CE">
        <w:rPr>
          <w:sz w:val="28"/>
          <w:szCs w:val="28"/>
        </w:rPr>
        <w:t xml:space="preserve"> обращения</w:t>
      </w:r>
      <w:r w:rsidRPr="009251CE">
        <w:rPr>
          <w:sz w:val="28"/>
          <w:szCs w:val="28"/>
        </w:rPr>
        <w:br/>
        <w:t>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2017 году ФАС России включены сведения</w:t>
      </w:r>
      <w:r w:rsidR="004B44C7">
        <w:rPr>
          <w:sz w:val="28"/>
          <w:szCs w:val="28"/>
        </w:rPr>
        <w:t xml:space="preserve"> </w:t>
      </w:r>
      <w:r w:rsidRPr="009251CE">
        <w:rPr>
          <w:sz w:val="28"/>
          <w:szCs w:val="28"/>
        </w:rPr>
        <w:t xml:space="preserve">о </w:t>
      </w:r>
      <w:r w:rsidRPr="009251CE">
        <w:rPr>
          <w:b/>
          <w:sz w:val="28"/>
          <w:szCs w:val="28"/>
        </w:rPr>
        <w:t>5 567</w:t>
      </w:r>
      <w:r w:rsidRPr="009251CE">
        <w:rPr>
          <w:sz w:val="28"/>
          <w:szCs w:val="28"/>
        </w:rPr>
        <w:t xml:space="preserve"> недобросовестных поставщиках (исполнителях, подрядчиках), что составляет </w:t>
      </w:r>
      <w:r w:rsidRPr="009251CE">
        <w:rPr>
          <w:b/>
          <w:sz w:val="28"/>
          <w:szCs w:val="28"/>
        </w:rPr>
        <w:t>47 %</w:t>
      </w:r>
      <w:r w:rsidRPr="009251CE">
        <w:rPr>
          <w:sz w:val="28"/>
          <w:szCs w:val="28"/>
        </w:rPr>
        <w:t xml:space="preserve"> от рассмотренных обращений в отношении закупок, осуществляемых</w:t>
      </w:r>
      <w:r w:rsidR="004B44C7">
        <w:rPr>
          <w:sz w:val="28"/>
          <w:szCs w:val="28"/>
        </w:rPr>
        <w:t xml:space="preserve"> </w:t>
      </w:r>
      <w:r w:rsidRPr="009251CE">
        <w:rPr>
          <w:sz w:val="28"/>
          <w:szCs w:val="28"/>
        </w:rPr>
        <w:t>в соответствии с Законом о контрактной системе. Основной причиной включения</w:t>
      </w:r>
      <w:r w:rsidR="004B44C7">
        <w:rPr>
          <w:sz w:val="28"/>
          <w:szCs w:val="28"/>
        </w:rPr>
        <w:t xml:space="preserve"> </w:t>
      </w:r>
      <w:r w:rsidRPr="009251CE">
        <w:rPr>
          <w:sz w:val="28"/>
          <w:szCs w:val="28"/>
        </w:rPr>
        <w:t>в реестр недобросовестных поставщиков является одностороннее расторжение контракта (</w:t>
      </w:r>
      <w:r w:rsidRPr="009251CE">
        <w:rPr>
          <w:b/>
          <w:sz w:val="28"/>
          <w:szCs w:val="28"/>
        </w:rPr>
        <w:t>59 %</w:t>
      </w:r>
      <w:r w:rsidRPr="009251CE">
        <w:rPr>
          <w:sz w:val="28"/>
          <w:szCs w:val="28"/>
        </w:rPr>
        <w:t xml:space="preserve"> от включенных в реестр недобросовестных поставщиков лиц).</w:t>
      </w:r>
    </w:p>
    <w:p w:rsidR="009B682F" w:rsidRPr="009251CE" w:rsidRDefault="009B682F" w:rsidP="00B06750">
      <w:pPr>
        <w:pStyle w:val="2"/>
        <w:spacing w:after="0" w:line="276" w:lineRule="auto"/>
        <w:ind w:firstLine="709"/>
        <w:contextualSpacing/>
        <w:jc w:val="both"/>
        <w:rPr>
          <w:sz w:val="28"/>
          <w:szCs w:val="28"/>
        </w:rPr>
      </w:pPr>
      <w:r w:rsidRPr="009251CE">
        <w:rPr>
          <w:sz w:val="28"/>
          <w:szCs w:val="28"/>
        </w:rPr>
        <w:t>На 31.12.2018 года реестр недобросовестных поставщиков содержал сведения</w:t>
      </w:r>
      <w:r w:rsidR="008B3895">
        <w:rPr>
          <w:sz w:val="28"/>
          <w:szCs w:val="28"/>
        </w:rPr>
        <w:br/>
      </w:r>
      <w:r w:rsidRPr="009251CE">
        <w:rPr>
          <w:sz w:val="28"/>
          <w:szCs w:val="28"/>
        </w:rPr>
        <w:t xml:space="preserve">о </w:t>
      </w:r>
      <w:r w:rsidRPr="009251CE">
        <w:rPr>
          <w:b/>
          <w:sz w:val="28"/>
          <w:szCs w:val="28"/>
        </w:rPr>
        <w:t>11 223</w:t>
      </w:r>
      <w:r w:rsidRPr="009251CE">
        <w:rPr>
          <w:sz w:val="28"/>
          <w:szCs w:val="28"/>
        </w:rPr>
        <w:t xml:space="preserve"> записях о недобросовестных поставщиках, на аналогичный период 2017 года реестр недобросовестных поставщиков содержал сведения</w:t>
      </w:r>
      <w:r w:rsidR="008B3895">
        <w:rPr>
          <w:sz w:val="28"/>
          <w:szCs w:val="28"/>
        </w:rPr>
        <w:t xml:space="preserve"> </w:t>
      </w:r>
      <w:r w:rsidRPr="009251CE">
        <w:rPr>
          <w:sz w:val="28"/>
          <w:szCs w:val="28"/>
        </w:rPr>
        <w:t xml:space="preserve">о </w:t>
      </w:r>
      <w:r w:rsidRPr="009251CE">
        <w:rPr>
          <w:b/>
          <w:sz w:val="28"/>
          <w:szCs w:val="28"/>
        </w:rPr>
        <w:t>10 121</w:t>
      </w:r>
      <w:r w:rsidRPr="009251CE">
        <w:rPr>
          <w:sz w:val="28"/>
          <w:szCs w:val="28"/>
        </w:rPr>
        <w:t xml:space="preserve"> записи</w:t>
      </w:r>
      <w:r w:rsidR="008B3895">
        <w:rPr>
          <w:sz w:val="28"/>
          <w:szCs w:val="28"/>
        </w:rPr>
        <w:br/>
      </w:r>
      <w:r w:rsidRPr="009251CE">
        <w:rPr>
          <w:sz w:val="28"/>
          <w:szCs w:val="28"/>
        </w:rPr>
        <w:t>о недобросовестных поставщиках.</w:t>
      </w:r>
    </w:p>
    <w:p w:rsidR="009B682F" w:rsidRDefault="009B682F" w:rsidP="00B06750">
      <w:pPr>
        <w:spacing w:after="0" w:line="276" w:lineRule="auto"/>
        <w:ind w:firstLine="709"/>
        <w:contextualSpacing/>
        <w:jc w:val="both"/>
        <w:rPr>
          <w:rFonts w:ascii="Times New Roman" w:hAnsi="Times New Roman" w:cs="Times New Roman"/>
          <w:b/>
          <w:color w:val="000000"/>
          <w:sz w:val="28"/>
          <w:szCs w:val="28"/>
        </w:rPr>
      </w:pPr>
    </w:p>
    <w:p w:rsidR="009B682F" w:rsidRPr="00CE30D8" w:rsidRDefault="009B682F" w:rsidP="000A16FD">
      <w:pPr>
        <w:pStyle w:val="a6"/>
        <w:numPr>
          <w:ilvl w:val="1"/>
          <w:numId w:val="10"/>
        </w:numPr>
        <w:tabs>
          <w:tab w:val="left" w:pos="1134"/>
        </w:tabs>
        <w:spacing w:after="0" w:line="276" w:lineRule="auto"/>
        <w:ind w:left="0" w:firstLine="709"/>
        <w:jc w:val="both"/>
        <w:rPr>
          <w:rFonts w:ascii="Times New Roman" w:hAnsi="Times New Roman"/>
          <w:b/>
          <w:color w:val="000000"/>
          <w:sz w:val="28"/>
          <w:szCs w:val="28"/>
        </w:rPr>
      </w:pPr>
      <w:r w:rsidRPr="00CE30D8">
        <w:rPr>
          <w:rFonts w:ascii="Times New Roman" w:hAnsi="Times New Roman"/>
          <w:b/>
          <w:color w:val="000000"/>
          <w:sz w:val="28"/>
          <w:szCs w:val="28"/>
        </w:rPr>
        <w:t>Рассмотрение обращений о согласовании возможности заключения контракта с единственным поставщиком (исполнителем, подрядчиком),</w:t>
      </w:r>
      <w:r w:rsidRPr="00CE30D8">
        <w:rPr>
          <w:rFonts w:ascii="Times New Roman" w:hAnsi="Times New Roman"/>
          <w:b/>
          <w:color w:val="000000"/>
          <w:sz w:val="28"/>
          <w:szCs w:val="28"/>
        </w:rPr>
        <w:br/>
        <w:t>а также уведомлений об осуществлении закупки у единственного поставщика (исполнителя, подрядчика)</w:t>
      </w:r>
    </w:p>
    <w:p w:rsidR="009B682F" w:rsidRPr="009251CE" w:rsidRDefault="009B682F" w:rsidP="00B06750">
      <w:pPr>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w:t>
      </w:r>
      <w:r w:rsidR="008B3895">
        <w:rPr>
          <w:rFonts w:ascii="Times New Roman" w:hAnsi="Times New Roman" w:cs="Times New Roman"/>
          <w:sz w:val="28"/>
          <w:szCs w:val="28"/>
        </w:rPr>
        <w:t xml:space="preserve"> </w:t>
      </w:r>
      <w:r w:rsidRPr="009251CE">
        <w:rPr>
          <w:rFonts w:ascii="Times New Roman" w:hAnsi="Times New Roman" w:cs="Times New Roman"/>
          <w:sz w:val="28"/>
          <w:szCs w:val="28"/>
        </w:rPr>
        <w:t>в соответствии с приказом Минэкономразвития от 31.03.2015 № 189</w:t>
      </w:r>
      <w:r w:rsidR="008B3895">
        <w:rPr>
          <w:rFonts w:ascii="Times New Roman" w:hAnsi="Times New Roman" w:cs="Times New Roman"/>
          <w:sz w:val="28"/>
          <w:szCs w:val="28"/>
        </w:rPr>
        <w:t xml:space="preserve"> </w:t>
      </w:r>
      <w:r w:rsidRPr="009251CE">
        <w:rPr>
          <w:rFonts w:ascii="Times New Roman" w:hAnsi="Times New Roman" w:cs="Times New Roman"/>
          <w:sz w:val="28"/>
          <w:szCs w:val="28"/>
        </w:rPr>
        <w:t>«Об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rsidR="009B682F" w:rsidRPr="009251CE" w:rsidRDefault="009B682F" w:rsidP="00B06750">
      <w:pPr>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За 2018 год ФАС России рассмотрено </w:t>
      </w:r>
      <w:r w:rsidRPr="009251CE">
        <w:rPr>
          <w:rFonts w:ascii="Times New Roman" w:hAnsi="Times New Roman" w:cs="Times New Roman"/>
          <w:b/>
          <w:sz w:val="28"/>
          <w:szCs w:val="28"/>
        </w:rPr>
        <w:t>2 561</w:t>
      </w:r>
      <w:r w:rsidRPr="009251CE">
        <w:rPr>
          <w:rFonts w:ascii="Times New Roman" w:hAnsi="Times New Roman" w:cs="Times New Roman"/>
          <w:sz w:val="28"/>
          <w:szCs w:val="28"/>
        </w:rPr>
        <w:t xml:space="preserve"> обращение о согласовании возможности заключения контракта с единственным поставщиком (исполнителем, подрядчиком). В </w:t>
      </w:r>
      <w:r w:rsidRPr="009251CE">
        <w:rPr>
          <w:rFonts w:ascii="Times New Roman" w:hAnsi="Times New Roman" w:cs="Times New Roman"/>
          <w:b/>
          <w:sz w:val="28"/>
          <w:szCs w:val="28"/>
        </w:rPr>
        <w:t>2 371</w:t>
      </w:r>
      <w:r w:rsidRPr="009251CE">
        <w:rPr>
          <w:rFonts w:ascii="Times New Roman" w:hAnsi="Times New Roman" w:cs="Times New Roman"/>
          <w:sz w:val="28"/>
          <w:szCs w:val="28"/>
        </w:rPr>
        <w:t xml:space="preserve"> (</w:t>
      </w:r>
      <w:r w:rsidRPr="009251CE">
        <w:rPr>
          <w:rFonts w:ascii="Times New Roman" w:hAnsi="Times New Roman" w:cs="Times New Roman"/>
          <w:b/>
          <w:sz w:val="28"/>
          <w:szCs w:val="28"/>
        </w:rPr>
        <w:t>93 %</w:t>
      </w:r>
      <w:r w:rsidRPr="009251CE">
        <w:rPr>
          <w:rFonts w:ascii="Times New Roman" w:hAnsi="Times New Roman" w:cs="Times New Roman"/>
          <w:sz w:val="28"/>
          <w:szCs w:val="28"/>
        </w:rPr>
        <w:t xml:space="preserve">) случае ФАС России согласовала возможность заключения контракта. В остальных </w:t>
      </w:r>
      <w:r w:rsidRPr="009251CE">
        <w:rPr>
          <w:rFonts w:ascii="Times New Roman" w:hAnsi="Times New Roman" w:cs="Times New Roman"/>
          <w:b/>
          <w:sz w:val="28"/>
          <w:szCs w:val="28"/>
        </w:rPr>
        <w:t>190</w:t>
      </w:r>
      <w:r w:rsidRPr="009251CE">
        <w:rPr>
          <w:rFonts w:ascii="Times New Roman" w:hAnsi="Times New Roman" w:cs="Times New Roman"/>
          <w:sz w:val="28"/>
          <w:szCs w:val="28"/>
        </w:rPr>
        <w:t xml:space="preserve"> случаях </w:t>
      </w:r>
      <w:r w:rsidR="00E32D5A">
        <w:rPr>
          <w:rFonts w:ascii="Times New Roman" w:hAnsi="Times New Roman" w:cs="Times New Roman"/>
          <w:sz w:val="28"/>
          <w:szCs w:val="28"/>
        </w:rPr>
        <w:t xml:space="preserve">обращения </w:t>
      </w:r>
      <w:r w:rsidR="00324CDE">
        <w:rPr>
          <w:rFonts w:ascii="Times New Roman" w:hAnsi="Times New Roman" w:cs="Times New Roman"/>
          <w:sz w:val="28"/>
          <w:szCs w:val="28"/>
        </w:rPr>
        <w:t xml:space="preserve">возвращены </w:t>
      </w:r>
      <w:r w:rsidR="00C7565E">
        <w:rPr>
          <w:rFonts w:ascii="Times New Roman" w:hAnsi="Times New Roman" w:cs="Times New Roman"/>
          <w:sz w:val="28"/>
          <w:szCs w:val="28"/>
        </w:rPr>
        <w:t xml:space="preserve">заявителям </w:t>
      </w:r>
      <w:r w:rsidR="00324CDE">
        <w:rPr>
          <w:rFonts w:ascii="Times New Roman" w:hAnsi="Times New Roman" w:cs="Times New Roman"/>
          <w:sz w:val="28"/>
          <w:szCs w:val="28"/>
        </w:rPr>
        <w:t xml:space="preserve">в связи </w:t>
      </w:r>
      <w:r w:rsidR="00315E76">
        <w:rPr>
          <w:rFonts w:ascii="Times New Roman" w:hAnsi="Times New Roman" w:cs="Times New Roman"/>
          <w:sz w:val="28"/>
          <w:szCs w:val="28"/>
        </w:rPr>
        <w:t>выявлением</w:t>
      </w:r>
      <w:r w:rsidRPr="009251CE">
        <w:rPr>
          <w:rFonts w:ascii="Times New Roman" w:hAnsi="Times New Roman" w:cs="Times New Roman"/>
          <w:sz w:val="28"/>
          <w:szCs w:val="28"/>
        </w:rPr>
        <w:t xml:space="preserve"> нарушени</w:t>
      </w:r>
      <w:r w:rsidR="00E32D5A">
        <w:rPr>
          <w:rFonts w:ascii="Times New Roman" w:hAnsi="Times New Roman" w:cs="Times New Roman"/>
          <w:sz w:val="28"/>
          <w:szCs w:val="28"/>
        </w:rPr>
        <w:t>й</w:t>
      </w:r>
      <w:r w:rsidRPr="009251CE">
        <w:rPr>
          <w:rFonts w:ascii="Times New Roman" w:hAnsi="Times New Roman" w:cs="Times New Roman"/>
          <w:sz w:val="28"/>
          <w:szCs w:val="28"/>
        </w:rPr>
        <w:t xml:space="preserve"> законодательства Российской Федерации о контрактной системе в сфере закупок, которые повлияли на результат определения исполнителя (подрядчика, поставщика). </w:t>
      </w:r>
    </w:p>
    <w:p w:rsidR="009B682F" w:rsidRPr="009251CE" w:rsidRDefault="009B682F" w:rsidP="00B06750">
      <w:pPr>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Также рассмотрено </w:t>
      </w:r>
      <w:r w:rsidRPr="009251CE">
        <w:rPr>
          <w:rFonts w:ascii="Times New Roman" w:hAnsi="Times New Roman" w:cs="Times New Roman"/>
          <w:b/>
          <w:sz w:val="28"/>
          <w:szCs w:val="28"/>
        </w:rPr>
        <w:t>22 232</w:t>
      </w:r>
      <w:r w:rsidRPr="009251CE">
        <w:rPr>
          <w:rFonts w:ascii="Times New Roman" w:hAnsi="Times New Roman" w:cs="Times New Roman"/>
          <w:sz w:val="28"/>
          <w:szCs w:val="28"/>
        </w:rPr>
        <w:t xml:space="preserve"> уведомления об осуществлении закупки</w:t>
      </w:r>
      <w:r w:rsidRPr="009251CE">
        <w:rPr>
          <w:rFonts w:ascii="Times New Roman" w:hAnsi="Times New Roman" w:cs="Times New Roman"/>
          <w:sz w:val="28"/>
          <w:szCs w:val="28"/>
        </w:rPr>
        <w:br/>
        <w:t xml:space="preserve">у единственного поставщика (подрядчика, исполнителя). При этом в </w:t>
      </w:r>
      <w:r w:rsidRPr="009251CE">
        <w:rPr>
          <w:rFonts w:ascii="Times New Roman" w:hAnsi="Times New Roman" w:cs="Times New Roman"/>
          <w:b/>
          <w:sz w:val="28"/>
          <w:szCs w:val="28"/>
        </w:rPr>
        <w:t>861</w:t>
      </w:r>
      <w:r w:rsidRPr="009251CE">
        <w:rPr>
          <w:rFonts w:ascii="Times New Roman" w:hAnsi="Times New Roman" w:cs="Times New Roman"/>
          <w:sz w:val="28"/>
          <w:szCs w:val="28"/>
        </w:rPr>
        <w:t xml:space="preserve"> (</w:t>
      </w:r>
      <w:r w:rsidRPr="009251CE">
        <w:rPr>
          <w:rFonts w:ascii="Times New Roman" w:hAnsi="Times New Roman" w:cs="Times New Roman"/>
          <w:b/>
          <w:sz w:val="28"/>
          <w:szCs w:val="28"/>
        </w:rPr>
        <w:t>4 %</w:t>
      </w:r>
      <w:r w:rsidRPr="009251CE">
        <w:rPr>
          <w:rFonts w:ascii="Times New Roman" w:hAnsi="Times New Roman" w:cs="Times New Roman"/>
          <w:sz w:val="28"/>
          <w:szCs w:val="28"/>
        </w:rPr>
        <w:t>) случае выявлено, что процедуры определения поставщика (подрядчика, исполнителя) проведены с нарушением Закона № 44-ФЗ.</w:t>
      </w:r>
    </w:p>
    <w:p w:rsidR="009B682F" w:rsidRPr="009251CE" w:rsidRDefault="009B682F" w:rsidP="00B06750">
      <w:pPr>
        <w:shd w:val="clear" w:color="auto" w:fill="FFFFFF"/>
        <w:tabs>
          <w:tab w:val="left" w:pos="2552"/>
        </w:tabs>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t xml:space="preserve">За аналогичный период 2017 года ФАС России рассмотрено </w:t>
      </w:r>
      <w:r w:rsidRPr="009251CE">
        <w:rPr>
          <w:rFonts w:ascii="Times New Roman" w:hAnsi="Times New Roman" w:cs="Times New Roman"/>
          <w:b/>
          <w:sz w:val="28"/>
          <w:szCs w:val="28"/>
        </w:rPr>
        <w:t>2 763</w:t>
      </w:r>
      <w:r w:rsidRPr="009251CE">
        <w:rPr>
          <w:rFonts w:ascii="Times New Roman" w:hAnsi="Times New Roman" w:cs="Times New Roman"/>
          <w:sz w:val="28"/>
          <w:szCs w:val="28"/>
        </w:rPr>
        <w:t xml:space="preserve"> обращения</w:t>
      </w:r>
      <w:r w:rsidRPr="009251CE">
        <w:rPr>
          <w:rFonts w:ascii="Times New Roman" w:hAnsi="Times New Roman" w:cs="Times New Roman"/>
          <w:sz w:val="28"/>
          <w:szCs w:val="28"/>
        </w:rPr>
        <w:br/>
        <w:t>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w:t>
      </w:r>
      <w:r w:rsidRPr="009251CE">
        <w:rPr>
          <w:rFonts w:ascii="Times New Roman" w:hAnsi="Times New Roman" w:cs="Times New Roman"/>
          <w:sz w:val="28"/>
          <w:szCs w:val="28"/>
        </w:rPr>
        <w:br/>
        <w:t xml:space="preserve">в </w:t>
      </w:r>
      <w:r w:rsidRPr="009251CE">
        <w:rPr>
          <w:rFonts w:ascii="Times New Roman" w:hAnsi="Times New Roman" w:cs="Times New Roman"/>
          <w:b/>
          <w:sz w:val="28"/>
          <w:szCs w:val="28"/>
        </w:rPr>
        <w:t>2 524</w:t>
      </w:r>
      <w:r w:rsidRPr="009251CE">
        <w:rPr>
          <w:rFonts w:ascii="Times New Roman" w:hAnsi="Times New Roman" w:cs="Times New Roman"/>
          <w:sz w:val="28"/>
          <w:szCs w:val="28"/>
        </w:rPr>
        <w:t xml:space="preserve"> (</w:t>
      </w:r>
      <w:r w:rsidRPr="009251CE">
        <w:rPr>
          <w:rFonts w:ascii="Times New Roman" w:hAnsi="Times New Roman" w:cs="Times New Roman"/>
          <w:b/>
          <w:sz w:val="28"/>
          <w:szCs w:val="28"/>
        </w:rPr>
        <w:t>91 %</w:t>
      </w:r>
      <w:r w:rsidRPr="009251CE">
        <w:rPr>
          <w:rFonts w:ascii="Times New Roman" w:hAnsi="Times New Roman" w:cs="Times New Roman"/>
          <w:sz w:val="28"/>
          <w:szCs w:val="28"/>
        </w:rPr>
        <w:t>) случаях.</w:t>
      </w:r>
    </w:p>
    <w:p w:rsidR="008B3895" w:rsidRDefault="009B682F" w:rsidP="00B06750">
      <w:pPr>
        <w:shd w:val="clear" w:color="auto" w:fill="FFFFFF"/>
        <w:tabs>
          <w:tab w:val="left" w:pos="2552"/>
        </w:tabs>
        <w:spacing w:after="0" w:line="276" w:lineRule="auto"/>
        <w:ind w:firstLine="709"/>
        <w:contextualSpacing/>
        <w:jc w:val="both"/>
        <w:rPr>
          <w:rFonts w:ascii="Times New Roman" w:hAnsi="Times New Roman" w:cs="Times New Roman"/>
          <w:sz w:val="28"/>
          <w:szCs w:val="28"/>
        </w:rPr>
      </w:pPr>
      <w:r w:rsidRPr="009251CE">
        <w:rPr>
          <w:rFonts w:ascii="Times New Roman" w:hAnsi="Times New Roman" w:cs="Times New Roman"/>
          <w:sz w:val="28"/>
          <w:szCs w:val="28"/>
        </w:rPr>
        <w:lastRenderedPageBreak/>
        <w:t xml:space="preserve">Кроме того, в 2017 году ФАС России рассмотрено </w:t>
      </w:r>
      <w:r w:rsidRPr="009251CE">
        <w:rPr>
          <w:rFonts w:ascii="Times New Roman" w:hAnsi="Times New Roman" w:cs="Times New Roman"/>
          <w:b/>
          <w:sz w:val="28"/>
          <w:szCs w:val="28"/>
        </w:rPr>
        <w:t>24 434</w:t>
      </w:r>
      <w:r w:rsidRPr="009251CE">
        <w:rPr>
          <w:rFonts w:ascii="Times New Roman" w:hAnsi="Times New Roman" w:cs="Times New Roman"/>
          <w:sz w:val="28"/>
          <w:szCs w:val="28"/>
        </w:rPr>
        <w:t xml:space="preserve"> уведомления</w:t>
      </w:r>
      <w:r w:rsidRPr="009251CE">
        <w:rPr>
          <w:rFonts w:ascii="Times New Roman" w:hAnsi="Times New Roman" w:cs="Times New Roman"/>
          <w:sz w:val="28"/>
          <w:szCs w:val="28"/>
        </w:rPr>
        <w:br/>
        <w:t xml:space="preserve">об осуществлении закупки у единственного поставщика (подрядчика, исполнителя). При этом в </w:t>
      </w:r>
      <w:r w:rsidRPr="009251CE">
        <w:rPr>
          <w:rFonts w:ascii="Times New Roman" w:hAnsi="Times New Roman" w:cs="Times New Roman"/>
          <w:b/>
          <w:sz w:val="28"/>
          <w:szCs w:val="28"/>
        </w:rPr>
        <w:t>1 632</w:t>
      </w:r>
      <w:r w:rsidRPr="009251CE">
        <w:rPr>
          <w:rFonts w:ascii="Times New Roman" w:hAnsi="Times New Roman" w:cs="Times New Roman"/>
          <w:sz w:val="28"/>
          <w:szCs w:val="28"/>
        </w:rPr>
        <w:t xml:space="preserve"> (</w:t>
      </w:r>
      <w:r w:rsidRPr="009251CE">
        <w:rPr>
          <w:rFonts w:ascii="Times New Roman" w:hAnsi="Times New Roman" w:cs="Times New Roman"/>
          <w:b/>
          <w:sz w:val="28"/>
          <w:szCs w:val="28"/>
        </w:rPr>
        <w:t>7 %</w:t>
      </w:r>
      <w:r w:rsidRPr="009251CE">
        <w:rPr>
          <w:rFonts w:ascii="Times New Roman" w:hAnsi="Times New Roman" w:cs="Times New Roman"/>
          <w:sz w:val="28"/>
          <w:szCs w:val="28"/>
        </w:rPr>
        <w:t>) случаях выявлено, что процедуры определения поставщика (подрядчика, исполнителя) проведены с нарушением Закона № 44-ФЗ.</w:t>
      </w:r>
    </w:p>
    <w:p w:rsidR="00B4620A" w:rsidRDefault="00B4620A" w:rsidP="00B06750">
      <w:pPr>
        <w:shd w:val="clear" w:color="auto" w:fill="FFFFFF"/>
        <w:tabs>
          <w:tab w:val="left" w:pos="2552"/>
        </w:tabs>
        <w:spacing w:after="0" w:line="276" w:lineRule="auto"/>
        <w:ind w:firstLine="709"/>
        <w:contextualSpacing/>
        <w:jc w:val="both"/>
        <w:rPr>
          <w:rFonts w:ascii="Times New Roman" w:hAnsi="Times New Roman" w:cs="Times New Roman"/>
          <w:sz w:val="28"/>
          <w:szCs w:val="28"/>
        </w:rPr>
      </w:pPr>
    </w:p>
    <w:p w:rsidR="00B4620A" w:rsidRDefault="00CF06A1" w:rsidP="000A16FD">
      <w:pPr>
        <w:pStyle w:val="a6"/>
        <w:numPr>
          <w:ilvl w:val="1"/>
          <w:numId w:val="10"/>
        </w:numPr>
        <w:shd w:val="clear" w:color="auto" w:fill="FFFFFF"/>
        <w:tabs>
          <w:tab w:val="left" w:pos="1276"/>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Контроль</w:t>
      </w:r>
      <w:r w:rsidR="00B4620A">
        <w:rPr>
          <w:rFonts w:ascii="Times New Roman" w:hAnsi="Times New Roman" w:cs="Times New Roman"/>
          <w:b/>
          <w:sz w:val="28"/>
          <w:szCs w:val="28"/>
        </w:rPr>
        <w:t>,</w:t>
      </w:r>
      <w:r>
        <w:rPr>
          <w:rFonts w:ascii="Times New Roman" w:hAnsi="Times New Roman" w:cs="Times New Roman"/>
          <w:b/>
          <w:sz w:val="28"/>
          <w:szCs w:val="28"/>
        </w:rPr>
        <w:t xml:space="preserve"> </w:t>
      </w:r>
      <w:r w:rsidR="00B4620A">
        <w:rPr>
          <w:rFonts w:ascii="Times New Roman" w:hAnsi="Times New Roman" w:cs="Times New Roman"/>
          <w:b/>
          <w:sz w:val="28"/>
          <w:szCs w:val="28"/>
        </w:rPr>
        <w:t>осуществляемый Федеральным казначейством</w:t>
      </w:r>
    </w:p>
    <w:p w:rsidR="0020730F" w:rsidRDefault="00B4620A" w:rsidP="000A16FD">
      <w:pPr>
        <w:pStyle w:val="a6"/>
        <w:numPr>
          <w:ilvl w:val="2"/>
          <w:numId w:val="10"/>
        </w:numPr>
        <w:shd w:val="clear" w:color="auto" w:fill="FFFFFF"/>
        <w:tabs>
          <w:tab w:val="left" w:pos="1276"/>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Контроль, </w:t>
      </w:r>
      <w:r w:rsidR="00CF06A1">
        <w:rPr>
          <w:rFonts w:ascii="Times New Roman" w:hAnsi="Times New Roman" w:cs="Times New Roman"/>
          <w:b/>
          <w:sz w:val="28"/>
          <w:szCs w:val="28"/>
        </w:rPr>
        <w:t>предусмотренный</w:t>
      </w:r>
      <w:r w:rsidR="00CF06A1" w:rsidRPr="00CF06A1">
        <w:rPr>
          <w:rFonts w:ascii="Times New Roman" w:hAnsi="Times New Roman" w:cs="Times New Roman"/>
          <w:b/>
          <w:sz w:val="28"/>
          <w:szCs w:val="28"/>
        </w:rPr>
        <w:t xml:space="preserve"> част</w:t>
      </w:r>
      <w:r w:rsidR="00CF06A1">
        <w:rPr>
          <w:rFonts w:ascii="Times New Roman" w:hAnsi="Times New Roman" w:cs="Times New Roman"/>
          <w:b/>
          <w:sz w:val="28"/>
          <w:szCs w:val="28"/>
        </w:rPr>
        <w:t>ью</w:t>
      </w:r>
      <w:r w:rsidR="00CF06A1" w:rsidRPr="00CF06A1">
        <w:rPr>
          <w:rFonts w:ascii="Times New Roman" w:hAnsi="Times New Roman" w:cs="Times New Roman"/>
          <w:b/>
          <w:sz w:val="28"/>
          <w:szCs w:val="28"/>
        </w:rPr>
        <w:t xml:space="preserve"> 5 статьи 99 Закона № 44-ФЗ</w:t>
      </w:r>
    </w:p>
    <w:p w:rsidR="00B4620A" w:rsidRDefault="00CF06A1" w:rsidP="00B06750">
      <w:pPr>
        <w:spacing w:after="0" w:line="276" w:lineRule="auto"/>
        <w:ind w:firstLine="709"/>
        <w:jc w:val="both"/>
        <w:rPr>
          <w:rFonts w:ascii="Times New Roman" w:eastAsia="Times New Roman" w:hAnsi="Times New Roman" w:cs="Times New Roman"/>
          <w:sz w:val="28"/>
          <w:szCs w:val="28"/>
          <w:lang w:eastAsia="ru-RU"/>
        </w:rPr>
      </w:pPr>
      <w:r w:rsidRPr="00B4620A">
        <w:rPr>
          <w:rFonts w:ascii="Times New Roman" w:hAnsi="Times New Roman" w:cs="Times New Roman"/>
          <w:sz w:val="28"/>
          <w:szCs w:val="28"/>
        </w:rPr>
        <w:t>Количество проверенных сведений, по которым выявлены нарушения в соответствии с частями 5 статьи 99 Закона № 44-ФЗ</w:t>
      </w:r>
      <w:r w:rsidR="00B4620A">
        <w:rPr>
          <w:rFonts w:ascii="Times New Roman" w:hAnsi="Times New Roman" w:cs="Times New Roman"/>
          <w:b/>
          <w:sz w:val="28"/>
          <w:szCs w:val="28"/>
        </w:rPr>
        <w:t xml:space="preserve"> – </w:t>
      </w:r>
      <w:r w:rsidRPr="00B4620A">
        <w:rPr>
          <w:rFonts w:ascii="Times New Roman" w:eastAsia="Times New Roman" w:hAnsi="Times New Roman" w:cs="Times New Roman"/>
          <w:b/>
          <w:sz w:val="28"/>
          <w:szCs w:val="28"/>
          <w:lang w:eastAsia="ru-RU"/>
        </w:rPr>
        <w:t>1 827</w:t>
      </w:r>
      <w:r w:rsidR="00B4620A">
        <w:rPr>
          <w:rFonts w:ascii="Times New Roman" w:eastAsia="Times New Roman" w:hAnsi="Times New Roman" w:cs="Times New Roman"/>
          <w:b/>
          <w:sz w:val="28"/>
          <w:szCs w:val="28"/>
          <w:lang w:eastAsia="ru-RU"/>
        </w:rPr>
        <w:t> </w:t>
      </w:r>
      <w:r w:rsidRPr="00B4620A">
        <w:rPr>
          <w:rFonts w:ascii="Times New Roman" w:eastAsia="Times New Roman" w:hAnsi="Times New Roman" w:cs="Times New Roman"/>
          <w:b/>
          <w:sz w:val="28"/>
          <w:szCs w:val="28"/>
          <w:lang w:eastAsia="ru-RU"/>
        </w:rPr>
        <w:t>546</w:t>
      </w:r>
      <w:r w:rsidR="00B4620A">
        <w:rPr>
          <w:rFonts w:ascii="Times New Roman" w:eastAsia="Times New Roman" w:hAnsi="Times New Roman" w:cs="Times New Roman"/>
          <w:b/>
          <w:sz w:val="28"/>
          <w:szCs w:val="28"/>
          <w:lang w:eastAsia="ru-RU"/>
        </w:rPr>
        <w:t>.</w:t>
      </w:r>
    </w:p>
    <w:p w:rsidR="00CF06A1" w:rsidRPr="00B4620A" w:rsidRDefault="00CF06A1" w:rsidP="00B06750">
      <w:pPr>
        <w:spacing w:after="0" w:line="276" w:lineRule="auto"/>
        <w:ind w:firstLine="709"/>
        <w:jc w:val="both"/>
        <w:rPr>
          <w:rFonts w:ascii="Times New Roman" w:eastAsia="Times New Roman" w:hAnsi="Times New Roman" w:cs="Times New Roman"/>
          <w:sz w:val="28"/>
          <w:szCs w:val="28"/>
          <w:lang w:eastAsia="ru-RU"/>
        </w:rPr>
      </w:pPr>
      <w:r w:rsidRPr="00B4620A">
        <w:rPr>
          <w:rFonts w:ascii="Times New Roman" w:hAnsi="Times New Roman" w:cs="Times New Roman"/>
          <w:sz w:val="28"/>
          <w:szCs w:val="28"/>
        </w:rPr>
        <w:t>Количество закупок, в отношении которых выявлено несоответствие контролируемой информации</w:t>
      </w:r>
      <w:r w:rsidR="00B4620A">
        <w:rPr>
          <w:rFonts w:ascii="Times New Roman" w:hAnsi="Times New Roman" w:cs="Times New Roman"/>
          <w:sz w:val="28"/>
          <w:szCs w:val="28"/>
        </w:rPr>
        <w:t>:</w:t>
      </w:r>
    </w:p>
    <w:p w:rsidR="00CF06A1" w:rsidRPr="00B4620A" w:rsidRDefault="00B4620A" w:rsidP="000A16FD">
      <w:pPr>
        <w:pStyle w:val="a6"/>
        <w:numPr>
          <w:ilvl w:val="0"/>
          <w:numId w:val="30"/>
        </w:numPr>
        <w:shd w:val="clear" w:color="auto" w:fill="FFFFFF"/>
        <w:tabs>
          <w:tab w:val="left" w:pos="993"/>
          <w:tab w:val="left" w:pos="2552"/>
        </w:tabs>
        <w:spacing w:after="0" w:line="276" w:lineRule="auto"/>
        <w:ind w:left="0" w:firstLine="709"/>
        <w:jc w:val="both"/>
        <w:rPr>
          <w:rFonts w:ascii="Times New Roman" w:hAnsi="Times New Roman" w:cs="Times New Roman"/>
          <w:sz w:val="28"/>
          <w:szCs w:val="28"/>
        </w:rPr>
      </w:pPr>
      <w:r w:rsidRPr="00B4620A">
        <w:rPr>
          <w:rFonts w:ascii="Times New Roman" w:hAnsi="Times New Roman" w:cs="Times New Roman"/>
          <w:sz w:val="28"/>
          <w:szCs w:val="28"/>
        </w:rPr>
        <w:t>411</w:t>
      </w:r>
      <w:r>
        <w:rPr>
          <w:rFonts w:ascii="Times New Roman" w:hAnsi="Times New Roman" w:cs="Times New Roman"/>
          <w:sz w:val="28"/>
          <w:szCs w:val="28"/>
        </w:rPr>
        <w:t> </w:t>
      </w:r>
      <w:r w:rsidRPr="00B4620A">
        <w:rPr>
          <w:rFonts w:ascii="Times New Roman" w:hAnsi="Times New Roman" w:cs="Times New Roman"/>
          <w:sz w:val="28"/>
          <w:szCs w:val="28"/>
        </w:rPr>
        <w:t>954</w:t>
      </w:r>
      <w:r>
        <w:rPr>
          <w:rFonts w:ascii="Times New Roman" w:hAnsi="Times New Roman" w:cs="Times New Roman"/>
          <w:sz w:val="28"/>
          <w:szCs w:val="28"/>
        </w:rPr>
        <w:t xml:space="preserve"> закупки, указанные в </w:t>
      </w:r>
      <w:r w:rsidR="00CF06A1" w:rsidRPr="00B4620A">
        <w:rPr>
          <w:rFonts w:ascii="Times New Roman" w:hAnsi="Times New Roman" w:cs="Times New Roman"/>
          <w:sz w:val="28"/>
          <w:szCs w:val="28"/>
        </w:rPr>
        <w:t>плана</w:t>
      </w:r>
      <w:r>
        <w:rPr>
          <w:rFonts w:ascii="Times New Roman" w:hAnsi="Times New Roman" w:cs="Times New Roman"/>
          <w:sz w:val="28"/>
          <w:szCs w:val="28"/>
        </w:rPr>
        <w:t>х</w:t>
      </w:r>
      <w:r w:rsidR="00CF06A1" w:rsidRPr="00B4620A">
        <w:rPr>
          <w:rFonts w:ascii="Times New Roman" w:hAnsi="Times New Roman" w:cs="Times New Roman"/>
          <w:sz w:val="28"/>
          <w:szCs w:val="28"/>
        </w:rPr>
        <w:t xml:space="preserve"> закупок</w:t>
      </w:r>
      <w:r>
        <w:rPr>
          <w:rFonts w:ascii="Times New Roman" w:hAnsi="Times New Roman" w:cs="Times New Roman"/>
          <w:sz w:val="28"/>
          <w:szCs w:val="28"/>
        </w:rPr>
        <w:t xml:space="preserve"> </w:t>
      </w:r>
    </w:p>
    <w:p w:rsidR="00CF06A1" w:rsidRPr="00B4620A" w:rsidRDefault="00B4620A" w:rsidP="000A16FD">
      <w:pPr>
        <w:pStyle w:val="a6"/>
        <w:numPr>
          <w:ilvl w:val="0"/>
          <w:numId w:val="30"/>
        </w:numPr>
        <w:shd w:val="clear" w:color="auto" w:fill="FFFFFF"/>
        <w:tabs>
          <w:tab w:val="left" w:pos="993"/>
          <w:tab w:val="left" w:pos="2552"/>
        </w:tabs>
        <w:spacing w:after="0" w:line="276" w:lineRule="auto"/>
        <w:ind w:left="0" w:firstLine="709"/>
        <w:jc w:val="both"/>
        <w:rPr>
          <w:rFonts w:ascii="Times New Roman" w:hAnsi="Times New Roman" w:cs="Times New Roman"/>
          <w:sz w:val="28"/>
          <w:szCs w:val="28"/>
        </w:rPr>
      </w:pPr>
      <w:r w:rsidRPr="00B4620A">
        <w:rPr>
          <w:rFonts w:ascii="Times New Roman" w:hAnsi="Times New Roman" w:cs="Times New Roman"/>
          <w:sz w:val="28"/>
          <w:szCs w:val="28"/>
        </w:rPr>
        <w:t>200</w:t>
      </w:r>
      <w:r>
        <w:rPr>
          <w:rFonts w:ascii="Times New Roman" w:hAnsi="Times New Roman" w:cs="Times New Roman"/>
          <w:sz w:val="28"/>
          <w:szCs w:val="28"/>
        </w:rPr>
        <w:t> </w:t>
      </w:r>
      <w:r w:rsidRPr="00B4620A">
        <w:rPr>
          <w:rFonts w:ascii="Times New Roman" w:hAnsi="Times New Roman" w:cs="Times New Roman"/>
          <w:sz w:val="28"/>
          <w:szCs w:val="28"/>
        </w:rPr>
        <w:t>312</w:t>
      </w:r>
      <w:r>
        <w:rPr>
          <w:rFonts w:ascii="Times New Roman" w:hAnsi="Times New Roman" w:cs="Times New Roman"/>
          <w:sz w:val="28"/>
          <w:szCs w:val="28"/>
        </w:rPr>
        <w:t xml:space="preserve"> закупок, указанных в</w:t>
      </w:r>
      <w:r w:rsidR="00CF06A1" w:rsidRPr="00B4620A">
        <w:rPr>
          <w:rFonts w:ascii="Times New Roman" w:hAnsi="Times New Roman" w:cs="Times New Roman"/>
          <w:sz w:val="28"/>
          <w:szCs w:val="28"/>
        </w:rPr>
        <w:t xml:space="preserve"> плана</w:t>
      </w:r>
      <w:r>
        <w:rPr>
          <w:rFonts w:ascii="Times New Roman" w:hAnsi="Times New Roman" w:cs="Times New Roman"/>
          <w:sz w:val="28"/>
          <w:szCs w:val="28"/>
        </w:rPr>
        <w:t>х</w:t>
      </w:r>
      <w:r w:rsidR="00CF06A1" w:rsidRPr="00B4620A">
        <w:rPr>
          <w:rFonts w:ascii="Times New Roman" w:hAnsi="Times New Roman" w:cs="Times New Roman"/>
          <w:sz w:val="28"/>
          <w:szCs w:val="28"/>
        </w:rPr>
        <w:t xml:space="preserve"> – графика</w:t>
      </w:r>
      <w:r>
        <w:rPr>
          <w:rFonts w:ascii="Times New Roman" w:hAnsi="Times New Roman" w:cs="Times New Roman"/>
          <w:sz w:val="28"/>
          <w:szCs w:val="28"/>
        </w:rPr>
        <w:t>х</w:t>
      </w:r>
      <w:r w:rsidR="00CF06A1" w:rsidRPr="00B4620A">
        <w:rPr>
          <w:rFonts w:ascii="Times New Roman" w:hAnsi="Times New Roman" w:cs="Times New Roman"/>
          <w:sz w:val="28"/>
          <w:szCs w:val="28"/>
        </w:rPr>
        <w:t xml:space="preserve"> </w:t>
      </w:r>
    </w:p>
    <w:p w:rsidR="004B44C7" w:rsidRPr="00CF06A1" w:rsidRDefault="004B44C7" w:rsidP="00B06750">
      <w:pPr>
        <w:pStyle w:val="a6"/>
        <w:shd w:val="clear" w:color="auto" w:fill="FFFFFF"/>
        <w:tabs>
          <w:tab w:val="left" w:pos="2552"/>
        </w:tabs>
        <w:spacing w:after="0" w:line="276" w:lineRule="auto"/>
        <w:ind w:left="0" w:firstLine="709"/>
        <w:jc w:val="both"/>
        <w:rPr>
          <w:rFonts w:ascii="Times New Roman" w:hAnsi="Times New Roman" w:cs="Times New Roman"/>
          <w:b/>
          <w:sz w:val="28"/>
          <w:szCs w:val="28"/>
        </w:rPr>
      </w:pPr>
    </w:p>
    <w:p w:rsidR="00360644" w:rsidRPr="003A4AB8" w:rsidRDefault="001C6D81" w:rsidP="003A4AB8">
      <w:pPr>
        <w:pStyle w:val="a6"/>
        <w:numPr>
          <w:ilvl w:val="2"/>
          <w:numId w:val="10"/>
        </w:numPr>
        <w:shd w:val="clear" w:color="auto" w:fill="FFFFFF"/>
        <w:tabs>
          <w:tab w:val="left" w:pos="1418"/>
        </w:tabs>
        <w:spacing w:after="0" w:line="276" w:lineRule="auto"/>
        <w:ind w:left="0" w:firstLine="709"/>
        <w:jc w:val="both"/>
        <w:rPr>
          <w:rFonts w:ascii="Times New Roman" w:hAnsi="Times New Roman" w:cs="Times New Roman"/>
          <w:b/>
          <w:sz w:val="28"/>
          <w:szCs w:val="28"/>
        </w:rPr>
      </w:pPr>
      <w:r w:rsidRPr="001C6D81">
        <w:rPr>
          <w:rFonts w:ascii="Times New Roman" w:hAnsi="Times New Roman" w:cs="Times New Roman"/>
          <w:b/>
          <w:sz w:val="28"/>
          <w:szCs w:val="28"/>
        </w:rPr>
        <w:t>Сведения</w:t>
      </w:r>
      <w:r>
        <w:rPr>
          <w:rFonts w:ascii="Times New Roman" w:hAnsi="Times New Roman" w:cs="Times New Roman"/>
          <w:b/>
          <w:sz w:val="28"/>
          <w:szCs w:val="28"/>
        </w:rPr>
        <w:t xml:space="preserve"> </w:t>
      </w:r>
      <w:r w:rsidRPr="001C6D81">
        <w:rPr>
          <w:rFonts w:ascii="Times New Roman" w:hAnsi="Times New Roman" w:cs="Times New Roman"/>
          <w:b/>
          <w:sz w:val="28"/>
          <w:szCs w:val="28"/>
        </w:rPr>
        <w:t>о результатах контроля, проводимого в соответствии</w:t>
      </w:r>
      <w:r w:rsidR="00510601">
        <w:rPr>
          <w:rFonts w:ascii="Times New Roman" w:hAnsi="Times New Roman" w:cs="Times New Roman"/>
          <w:b/>
          <w:sz w:val="28"/>
          <w:szCs w:val="28"/>
        </w:rPr>
        <w:br/>
      </w:r>
      <w:r w:rsidRPr="001C6D81">
        <w:rPr>
          <w:rFonts w:ascii="Times New Roman" w:hAnsi="Times New Roman" w:cs="Times New Roman"/>
          <w:b/>
          <w:sz w:val="28"/>
          <w:szCs w:val="28"/>
        </w:rPr>
        <w:t>с пунктами 1-7 части 8 статьи 99</w:t>
      </w:r>
      <w:r>
        <w:rPr>
          <w:rFonts w:ascii="Times New Roman" w:hAnsi="Times New Roman" w:cs="Times New Roman"/>
          <w:b/>
          <w:sz w:val="28"/>
          <w:szCs w:val="28"/>
        </w:rPr>
        <w:t xml:space="preserve"> Закона № 44-ФЗ</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6"/>
        <w:gridCol w:w="1980"/>
      </w:tblGrid>
      <w:tr w:rsidR="00A361FB" w:rsidRPr="001C6D81" w:rsidTr="00A361FB">
        <w:trPr>
          <w:trHeight w:val="552"/>
        </w:trPr>
        <w:tc>
          <w:tcPr>
            <w:tcW w:w="8226" w:type="dxa"/>
            <w:shd w:val="clear" w:color="auto" w:fill="auto"/>
            <w:vAlign w:val="center"/>
            <w:hideMark/>
          </w:tcPr>
          <w:p w:rsidR="00A361FB" w:rsidRPr="001C6D81" w:rsidRDefault="00A361FB" w:rsidP="00A361FB">
            <w:pPr>
              <w:spacing w:after="0" w:line="276" w:lineRule="auto"/>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Общее количество проверок (плановых и внеплановых), ед.</w:t>
            </w:r>
          </w:p>
        </w:tc>
        <w:tc>
          <w:tcPr>
            <w:tcW w:w="1980" w:type="dxa"/>
            <w:shd w:val="clear" w:color="auto" w:fill="auto"/>
            <w:noWrap/>
            <w:vAlign w:val="center"/>
            <w:hideMark/>
          </w:tcPr>
          <w:p w:rsidR="00A361FB" w:rsidRPr="001C6D81" w:rsidRDefault="00A361FB" w:rsidP="00A361FB">
            <w:pPr>
              <w:spacing w:after="0" w:line="276" w:lineRule="auto"/>
              <w:jc w:val="center"/>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1411</w:t>
            </w:r>
          </w:p>
        </w:tc>
      </w:tr>
      <w:tr w:rsidR="00A361FB" w:rsidRPr="001C6D81" w:rsidTr="00A361FB">
        <w:trPr>
          <w:trHeight w:val="552"/>
        </w:trPr>
        <w:tc>
          <w:tcPr>
            <w:tcW w:w="8226" w:type="dxa"/>
            <w:shd w:val="clear" w:color="auto" w:fill="auto"/>
            <w:vAlign w:val="center"/>
            <w:hideMark/>
          </w:tcPr>
          <w:p w:rsidR="00A361FB" w:rsidRPr="001C6D81" w:rsidRDefault="00A361FB" w:rsidP="00A361FB">
            <w:pPr>
              <w:spacing w:after="0" w:line="276" w:lineRule="auto"/>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Доля внеплановых проверок, %</w:t>
            </w:r>
          </w:p>
        </w:tc>
        <w:tc>
          <w:tcPr>
            <w:tcW w:w="1980" w:type="dxa"/>
            <w:shd w:val="clear" w:color="auto" w:fill="auto"/>
            <w:noWrap/>
            <w:vAlign w:val="center"/>
            <w:hideMark/>
          </w:tcPr>
          <w:p w:rsidR="00A361FB" w:rsidRPr="001C6D81" w:rsidRDefault="00A361FB" w:rsidP="00A361FB">
            <w:pPr>
              <w:spacing w:after="0" w:line="276" w:lineRule="auto"/>
              <w:jc w:val="center"/>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35</w:t>
            </w:r>
          </w:p>
        </w:tc>
      </w:tr>
      <w:tr w:rsidR="00A361FB" w:rsidRPr="001C6D81" w:rsidTr="00A361FB">
        <w:trPr>
          <w:trHeight w:val="552"/>
        </w:trPr>
        <w:tc>
          <w:tcPr>
            <w:tcW w:w="8226" w:type="dxa"/>
            <w:shd w:val="clear" w:color="auto" w:fill="auto"/>
            <w:vAlign w:val="center"/>
            <w:hideMark/>
          </w:tcPr>
          <w:p w:rsidR="00A361FB" w:rsidRPr="001C6D81" w:rsidRDefault="00A361FB" w:rsidP="00A361FB">
            <w:pPr>
              <w:spacing w:after="0" w:line="276" w:lineRule="auto"/>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 xml:space="preserve">Общее количество и суммы выявленных нарушений </w:t>
            </w:r>
            <w:r>
              <w:rPr>
                <w:rFonts w:ascii="Times New Roman" w:eastAsia="Times New Roman" w:hAnsi="Times New Roman" w:cs="Times New Roman"/>
                <w:color w:val="000000"/>
                <w:sz w:val="24"/>
                <w:szCs w:val="24"/>
                <w:lang w:eastAsia="ru-RU"/>
              </w:rPr>
              <w:br/>
            </w:r>
            <w:r w:rsidRPr="001C6D81">
              <w:rPr>
                <w:rFonts w:ascii="Times New Roman" w:eastAsia="Times New Roman" w:hAnsi="Times New Roman" w:cs="Times New Roman"/>
                <w:color w:val="000000"/>
                <w:sz w:val="24"/>
                <w:szCs w:val="24"/>
                <w:lang w:eastAsia="ru-RU"/>
              </w:rPr>
              <w:t>(ед. / млн руб.)</w:t>
            </w:r>
          </w:p>
        </w:tc>
        <w:tc>
          <w:tcPr>
            <w:tcW w:w="1980" w:type="dxa"/>
            <w:shd w:val="clear" w:color="auto" w:fill="auto"/>
            <w:vAlign w:val="center"/>
            <w:hideMark/>
          </w:tcPr>
          <w:p w:rsidR="00A361FB" w:rsidRPr="001C6D81" w:rsidRDefault="00A361FB" w:rsidP="00A361FB">
            <w:pPr>
              <w:spacing w:after="0" w:line="276" w:lineRule="auto"/>
              <w:jc w:val="center"/>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7026/ 152929,9</w:t>
            </w:r>
          </w:p>
        </w:tc>
      </w:tr>
      <w:tr w:rsidR="00A361FB" w:rsidRPr="001C6D81" w:rsidTr="00A361FB">
        <w:trPr>
          <w:trHeight w:val="552"/>
        </w:trPr>
        <w:tc>
          <w:tcPr>
            <w:tcW w:w="8226" w:type="dxa"/>
            <w:shd w:val="clear" w:color="auto" w:fill="auto"/>
            <w:vAlign w:val="center"/>
            <w:hideMark/>
          </w:tcPr>
          <w:p w:rsidR="00A361FB" w:rsidRPr="001C6D81" w:rsidRDefault="00A361FB" w:rsidP="00A361FB">
            <w:pPr>
              <w:spacing w:after="0" w:line="276" w:lineRule="auto"/>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Общее количество выданных предписаний, ед.</w:t>
            </w:r>
          </w:p>
        </w:tc>
        <w:tc>
          <w:tcPr>
            <w:tcW w:w="1980" w:type="dxa"/>
            <w:shd w:val="clear" w:color="auto" w:fill="auto"/>
            <w:noWrap/>
            <w:vAlign w:val="center"/>
            <w:hideMark/>
          </w:tcPr>
          <w:p w:rsidR="00A361FB" w:rsidRPr="001C6D81" w:rsidRDefault="00A361FB" w:rsidP="00A361FB">
            <w:pPr>
              <w:spacing w:after="0" w:line="276" w:lineRule="auto"/>
              <w:jc w:val="center"/>
              <w:rPr>
                <w:rFonts w:ascii="Times New Roman" w:eastAsia="Times New Roman" w:hAnsi="Times New Roman" w:cs="Times New Roman"/>
                <w:color w:val="000000"/>
                <w:sz w:val="24"/>
                <w:szCs w:val="24"/>
                <w:lang w:eastAsia="ru-RU"/>
              </w:rPr>
            </w:pPr>
            <w:r w:rsidRPr="001C6D81">
              <w:rPr>
                <w:rFonts w:ascii="Times New Roman" w:eastAsia="Times New Roman" w:hAnsi="Times New Roman" w:cs="Times New Roman"/>
                <w:color w:val="000000"/>
                <w:sz w:val="24"/>
                <w:szCs w:val="24"/>
                <w:lang w:eastAsia="ru-RU"/>
              </w:rPr>
              <w:t>147</w:t>
            </w:r>
          </w:p>
        </w:tc>
      </w:tr>
    </w:tbl>
    <w:p w:rsidR="00360644" w:rsidRDefault="001C6D81" w:rsidP="00B06750">
      <w:pPr>
        <w:pStyle w:val="a6"/>
        <w:shd w:val="clear" w:color="auto" w:fill="FFFFFF"/>
        <w:tabs>
          <w:tab w:val="left" w:pos="2552"/>
        </w:tabs>
        <w:spacing w:after="0" w:line="276" w:lineRule="auto"/>
        <w:ind w:left="0" w:firstLine="709"/>
        <w:jc w:val="both"/>
        <w:rPr>
          <w:rFonts w:ascii="Times New Roman" w:hAnsi="Times New Roman" w:cs="Times New Roman"/>
          <w:b/>
          <w:sz w:val="28"/>
          <w:szCs w:val="28"/>
        </w:rPr>
      </w:pPr>
      <w:r w:rsidRPr="001C6D81">
        <w:rPr>
          <w:rFonts w:ascii="Times New Roman" w:hAnsi="Times New Roman" w:cs="Times New Roman"/>
          <w:b/>
          <w:sz w:val="28"/>
          <w:szCs w:val="28"/>
        </w:rPr>
        <w:tab/>
      </w: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0F56AF" w:rsidRDefault="000F56AF" w:rsidP="00FC283B">
      <w:pPr>
        <w:shd w:val="clear" w:color="auto" w:fill="FFFFFF"/>
        <w:tabs>
          <w:tab w:val="left" w:pos="2552"/>
        </w:tabs>
        <w:spacing w:after="0" w:line="276" w:lineRule="auto"/>
        <w:jc w:val="center"/>
        <w:rPr>
          <w:rFonts w:ascii="Times New Roman" w:hAnsi="Times New Roman" w:cs="Times New Roman"/>
          <w:b/>
          <w:sz w:val="28"/>
          <w:szCs w:val="28"/>
        </w:rPr>
      </w:pPr>
    </w:p>
    <w:p w:rsidR="000F56AF" w:rsidRDefault="000F56AF" w:rsidP="00FC283B">
      <w:pPr>
        <w:shd w:val="clear" w:color="auto" w:fill="FFFFFF"/>
        <w:tabs>
          <w:tab w:val="left" w:pos="2552"/>
        </w:tabs>
        <w:spacing w:after="0" w:line="276" w:lineRule="auto"/>
        <w:jc w:val="center"/>
        <w:rPr>
          <w:rFonts w:ascii="Times New Roman" w:hAnsi="Times New Roman" w:cs="Times New Roman"/>
          <w:b/>
          <w:sz w:val="28"/>
          <w:szCs w:val="28"/>
        </w:rPr>
      </w:pPr>
    </w:p>
    <w:p w:rsidR="005F664C" w:rsidRDefault="005F664C" w:rsidP="00FC283B">
      <w:pPr>
        <w:shd w:val="clear" w:color="auto" w:fill="FFFFFF"/>
        <w:tabs>
          <w:tab w:val="left" w:pos="2552"/>
        </w:tabs>
        <w:spacing w:after="0" w:line="276" w:lineRule="auto"/>
        <w:jc w:val="center"/>
        <w:rPr>
          <w:rFonts w:ascii="Times New Roman" w:hAnsi="Times New Roman" w:cs="Times New Roman"/>
          <w:b/>
          <w:sz w:val="28"/>
          <w:szCs w:val="28"/>
        </w:rPr>
      </w:pPr>
    </w:p>
    <w:p w:rsidR="003A4AB8" w:rsidRDefault="003A4AB8" w:rsidP="00FC283B">
      <w:pPr>
        <w:shd w:val="clear" w:color="auto" w:fill="FFFFFF"/>
        <w:tabs>
          <w:tab w:val="left" w:pos="2552"/>
        </w:tabs>
        <w:spacing w:after="0" w:line="276" w:lineRule="auto"/>
        <w:jc w:val="center"/>
        <w:rPr>
          <w:rFonts w:ascii="Times New Roman" w:hAnsi="Times New Roman" w:cs="Times New Roman"/>
          <w:b/>
          <w:sz w:val="28"/>
          <w:szCs w:val="28"/>
        </w:rPr>
      </w:pPr>
    </w:p>
    <w:p w:rsidR="003C7FE4" w:rsidRPr="00373EB9" w:rsidRDefault="003C7FE4" w:rsidP="00FC283B">
      <w:pPr>
        <w:shd w:val="clear" w:color="auto" w:fill="FFFFFF"/>
        <w:tabs>
          <w:tab w:val="left" w:pos="2552"/>
        </w:tabs>
        <w:spacing w:after="0" w:line="276" w:lineRule="auto"/>
        <w:jc w:val="center"/>
        <w:rPr>
          <w:rFonts w:ascii="Times New Roman" w:hAnsi="Times New Roman" w:cs="Times New Roman"/>
          <w:b/>
          <w:sz w:val="28"/>
          <w:szCs w:val="28"/>
        </w:rPr>
      </w:pPr>
      <w:r w:rsidRPr="00373EB9">
        <w:rPr>
          <w:rFonts w:ascii="Times New Roman" w:hAnsi="Times New Roman" w:cs="Times New Roman"/>
          <w:b/>
          <w:sz w:val="28"/>
          <w:szCs w:val="28"/>
        </w:rPr>
        <w:lastRenderedPageBreak/>
        <w:t xml:space="preserve">ОСНОВНЫЕ </w:t>
      </w:r>
      <w:r w:rsidR="00FC283B">
        <w:rPr>
          <w:rFonts w:ascii="Times New Roman" w:hAnsi="Times New Roman" w:cs="Times New Roman"/>
          <w:b/>
          <w:sz w:val="28"/>
          <w:szCs w:val="28"/>
        </w:rPr>
        <w:t>ВЫВОДЫ И ПРЕДЛОЖЕНИЯ</w:t>
      </w:r>
    </w:p>
    <w:p w:rsidR="00360644" w:rsidRDefault="00360644" w:rsidP="00B06750">
      <w:pPr>
        <w:pStyle w:val="a6"/>
        <w:shd w:val="clear" w:color="auto" w:fill="FFFFFF"/>
        <w:tabs>
          <w:tab w:val="left" w:pos="2552"/>
        </w:tabs>
        <w:spacing w:after="0" w:line="276" w:lineRule="auto"/>
        <w:ind w:left="0" w:firstLine="709"/>
        <w:jc w:val="center"/>
        <w:rPr>
          <w:rFonts w:ascii="Times New Roman" w:hAnsi="Times New Roman" w:cs="Times New Roman"/>
          <w:b/>
          <w:sz w:val="28"/>
          <w:szCs w:val="28"/>
        </w:rPr>
      </w:pPr>
    </w:p>
    <w:p w:rsidR="00360644" w:rsidRPr="00347614" w:rsidRDefault="00881A03" w:rsidP="000A16FD">
      <w:pPr>
        <w:pStyle w:val="a6"/>
        <w:numPr>
          <w:ilvl w:val="0"/>
          <w:numId w:val="14"/>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В 2018 году из общего количества зарегистрированных в ЕИС заказчиков закупки осуществляло </w:t>
      </w:r>
      <w:r w:rsidRPr="00347614">
        <w:rPr>
          <w:rFonts w:ascii="Times New Roman" w:hAnsi="Times New Roman" w:cs="Times New Roman"/>
          <w:b/>
          <w:sz w:val="28"/>
          <w:szCs w:val="28"/>
        </w:rPr>
        <w:t>не более 53 %</w:t>
      </w:r>
      <w:r w:rsidRPr="00347614">
        <w:rPr>
          <w:rFonts w:ascii="Times New Roman" w:hAnsi="Times New Roman" w:cs="Times New Roman"/>
          <w:sz w:val="28"/>
          <w:szCs w:val="28"/>
        </w:rPr>
        <w:t xml:space="preserve"> заказчиков (</w:t>
      </w:r>
      <w:r w:rsidRPr="00347614">
        <w:rPr>
          <w:rFonts w:ascii="Times New Roman" w:hAnsi="Times New Roman" w:cs="Times New Roman"/>
          <w:b/>
          <w:sz w:val="28"/>
          <w:szCs w:val="28"/>
        </w:rPr>
        <w:t>149 427</w:t>
      </w:r>
      <w:r w:rsidR="005F664C" w:rsidRPr="00347614">
        <w:rPr>
          <w:rFonts w:ascii="Times New Roman" w:hAnsi="Times New Roman" w:cs="Times New Roman"/>
          <w:sz w:val="28"/>
          <w:szCs w:val="28"/>
        </w:rPr>
        <w:t xml:space="preserve"> заказчиков)</w:t>
      </w:r>
      <w:r w:rsidRPr="00347614">
        <w:rPr>
          <w:rFonts w:ascii="Times New Roman" w:hAnsi="Times New Roman" w:cs="Times New Roman"/>
          <w:sz w:val="28"/>
          <w:szCs w:val="28"/>
        </w:rPr>
        <w:t>.</w:t>
      </w:r>
    </w:p>
    <w:p w:rsidR="00827991" w:rsidRPr="00347614" w:rsidRDefault="00881A03" w:rsidP="00B06750">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В рамках реализации государственных программ в 2018 году закупки осуществлял </w:t>
      </w:r>
      <w:r w:rsidRPr="00347614">
        <w:rPr>
          <w:rFonts w:ascii="Times New Roman" w:hAnsi="Times New Roman" w:cs="Times New Roman"/>
          <w:b/>
          <w:sz w:val="28"/>
          <w:szCs w:val="28"/>
        </w:rPr>
        <w:t>33 181</w:t>
      </w:r>
      <w:r w:rsidRPr="00347614">
        <w:rPr>
          <w:rFonts w:ascii="Times New Roman" w:hAnsi="Times New Roman" w:cs="Times New Roman"/>
          <w:sz w:val="28"/>
          <w:szCs w:val="28"/>
        </w:rPr>
        <w:t xml:space="preserve"> заказчик (</w:t>
      </w:r>
      <w:r w:rsidRPr="00347614">
        <w:rPr>
          <w:rFonts w:ascii="Times New Roman" w:hAnsi="Times New Roman" w:cs="Times New Roman"/>
          <w:b/>
          <w:sz w:val="28"/>
          <w:szCs w:val="28"/>
        </w:rPr>
        <w:t>22,2 %</w:t>
      </w:r>
      <w:r w:rsidRPr="00347614">
        <w:rPr>
          <w:rFonts w:ascii="Times New Roman" w:hAnsi="Times New Roman" w:cs="Times New Roman"/>
          <w:sz w:val="28"/>
          <w:szCs w:val="28"/>
        </w:rPr>
        <w:t xml:space="preserve"> от общего количества заказчиков, осуществлявших закупки в 2018 году).</w:t>
      </w:r>
    </w:p>
    <w:p w:rsidR="00FE1CD9" w:rsidRPr="00347614" w:rsidRDefault="005F664C" w:rsidP="00B06750">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sz w:val="28"/>
          <w:szCs w:val="28"/>
        </w:rPr>
        <w:t>С</w:t>
      </w:r>
      <w:r w:rsidR="00FE1CD9" w:rsidRPr="00347614">
        <w:rPr>
          <w:rFonts w:ascii="Times New Roman" w:hAnsi="Times New Roman"/>
          <w:sz w:val="28"/>
          <w:szCs w:val="28"/>
        </w:rPr>
        <w:t>окращение количества заказчиков, которые осуществляли закупки,</w:t>
      </w:r>
      <w:r w:rsidR="003A4AB8">
        <w:rPr>
          <w:rFonts w:ascii="Times New Roman" w:hAnsi="Times New Roman"/>
          <w:sz w:val="28"/>
          <w:szCs w:val="28"/>
        </w:rPr>
        <w:t xml:space="preserve"> по отношению показателю 2017 года</w:t>
      </w:r>
      <w:r w:rsidR="00FE1CD9" w:rsidRPr="00347614">
        <w:rPr>
          <w:rFonts w:ascii="Times New Roman" w:hAnsi="Times New Roman"/>
          <w:sz w:val="28"/>
          <w:szCs w:val="28"/>
        </w:rPr>
        <w:t xml:space="preserve"> </w:t>
      </w:r>
      <w:r w:rsidR="00FE1CD9" w:rsidRPr="00347614">
        <w:rPr>
          <w:rFonts w:ascii="Times New Roman" w:hAnsi="Times New Roman" w:cs="Times New Roman"/>
          <w:sz w:val="28"/>
          <w:szCs w:val="28"/>
        </w:rPr>
        <w:t xml:space="preserve">может быть связано с </w:t>
      </w:r>
      <w:r w:rsidRPr="00347614">
        <w:rPr>
          <w:rFonts w:ascii="Times New Roman" w:hAnsi="Times New Roman" w:cs="Times New Roman"/>
          <w:sz w:val="28"/>
          <w:szCs w:val="28"/>
        </w:rPr>
        <w:t>расширением</w:t>
      </w:r>
      <w:r w:rsidR="00FE1CD9" w:rsidRPr="00347614">
        <w:rPr>
          <w:rFonts w:ascii="Times New Roman" w:hAnsi="Times New Roman" w:cs="Times New Roman"/>
          <w:sz w:val="28"/>
          <w:szCs w:val="28"/>
        </w:rPr>
        <w:t xml:space="preserve"> применения механизма</w:t>
      </w:r>
      <w:r w:rsidRPr="00347614">
        <w:rPr>
          <w:rFonts w:ascii="Times New Roman" w:hAnsi="Times New Roman" w:cs="Times New Roman"/>
          <w:sz w:val="28"/>
          <w:szCs w:val="28"/>
        </w:rPr>
        <w:t xml:space="preserve"> осуществления централизованных закупок, при которых, в том числе,</w:t>
      </w:r>
      <w:r w:rsidR="00FE1CD9" w:rsidRPr="00347614">
        <w:rPr>
          <w:rFonts w:ascii="Times New Roman" w:hAnsi="Times New Roman" w:cs="Times New Roman"/>
          <w:sz w:val="28"/>
          <w:szCs w:val="28"/>
        </w:rPr>
        <w:t xml:space="preserve"> полномочия заказчиков на определение поставщиков (подрядчиков, исполнителей) и (или) на осуществление «полного цикла» закупок, учитывающего планирование закупок, определение поставщиков (подрядчиков, исполнителей), заключение контрактов, их исполнение, приемку товаров, работ </w:t>
      </w:r>
      <w:r w:rsidRPr="00347614">
        <w:rPr>
          <w:rFonts w:ascii="Times New Roman" w:hAnsi="Times New Roman" w:cs="Times New Roman"/>
          <w:sz w:val="28"/>
          <w:szCs w:val="28"/>
        </w:rPr>
        <w:br/>
      </w:r>
      <w:r w:rsidR="00FE1CD9" w:rsidRPr="00347614">
        <w:rPr>
          <w:rFonts w:ascii="Times New Roman" w:hAnsi="Times New Roman" w:cs="Times New Roman"/>
          <w:sz w:val="28"/>
          <w:szCs w:val="28"/>
        </w:rPr>
        <w:t>(их результатов), услуг, обеспечение их оплаты, были переданы уполномоченным органам, уполномоченным учреждениям.</w:t>
      </w:r>
    </w:p>
    <w:p w:rsidR="00E51986" w:rsidRPr="00347614" w:rsidRDefault="00E51986" w:rsidP="000A16FD">
      <w:pPr>
        <w:pStyle w:val="a6"/>
        <w:numPr>
          <w:ilvl w:val="0"/>
          <w:numId w:val="14"/>
        </w:numPr>
        <w:tabs>
          <w:tab w:val="left" w:pos="993"/>
          <w:tab w:val="left" w:pos="1134"/>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На 2018 год и плановый период 2019-2020 годов заказчиками было размещено </w:t>
      </w:r>
      <w:r w:rsidRPr="00347614">
        <w:rPr>
          <w:rFonts w:ascii="Times New Roman" w:hAnsi="Times New Roman" w:cs="Times New Roman"/>
          <w:b/>
          <w:sz w:val="28"/>
          <w:szCs w:val="28"/>
        </w:rPr>
        <w:t>193 966</w:t>
      </w:r>
      <w:r w:rsidRPr="00347614">
        <w:rPr>
          <w:rFonts w:ascii="Times New Roman" w:hAnsi="Times New Roman" w:cs="Times New Roman"/>
          <w:sz w:val="28"/>
          <w:szCs w:val="28"/>
        </w:rPr>
        <w:t xml:space="preserve"> планов закупок общим объемом </w:t>
      </w:r>
      <w:r w:rsidRPr="00347614">
        <w:rPr>
          <w:rFonts w:ascii="Times New Roman" w:hAnsi="Times New Roman" w:cs="Times New Roman"/>
          <w:b/>
          <w:sz w:val="28"/>
          <w:szCs w:val="28"/>
        </w:rPr>
        <w:t xml:space="preserve">11, 96 трлн </w:t>
      </w:r>
      <w:r w:rsidRPr="00347614">
        <w:rPr>
          <w:rFonts w:ascii="Times New Roman" w:hAnsi="Times New Roman" w:cs="Times New Roman"/>
          <w:sz w:val="28"/>
          <w:szCs w:val="28"/>
        </w:rPr>
        <w:t xml:space="preserve">рублей, </w:t>
      </w:r>
      <w:r w:rsidR="005F664C" w:rsidRPr="00347614">
        <w:rPr>
          <w:rFonts w:ascii="Times New Roman" w:hAnsi="Times New Roman" w:cs="Times New Roman"/>
          <w:sz w:val="28"/>
          <w:szCs w:val="28"/>
        </w:rPr>
        <w:t xml:space="preserve">а также </w:t>
      </w:r>
      <w:r w:rsidRPr="00347614">
        <w:rPr>
          <w:rFonts w:ascii="Times New Roman" w:hAnsi="Times New Roman" w:cs="Times New Roman"/>
          <w:b/>
          <w:sz w:val="28"/>
          <w:szCs w:val="28"/>
        </w:rPr>
        <w:t xml:space="preserve">192 763 </w:t>
      </w:r>
      <w:r w:rsidRPr="00347614">
        <w:rPr>
          <w:rFonts w:ascii="Times New Roman" w:hAnsi="Times New Roman" w:cs="Times New Roman"/>
          <w:sz w:val="28"/>
          <w:szCs w:val="28"/>
        </w:rPr>
        <w:t xml:space="preserve">плана-графика на 2018 год, сумма НМЦК в которых составила </w:t>
      </w:r>
      <w:r w:rsidRPr="00347614">
        <w:rPr>
          <w:rFonts w:ascii="Times New Roman" w:hAnsi="Times New Roman" w:cs="Times New Roman"/>
          <w:b/>
          <w:sz w:val="28"/>
          <w:szCs w:val="28"/>
        </w:rPr>
        <w:t>9,47 трлн</w:t>
      </w:r>
      <w:r w:rsidRPr="00347614">
        <w:rPr>
          <w:rFonts w:ascii="Times New Roman" w:hAnsi="Times New Roman" w:cs="Times New Roman"/>
          <w:sz w:val="28"/>
          <w:szCs w:val="28"/>
        </w:rPr>
        <w:t xml:space="preserve"> рублей, из них </w:t>
      </w:r>
      <w:r w:rsidR="005F664C" w:rsidRPr="00347614">
        <w:rPr>
          <w:rFonts w:ascii="Times New Roman" w:hAnsi="Times New Roman" w:cs="Times New Roman"/>
          <w:sz w:val="28"/>
          <w:szCs w:val="28"/>
        </w:rPr>
        <w:br/>
      </w:r>
      <w:r w:rsidRPr="00347614">
        <w:rPr>
          <w:rFonts w:ascii="Times New Roman" w:hAnsi="Times New Roman" w:cs="Times New Roman"/>
          <w:b/>
          <w:sz w:val="28"/>
          <w:szCs w:val="28"/>
        </w:rPr>
        <w:t>1,97 трлн.</w:t>
      </w:r>
      <w:r w:rsidRPr="00347614">
        <w:rPr>
          <w:rFonts w:ascii="Times New Roman" w:hAnsi="Times New Roman" w:cs="Times New Roman"/>
          <w:sz w:val="28"/>
          <w:szCs w:val="28"/>
        </w:rPr>
        <w:t xml:space="preserve"> рублей</w:t>
      </w:r>
      <w:r w:rsidR="005F664C" w:rsidRPr="00347614">
        <w:rPr>
          <w:rFonts w:ascii="Times New Roman" w:hAnsi="Times New Roman" w:cs="Times New Roman"/>
          <w:sz w:val="28"/>
          <w:szCs w:val="28"/>
        </w:rPr>
        <w:t xml:space="preserve"> было предусмотрено  </w:t>
      </w:r>
      <w:r w:rsidRPr="00347614">
        <w:rPr>
          <w:rFonts w:ascii="Times New Roman" w:hAnsi="Times New Roman" w:cs="Times New Roman"/>
          <w:sz w:val="28"/>
          <w:szCs w:val="28"/>
        </w:rPr>
        <w:t>на реализацию государственных программ Российской Федерации.</w:t>
      </w:r>
    </w:p>
    <w:p w:rsidR="005F664C" w:rsidRPr="00347614" w:rsidRDefault="005F664C" w:rsidP="005F664C">
      <w:pPr>
        <w:spacing w:after="0" w:line="276" w:lineRule="auto"/>
        <w:ind w:firstLine="709"/>
        <w:jc w:val="both"/>
      </w:pPr>
      <w:r w:rsidRPr="00347614">
        <w:rPr>
          <w:rFonts w:ascii="Times New Roman" w:hAnsi="Times New Roman" w:cs="Times New Roman"/>
          <w:sz w:val="28"/>
          <w:szCs w:val="28"/>
        </w:rPr>
        <w:t>Действующий порядок планирования закупок привел к созданию громоздкого механизма, котор</w:t>
      </w:r>
      <w:r w:rsidR="00635D79" w:rsidRPr="00347614">
        <w:rPr>
          <w:rFonts w:ascii="Times New Roman" w:hAnsi="Times New Roman" w:cs="Times New Roman"/>
          <w:sz w:val="28"/>
          <w:szCs w:val="28"/>
        </w:rPr>
        <w:t>ый</w:t>
      </w:r>
      <w:r w:rsidRPr="00347614">
        <w:rPr>
          <w:rFonts w:ascii="Times New Roman" w:hAnsi="Times New Roman" w:cs="Times New Roman"/>
          <w:sz w:val="28"/>
          <w:szCs w:val="28"/>
        </w:rPr>
        <w:t xml:space="preserve"> требует значительного количества трудовых и временных затрат. </w:t>
      </w:r>
    </w:p>
    <w:p w:rsidR="00635D79" w:rsidRPr="00347614" w:rsidRDefault="005F664C" w:rsidP="005F664C">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К таким требованиям относятся, в частности, необходимость ведения двух обособленных плановых документов - плана закупок и плана-графика закупок, отличающихся исключительно степенью детализа</w:t>
      </w:r>
      <w:r w:rsidR="00635D79" w:rsidRPr="00347614">
        <w:rPr>
          <w:rFonts w:ascii="Times New Roman" w:hAnsi="Times New Roman" w:cs="Times New Roman"/>
          <w:sz w:val="28"/>
          <w:szCs w:val="28"/>
        </w:rPr>
        <w:t>ции, включаемой в них информации.</w:t>
      </w:r>
    </w:p>
    <w:p w:rsidR="005F664C" w:rsidRPr="00347614" w:rsidRDefault="00635D79" w:rsidP="005F664C">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Т</w:t>
      </w:r>
      <w:r w:rsidR="005F664C" w:rsidRPr="00347614">
        <w:rPr>
          <w:rFonts w:ascii="Times New Roman" w:hAnsi="Times New Roman" w:cs="Times New Roman"/>
          <w:sz w:val="28"/>
          <w:szCs w:val="28"/>
        </w:rPr>
        <w:t xml:space="preserve">акже </w:t>
      </w:r>
      <w:r w:rsidRPr="00347614">
        <w:rPr>
          <w:rFonts w:ascii="Times New Roman" w:hAnsi="Times New Roman" w:cs="Times New Roman"/>
          <w:sz w:val="28"/>
          <w:szCs w:val="28"/>
        </w:rPr>
        <w:t xml:space="preserve">следует отметить </w:t>
      </w:r>
      <w:r w:rsidR="005F664C" w:rsidRPr="00347614">
        <w:rPr>
          <w:rFonts w:ascii="Times New Roman" w:hAnsi="Times New Roman" w:cs="Times New Roman"/>
          <w:sz w:val="28"/>
          <w:szCs w:val="28"/>
        </w:rPr>
        <w:t>чрезмерная конкретизаци</w:t>
      </w:r>
      <w:r w:rsidRPr="00347614">
        <w:rPr>
          <w:rFonts w:ascii="Times New Roman" w:hAnsi="Times New Roman" w:cs="Times New Roman"/>
          <w:sz w:val="28"/>
          <w:szCs w:val="28"/>
        </w:rPr>
        <w:t>ю</w:t>
      </w:r>
      <w:r w:rsidR="005F664C" w:rsidRPr="00347614">
        <w:rPr>
          <w:rFonts w:ascii="Times New Roman" w:hAnsi="Times New Roman" w:cs="Times New Roman"/>
          <w:sz w:val="28"/>
          <w:szCs w:val="28"/>
        </w:rPr>
        <w:t xml:space="preserve"> характеристик объектов закупок в плане-графике закупок, </w:t>
      </w:r>
      <w:r w:rsidRPr="00347614">
        <w:rPr>
          <w:rFonts w:ascii="Times New Roman" w:hAnsi="Times New Roman" w:cs="Times New Roman"/>
          <w:sz w:val="28"/>
          <w:szCs w:val="28"/>
        </w:rPr>
        <w:t xml:space="preserve">которая </w:t>
      </w:r>
      <w:r w:rsidR="005F664C" w:rsidRPr="00347614">
        <w:rPr>
          <w:rFonts w:ascii="Times New Roman" w:hAnsi="Times New Roman" w:cs="Times New Roman"/>
          <w:sz w:val="28"/>
          <w:szCs w:val="28"/>
        </w:rPr>
        <w:t>предполага</w:t>
      </w:r>
      <w:r w:rsidRPr="00347614">
        <w:rPr>
          <w:rFonts w:ascii="Times New Roman" w:hAnsi="Times New Roman" w:cs="Times New Roman"/>
          <w:sz w:val="28"/>
          <w:szCs w:val="28"/>
        </w:rPr>
        <w:t>ет</w:t>
      </w:r>
      <w:r w:rsidR="005F664C" w:rsidRPr="00347614">
        <w:rPr>
          <w:rFonts w:ascii="Times New Roman" w:hAnsi="Times New Roman" w:cs="Times New Roman"/>
          <w:sz w:val="28"/>
          <w:szCs w:val="28"/>
        </w:rPr>
        <w:t xml:space="preserve"> необходимость заблаговременной (как минимум за год до осуществления закупки) подготовки заказчиком документации о закупке, обоснование начальной (максимальной) цены, формировани</w:t>
      </w:r>
      <w:r w:rsidRPr="00347614">
        <w:rPr>
          <w:rFonts w:ascii="Times New Roman" w:hAnsi="Times New Roman" w:cs="Times New Roman"/>
          <w:sz w:val="28"/>
          <w:szCs w:val="28"/>
        </w:rPr>
        <w:t xml:space="preserve">е проекта контракта, и уже на рубеже осуществления закупки или по результатам признания такой закупки несостоявшейся, заказчики вынуждены актуализировать указанные плановые документы и продлять сроки осуществления закупки. </w:t>
      </w:r>
    </w:p>
    <w:p w:rsidR="00D41A48" w:rsidRPr="00347614" w:rsidRDefault="005F664C" w:rsidP="00D41A48">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С целью совершенствования механизма планирования</w:t>
      </w:r>
      <w:r w:rsidR="00635D79" w:rsidRPr="00347614">
        <w:rPr>
          <w:rFonts w:ascii="Times New Roman" w:hAnsi="Times New Roman" w:cs="Times New Roman"/>
          <w:sz w:val="28"/>
          <w:szCs w:val="28"/>
        </w:rPr>
        <w:t>, снижения временных и трудовых затрат, а также с целью сокращения ошибок, допускаемых заказчиками при формирования весьма объемных документов</w:t>
      </w:r>
      <w:r w:rsidRPr="00347614">
        <w:rPr>
          <w:rFonts w:ascii="Times New Roman" w:hAnsi="Times New Roman" w:cs="Times New Roman"/>
          <w:sz w:val="28"/>
          <w:szCs w:val="28"/>
        </w:rPr>
        <w:t xml:space="preserve"> необходимо объединить план закупок и план-график в единый электронный документ и сократить</w:t>
      </w:r>
      <w:r w:rsidR="00635D79" w:rsidRPr="00347614">
        <w:rPr>
          <w:rFonts w:ascii="Times New Roman" w:hAnsi="Times New Roman" w:cs="Times New Roman"/>
          <w:sz w:val="28"/>
          <w:szCs w:val="28"/>
        </w:rPr>
        <w:t xml:space="preserve"> срок его детализации до периода, позволяющего наиболее объективно определить критерии каждой осуществляемой закупки для более эффективного обеспечения государственных и муниципальных нужд и расходования бюджетных средств</w:t>
      </w:r>
      <w:r w:rsidRPr="00347614">
        <w:rPr>
          <w:rFonts w:ascii="Times New Roman" w:hAnsi="Times New Roman" w:cs="Times New Roman"/>
          <w:sz w:val="28"/>
          <w:szCs w:val="28"/>
        </w:rPr>
        <w:t>.</w:t>
      </w:r>
    </w:p>
    <w:p w:rsidR="00D41A48" w:rsidRPr="00347614" w:rsidRDefault="00D41A48" w:rsidP="00D41A48">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lastRenderedPageBreak/>
        <w:t xml:space="preserve">Следует также отметить, что в соответствии с действующим порядком ведения и формирования планов-графиков закупок в них указывается совокупный годовой объем закупок, который включает в себя объем финансового обеспечения для осуществления заказчиком закупок в соответствии с Законом № 44-ФЗ, в том числе для оплаты контрактов, заключенных до начала текущего финансового года и подлежащих оплате в текущем финансовом году (совокупный годовой объем закупок), и в 2018 году составил </w:t>
      </w:r>
      <w:r w:rsidRPr="00347614">
        <w:rPr>
          <w:rFonts w:ascii="Times New Roman" w:hAnsi="Times New Roman" w:cs="Times New Roman"/>
          <w:b/>
          <w:sz w:val="28"/>
          <w:szCs w:val="28"/>
        </w:rPr>
        <w:t>12,64 трлн</w:t>
      </w:r>
      <w:r w:rsidRPr="00347614">
        <w:rPr>
          <w:rFonts w:ascii="Times New Roman" w:hAnsi="Times New Roman" w:cs="Times New Roman"/>
          <w:sz w:val="28"/>
          <w:szCs w:val="28"/>
        </w:rPr>
        <w:t>. рублей</w:t>
      </w:r>
    </w:p>
    <w:p w:rsidR="005F664C" w:rsidRPr="00347614" w:rsidRDefault="00D41A48" w:rsidP="00D41A48">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 При этом совокупный годовой объем закупок указывается заказчиками справочно, а при его расчете и (или) заполнении заказчиками могут допускаться ошибки, в связи с чем в настоящее время не представляется возможным провести анализ достоверности данных, указанных в планах-графиках, в отношении совокупного годового объема закупок.</w:t>
      </w:r>
    </w:p>
    <w:p w:rsidR="00D41A48" w:rsidRPr="00347614" w:rsidRDefault="00D41A48" w:rsidP="00D41A48">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Кроме того, не представляется возможным определить </w:t>
      </w:r>
      <w:r w:rsidR="003E174C" w:rsidRPr="00347614">
        <w:rPr>
          <w:rFonts w:ascii="Times New Roman" w:hAnsi="Times New Roman" w:cs="Times New Roman"/>
          <w:sz w:val="28"/>
          <w:szCs w:val="28"/>
        </w:rPr>
        <w:t xml:space="preserve">и составляющие совокупного годового объема закупок. </w:t>
      </w:r>
    </w:p>
    <w:p w:rsidR="00FC283B" w:rsidRPr="00347614" w:rsidRDefault="00FC283B" w:rsidP="00FC283B">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Таким образом,</w:t>
      </w:r>
      <w:r w:rsidR="006F7467" w:rsidRPr="00347614">
        <w:rPr>
          <w:rFonts w:ascii="Times New Roman" w:hAnsi="Times New Roman" w:cs="Times New Roman"/>
          <w:sz w:val="28"/>
          <w:szCs w:val="28"/>
        </w:rPr>
        <w:t xml:space="preserve"> при совершенствовании механизма планирования</w:t>
      </w:r>
      <w:r w:rsidRPr="00347614">
        <w:rPr>
          <w:rFonts w:ascii="Times New Roman" w:hAnsi="Times New Roman" w:cs="Times New Roman"/>
          <w:sz w:val="28"/>
          <w:szCs w:val="28"/>
        </w:rPr>
        <w:t xml:space="preserve"> целесообразно рассмотреть вопрос </w:t>
      </w:r>
      <w:r w:rsidR="006F7467" w:rsidRPr="00347614">
        <w:rPr>
          <w:rFonts w:ascii="Times New Roman" w:hAnsi="Times New Roman" w:cs="Times New Roman"/>
          <w:sz w:val="28"/>
          <w:szCs w:val="28"/>
        </w:rPr>
        <w:t xml:space="preserve">об изменении </w:t>
      </w:r>
      <w:r w:rsidRPr="00347614">
        <w:rPr>
          <w:rFonts w:ascii="Times New Roman" w:hAnsi="Times New Roman" w:cs="Times New Roman"/>
          <w:sz w:val="28"/>
          <w:szCs w:val="28"/>
        </w:rPr>
        <w:t>порядка указания</w:t>
      </w:r>
      <w:r w:rsidR="006F7467" w:rsidRPr="00347614">
        <w:rPr>
          <w:rFonts w:ascii="Times New Roman" w:hAnsi="Times New Roman" w:cs="Times New Roman"/>
          <w:sz w:val="28"/>
          <w:szCs w:val="28"/>
        </w:rPr>
        <w:t xml:space="preserve"> и</w:t>
      </w:r>
      <w:r w:rsidRPr="00347614">
        <w:rPr>
          <w:rFonts w:ascii="Times New Roman" w:hAnsi="Times New Roman" w:cs="Times New Roman"/>
          <w:sz w:val="28"/>
          <w:szCs w:val="28"/>
        </w:rPr>
        <w:t xml:space="preserve"> сведений о совокупном годовом объеме закупок, который, в том числе используется для расчета объема закупок, которые заказчики обязаны осуществить у </w:t>
      </w:r>
      <w:r w:rsidR="006F7467" w:rsidRPr="00347614">
        <w:rPr>
          <w:rFonts w:ascii="Times New Roman" w:hAnsi="Times New Roman" w:cs="Times New Roman"/>
          <w:sz w:val="28"/>
          <w:szCs w:val="28"/>
        </w:rPr>
        <w:t xml:space="preserve">СМП и </w:t>
      </w:r>
      <w:r w:rsidR="009D54C4">
        <w:rPr>
          <w:rFonts w:ascii="Times New Roman" w:hAnsi="Times New Roman" w:cs="Times New Roman"/>
          <w:sz w:val="28"/>
          <w:szCs w:val="28"/>
        </w:rPr>
        <w:t>СОНКО</w:t>
      </w:r>
      <w:r w:rsidR="006F7467" w:rsidRPr="00347614">
        <w:rPr>
          <w:rFonts w:ascii="Times New Roman" w:hAnsi="Times New Roman" w:cs="Times New Roman"/>
          <w:sz w:val="28"/>
          <w:szCs w:val="28"/>
        </w:rPr>
        <w:t>.</w:t>
      </w:r>
    </w:p>
    <w:p w:rsidR="00EA4718" w:rsidRPr="00347614" w:rsidRDefault="00881A03" w:rsidP="006F7467">
      <w:pPr>
        <w:pStyle w:val="a6"/>
        <w:numPr>
          <w:ilvl w:val="0"/>
          <w:numId w:val="14"/>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В течение 2018 года федеральными государственными органами осуществлен пересмотр и актуализация принятых правовых актов</w:t>
      </w:r>
      <w:r w:rsidR="004827B1" w:rsidRPr="00347614">
        <w:rPr>
          <w:rFonts w:ascii="Times New Roman" w:hAnsi="Times New Roman" w:cs="Times New Roman"/>
          <w:sz w:val="28"/>
          <w:szCs w:val="28"/>
        </w:rPr>
        <w:t xml:space="preserve"> о</w:t>
      </w:r>
      <w:r w:rsidR="006F7467" w:rsidRPr="00347614">
        <w:rPr>
          <w:rFonts w:ascii="Times New Roman" w:hAnsi="Times New Roman" w:cs="Times New Roman"/>
          <w:sz w:val="28"/>
          <w:szCs w:val="28"/>
        </w:rPr>
        <w:t xml:space="preserve"> нормировании в сфере закупок.</w:t>
      </w:r>
    </w:p>
    <w:p w:rsidR="00EA4718" w:rsidRPr="00347614" w:rsidRDefault="006F7467" w:rsidP="003A4AB8">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При этом </w:t>
      </w:r>
      <w:r w:rsidR="003A4AB8">
        <w:rPr>
          <w:rFonts w:ascii="Times New Roman" w:hAnsi="Times New Roman" w:cs="Times New Roman"/>
          <w:sz w:val="28"/>
          <w:szCs w:val="28"/>
        </w:rPr>
        <w:t>в целях совершенствования и оптимизации</w:t>
      </w:r>
      <w:r w:rsidR="00EA4718" w:rsidRPr="00347614">
        <w:rPr>
          <w:rFonts w:ascii="Times New Roman" w:hAnsi="Times New Roman" w:cs="Times New Roman"/>
          <w:sz w:val="28"/>
          <w:szCs w:val="28"/>
        </w:rPr>
        <w:t xml:space="preserve"> </w:t>
      </w:r>
      <w:r w:rsidR="003A4AB8">
        <w:rPr>
          <w:rFonts w:ascii="Times New Roman" w:hAnsi="Times New Roman" w:cs="Times New Roman"/>
          <w:sz w:val="28"/>
          <w:szCs w:val="28"/>
        </w:rPr>
        <w:t>института нормирования</w:t>
      </w:r>
      <w:r w:rsidR="00EA4718" w:rsidRPr="00347614">
        <w:rPr>
          <w:rFonts w:ascii="Times New Roman" w:hAnsi="Times New Roman" w:cs="Times New Roman"/>
          <w:sz w:val="28"/>
          <w:szCs w:val="28"/>
        </w:rPr>
        <w:t xml:space="preserve"> на всех уровнях государ</w:t>
      </w:r>
      <w:r w:rsidR="003A4AB8">
        <w:rPr>
          <w:rFonts w:ascii="Times New Roman" w:hAnsi="Times New Roman" w:cs="Times New Roman"/>
          <w:sz w:val="28"/>
          <w:szCs w:val="28"/>
        </w:rPr>
        <w:t>ственной и муниципальной власти целесообразно рассмотреть унифицированные подходы к нормированию</w:t>
      </w:r>
      <w:r w:rsidR="00EA4718" w:rsidRPr="00347614">
        <w:rPr>
          <w:rFonts w:ascii="Times New Roman" w:hAnsi="Times New Roman" w:cs="Times New Roman"/>
          <w:sz w:val="28"/>
          <w:szCs w:val="28"/>
        </w:rPr>
        <w:t xml:space="preserve"> </w:t>
      </w:r>
      <w:r w:rsidR="003A4AB8">
        <w:rPr>
          <w:rFonts w:ascii="Times New Roman" w:hAnsi="Times New Roman" w:cs="Times New Roman"/>
          <w:sz w:val="28"/>
          <w:szCs w:val="28"/>
        </w:rPr>
        <w:t>закупок при условии</w:t>
      </w:r>
      <w:r w:rsidR="00EA4718" w:rsidRPr="00347614">
        <w:rPr>
          <w:rFonts w:ascii="Times New Roman" w:hAnsi="Times New Roman" w:cs="Times New Roman"/>
          <w:sz w:val="28"/>
          <w:szCs w:val="28"/>
        </w:rPr>
        <w:t xml:space="preserve"> гибкост</w:t>
      </w:r>
      <w:r w:rsidR="003A4AB8">
        <w:rPr>
          <w:rFonts w:ascii="Times New Roman" w:hAnsi="Times New Roman" w:cs="Times New Roman"/>
          <w:sz w:val="28"/>
          <w:szCs w:val="28"/>
        </w:rPr>
        <w:t>и</w:t>
      </w:r>
      <w:r w:rsidR="00EA4718" w:rsidRPr="00347614">
        <w:rPr>
          <w:rFonts w:ascii="Times New Roman" w:hAnsi="Times New Roman" w:cs="Times New Roman"/>
          <w:sz w:val="28"/>
          <w:szCs w:val="28"/>
        </w:rPr>
        <w:t xml:space="preserve"> </w:t>
      </w:r>
      <w:r w:rsidRPr="00347614">
        <w:rPr>
          <w:rFonts w:ascii="Times New Roman" w:hAnsi="Times New Roman" w:cs="Times New Roman"/>
          <w:sz w:val="28"/>
          <w:szCs w:val="28"/>
        </w:rPr>
        <w:t xml:space="preserve">таких </w:t>
      </w:r>
      <w:r w:rsidR="00EA4718" w:rsidRPr="00347614">
        <w:rPr>
          <w:rFonts w:ascii="Times New Roman" w:hAnsi="Times New Roman" w:cs="Times New Roman"/>
          <w:sz w:val="28"/>
          <w:szCs w:val="28"/>
        </w:rPr>
        <w:t>подходов</w:t>
      </w:r>
      <w:r w:rsidRPr="00347614">
        <w:rPr>
          <w:rFonts w:ascii="Times New Roman" w:hAnsi="Times New Roman" w:cs="Times New Roman"/>
          <w:sz w:val="28"/>
          <w:szCs w:val="28"/>
        </w:rPr>
        <w:t xml:space="preserve"> </w:t>
      </w:r>
      <w:r w:rsidR="003A4AB8">
        <w:rPr>
          <w:rFonts w:ascii="Times New Roman" w:hAnsi="Times New Roman" w:cs="Times New Roman"/>
          <w:sz w:val="28"/>
          <w:szCs w:val="28"/>
        </w:rPr>
        <w:t>ввиду необходимости</w:t>
      </w:r>
      <w:r w:rsidR="00EA4718" w:rsidRPr="00347614">
        <w:rPr>
          <w:rFonts w:ascii="Times New Roman" w:hAnsi="Times New Roman" w:cs="Times New Roman"/>
          <w:sz w:val="28"/>
          <w:szCs w:val="28"/>
        </w:rPr>
        <w:t xml:space="preserve"> оперативн</w:t>
      </w:r>
      <w:r w:rsidR="003A4AB8">
        <w:rPr>
          <w:rFonts w:ascii="Times New Roman" w:hAnsi="Times New Roman" w:cs="Times New Roman"/>
          <w:sz w:val="28"/>
          <w:szCs w:val="28"/>
        </w:rPr>
        <w:t>ости принятия решений</w:t>
      </w:r>
      <w:r w:rsidR="00EA4718" w:rsidRPr="00347614">
        <w:rPr>
          <w:rFonts w:ascii="Times New Roman" w:hAnsi="Times New Roman" w:cs="Times New Roman"/>
          <w:sz w:val="28"/>
          <w:szCs w:val="28"/>
        </w:rPr>
        <w:t>,</w:t>
      </w:r>
      <w:r w:rsidR="003A4AB8">
        <w:rPr>
          <w:rFonts w:ascii="Times New Roman" w:hAnsi="Times New Roman" w:cs="Times New Roman"/>
          <w:sz w:val="28"/>
          <w:szCs w:val="28"/>
        </w:rPr>
        <w:t xml:space="preserve"> в том числе</w:t>
      </w:r>
      <w:r w:rsidR="00EA4718" w:rsidRPr="00347614">
        <w:rPr>
          <w:rFonts w:ascii="Times New Roman" w:hAnsi="Times New Roman" w:cs="Times New Roman"/>
          <w:sz w:val="28"/>
          <w:szCs w:val="28"/>
        </w:rPr>
        <w:t xml:space="preserve"> в условиях нестабильной экономической ситуации.</w:t>
      </w:r>
    </w:p>
    <w:p w:rsidR="00A5709C" w:rsidRPr="00347614" w:rsidRDefault="00A5709C" w:rsidP="000A16FD">
      <w:pPr>
        <w:pStyle w:val="a6"/>
        <w:numPr>
          <w:ilvl w:val="0"/>
          <w:numId w:val="14"/>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В 2018 году в ЕИС размещено </w:t>
      </w:r>
      <w:r w:rsidRPr="00347614">
        <w:rPr>
          <w:rFonts w:ascii="Times New Roman" w:hAnsi="Times New Roman" w:cs="Times New Roman"/>
          <w:b/>
          <w:sz w:val="28"/>
          <w:szCs w:val="28"/>
        </w:rPr>
        <w:t>3,24 млн.</w:t>
      </w:r>
      <w:r w:rsidRPr="00347614">
        <w:rPr>
          <w:rFonts w:ascii="Times New Roman" w:hAnsi="Times New Roman" w:cs="Times New Roman"/>
          <w:sz w:val="28"/>
          <w:szCs w:val="28"/>
        </w:rPr>
        <w:t xml:space="preserve"> извещений об общим объемом</w:t>
      </w:r>
      <w:r w:rsidR="0077627C" w:rsidRPr="00347614">
        <w:rPr>
          <w:rFonts w:ascii="Times New Roman" w:hAnsi="Times New Roman" w:cs="Times New Roman"/>
          <w:sz w:val="28"/>
          <w:szCs w:val="28"/>
        </w:rPr>
        <w:br/>
      </w:r>
      <w:r w:rsidRPr="00347614">
        <w:rPr>
          <w:rFonts w:ascii="Times New Roman" w:hAnsi="Times New Roman" w:cs="Times New Roman"/>
          <w:b/>
          <w:sz w:val="28"/>
          <w:szCs w:val="28"/>
        </w:rPr>
        <w:t>8,3 трлн</w:t>
      </w:r>
      <w:r w:rsidRPr="00347614">
        <w:rPr>
          <w:rFonts w:ascii="Times New Roman" w:hAnsi="Times New Roman" w:cs="Times New Roman"/>
          <w:sz w:val="28"/>
          <w:szCs w:val="28"/>
        </w:rPr>
        <w:t xml:space="preserve">., </w:t>
      </w:r>
      <w:r w:rsidR="006F7467" w:rsidRPr="00347614">
        <w:rPr>
          <w:rFonts w:ascii="Times New Roman" w:hAnsi="Times New Roman" w:cs="Times New Roman"/>
          <w:sz w:val="28"/>
          <w:szCs w:val="28"/>
        </w:rPr>
        <w:t>при этом из тех закупок, которые осуществлялись открытыми конкурентными способами закупки</w:t>
      </w:r>
      <w:r w:rsidRPr="00347614">
        <w:rPr>
          <w:rFonts w:ascii="Times New Roman" w:hAnsi="Times New Roman" w:cs="Times New Roman"/>
          <w:sz w:val="28"/>
          <w:szCs w:val="28"/>
        </w:rPr>
        <w:t>:</w:t>
      </w:r>
    </w:p>
    <w:p w:rsidR="009B1BF8" w:rsidRPr="00347614" w:rsidRDefault="009B1BF8" w:rsidP="000A16FD">
      <w:pPr>
        <w:pStyle w:val="a6"/>
        <w:numPr>
          <w:ilvl w:val="0"/>
          <w:numId w:val="26"/>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состоявшимися было признано </w:t>
      </w:r>
      <w:r w:rsidRPr="00347614">
        <w:rPr>
          <w:rFonts w:ascii="Times New Roman" w:hAnsi="Times New Roman" w:cs="Times New Roman"/>
          <w:b/>
          <w:sz w:val="28"/>
          <w:szCs w:val="28"/>
        </w:rPr>
        <w:t>1,17 млн. закупок</w:t>
      </w:r>
      <w:r w:rsidRPr="00347614">
        <w:rPr>
          <w:rFonts w:ascii="Times New Roman" w:hAnsi="Times New Roman" w:cs="Times New Roman"/>
          <w:sz w:val="28"/>
          <w:szCs w:val="28"/>
        </w:rPr>
        <w:t xml:space="preserve"> на общую сумму</w:t>
      </w:r>
      <w:r w:rsidR="0077627C" w:rsidRPr="00347614">
        <w:rPr>
          <w:rFonts w:ascii="Times New Roman" w:hAnsi="Times New Roman" w:cs="Times New Roman"/>
          <w:sz w:val="28"/>
          <w:szCs w:val="28"/>
        </w:rPr>
        <w:br/>
      </w:r>
      <w:r w:rsidRPr="00347614">
        <w:rPr>
          <w:rFonts w:ascii="Times New Roman" w:hAnsi="Times New Roman" w:cs="Times New Roman"/>
          <w:b/>
          <w:sz w:val="28"/>
          <w:szCs w:val="28"/>
        </w:rPr>
        <w:t>2,32</w:t>
      </w:r>
      <w:r w:rsidRPr="00347614">
        <w:rPr>
          <w:rFonts w:ascii="Times New Roman" w:hAnsi="Times New Roman" w:cs="Times New Roman"/>
          <w:sz w:val="28"/>
          <w:szCs w:val="28"/>
        </w:rPr>
        <w:t xml:space="preserve"> </w:t>
      </w:r>
      <w:r w:rsidRPr="00347614">
        <w:rPr>
          <w:rFonts w:ascii="Times New Roman" w:hAnsi="Times New Roman" w:cs="Times New Roman"/>
          <w:b/>
          <w:sz w:val="28"/>
          <w:szCs w:val="28"/>
        </w:rPr>
        <w:t>трлн</w:t>
      </w:r>
      <w:r w:rsidRPr="00347614">
        <w:rPr>
          <w:rFonts w:ascii="Times New Roman" w:hAnsi="Times New Roman" w:cs="Times New Roman"/>
          <w:sz w:val="28"/>
          <w:szCs w:val="28"/>
        </w:rPr>
        <w:t xml:space="preserve"> (определен победитель и заключен контракт)</w:t>
      </w:r>
      <w:r w:rsidRPr="00347614">
        <w:rPr>
          <w:rFonts w:ascii="Times New Roman" w:hAnsi="Times New Roman" w:cs="Times New Roman"/>
          <w:b/>
          <w:sz w:val="28"/>
          <w:szCs w:val="28"/>
        </w:rPr>
        <w:t>.</w:t>
      </w:r>
    </w:p>
    <w:p w:rsidR="009B1BF8" w:rsidRPr="00347614" w:rsidRDefault="009B1BF8" w:rsidP="000A16FD">
      <w:pPr>
        <w:pStyle w:val="a6"/>
        <w:numPr>
          <w:ilvl w:val="0"/>
          <w:numId w:val="26"/>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b/>
          <w:sz w:val="28"/>
          <w:szCs w:val="28"/>
        </w:rPr>
        <w:t>969,8 тыс.</w:t>
      </w:r>
      <w:r w:rsidRPr="00347614">
        <w:rPr>
          <w:rFonts w:ascii="Times New Roman" w:hAnsi="Times New Roman" w:cs="Times New Roman"/>
          <w:sz w:val="28"/>
          <w:szCs w:val="28"/>
        </w:rPr>
        <w:t xml:space="preserve"> закупок общим объемом </w:t>
      </w:r>
      <w:r w:rsidRPr="00347614">
        <w:rPr>
          <w:rFonts w:ascii="Times New Roman" w:hAnsi="Times New Roman" w:cs="Times New Roman"/>
          <w:b/>
          <w:sz w:val="28"/>
          <w:szCs w:val="28"/>
        </w:rPr>
        <w:t>3,36 трлн</w:t>
      </w:r>
      <w:r w:rsidRPr="00347614">
        <w:rPr>
          <w:rFonts w:ascii="Times New Roman" w:hAnsi="Times New Roman" w:cs="Times New Roman"/>
          <w:sz w:val="28"/>
          <w:szCs w:val="28"/>
        </w:rPr>
        <w:t xml:space="preserve">. рублей были признаны несостоявшимися; </w:t>
      </w:r>
    </w:p>
    <w:p w:rsidR="00DC38C5" w:rsidRPr="00347614" w:rsidRDefault="009B1BF8" w:rsidP="000A16FD">
      <w:pPr>
        <w:pStyle w:val="a6"/>
        <w:numPr>
          <w:ilvl w:val="0"/>
          <w:numId w:val="26"/>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b/>
          <w:sz w:val="28"/>
          <w:szCs w:val="28"/>
        </w:rPr>
        <w:t>2 %</w:t>
      </w:r>
      <w:r w:rsidRPr="00347614">
        <w:rPr>
          <w:rFonts w:ascii="Times New Roman" w:hAnsi="Times New Roman" w:cs="Times New Roman"/>
          <w:sz w:val="28"/>
          <w:szCs w:val="28"/>
        </w:rPr>
        <w:t xml:space="preserve"> от общего количества закупок (</w:t>
      </w:r>
      <w:r w:rsidRPr="00347614">
        <w:rPr>
          <w:rFonts w:ascii="Times New Roman" w:hAnsi="Times New Roman" w:cs="Times New Roman"/>
          <w:b/>
          <w:sz w:val="28"/>
          <w:szCs w:val="28"/>
        </w:rPr>
        <w:t>51 025</w:t>
      </w:r>
      <w:r w:rsidRPr="00347614">
        <w:rPr>
          <w:rFonts w:ascii="Times New Roman" w:hAnsi="Times New Roman" w:cs="Times New Roman"/>
          <w:sz w:val="28"/>
          <w:szCs w:val="28"/>
        </w:rPr>
        <w:t xml:space="preserve"> извещений о закупке) общим объемом </w:t>
      </w:r>
      <w:r w:rsidRPr="00347614">
        <w:rPr>
          <w:rFonts w:ascii="Times New Roman" w:hAnsi="Times New Roman" w:cs="Times New Roman"/>
          <w:b/>
          <w:sz w:val="28"/>
          <w:szCs w:val="28"/>
        </w:rPr>
        <w:t>392,6 млрд.</w:t>
      </w:r>
      <w:r w:rsidRPr="00347614">
        <w:rPr>
          <w:rFonts w:ascii="Times New Roman" w:hAnsi="Times New Roman" w:cs="Times New Roman"/>
          <w:sz w:val="28"/>
          <w:szCs w:val="28"/>
        </w:rPr>
        <w:t xml:space="preserve"> рублей были отменены.</w:t>
      </w:r>
    </w:p>
    <w:p w:rsidR="006F7467" w:rsidRPr="00347614" w:rsidRDefault="006F7467" w:rsidP="006F7467">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Достаточно высоким остается уровень закупок, признаваемых несостоявшимися, из которых наиболее распространенным основанием является подача одной заявки</w:t>
      </w:r>
      <w:r w:rsidRPr="00347614">
        <w:rPr>
          <w:rFonts w:ascii="Times New Roman" w:hAnsi="Times New Roman" w:cs="Times New Roman"/>
          <w:sz w:val="28"/>
          <w:szCs w:val="28"/>
        </w:rPr>
        <w:br/>
        <w:t xml:space="preserve">на участие в закупке, при этом в случае, если на участие в закупке не поступило ни одной заявки или все поданные заявки участников закупки были отклонены заказчиком, положения Закона № 44-ФЗ не позволяют прервать цикличность закупок и заключить контракт с единственным поставщиком (подрядчиком, исполнителем) даже после </w:t>
      </w:r>
      <w:r w:rsidRPr="00347614">
        <w:rPr>
          <w:rFonts w:ascii="Times New Roman" w:hAnsi="Times New Roman" w:cs="Times New Roman"/>
          <w:sz w:val="28"/>
          <w:szCs w:val="28"/>
        </w:rPr>
        <w:lastRenderedPageBreak/>
        <w:t>неоднократного признания процедуры определения поставщика (подрядчика, исполнителя) несостоявшейся.</w:t>
      </w:r>
    </w:p>
    <w:p w:rsidR="006F7467" w:rsidRPr="00347614" w:rsidRDefault="006F7467" w:rsidP="006F7467">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Вме</w:t>
      </w:r>
      <w:r w:rsidR="003A4AB8">
        <w:rPr>
          <w:rFonts w:ascii="Times New Roman" w:hAnsi="Times New Roman" w:cs="Times New Roman"/>
          <w:sz w:val="28"/>
          <w:szCs w:val="28"/>
        </w:rPr>
        <w:t>сте с тем полученные результаты</w:t>
      </w:r>
      <w:r w:rsidRPr="00347614">
        <w:rPr>
          <w:rFonts w:ascii="Times New Roman" w:hAnsi="Times New Roman" w:cs="Times New Roman"/>
          <w:sz w:val="28"/>
          <w:szCs w:val="28"/>
        </w:rPr>
        <w:t xml:space="preserve"> </w:t>
      </w:r>
      <w:r w:rsidR="003A4AB8">
        <w:rPr>
          <w:rFonts w:ascii="Times New Roman" w:hAnsi="Times New Roman" w:cs="Times New Roman"/>
          <w:sz w:val="28"/>
          <w:szCs w:val="28"/>
        </w:rPr>
        <w:t>могут явля</w:t>
      </w:r>
      <w:r w:rsidRPr="00347614">
        <w:rPr>
          <w:rFonts w:ascii="Times New Roman" w:hAnsi="Times New Roman" w:cs="Times New Roman"/>
          <w:sz w:val="28"/>
          <w:szCs w:val="28"/>
        </w:rPr>
        <w:t>т</w:t>
      </w:r>
      <w:r w:rsidR="003A4AB8">
        <w:rPr>
          <w:rFonts w:ascii="Times New Roman" w:hAnsi="Times New Roman" w:cs="Times New Roman"/>
          <w:sz w:val="28"/>
          <w:szCs w:val="28"/>
        </w:rPr>
        <w:t>ь</w:t>
      </w:r>
      <w:r w:rsidRPr="00347614">
        <w:rPr>
          <w:rFonts w:ascii="Times New Roman" w:hAnsi="Times New Roman" w:cs="Times New Roman"/>
          <w:sz w:val="28"/>
          <w:szCs w:val="28"/>
        </w:rPr>
        <w:t>ся следствием либо низкого качества документов, разрабатываемых заказчиками для осуществления закупок, либо неподготовленности или неквалифицированности участников закупок, либо</w:t>
      </w:r>
      <w:r w:rsidR="00F86EB5">
        <w:rPr>
          <w:rFonts w:ascii="Times New Roman" w:hAnsi="Times New Roman" w:cs="Times New Roman"/>
          <w:sz w:val="28"/>
          <w:szCs w:val="28"/>
        </w:rPr>
        <w:t xml:space="preserve"> </w:t>
      </w:r>
      <w:r w:rsidRPr="00347614">
        <w:rPr>
          <w:rFonts w:ascii="Times New Roman" w:hAnsi="Times New Roman" w:cs="Times New Roman"/>
          <w:sz w:val="28"/>
          <w:szCs w:val="28"/>
        </w:rPr>
        <w:t>недостаточности их финансового обеспечения для участия в закупках</w:t>
      </w:r>
      <w:r w:rsidRPr="00347614">
        <w:rPr>
          <w:rFonts w:ascii="Times New Roman" w:hAnsi="Times New Roman" w:cs="Times New Roman"/>
          <w:sz w:val="28"/>
          <w:szCs w:val="28"/>
        </w:rPr>
        <w:br/>
        <w:t>в электронной форме.</w:t>
      </w:r>
    </w:p>
    <w:p w:rsidR="006F7467" w:rsidRPr="00347614" w:rsidRDefault="003A4AB8" w:rsidP="006F746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F7467" w:rsidRPr="00347614">
        <w:rPr>
          <w:rFonts w:ascii="Times New Roman" w:hAnsi="Times New Roman" w:cs="Times New Roman"/>
          <w:sz w:val="28"/>
          <w:szCs w:val="28"/>
        </w:rPr>
        <w:t xml:space="preserve"> целях совершенствования и оптимизации порядка определения поставщика (подрядчика, исполнителя), а также повышения эффективности осуществления закупок необходимо рассмотреть вопрос об установлении возможности (в случае признания закупок несостоявшимися в связи с отсутствием заявок) </w:t>
      </w:r>
      <w:r w:rsidR="00B0173C" w:rsidRPr="00347614">
        <w:rPr>
          <w:rFonts w:ascii="Times New Roman" w:hAnsi="Times New Roman" w:cs="Times New Roman"/>
          <w:sz w:val="28"/>
          <w:szCs w:val="28"/>
        </w:rPr>
        <w:t>по согласованию</w:t>
      </w:r>
      <w:r w:rsidR="00F86EB5">
        <w:rPr>
          <w:rFonts w:ascii="Times New Roman" w:hAnsi="Times New Roman" w:cs="Times New Roman"/>
          <w:sz w:val="28"/>
          <w:szCs w:val="28"/>
        </w:rPr>
        <w:br/>
      </w:r>
      <w:r w:rsidR="00B0173C" w:rsidRPr="00347614">
        <w:rPr>
          <w:rFonts w:ascii="Times New Roman" w:hAnsi="Times New Roman" w:cs="Times New Roman"/>
          <w:sz w:val="28"/>
          <w:szCs w:val="28"/>
        </w:rPr>
        <w:t xml:space="preserve">с контрольным органом в сфере закупок </w:t>
      </w:r>
      <w:r w:rsidR="006F7467" w:rsidRPr="00347614">
        <w:rPr>
          <w:rFonts w:ascii="Times New Roman" w:hAnsi="Times New Roman" w:cs="Times New Roman"/>
          <w:sz w:val="28"/>
          <w:szCs w:val="28"/>
        </w:rPr>
        <w:t>заключ</w:t>
      </w:r>
      <w:r w:rsidR="00B0173C" w:rsidRPr="00347614">
        <w:rPr>
          <w:rFonts w:ascii="Times New Roman" w:hAnsi="Times New Roman" w:cs="Times New Roman"/>
          <w:sz w:val="28"/>
          <w:szCs w:val="28"/>
        </w:rPr>
        <w:t>ать</w:t>
      </w:r>
      <w:r w:rsidR="006F7467" w:rsidRPr="00347614">
        <w:rPr>
          <w:rFonts w:ascii="Times New Roman" w:hAnsi="Times New Roman" w:cs="Times New Roman"/>
          <w:sz w:val="28"/>
          <w:szCs w:val="28"/>
        </w:rPr>
        <w:t xml:space="preserve"> контракт с участником закупки,</w:t>
      </w:r>
      <w:r w:rsidR="00F86EB5">
        <w:rPr>
          <w:rFonts w:ascii="Times New Roman" w:hAnsi="Times New Roman" w:cs="Times New Roman"/>
          <w:sz w:val="28"/>
          <w:szCs w:val="28"/>
        </w:rPr>
        <w:br/>
      </w:r>
      <w:r w:rsidR="006F7467" w:rsidRPr="00347614">
        <w:rPr>
          <w:rFonts w:ascii="Times New Roman" w:hAnsi="Times New Roman" w:cs="Times New Roman"/>
          <w:sz w:val="28"/>
          <w:szCs w:val="28"/>
        </w:rPr>
        <w:t>не подававшим заявку, но соответствующим требованиям документации о закупке.</w:t>
      </w:r>
    </w:p>
    <w:p w:rsidR="00B0173C" w:rsidRPr="00347614" w:rsidRDefault="00B0173C" w:rsidP="00B0173C">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При этом с 01.07.2019 вступают в силу положения Закона № 44-ФЗ, предоставляющие участникам закупок в электронной форме предоставлять в качестве обеспечения своих заявок на участие в закупке банковскую гарантию в электронной форме.</w:t>
      </w:r>
    </w:p>
    <w:p w:rsidR="00B0173C" w:rsidRPr="00347614" w:rsidRDefault="00B0173C" w:rsidP="00B0173C">
      <w:pPr>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Указанные меры должны позволить изменить в положительную сторону ситуацию с признанием закупок в электронной форме несостоявшимися.</w:t>
      </w:r>
    </w:p>
    <w:p w:rsidR="006F7467" w:rsidRPr="00347614" w:rsidRDefault="00B0173C" w:rsidP="009D54C4">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Также</w:t>
      </w:r>
      <w:r w:rsidR="006F7467" w:rsidRPr="00347614">
        <w:rPr>
          <w:rFonts w:ascii="Times New Roman" w:hAnsi="Times New Roman" w:cs="Times New Roman"/>
          <w:sz w:val="28"/>
          <w:szCs w:val="28"/>
        </w:rPr>
        <w:t>, учитывая количество осуществляемых закупок по способам закупок,</w:t>
      </w:r>
      <w:r w:rsidR="00F86EB5">
        <w:rPr>
          <w:rFonts w:ascii="Times New Roman" w:hAnsi="Times New Roman" w:cs="Times New Roman"/>
          <w:sz w:val="28"/>
          <w:szCs w:val="28"/>
        </w:rPr>
        <w:br/>
      </w:r>
      <w:r w:rsidR="006F7467" w:rsidRPr="00347614">
        <w:rPr>
          <w:rFonts w:ascii="Times New Roman" w:hAnsi="Times New Roman" w:cs="Times New Roman"/>
          <w:sz w:val="28"/>
          <w:szCs w:val="28"/>
        </w:rPr>
        <w:t>а также, исходя из практики и порядка их применения, необходимо оптимизировать процедуры закупок, в том числе, исключив такие способы определения поставщика (подрядчика исполнителя), как  запрос предложений, запрос предложений</w:t>
      </w:r>
      <w:r w:rsidR="006F7467" w:rsidRPr="00347614">
        <w:rPr>
          <w:rFonts w:ascii="Times New Roman" w:hAnsi="Times New Roman" w:cs="Times New Roman"/>
          <w:sz w:val="28"/>
          <w:szCs w:val="28"/>
        </w:rPr>
        <w:br/>
        <w:t>в электронной форме</w:t>
      </w:r>
      <w:r w:rsidRPr="00347614">
        <w:rPr>
          <w:rFonts w:ascii="Times New Roman" w:hAnsi="Times New Roman" w:cs="Times New Roman"/>
          <w:sz w:val="28"/>
          <w:szCs w:val="28"/>
        </w:rPr>
        <w:t xml:space="preserve"> (которые по сути не отличаются от конкурса)</w:t>
      </w:r>
      <w:r w:rsidR="006F7467" w:rsidRPr="00347614">
        <w:rPr>
          <w:rFonts w:ascii="Times New Roman" w:hAnsi="Times New Roman" w:cs="Times New Roman"/>
          <w:sz w:val="28"/>
          <w:szCs w:val="28"/>
        </w:rPr>
        <w:t>, объединить конкурс с ограниченным участием с открытым конкурсом, исключить двухэтапный конкурс</w:t>
      </w:r>
      <w:r w:rsidR="00F86EB5">
        <w:rPr>
          <w:rFonts w:ascii="Times New Roman" w:hAnsi="Times New Roman" w:cs="Times New Roman"/>
          <w:sz w:val="28"/>
          <w:szCs w:val="28"/>
        </w:rPr>
        <w:br/>
      </w:r>
      <w:r w:rsidR="006F7467" w:rsidRPr="00347614">
        <w:rPr>
          <w:rFonts w:ascii="Times New Roman" w:hAnsi="Times New Roman" w:cs="Times New Roman"/>
          <w:sz w:val="28"/>
          <w:szCs w:val="28"/>
        </w:rPr>
        <w:t>в качестве отдельного способа закупки</w:t>
      </w:r>
      <w:r w:rsidRPr="00347614">
        <w:rPr>
          <w:rFonts w:ascii="Times New Roman" w:hAnsi="Times New Roman" w:cs="Times New Roman"/>
          <w:sz w:val="28"/>
          <w:szCs w:val="28"/>
        </w:rPr>
        <w:t xml:space="preserve"> </w:t>
      </w:r>
      <w:r w:rsidR="006F7467" w:rsidRPr="00347614">
        <w:rPr>
          <w:rFonts w:ascii="Times New Roman" w:hAnsi="Times New Roman" w:cs="Times New Roman"/>
          <w:sz w:val="28"/>
          <w:szCs w:val="28"/>
        </w:rPr>
        <w:t>за счет объединения его с открытым конкурсом</w:t>
      </w:r>
      <w:r w:rsidRPr="00347614">
        <w:rPr>
          <w:rFonts w:ascii="Times New Roman" w:hAnsi="Times New Roman" w:cs="Times New Roman"/>
          <w:sz w:val="28"/>
          <w:szCs w:val="28"/>
        </w:rPr>
        <w:t>,</w:t>
      </w:r>
      <w:r w:rsidR="006F7467" w:rsidRPr="00347614">
        <w:rPr>
          <w:rFonts w:ascii="Times New Roman" w:hAnsi="Times New Roman" w:cs="Times New Roman"/>
          <w:sz w:val="28"/>
          <w:szCs w:val="28"/>
        </w:rPr>
        <w:t xml:space="preserve"> при сохранении возможности обсуждения объекта закупки до размещения извещения</w:t>
      </w:r>
      <w:r w:rsidR="00F86EB5">
        <w:rPr>
          <w:rFonts w:ascii="Times New Roman" w:hAnsi="Times New Roman" w:cs="Times New Roman"/>
          <w:sz w:val="28"/>
          <w:szCs w:val="28"/>
        </w:rPr>
        <w:br/>
      </w:r>
      <w:r w:rsidR="006F7467" w:rsidRPr="00347614">
        <w:rPr>
          <w:rFonts w:ascii="Times New Roman" w:hAnsi="Times New Roman" w:cs="Times New Roman"/>
          <w:sz w:val="28"/>
          <w:szCs w:val="28"/>
        </w:rPr>
        <w:t>о такой закупке.</w:t>
      </w:r>
    </w:p>
    <w:p w:rsidR="006C071B" w:rsidRPr="00347614" w:rsidRDefault="006C071B" w:rsidP="009D54C4">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Не менее важным является решение вопроса, связанного с р</w:t>
      </w:r>
      <w:r w:rsidR="006F7467" w:rsidRPr="00347614">
        <w:rPr>
          <w:rFonts w:ascii="Times New Roman" w:hAnsi="Times New Roman" w:cs="Times New Roman"/>
          <w:sz w:val="28"/>
          <w:szCs w:val="28"/>
        </w:rPr>
        <w:t>азработк</w:t>
      </w:r>
      <w:r w:rsidRPr="00347614">
        <w:rPr>
          <w:rFonts w:ascii="Times New Roman" w:hAnsi="Times New Roman" w:cs="Times New Roman"/>
          <w:sz w:val="28"/>
          <w:szCs w:val="28"/>
        </w:rPr>
        <w:t>ой</w:t>
      </w:r>
      <w:r w:rsidR="00F86EB5">
        <w:rPr>
          <w:rFonts w:ascii="Times New Roman" w:hAnsi="Times New Roman" w:cs="Times New Roman"/>
          <w:sz w:val="28"/>
          <w:szCs w:val="28"/>
        </w:rPr>
        <w:br/>
      </w:r>
      <w:r w:rsidRPr="00347614">
        <w:rPr>
          <w:rFonts w:ascii="Times New Roman" w:hAnsi="Times New Roman" w:cs="Times New Roman"/>
          <w:sz w:val="28"/>
          <w:szCs w:val="28"/>
        </w:rPr>
        <w:t xml:space="preserve">и совершенствованием </w:t>
      </w:r>
      <w:r w:rsidR="006F7467" w:rsidRPr="00347614">
        <w:rPr>
          <w:rFonts w:ascii="Times New Roman" w:hAnsi="Times New Roman" w:cs="Times New Roman"/>
          <w:sz w:val="28"/>
          <w:szCs w:val="28"/>
        </w:rPr>
        <w:t>нормативных документов отраслевой направленности, которые устанавливают современные требования к товарам, работам, услуг, а также определяют особенности их описания, приемки, и расчета НМЦК для осуществления закупки</w:t>
      </w:r>
      <w:r w:rsidR="00F86EB5">
        <w:rPr>
          <w:rFonts w:ascii="Times New Roman" w:hAnsi="Times New Roman" w:cs="Times New Roman"/>
          <w:sz w:val="28"/>
          <w:szCs w:val="28"/>
        </w:rPr>
        <w:t>.</w:t>
      </w:r>
    </w:p>
    <w:p w:rsidR="006F7467" w:rsidRPr="00347614" w:rsidRDefault="006C071B" w:rsidP="009D54C4">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Решение указанного вопроса </w:t>
      </w:r>
      <w:r w:rsidR="006F7467" w:rsidRPr="00347614">
        <w:rPr>
          <w:rFonts w:ascii="Times New Roman" w:hAnsi="Times New Roman" w:cs="Times New Roman"/>
          <w:sz w:val="28"/>
          <w:szCs w:val="28"/>
        </w:rPr>
        <w:t xml:space="preserve">позволит повысить </w:t>
      </w:r>
      <w:r w:rsidRPr="00347614">
        <w:rPr>
          <w:rFonts w:ascii="Times New Roman" w:hAnsi="Times New Roman" w:cs="Times New Roman"/>
          <w:sz w:val="28"/>
          <w:szCs w:val="28"/>
        </w:rPr>
        <w:t xml:space="preserve">качество и прозрачность закупок </w:t>
      </w:r>
      <w:r w:rsidR="00F86EB5">
        <w:rPr>
          <w:rFonts w:ascii="Times New Roman" w:hAnsi="Times New Roman" w:cs="Times New Roman"/>
          <w:sz w:val="28"/>
          <w:szCs w:val="28"/>
        </w:rPr>
        <w:t xml:space="preserve">не только </w:t>
      </w:r>
      <w:r w:rsidRPr="00347614">
        <w:rPr>
          <w:rFonts w:ascii="Times New Roman" w:hAnsi="Times New Roman" w:cs="Times New Roman"/>
          <w:sz w:val="28"/>
          <w:szCs w:val="28"/>
        </w:rPr>
        <w:t>на этапе подготовки осуществления закупки, но и на этапе приемки</w:t>
      </w:r>
      <w:r w:rsidR="00F86EB5">
        <w:rPr>
          <w:rFonts w:ascii="Times New Roman" w:hAnsi="Times New Roman" w:cs="Times New Roman"/>
          <w:sz w:val="28"/>
          <w:szCs w:val="28"/>
        </w:rPr>
        <w:br/>
      </w:r>
      <w:r w:rsidRPr="00347614">
        <w:rPr>
          <w:rFonts w:ascii="Times New Roman" w:hAnsi="Times New Roman" w:cs="Times New Roman"/>
          <w:sz w:val="28"/>
          <w:szCs w:val="28"/>
        </w:rPr>
        <w:t>ее результатов, а также в процессе их использования.</w:t>
      </w:r>
    </w:p>
    <w:p w:rsidR="006F7467" w:rsidRPr="00347614" w:rsidRDefault="006C071B" w:rsidP="009D54C4">
      <w:pPr>
        <w:pStyle w:val="a6"/>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Наряду с предлагаемыми мерами, а также в целях совершенствования анализа осуществляемых закупок, целесообразно рассмотреть вопрос о возможности </w:t>
      </w:r>
      <w:r w:rsidR="006F7467" w:rsidRPr="00347614">
        <w:rPr>
          <w:rFonts w:ascii="Times New Roman" w:hAnsi="Times New Roman" w:cs="Times New Roman"/>
          <w:sz w:val="28"/>
          <w:szCs w:val="28"/>
        </w:rPr>
        <w:t>фикс</w:t>
      </w:r>
      <w:r w:rsidRPr="00347614">
        <w:rPr>
          <w:rFonts w:ascii="Times New Roman" w:hAnsi="Times New Roman" w:cs="Times New Roman"/>
          <w:sz w:val="28"/>
          <w:szCs w:val="28"/>
        </w:rPr>
        <w:t>ации «жизненного цикла» каждой закупки (от момента ее обоснования и включения в план закупок, план-график, до ее исполнения (обеспечения государственных</w:t>
      </w:r>
      <w:r w:rsidR="00F86EB5">
        <w:rPr>
          <w:rFonts w:ascii="Times New Roman" w:hAnsi="Times New Roman" w:cs="Times New Roman"/>
          <w:sz w:val="28"/>
          <w:szCs w:val="28"/>
        </w:rPr>
        <w:br/>
      </w:r>
      <w:r w:rsidRPr="00347614">
        <w:rPr>
          <w:rFonts w:ascii="Times New Roman" w:hAnsi="Times New Roman" w:cs="Times New Roman"/>
          <w:sz w:val="28"/>
          <w:szCs w:val="28"/>
        </w:rPr>
        <w:t xml:space="preserve">и муниципальных нужд), при этом важным также является вопрос фиксации закупок, которые были осуществлены </w:t>
      </w:r>
      <w:r w:rsidR="006F7467" w:rsidRPr="00347614">
        <w:rPr>
          <w:rFonts w:ascii="Times New Roman" w:hAnsi="Times New Roman" w:cs="Times New Roman"/>
          <w:sz w:val="28"/>
          <w:szCs w:val="28"/>
        </w:rPr>
        <w:t>повт</w:t>
      </w:r>
      <w:r w:rsidRPr="00347614">
        <w:rPr>
          <w:rFonts w:ascii="Times New Roman" w:hAnsi="Times New Roman" w:cs="Times New Roman"/>
          <w:sz w:val="28"/>
          <w:szCs w:val="28"/>
        </w:rPr>
        <w:t>орно,</w:t>
      </w:r>
      <w:r w:rsidR="006F7467" w:rsidRPr="00347614">
        <w:rPr>
          <w:rFonts w:ascii="Times New Roman" w:hAnsi="Times New Roman" w:cs="Times New Roman"/>
          <w:sz w:val="28"/>
          <w:szCs w:val="28"/>
        </w:rPr>
        <w:t xml:space="preserve"> </w:t>
      </w:r>
      <w:r w:rsidRPr="00347614">
        <w:rPr>
          <w:rFonts w:ascii="Times New Roman" w:hAnsi="Times New Roman" w:cs="Times New Roman"/>
          <w:sz w:val="28"/>
          <w:szCs w:val="28"/>
        </w:rPr>
        <w:t>в том числе тех</w:t>
      </w:r>
      <w:r w:rsidR="006F7467" w:rsidRPr="00347614">
        <w:rPr>
          <w:rFonts w:ascii="Times New Roman" w:hAnsi="Times New Roman" w:cs="Times New Roman"/>
          <w:sz w:val="28"/>
          <w:szCs w:val="28"/>
        </w:rPr>
        <w:t xml:space="preserve">, которые после повторного </w:t>
      </w:r>
      <w:r w:rsidR="006F7467" w:rsidRPr="00347614">
        <w:rPr>
          <w:rFonts w:ascii="Times New Roman" w:hAnsi="Times New Roman" w:cs="Times New Roman"/>
          <w:sz w:val="28"/>
          <w:szCs w:val="28"/>
        </w:rPr>
        <w:lastRenderedPageBreak/>
        <w:t>размещения снова были признаны несостоявшимися и (или) заказчик выбрал иной способ определения поставщика (подрядчика, исполнителя).</w:t>
      </w:r>
    </w:p>
    <w:p w:rsidR="006C071B" w:rsidRPr="00347614" w:rsidRDefault="007B15A7" w:rsidP="009D54C4">
      <w:pPr>
        <w:pStyle w:val="a6"/>
        <w:numPr>
          <w:ilvl w:val="0"/>
          <w:numId w:val="14"/>
        </w:numPr>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По результатам закупок, в том числе извещения о проведении которых были размещены до 01.01.2018, было заключено </w:t>
      </w:r>
      <w:r w:rsidRPr="00347614">
        <w:rPr>
          <w:rFonts w:ascii="Times New Roman" w:hAnsi="Times New Roman" w:cs="Times New Roman"/>
          <w:b/>
          <w:sz w:val="28"/>
          <w:szCs w:val="28"/>
        </w:rPr>
        <w:t>3,6 млн</w:t>
      </w:r>
      <w:r w:rsidRPr="00347614">
        <w:rPr>
          <w:rFonts w:ascii="Times New Roman" w:hAnsi="Times New Roman" w:cs="Times New Roman"/>
          <w:sz w:val="28"/>
          <w:szCs w:val="28"/>
        </w:rPr>
        <w:t xml:space="preserve"> контрактов </w:t>
      </w:r>
      <w:r w:rsidR="00BE1356" w:rsidRPr="00347614">
        <w:rPr>
          <w:rFonts w:ascii="Times New Roman" w:hAnsi="Times New Roman" w:cs="Times New Roman"/>
          <w:sz w:val="28"/>
          <w:szCs w:val="28"/>
        </w:rPr>
        <w:t>на общую сумму</w:t>
      </w:r>
      <w:r w:rsidR="0077627C" w:rsidRPr="00347614">
        <w:rPr>
          <w:rFonts w:ascii="Times New Roman" w:hAnsi="Times New Roman" w:cs="Times New Roman"/>
          <w:sz w:val="28"/>
          <w:szCs w:val="28"/>
        </w:rPr>
        <w:br/>
      </w:r>
      <w:r w:rsidRPr="00347614">
        <w:rPr>
          <w:rFonts w:ascii="Times New Roman" w:hAnsi="Times New Roman" w:cs="Times New Roman"/>
          <w:b/>
          <w:sz w:val="28"/>
          <w:szCs w:val="28"/>
        </w:rPr>
        <w:t>6,86 трлн.</w:t>
      </w:r>
      <w:r w:rsidRPr="00347614">
        <w:rPr>
          <w:rFonts w:ascii="Times New Roman" w:hAnsi="Times New Roman" w:cs="Times New Roman"/>
          <w:sz w:val="28"/>
          <w:szCs w:val="28"/>
        </w:rPr>
        <w:t xml:space="preserve"> рублей</w:t>
      </w:r>
      <w:r w:rsidR="00BE1356" w:rsidRPr="00347614">
        <w:rPr>
          <w:rFonts w:ascii="Times New Roman" w:hAnsi="Times New Roman" w:cs="Times New Roman"/>
          <w:sz w:val="28"/>
          <w:szCs w:val="28"/>
        </w:rPr>
        <w:t>.</w:t>
      </w:r>
    </w:p>
    <w:p w:rsidR="00347614" w:rsidRPr="00347614" w:rsidRDefault="00347614" w:rsidP="009D54C4">
      <w:pPr>
        <w:pStyle w:val="a6"/>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 xml:space="preserve">При этом, исходя из сведений, указанных в планах графиках на 2018 год, объем финансового обеспечения на закупки у единственного поставщика (подрядчика, исполнителя) составил порядка </w:t>
      </w:r>
      <w:r w:rsidRPr="00347614">
        <w:rPr>
          <w:rFonts w:ascii="Times New Roman" w:hAnsi="Times New Roman" w:cs="Times New Roman"/>
          <w:b/>
          <w:sz w:val="28"/>
          <w:szCs w:val="28"/>
        </w:rPr>
        <w:t>1,6 трлн</w:t>
      </w:r>
      <w:r w:rsidRPr="00347614">
        <w:rPr>
          <w:rFonts w:ascii="Times New Roman" w:hAnsi="Times New Roman" w:cs="Times New Roman"/>
          <w:sz w:val="28"/>
          <w:szCs w:val="28"/>
        </w:rPr>
        <w:t xml:space="preserve"> рублей, но ввиду того, что большинство сведений о таких закупках не подлежит размещению в ЕИС и реестре контрактов, установить факт реализации и объем указанных закупок не представляется возможным</w:t>
      </w:r>
    </w:p>
    <w:p w:rsidR="006C071B" w:rsidRPr="00347614" w:rsidRDefault="00347614" w:rsidP="009D54C4">
      <w:pPr>
        <w:pStyle w:val="a6"/>
        <w:tabs>
          <w:tab w:val="left" w:pos="993"/>
        </w:tabs>
        <w:spacing w:after="0" w:line="276" w:lineRule="auto"/>
        <w:ind w:left="0" w:firstLine="709"/>
        <w:jc w:val="both"/>
        <w:rPr>
          <w:rFonts w:ascii="Times New Roman" w:hAnsi="Times New Roman" w:cs="Times New Roman"/>
          <w:sz w:val="28"/>
          <w:szCs w:val="28"/>
        </w:rPr>
      </w:pPr>
      <w:r w:rsidRPr="00347614">
        <w:rPr>
          <w:rFonts w:ascii="Times New Roman" w:hAnsi="Times New Roman" w:cs="Times New Roman"/>
          <w:sz w:val="28"/>
          <w:szCs w:val="28"/>
        </w:rPr>
        <w:t>В связи с этим</w:t>
      </w:r>
      <w:r w:rsidR="006C071B" w:rsidRPr="00347614">
        <w:rPr>
          <w:rFonts w:ascii="Times New Roman" w:hAnsi="Times New Roman" w:cs="Times New Roman"/>
          <w:sz w:val="28"/>
          <w:szCs w:val="28"/>
        </w:rPr>
        <w:t>, следует рассмотреть вопрос о внесении изменений в нормативные правовые акты, регламентирующие размещени</w:t>
      </w:r>
      <w:r w:rsidRPr="00347614">
        <w:rPr>
          <w:rFonts w:ascii="Times New Roman" w:hAnsi="Times New Roman" w:cs="Times New Roman"/>
          <w:sz w:val="28"/>
          <w:szCs w:val="28"/>
        </w:rPr>
        <w:t>е информации в реестре контрактов</w:t>
      </w:r>
      <w:r w:rsidR="006C071B" w:rsidRPr="00347614">
        <w:rPr>
          <w:rFonts w:ascii="Times New Roman" w:hAnsi="Times New Roman" w:cs="Times New Roman"/>
          <w:sz w:val="28"/>
          <w:szCs w:val="28"/>
        </w:rPr>
        <w:t>.</w:t>
      </w:r>
      <w:r w:rsidR="006C071B" w:rsidRPr="00347614">
        <w:rPr>
          <w:rFonts w:ascii="Times New Roman" w:hAnsi="Times New Roman" w:cs="Times New Roman"/>
          <w:noProof/>
          <w:sz w:val="28"/>
          <w:szCs w:val="28"/>
          <w:lang w:eastAsia="ru-RU"/>
        </w:rPr>
        <w:t xml:space="preserve"> </w:t>
      </w:r>
    </w:p>
    <w:p w:rsidR="00E035A6" w:rsidRPr="00347614" w:rsidRDefault="00347614" w:rsidP="009D54C4">
      <w:pPr>
        <w:pStyle w:val="a8"/>
        <w:widowControl/>
        <w:numPr>
          <w:ilvl w:val="0"/>
          <w:numId w:val="14"/>
        </w:numPr>
        <w:tabs>
          <w:tab w:val="left" w:pos="993"/>
        </w:tabs>
        <w:spacing w:line="276" w:lineRule="auto"/>
        <w:ind w:left="0" w:firstLine="709"/>
        <w:jc w:val="both"/>
        <w:rPr>
          <w:sz w:val="28"/>
          <w:szCs w:val="28"/>
        </w:rPr>
      </w:pPr>
      <w:r w:rsidRPr="00347614">
        <w:rPr>
          <w:sz w:val="28"/>
          <w:szCs w:val="28"/>
        </w:rPr>
        <w:t>Несмотря на наличие требований к банковским гарантиям, которые участники закупок могут предоставлять в качестве обеспечения заявки или обеспечения контракта, в отчетном периоде отмечены случаи отказа заказчиков от принятия та</w:t>
      </w:r>
      <w:r w:rsidR="00431FD8">
        <w:rPr>
          <w:sz w:val="28"/>
          <w:szCs w:val="28"/>
        </w:rPr>
        <w:t xml:space="preserve">ких банковских гарантий, что </w:t>
      </w:r>
      <w:r w:rsidRPr="00347614">
        <w:rPr>
          <w:sz w:val="28"/>
          <w:szCs w:val="28"/>
        </w:rPr>
        <w:t>негативно сказывается и на финансовой нагрузке участников закупке,</w:t>
      </w:r>
      <w:r w:rsidR="00431FD8">
        <w:rPr>
          <w:sz w:val="28"/>
          <w:szCs w:val="28"/>
        </w:rPr>
        <w:br/>
      </w:r>
      <w:r w:rsidRPr="00347614">
        <w:rPr>
          <w:sz w:val="28"/>
          <w:szCs w:val="28"/>
        </w:rPr>
        <w:t>и на своевременном обеспечении государственных и муниципаль</w:t>
      </w:r>
      <w:r w:rsidR="009D54C4">
        <w:rPr>
          <w:sz w:val="28"/>
          <w:szCs w:val="28"/>
        </w:rPr>
        <w:t>н</w:t>
      </w:r>
      <w:r w:rsidRPr="00347614">
        <w:rPr>
          <w:sz w:val="28"/>
          <w:szCs w:val="28"/>
        </w:rPr>
        <w:t>ых нужд.</w:t>
      </w:r>
    </w:p>
    <w:p w:rsidR="00EE4848" w:rsidRPr="00347614" w:rsidRDefault="00EE4848" w:rsidP="009D54C4">
      <w:pPr>
        <w:tabs>
          <w:tab w:val="left" w:pos="993"/>
        </w:tabs>
        <w:spacing w:after="0" w:line="276" w:lineRule="auto"/>
        <w:ind w:firstLine="709"/>
        <w:jc w:val="both"/>
        <w:rPr>
          <w:rFonts w:ascii="Times New Roman" w:hAnsi="Times New Roman" w:cs="Times New Roman"/>
          <w:sz w:val="28"/>
          <w:szCs w:val="28"/>
        </w:rPr>
      </w:pPr>
      <w:r w:rsidRPr="00347614">
        <w:rPr>
          <w:rFonts w:ascii="Times New Roman" w:hAnsi="Times New Roman" w:cs="Times New Roman"/>
          <w:sz w:val="28"/>
          <w:szCs w:val="28"/>
        </w:rPr>
        <w:t>В целях снижения случаев, при которых заказчик принимает решение об отказе в принятии банковской гарантии, представленной участником закупки в качестве обеспечения заявки или обеспечения контракта, в настоящее время разработан проект федерального закона, предусматривающий наделение Правительства Российской Федерации правом на установление формы банковской га</w:t>
      </w:r>
      <w:r w:rsidR="00347614" w:rsidRPr="00347614">
        <w:rPr>
          <w:rFonts w:ascii="Times New Roman" w:hAnsi="Times New Roman" w:cs="Times New Roman"/>
          <w:sz w:val="28"/>
          <w:szCs w:val="28"/>
        </w:rPr>
        <w:t>рантии, принимаемой заказчиком.</w:t>
      </w:r>
    </w:p>
    <w:p w:rsidR="009D54C4" w:rsidRDefault="009D54C4" w:rsidP="009D54C4">
      <w:pPr>
        <w:tabs>
          <w:tab w:val="left" w:pos="2404"/>
        </w:tabs>
        <w:autoSpaceDE w:val="0"/>
        <w:autoSpaceDN w:val="0"/>
        <w:adjustRightInd w:val="0"/>
        <w:spacing w:after="0" w:line="276" w:lineRule="auto"/>
        <w:ind w:firstLine="709"/>
        <w:jc w:val="both"/>
        <w:rPr>
          <w:rFonts w:ascii="Times New Roman" w:hAnsi="Times New Roman"/>
          <w:sz w:val="28"/>
          <w:szCs w:val="28"/>
        </w:rPr>
      </w:pPr>
      <w:r>
        <w:rPr>
          <w:rFonts w:ascii="Times New Roman" w:hAnsi="Times New Roman"/>
          <w:sz w:val="28"/>
          <w:szCs w:val="28"/>
        </w:rPr>
        <w:t xml:space="preserve">На основании всего вышеизложенного вопросы по оптимизации и упрощению закупочных процедур остаются наиболее актуальными. </w:t>
      </w:r>
    </w:p>
    <w:p w:rsidR="009D54C4" w:rsidRDefault="009D54C4" w:rsidP="009D54C4">
      <w:pPr>
        <w:tabs>
          <w:tab w:val="left" w:pos="2404"/>
        </w:tabs>
        <w:autoSpaceDE w:val="0"/>
        <w:autoSpaceDN w:val="0"/>
        <w:adjustRightInd w:val="0"/>
        <w:spacing w:after="0" w:line="276" w:lineRule="auto"/>
        <w:ind w:firstLine="709"/>
        <w:jc w:val="both"/>
        <w:rPr>
          <w:rFonts w:ascii="Times New Roman" w:hAnsi="Times New Roman"/>
          <w:sz w:val="28"/>
          <w:szCs w:val="28"/>
        </w:rPr>
      </w:pPr>
      <w:r>
        <w:rPr>
          <w:rFonts w:ascii="Times New Roman" w:hAnsi="Times New Roman"/>
          <w:sz w:val="28"/>
          <w:szCs w:val="28"/>
        </w:rPr>
        <w:t xml:space="preserve">В указанных целях </w:t>
      </w:r>
      <w:r w:rsidRPr="00A72200">
        <w:rPr>
          <w:rFonts w:ascii="Times New Roman" w:hAnsi="Times New Roman"/>
          <w:sz w:val="28"/>
          <w:szCs w:val="28"/>
        </w:rPr>
        <w:t xml:space="preserve">31 января 2019 года </w:t>
      </w:r>
      <w:r>
        <w:rPr>
          <w:rFonts w:ascii="Times New Roman" w:hAnsi="Times New Roman"/>
          <w:sz w:val="28"/>
          <w:szCs w:val="28"/>
        </w:rPr>
        <w:t>распоряжением Правительства Российской Федерации № 117-р утверждена Концепция</w:t>
      </w:r>
      <w:r w:rsidRPr="0096357E">
        <w:rPr>
          <w:rFonts w:ascii="Times New Roman" w:hAnsi="Times New Roman"/>
          <w:sz w:val="28"/>
          <w:szCs w:val="28"/>
        </w:rPr>
        <w:t xml:space="preserve"> повышения эффективности бюджетных расходов</w:t>
      </w:r>
      <w:r>
        <w:rPr>
          <w:rFonts w:ascii="Times New Roman" w:hAnsi="Times New Roman"/>
          <w:sz w:val="28"/>
          <w:szCs w:val="28"/>
        </w:rPr>
        <w:t xml:space="preserve"> </w:t>
      </w:r>
      <w:r w:rsidRPr="0096357E">
        <w:rPr>
          <w:rFonts w:ascii="Times New Roman" w:hAnsi="Times New Roman"/>
          <w:sz w:val="28"/>
          <w:szCs w:val="28"/>
        </w:rPr>
        <w:t>в 2019 - 2024 годах</w:t>
      </w:r>
      <w:r>
        <w:rPr>
          <w:rFonts w:ascii="Times New Roman" w:hAnsi="Times New Roman"/>
          <w:sz w:val="28"/>
          <w:szCs w:val="28"/>
        </w:rPr>
        <w:t xml:space="preserve"> (далее – Концепция), в которой, в том числе, определены основные направления развития </w:t>
      </w:r>
      <w:r w:rsidRPr="00C75853">
        <w:rPr>
          <w:rFonts w:ascii="Times New Roman" w:hAnsi="Times New Roman"/>
          <w:sz w:val="28"/>
          <w:szCs w:val="28"/>
        </w:rPr>
        <w:t>системы закупок товаров, работ, услуг для обеспечения государственных (муниципальных) нужд</w:t>
      </w:r>
      <w:r>
        <w:rPr>
          <w:rFonts w:ascii="Times New Roman" w:hAnsi="Times New Roman"/>
          <w:sz w:val="28"/>
          <w:szCs w:val="28"/>
        </w:rPr>
        <w:t>, а также определен комплекс мер по ее совершенствованию.</w:t>
      </w:r>
    </w:p>
    <w:p w:rsidR="009D54C4" w:rsidRDefault="009D54C4" w:rsidP="009D54C4">
      <w:pPr>
        <w:tabs>
          <w:tab w:val="left" w:pos="2404"/>
        </w:tabs>
        <w:autoSpaceDE w:val="0"/>
        <w:autoSpaceDN w:val="0"/>
        <w:adjustRightInd w:val="0"/>
        <w:spacing w:after="0" w:line="276" w:lineRule="auto"/>
        <w:ind w:firstLine="709"/>
        <w:jc w:val="both"/>
        <w:rPr>
          <w:rFonts w:ascii="Times New Roman" w:hAnsi="Times New Roman"/>
          <w:sz w:val="28"/>
          <w:szCs w:val="28"/>
        </w:rPr>
      </w:pPr>
      <w:r>
        <w:rPr>
          <w:rFonts w:ascii="Times New Roman" w:hAnsi="Times New Roman"/>
          <w:sz w:val="28"/>
          <w:szCs w:val="28"/>
        </w:rPr>
        <w:t>Основные проблемные вопросы, которые отражены в настоящем отчете, а также предложения по их разрешению также нашли свое отражение в Концепции.</w:t>
      </w:r>
    </w:p>
    <w:p w:rsidR="009D54C4" w:rsidRPr="009D54C4" w:rsidRDefault="009D54C4" w:rsidP="009D54C4">
      <w:pPr>
        <w:tabs>
          <w:tab w:val="left" w:pos="2404"/>
        </w:tabs>
        <w:autoSpaceDE w:val="0"/>
        <w:autoSpaceDN w:val="0"/>
        <w:adjustRightInd w:val="0"/>
        <w:spacing w:after="0" w:line="276" w:lineRule="auto"/>
        <w:ind w:firstLine="709"/>
        <w:jc w:val="both"/>
        <w:rPr>
          <w:rFonts w:ascii="Times New Roman" w:hAnsi="Times New Roman"/>
          <w:color w:val="000000"/>
          <w:sz w:val="28"/>
          <w:szCs w:val="28"/>
          <w:lang w:eastAsia="ru-RU"/>
        </w:rPr>
      </w:pPr>
      <w:r>
        <w:rPr>
          <w:rFonts w:ascii="Times New Roman" w:hAnsi="Times New Roman"/>
          <w:sz w:val="28"/>
          <w:szCs w:val="28"/>
        </w:rPr>
        <w:t>При этом в настоящее время Государственной Думой Федерального Собрания Российской Федерации принят законопроект, которым предусмотрены значительны</w:t>
      </w:r>
      <w:r w:rsidR="00133BB3">
        <w:rPr>
          <w:rFonts w:ascii="Times New Roman" w:hAnsi="Times New Roman"/>
          <w:sz w:val="28"/>
          <w:szCs w:val="28"/>
        </w:rPr>
        <w:t>е</w:t>
      </w:r>
      <w:r>
        <w:rPr>
          <w:rFonts w:ascii="Times New Roman" w:hAnsi="Times New Roman"/>
          <w:sz w:val="28"/>
          <w:szCs w:val="28"/>
        </w:rPr>
        <w:t xml:space="preserve"> меры, направленные </w:t>
      </w:r>
      <w:r w:rsidR="00133BB3">
        <w:rPr>
          <w:rFonts w:ascii="Times New Roman" w:hAnsi="Times New Roman"/>
          <w:sz w:val="28"/>
          <w:szCs w:val="28"/>
        </w:rPr>
        <w:t xml:space="preserve">на </w:t>
      </w:r>
      <w:r w:rsidR="00CD03E0">
        <w:rPr>
          <w:rFonts w:ascii="Times New Roman" w:hAnsi="Times New Roman"/>
          <w:color w:val="000000"/>
          <w:sz w:val="28"/>
          <w:szCs w:val="28"/>
          <w:lang w:eastAsia="ru-RU"/>
        </w:rPr>
        <w:t>ускорение и упрощение</w:t>
      </w:r>
      <w:r w:rsidRPr="009D54C4">
        <w:rPr>
          <w:rFonts w:ascii="Times New Roman" w:hAnsi="Times New Roman"/>
          <w:color w:val="000000"/>
          <w:sz w:val="28"/>
          <w:szCs w:val="28"/>
          <w:lang w:eastAsia="ru-RU"/>
        </w:rPr>
        <w:t xml:space="preserve"> осуществления закупочной деятельности.</w:t>
      </w:r>
    </w:p>
    <w:p w:rsidR="009D54C4" w:rsidRPr="009D54C4" w:rsidRDefault="009D54C4" w:rsidP="009D54C4">
      <w:pPr>
        <w:tabs>
          <w:tab w:val="left" w:pos="2404"/>
        </w:tabs>
        <w:autoSpaceDE w:val="0"/>
        <w:autoSpaceDN w:val="0"/>
        <w:adjustRightInd w:val="0"/>
        <w:spacing w:after="0" w:line="276" w:lineRule="auto"/>
        <w:ind w:firstLine="709"/>
        <w:jc w:val="both"/>
        <w:rPr>
          <w:rFonts w:ascii="Times New Roman" w:hAnsi="Times New Roman"/>
          <w:color w:val="000000"/>
          <w:sz w:val="28"/>
          <w:szCs w:val="28"/>
          <w:lang w:eastAsia="ru-RU"/>
        </w:rPr>
      </w:pPr>
      <w:r w:rsidRPr="009D54C4">
        <w:rPr>
          <w:rFonts w:ascii="Times New Roman" w:hAnsi="Times New Roman"/>
          <w:color w:val="000000"/>
          <w:sz w:val="28"/>
          <w:szCs w:val="28"/>
          <w:lang w:eastAsia="ru-RU"/>
        </w:rPr>
        <w:t>Следует отметить, что Законопроектом предусмотрены положения, которые были отражены в Концепции и предложены в настоящем отчете, среди них:</w:t>
      </w:r>
    </w:p>
    <w:p w:rsidR="009D54C4" w:rsidRPr="009D54C4" w:rsidRDefault="009D54C4" w:rsidP="009D54C4">
      <w:pPr>
        <w:pStyle w:val="a6"/>
        <w:numPr>
          <w:ilvl w:val="0"/>
          <w:numId w:val="34"/>
        </w:numPr>
        <w:tabs>
          <w:tab w:val="left" w:pos="993"/>
        </w:tabs>
        <w:autoSpaceDE w:val="0"/>
        <w:autoSpaceDN w:val="0"/>
        <w:adjustRightInd w:val="0"/>
        <w:spacing w:after="0" w:line="276" w:lineRule="auto"/>
        <w:ind w:left="0" w:firstLine="709"/>
        <w:jc w:val="both"/>
        <w:rPr>
          <w:rFonts w:ascii="Times New Roman" w:hAnsi="Times New Roman"/>
          <w:color w:val="000000"/>
          <w:sz w:val="28"/>
          <w:szCs w:val="28"/>
          <w:lang w:eastAsia="ru-RU"/>
        </w:rPr>
      </w:pPr>
      <w:r w:rsidRPr="009D54C4">
        <w:rPr>
          <w:rFonts w:ascii="Times New Roman" w:hAnsi="Times New Roman"/>
          <w:color w:val="000000"/>
          <w:sz w:val="28"/>
          <w:szCs w:val="28"/>
          <w:lang w:eastAsia="ru-RU"/>
        </w:rPr>
        <w:t>отменяется план закупок</w:t>
      </w:r>
      <w:r>
        <w:rPr>
          <w:rFonts w:ascii="Times New Roman" w:hAnsi="Times New Roman"/>
          <w:color w:val="000000"/>
          <w:sz w:val="28"/>
          <w:szCs w:val="28"/>
          <w:lang w:eastAsia="ru-RU"/>
        </w:rPr>
        <w:t>;</w:t>
      </w:r>
    </w:p>
    <w:p w:rsidR="009D54C4" w:rsidRPr="009D54C4" w:rsidRDefault="009D54C4" w:rsidP="009D54C4">
      <w:pPr>
        <w:pStyle w:val="a6"/>
        <w:numPr>
          <w:ilvl w:val="0"/>
          <w:numId w:val="34"/>
        </w:numPr>
        <w:tabs>
          <w:tab w:val="left" w:pos="993"/>
        </w:tabs>
        <w:autoSpaceDE w:val="0"/>
        <w:autoSpaceDN w:val="0"/>
        <w:adjustRightInd w:val="0"/>
        <w:spacing w:after="0" w:line="276" w:lineRule="auto"/>
        <w:ind w:left="0" w:firstLine="709"/>
        <w:jc w:val="both"/>
        <w:rPr>
          <w:rFonts w:ascii="Times New Roman" w:hAnsi="Times New Roman"/>
          <w:sz w:val="28"/>
          <w:szCs w:val="28"/>
        </w:rPr>
      </w:pPr>
      <w:r w:rsidRPr="009D54C4">
        <w:rPr>
          <w:rFonts w:ascii="Times New Roman" w:hAnsi="Times New Roman"/>
          <w:sz w:val="28"/>
          <w:szCs w:val="28"/>
        </w:rPr>
        <w:lastRenderedPageBreak/>
        <w:t>исключена необходимость обоснования НМЦК и способа закупки при формировании плана-графика</w:t>
      </w:r>
      <w:r>
        <w:rPr>
          <w:rFonts w:ascii="Times New Roman" w:hAnsi="Times New Roman"/>
          <w:sz w:val="28"/>
          <w:szCs w:val="28"/>
        </w:rPr>
        <w:t>;</w:t>
      </w:r>
    </w:p>
    <w:p w:rsidR="009D54C4" w:rsidRPr="009D54C4" w:rsidRDefault="009D54C4" w:rsidP="009D54C4">
      <w:pPr>
        <w:pStyle w:val="a6"/>
        <w:numPr>
          <w:ilvl w:val="0"/>
          <w:numId w:val="34"/>
        </w:numPr>
        <w:tabs>
          <w:tab w:val="left" w:pos="993"/>
        </w:tabs>
        <w:autoSpaceDE w:val="0"/>
        <w:autoSpaceDN w:val="0"/>
        <w:adjustRightInd w:val="0"/>
        <w:spacing w:after="0" w:line="276" w:lineRule="auto"/>
        <w:ind w:left="0" w:firstLine="709"/>
        <w:jc w:val="both"/>
        <w:rPr>
          <w:rFonts w:ascii="Times New Roman" w:hAnsi="Times New Roman"/>
          <w:sz w:val="28"/>
          <w:szCs w:val="28"/>
        </w:rPr>
      </w:pPr>
      <w:r w:rsidRPr="009D54C4">
        <w:rPr>
          <w:rFonts w:ascii="Times New Roman" w:hAnsi="Times New Roman"/>
          <w:sz w:val="28"/>
          <w:szCs w:val="28"/>
        </w:rPr>
        <w:t>исключена цикличность закупок, осуществляемых путем проведения запроса предложений</w:t>
      </w:r>
      <w:r>
        <w:rPr>
          <w:rFonts w:ascii="Times New Roman" w:hAnsi="Times New Roman"/>
          <w:sz w:val="28"/>
          <w:szCs w:val="28"/>
        </w:rPr>
        <w:t>, в случае признания запроса предложений несостоявшимся;</w:t>
      </w:r>
    </w:p>
    <w:p w:rsidR="009D54C4" w:rsidRDefault="009D54C4" w:rsidP="009D54C4">
      <w:pPr>
        <w:pStyle w:val="a6"/>
        <w:numPr>
          <w:ilvl w:val="0"/>
          <w:numId w:val="34"/>
        </w:numPr>
        <w:tabs>
          <w:tab w:val="left" w:pos="993"/>
        </w:tabs>
        <w:autoSpaceDE w:val="0"/>
        <w:autoSpaceDN w:val="0"/>
        <w:adjustRightInd w:val="0"/>
        <w:spacing w:after="0" w:line="276" w:lineRule="auto"/>
        <w:ind w:left="0" w:firstLine="709"/>
        <w:jc w:val="both"/>
        <w:rPr>
          <w:rFonts w:ascii="Times New Roman" w:hAnsi="Times New Roman"/>
          <w:sz w:val="28"/>
          <w:szCs w:val="28"/>
        </w:rPr>
      </w:pPr>
      <w:r w:rsidRPr="009D54C4">
        <w:rPr>
          <w:rFonts w:ascii="Times New Roman" w:hAnsi="Times New Roman"/>
          <w:sz w:val="28"/>
          <w:szCs w:val="28"/>
        </w:rPr>
        <w:t>снижен размер обеспечения, предоставляемый, участниками закупки, являющихся СМП, СОНКО, а в случае подтверждения соответствующего опыта исполнения контрактов предусмотрено освобождение от предоставления обеспечения контракта</w:t>
      </w:r>
      <w:r>
        <w:rPr>
          <w:rFonts w:ascii="Times New Roman" w:hAnsi="Times New Roman"/>
          <w:sz w:val="28"/>
          <w:szCs w:val="28"/>
        </w:rPr>
        <w:t>.</w:t>
      </w:r>
    </w:p>
    <w:p w:rsidR="009D54C4" w:rsidRPr="00EC0D41" w:rsidRDefault="009D54C4" w:rsidP="009D54C4">
      <w:pPr>
        <w:suppressAutoHyphens/>
        <w:spacing w:after="0" w:line="276"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целях дальнейшего совершенствования законодательства Российской Федерации и иных нормативных правовых актов о контрактной системе в сфере закупок, которые также позволят оптимизировать закупочные процедуры, целесообразно рассмотреть предложения, отраженные в настоящем отчете, а также необходимо реализовать все положения Концепции, в частности</w:t>
      </w:r>
      <w:r w:rsidRPr="00EC0D41">
        <w:rPr>
          <w:rFonts w:ascii="Times New Roman" w:hAnsi="Times New Roman"/>
          <w:color w:val="000000"/>
          <w:sz w:val="28"/>
          <w:szCs w:val="28"/>
          <w:lang w:eastAsia="ru-RU"/>
        </w:rPr>
        <w:t>:</w:t>
      </w:r>
    </w:p>
    <w:p w:rsidR="009D54C4" w:rsidRPr="004F7175" w:rsidRDefault="009D54C4" w:rsidP="009D54C4">
      <w:pPr>
        <w:suppressAutoHyphens/>
        <w:spacing w:after="0" w:line="276"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исключить </w:t>
      </w:r>
      <w:r w:rsidRPr="009D54C4">
        <w:rPr>
          <w:rFonts w:ascii="Times New Roman" w:hAnsi="Times New Roman"/>
          <w:color w:val="000000"/>
          <w:sz w:val="28"/>
          <w:szCs w:val="28"/>
          <w:lang w:eastAsia="ru-RU"/>
        </w:rPr>
        <w:t>цикличность</w:t>
      </w:r>
      <w:r w:rsidRPr="007073E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закупок </w:t>
      </w:r>
      <w:r w:rsidRPr="007073ED">
        <w:rPr>
          <w:rFonts w:ascii="Times New Roman" w:hAnsi="Times New Roman"/>
          <w:color w:val="000000"/>
          <w:sz w:val="28"/>
          <w:szCs w:val="28"/>
          <w:lang w:eastAsia="ru-RU"/>
        </w:rPr>
        <w:t>при отсутстви</w:t>
      </w:r>
      <w:r>
        <w:rPr>
          <w:rFonts w:ascii="Times New Roman" w:hAnsi="Times New Roman"/>
          <w:color w:val="000000"/>
          <w:sz w:val="28"/>
          <w:szCs w:val="28"/>
          <w:lang w:eastAsia="ru-RU"/>
        </w:rPr>
        <w:t>и</w:t>
      </w:r>
      <w:r w:rsidRPr="007073ED">
        <w:rPr>
          <w:rFonts w:ascii="Times New Roman" w:hAnsi="Times New Roman"/>
          <w:color w:val="000000"/>
          <w:sz w:val="28"/>
          <w:szCs w:val="28"/>
          <w:lang w:eastAsia="ru-RU"/>
        </w:rPr>
        <w:t xml:space="preserve"> заявок</w:t>
      </w:r>
      <w:r>
        <w:rPr>
          <w:rFonts w:ascii="Times New Roman" w:hAnsi="Times New Roman"/>
          <w:color w:val="000000"/>
          <w:sz w:val="28"/>
          <w:szCs w:val="28"/>
          <w:lang w:eastAsia="ru-RU"/>
        </w:rPr>
        <w:t xml:space="preserve">, </w:t>
      </w:r>
      <w:r w:rsidRPr="007073ED">
        <w:rPr>
          <w:rFonts w:ascii="Times New Roman" w:hAnsi="Times New Roman"/>
          <w:color w:val="000000"/>
          <w:sz w:val="28"/>
          <w:szCs w:val="28"/>
          <w:lang w:eastAsia="ru-RU"/>
        </w:rPr>
        <w:t>установ</w:t>
      </w:r>
      <w:r>
        <w:rPr>
          <w:rFonts w:ascii="Times New Roman" w:hAnsi="Times New Roman"/>
          <w:color w:val="000000"/>
          <w:sz w:val="28"/>
          <w:szCs w:val="28"/>
          <w:lang w:eastAsia="ru-RU"/>
        </w:rPr>
        <w:t>ив</w:t>
      </w:r>
      <w:r w:rsidRPr="007073ED">
        <w:rPr>
          <w:rFonts w:ascii="Times New Roman" w:hAnsi="Times New Roman"/>
          <w:color w:val="000000"/>
          <w:sz w:val="28"/>
          <w:szCs w:val="28"/>
          <w:lang w:eastAsia="ru-RU"/>
        </w:rPr>
        <w:t xml:space="preserve"> возможност</w:t>
      </w:r>
      <w:r>
        <w:rPr>
          <w:rFonts w:ascii="Times New Roman" w:hAnsi="Times New Roman"/>
          <w:color w:val="000000"/>
          <w:sz w:val="28"/>
          <w:szCs w:val="28"/>
          <w:lang w:eastAsia="ru-RU"/>
        </w:rPr>
        <w:t>ь</w:t>
      </w:r>
      <w:r w:rsidRPr="007073ED">
        <w:rPr>
          <w:rFonts w:ascii="Times New Roman" w:hAnsi="Times New Roman"/>
          <w:color w:val="000000"/>
          <w:sz w:val="28"/>
          <w:szCs w:val="28"/>
          <w:lang w:eastAsia="ru-RU"/>
        </w:rPr>
        <w:t xml:space="preserve"> заключ</w:t>
      </w:r>
      <w:r>
        <w:rPr>
          <w:rFonts w:ascii="Times New Roman" w:hAnsi="Times New Roman"/>
          <w:color w:val="000000"/>
          <w:sz w:val="28"/>
          <w:szCs w:val="28"/>
          <w:lang w:eastAsia="ru-RU"/>
        </w:rPr>
        <w:t xml:space="preserve">ить контракт </w:t>
      </w:r>
      <w:r w:rsidRPr="007073ED">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исполнителем, который соответствует </w:t>
      </w:r>
      <w:r w:rsidRPr="007073ED">
        <w:rPr>
          <w:rFonts w:ascii="Times New Roman" w:hAnsi="Times New Roman"/>
          <w:color w:val="000000"/>
          <w:sz w:val="28"/>
          <w:szCs w:val="28"/>
          <w:lang w:eastAsia="ru-RU"/>
        </w:rPr>
        <w:t>требованиям документации о закупке по согласованию с конт</w:t>
      </w:r>
      <w:r>
        <w:rPr>
          <w:rFonts w:ascii="Times New Roman" w:hAnsi="Times New Roman"/>
          <w:color w:val="000000"/>
          <w:sz w:val="28"/>
          <w:szCs w:val="28"/>
          <w:lang w:eastAsia="ru-RU"/>
        </w:rPr>
        <w:t>рольным органом в сфере закупок</w:t>
      </w:r>
      <w:r w:rsidRPr="004F7175">
        <w:rPr>
          <w:rFonts w:ascii="Times New Roman" w:hAnsi="Times New Roman"/>
          <w:color w:val="000000"/>
          <w:sz w:val="28"/>
          <w:szCs w:val="28"/>
          <w:lang w:eastAsia="ru-RU"/>
        </w:rPr>
        <w:t>;</w:t>
      </w:r>
    </w:p>
    <w:p w:rsidR="009D54C4" w:rsidRPr="00EC0D41" w:rsidRDefault="009D54C4" w:rsidP="009D54C4">
      <w:pPr>
        <w:suppressAutoHyphens/>
        <w:spacing w:after="0" w:line="276"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определить </w:t>
      </w:r>
      <w:r w:rsidRPr="00EC0D41">
        <w:rPr>
          <w:rFonts w:ascii="Times New Roman" w:hAnsi="Times New Roman"/>
          <w:color w:val="000000"/>
          <w:sz w:val="28"/>
          <w:szCs w:val="28"/>
          <w:lang w:eastAsia="ru-RU"/>
        </w:rPr>
        <w:t>единые правила нормирования и единый обязательный перечень нормируемых товаров, работ, услуг, переход к нормированию характеристик на основе каталога товаров, работ, услуг.</w:t>
      </w:r>
    </w:p>
    <w:p w:rsidR="00EE4848" w:rsidRDefault="009D54C4" w:rsidP="009D54C4">
      <w:pPr>
        <w:suppressAutoHyphens/>
        <w:spacing w:after="0" w:line="276"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Pr="00EC0D41">
        <w:rPr>
          <w:rFonts w:ascii="Times New Roman" w:hAnsi="Times New Roman"/>
          <w:color w:val="000000"/>
          <w:sz w:val="28"/>
          <w:szCs w:val="28"/>
          <w:lang w:eastAsia="ru-RU"/>
        </w:rPr>
        <w:t>сокра</w:t>
      </w:r>
      <w:r>
        <w:rPr>
          <w:rFonts w:ascii="Times New Roman" w:hAnsi="Times New Roman"/>
          <w:color w:val="000000"/>
          <w:sz w:val="28"/>
          <w:szCs w:val="28"/>
          <w:lang w:eastAsia="ru-RU"/>
        </w:rPr>
        <w:t>тить</w:t>
      </w:r>
      <w:r w:rsidRPr="00EC0D41">
        <w:rPr>
          <w:rFonts w:ascii="Times New Roman" w:hAnsi="Times New Roman"/>
          <w:color w:val="000000"/>
          <w:sz w:val="28"/>
          <w:szCs w:val="28"/>
          <w:lang w:eastAsia="ru-RU"/>
        </w:rPr>
        <w:t xml:space="preserve"> числ</w:t>
      </w:r>
      <w:r>
        <w:rPr>
          <w:rFonts w:ascii="Times New Roman" w:hAnsi="Times New Roman"/>
          <w:color w:val="000000"/>
          <w:sz w:val="28"/>
          <w:szCs w:val="28"/>
          <w:lang w:eastAsia="ru-RU"/>
        </w:rPr>
        <w:t>о</w:t>
      </w:r>
      <w:r w:rsidRPr="00EC0D41">
        <w:rPr>
          <w:rFonts w:ascii="Times New Roman" w:hAnsi="Times New Roman"/>
          <w:color w:val="000000"/>
          <w:sz w:val="28"/>
          <w:szCs w:val="28"/>
          <w:lang w:eastAsia="ru-RU"/>
        </w:rPr>
        <w:t xml:space="preserve"> способов закупок</w:t>
      </w:r>
      <w:r>
        <w:rPr>
          <w:rFonts w:ascii="Times New Roman" w:hAnsi="Times New Roman"/>
          <w:color w:val="000000"/>
          <w:sz w:val="28"/>
          <w:szCs w:val="28"/>
          <w:lang w:eastAsia="ru-RU"/>
        </w:rPr>
        <w:t>.</w:t>
      </w:r>
    </w:p>
    <w:p w:rsidR="009D54C4" w:rsidRDefault="009D54C4" w:rsidP="009D54C4">
      <w:pPr>
        <w:suppressAutoHyphens/>
        <w:spacing w:after="0" w:line="276" w:lineRule="auto"/>
        <w:ind w:firstLine="709"/>
        <w:jc w:val="both"/>
        <w:rPr>
          <w:rFonts w:ascii="Times New Roman" w:hAnsi="Times New Roman"/>
          <w:color w:val="000000"/>
          <w:sz w:val="28"/>
          <w:szCs w:val="28"/>
          <w:lang w:eastAsia="ru-RU"/>
        </w:rPr>
      </w:pPr>
    </w:p>
    <w:p w:rsidR="009D54C4" w:rsidRPr="009D54C4" w:rsidRDefault="009D54C4" w:rsidP="009D54C4">
      <w:pPr>
        <w:suppressAutoHyphens/>
        <w:spacing w:after="0" w:line="240" w:lineRule="auto"/>
        <w:jc w:val="both"/>
        <w:rPr>
          <w:rFonts w:ascii="Times New Roman" w:hAnsi="Times New Roman"/>
          <w:color w:val="000000"/>
          <w:sz w:val="28"/>
          <w:szCs w:val="28"/>
          <w:lang w:eastAsia="ru-RU"/>
        </w:rPr>
        <w:sectPr w:rsidR="009D54C4" w:rsidRPr="009D54C4" w:rsidSect="00FC0B76">
          <w:headerReference w:type="default" r:id="rId42"/>
          <w:footerReference w:type="default" r:id="rId43"/>
          <w:pgSz w:w="11906" w:h="16838"/>
          <w:pgMar w:top="734" w:right="707" w:bottom="568" w:left="709" w:header="426" w:footer="0" w:gutter="0"/>
          <w:cols w:sep="1" w:space="709"/>
          <w:titlePg/>
          <w:docGrid w:linePitch="360"/>
        </w:sectPr>
      </w:pPr>
    </w:p>
    <w:p w:rsidR="00DF2CD0" w:rsidRDefault="00D8055D" w:rsidP="00B06750">
      <w:pPr>
        <w:tabs>
          <w:tab w:val="left" w:pos="993"/>
        </w:tabs>
        <w:spacing w:after="0"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076EA6" w:rsidRDefault="00076EA6" w:rsidP="00B06750">
      <w:pPr>
        <w:spacing w:line="276" w:lineRule="auto"/>
        <w:ind w:right="-32"/>
        <w:jc w:val="right"/>
        <w:rPr>
          <w:rFonts w:ascii="Times New Roman" w:hAnsi="Times New Roman" w:cs="Times New Roman"/>
          <w:b/>
          <w:sz w:val="28"/>
          <w:szCs w:val="28"/>
        </w:rPr>
      </w:pPr>
      <w:r>
        <w:rPr>
          <w:rFonts w:ascii="Times New Roman" w:hAnsi="Times New Roman" w:cs="Times New Roman"/>
          <w:b/>
          <w:sz w:val="28"/>
          <w:szCs w:val="28"/>
        </w:rPr>
        <w:t>Таблица 1</w:t>
      </w:r>
    </w:p>
    <w:p w:rsidR="00076EA6" w:rsidRDefault="00076EA6" w:rsidP="00B06750">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заказчиков, </w:t>
      </w:r>
      <w:r w:rsidRPr="00B7724D">
        <w:rPr>
          <w:rFonts w:ascii="Times New Roman" w:hAnsi="Times New Roman" w:cs="Times New Roman"/>
          <w:b/>
          <w:sz w:val="28"/>
          <w:szCs w:val="28"/>
        </w:rPr>
        <w:t xml:space="preserve">осуществлявших закупки в 2018 году </w:t>
      </w:r>
    </w:p>
    <w:p w:rsidR="00076EA6" w:rsidRDefault="00076EA6" w:rsidP="00B06750">
      <w:pPr>
        <w:spacing w:after="0" w:line="276" w:lineRule="auto"/>
        <w:jc w:val="center"/>
        <w:rPr>
          <w:rFonts w:ascii="Times New Roman" w:hAnsi="Times New Roman" w:cs="Times New Roman"/>
          <w:b/>
          <w:sz w:val="28"/>
          <w:szCs w:val="28"/>
        </w:rPr>
      </w:pPr>
      <w:r w:rsidRPr="00B7724D">
        <w:rPr>
          <w:rFonts w:ascii="Times New Roman" w:hAnsi="Times New Roman" w:cs="Times New Roman"/>
          <w:b/>
          <w:sz w:val="28"/>
          <w:szCs w:val="28"/>
        </w:rPr>
        <w:t>в рамках реализации государственных программ Российской Федерации</w:t>
      </w:r>
    </w:p>
    <w:p w:rsidR="00076EA6" w:rsidRDefault="00076EA6" w:rsidP="00B06750">
      <w:pPr>
        <w:spacing w:after="0" w:line="276" w:lineRule="auto"/>
        <w:jc w:val="center"/>
        <w:rPr>
          <w:rFonts w:ascii="Times New Roman" w:hAnsi="Times New Roman" w:cs="Times New Roman"/>
          <w:b/>
          <w:sz w:val="28"/>
          <w:szCs w:val="28"/>
        </w:rPr>
      </w:pPr>
    </w:p>
    <w:tbl>
      <w:tblPr>
        <w:tblW w:w="15173" w:type="dxa"/>
        <w:jc w:val="center"/>
        <w:tblLook w:val="04A0" w:firstRow="1" w:lastRow="0" w:firstColumn="1" w:lastColumn="0" w:noHBand="0" w:noVBand="1"/>
      </w:tblPr>
      <w:tblGrid>
        <w:gridCol w:w="6809"/>
        <w:gridCol w:w="8364"/>
      </w:tblGrid>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«Внешнеполитическая деятельность»</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181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91</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Воспроизводство и ис</w:t>
            </w:r>
            <w:r w:rsidRPr="00DF24E5">
              <w:rPr>
                <w:rFonts w:ascii="Times New Roman" w:eastAsia="Times New Roman" w:hAnsi="Times New Roman" w:cs="Times New Roman"/>
                <w:b/>
                <w:bCs/>
                <w:color w:val="000000"/>
                <w:sz w:val="20"/>
                <w:szCs w:val="20"/>
                <w:lang w:eastAsia="ru-RU"/>
              </w:rPr>
              <w:t>пользование природных ресурсов»</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219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«Доступная среда»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1634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176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1357</w:t>
            </w:r>
          </w:p>
        </w:tc>
      </w:tr>
      <w:tr w:rsidR="00076EA6" w:rsidRPr="00D37902" w:rsidTr="00C70BA9">
        <w:trPr>
          <w:trHeight w:val="705"/>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Защита населения и территорий от чрезвычайных ситуаций, обеспечение пожарной безопасности и безопа</w:t>
            </w:r>
            <w:r w:rsidRPr="00DF24E5">
              <w:rPr>
                <w:rFonts w:ascii="Times New Roman" w:eastAsia="Times New Roman" w:hAnsi="Times New Roman" w:cs="Times New Roman"/>
                <w:b/>
                <w:bCs/>
                <w:color w:val="000000"/>
                <w:sz w:val="20"/>
                <w:szCs w:val="20"/>
                <w:lang w:eastAsia="ru-RU"/>
              </w:rPr>
              <w:t>сности людей на водных объектах»</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1938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827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1025</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Государственная программа Российской Федерации</w:t>
            </w:r>
            <w:r w:rsidRPr="00DF24E5">
              <w:rPr>
                <w:rFonts w:ascii="Times New Roman" w:eastAsia="Times New Roman" w:hAnsi="Times New Roman" w:cs="Times New Roman"/>
                <w:b/>
                <w:bCs/>
                <w:color w:val="000000"/>
                <w:sz w:val="20"/>
                <w:szCs w:val="20"/>
                <w:lang w:eastAsia="ru-RU"/>
              </w:rPr>
              <w:t xml:space="preserve"> «Информационное общество»</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411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148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lastRenderedPageBreak/>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232</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К</w:t>
            </w:r>
            <w:r w:rsidRPr="00DF24E5">
              <w:rPr>
                <w:rFonts w:ascii="Times New Roman" w:eastAsia="Times New Roman" w:hAnsi="Times New Roman" w:cs="Times New Roman"/>
                <w:b/>
                <w:bCs/>
                <w:color w:val="000000"/>
                <w:sz w:val="20"/>
                <w:szCs w:val="20"/>
                <w:lang w:eastAsia="ru-RU"/>
              </w:rPr>
              <w:t>осмическая деятельность России»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430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381</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Научно-технологическо</w:t>
            </w:r>
            <w:r w:rsidRPr="00DF24E5">
              <w:rPr>
                <w:rFonts w:ascii="Times New Roman" w:eastAsia="Times New Roman" w:hAnsi="Times New Roman" w:cs="Times New Roman"/>
                <w:b/>
                <w:bCs/>
                <w:color w:val="000000"/>
                <w:sz w:val="20"/>
                <w:szCs w:val="20"/>
                <w:lang w:eastAsia="ru-RU"/>
              </w:rPr>
              <w:t>е развитие Российской Федерации»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Обеспечен</w:t>
            </w:r>
            <w:r w:rsidRPr="00DF24E5">
              <w:rPr>
                <w:rFonts w:ascii="Times New Roman" w:eastAsia="Times New Roman" w:hAnsi="Times New Roman" w:cs="Times New Roman"/>
                <w:b/>
                <w:bCs/>
                <w:color w:val="000000"/>
                <w:sz w:val="20"/>
                <w:szCs w:val="20"/>
                <w:lang w:eastAsia="ru-RU"/>
              </w:rPr>
              <w:t>ие государственной безопасности»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447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306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117</w:t>
            </w:r>
          </w:p>
        </w:tc>
      </w:tr>
      <w:tr w:rsidR="00076EA6" w:rsidRPr="00D37902" w:rsidTr="00C70BA9">
        <w:trPr>
          <w:trHeight w:val="63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 xml:space="preserve">Обеспечение доступным и комфортным жильем и коммунальными услугами </w:t>
            </w:r>
            <w:r w:rsidRPr="00DF24E5">
              <w:rPr>
                <w:rFonts w:ascii="Times New Roman" w:eastAsia="Times New Roman" w:hAnsi="Times New Roman" w:cs="Times New Roman"/>
                <w:b/>
                <w:bCs/>
                <w:color w:val="000000"/>
                <w:sz w:val="20"/>
                <w:szCs w:val="20"/>
                <w:lang w:eastAsia="ru-RU"/>
              </w:rPr>
              <w:t>граждан Российской Федерации»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1477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146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1220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Обеспе</w:t>
            </w:r>
            <w:r w:rsidRPr="00DF24E5">
              <w:rPr>
                <w:rFonts w:ascii="Times New Roman" w:eastAsia="Times New Roman" w:hAnsi="Times New Roman" w:cs="Times New Roman"/>
                <w:b/>
                <w:bCs/>
                <w:color w:val="000000"/>
                <w:sz w:val="20"/>
                <w:szCs w:val="20"/>
                <w:lang w:eastAsia="ru-RU"/>
              </w:rPr>
              <w:t>чение обороноспособности страны»</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364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351</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themeFill="background1"/>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Обеспечение общественного порядка</w:t>
            </w:r>
            <w:r w:rsidRPr="00DF24E5">
              <w:rPr>
                <w:rFonts w:ascii="Times New Roman" w:eastAsia="Times New Roman" w:hAnsi="Times New Roman" w:cs="Times New Roman"/>
                <w:b/>
                <w:bCs/>
                <w:color w:val="000000"/>
                <w:sz w:val="20"/>
                <w:szCs w:val="20"/>
                <w:lang w:eastAsia="ru-RU"/>
              </w:rPr>
              <w:t xml:space="preserve"> и противодействие преступности»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D37902">
              <w:rPr>
                <w:rFonts w:ascii="Times New Roman" w:eastAsia="Times New Roman" w:hAnsi="Times New Roman" w:cs="Times New Roman"/>
                <w:b/>
                <w:color w:val="000000"/>
                <w:sz w:val="20"/>
                <w:szCs w:val="20"/>
                <w:lang w:eastAsia="ru-RU"/>
              </w:rPr>
              <w:t>3183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2131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946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lastRenderedPageBreak/>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«Охрана окружающей среды»</w:t>
            </w:r>
            <w:r w:rsidRPr="00D37902">
              <w:rPr>
                <w:rFonts w:ascii="Times New Roman" w:eastAsia="Times New Roman" w:hAnsi="Times New Roman" w:cs="Times New Roman"/>
                <w:b/>
                <w:bCs/>
                <w:color w:val="000000"/>
                <w:sz w:val="20"/>
                <w:szCs w:val="20"/>
                <w:lang w:eastAsia="ru-RU"/>
              </w:rPr>
              <w:t xml:space="preserve"> </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1031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864</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Северо-</w:t>
            </w:r>
            <w:r w:rsidRPr="00DF24E5">
              <w:rPr>
                <w:rFonts w:ascii="Times New Roman" w:eastAsia="Times New Roman" w:hAnsi="Times New Roman" w:cs="Times New Roman"/>
                <w:b/>
                <w:bCs/>
                <w:color w:val="000000"/>
                <w:sz w:val="20"/>
                <w:szCs w:val="20"/>
                <w:lang w:eastAsia="ru-RU"/>
              </w:rPr>
              <w:t>Кавказского федерального округа»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113</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w:t>
            </w:r>
            <w:r w:rsidRPr="00DF24E5">
              <w:rPr>
                <w:rFonts w:ascii="Times New Roman" w:eastAsia="Times New Roman" w:hAnsi="Times New Roman" w:cs="Times New Roman"/>
                <w:b/>
                <w:bCs/>
                <w:color w:val="000000"/>
                <w:sz w:val="20"/>
                <w:szCs w:val="20"/>
                <w:lang w:eastAsia="ru-RU"/>
              </w:rPr>
              <w:t>итие авиационной промышленности»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497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380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атомного</w:t>
            </w:r>
            <w:r w:rsidRPr="00DF24E5">
              <w:rPr>
                <w:rFonts w:ascii="Times New Roman" w:eastAsia="Times New Roman" w:hAnsi="Times New Roman" w:cs="Times New Roman"/>
                <w:b/>
                <w:bCs/>
                <w:color w:val="000000"/>
                <w:sz w:val="20"/>
                <w:szCs w:val="20"/>
                <w:lang w:eastAsia="ru-RU"/>
              </w:rPr>
              <w:t xml:space="preserve"> энергопромышленного комплекса»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386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356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в</w:t>
            </w:r>
            <w:r w:rsidRPr="00DF24E5">
              <w:rPr>
                <w:rFonts w:ascii="Times New Roman" w:eastAsia="Times New Roman" w:hAnsi="Times New Roman" w:cs="Times New Roman"/>
                <w:b/>
                <w:bCs/>
                <w:color w:val="000000"/>
                <w:sz w:val="20"/>
                <w:szCs w:val="20"/>
                <w:lang w:eastAsia="ru-RU"/>
              </w:rPr>
              <w:t>нешнеэкономической деятельности»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288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themeFill="background1"/>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«Развитие здравоохранения»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D37902">
              <w:rPr>
                <w:rFonts w:ascii="Times New Roman" w:eastAsia="Times New Roman" w:hAnsi="Times New Roman" w:cs="Times New Roman"/>
                <w:b/>
                <w:color w:val="000000"/>
                <w:sz w:val="20"/>
                <w:szCs w:val="20"/>
                <w:lang w:eastAsia="ru-RU"/>
              </w:rPr>
              <w:t>3741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183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247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3311</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«Развитие культуры и туризма»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1113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lastRenderedPageBreak/>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1018</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w:t>
            </w:r>
            <w:r w:rsidRPr="00DF24E5">
              <w:rPr>
                <w:rFonts w:ascii="Times New Roman" w:eastAsia="Times New Roman" w:hAnsi="Times New Roman" w:cs="Times New Roman"/>
                <w:b/>
                <w:bCs/>
                <w:color w:val="000000"/>
                <w:sz w:val="20"/>
                <w:szCs w:val="20"/>
                <w:lang w:eastAsia="ru-RU"/>
              </w:rPr>
              <w:t xml:space="preserve"> лесного хозяйства»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о</w:t>
            </w:r>
            <w:r w:rsidRPr="00DF24E5">
              <w:rPr>
                <w:rFonts w:ascii="Times New Roman" w:eastAsia="Times New Roman" w:hAnsi="Times New Roman" w:cs="Times New Roman"/>
                <w:b/>
                <w:bCs/>
                <w:color w:val="000000"/>
                <w:sz w:val="20"/>
                <w:szCs w:val="20"/>
                <w:lang w:eastAsia="ru-RU"/>
              </w:rPr>
              <w:t>боронно-промышленного комплекса»</w:t>
            </w:r>
            <w:r w:rsidRPr="00D37902">
              <w:rPr>
                <w:rFonts w:ascii="Times New Roman" w:eastAsia="Times New Roman" w:hAnsi="Times New Roman" w:cs="Times New Roman"/>
                <w:b/>
                <w:bCs/>
                <w:color w:val="000000"/>
                <w:sz w:val="20"/>
                <w:szCs w:val="20"/>
                <w:lang w:eastAsia="ru-RU"/>
              </w:rPr>
              <w:t xml:space="preserve"> </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146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132</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themeFill="background1"/>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«Развитие образования»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D37902">
              <w:rPr>
                <w:rFonts w:ascii="Times New Roman" w:eastAsia="Times New Roman" w:hAnsi="Times New Roman" w:cs="Times New Roman"/>
                <w:b/>
                <w:color w:val="000000"/>
                <w:sz w:val="20"/>
                <w:szCs w:val="20"/>
                <w:lang w:eastAsia="ru-RU"/>
              </w:rPr>
              <w:t>2775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318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themeFill="background1"/>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2431</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промышленности и пов</w:t>
            </w:r>
            <w:r w:rsidRPr="00DF24E5">
              <w:rPr>
                <w:rFonts w:ascii="Times New Roman" w:eastAsia="Times New Roman" w:hAnsi="Times New Roman" w:cs="Times New Roman"/>
                <w:b/>
                <w:bCs/>
                <w:color w:val="000000"/>
                <w:sz w:val="20"/>
                <w:szCs w:val="20"/>
                <w:lang w:eastAsia="ru-RU"/>
              </w:rPr>
              <w:t>ышение ее конкурентоспособности»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525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458</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w:t>
            </w:r>
            <w:r w:rsidRPr="00DF24E5">
              <w:rPr>
                <w:rFonts w:ascii="Times New Roman" w:eastAsia="Times New Roman" w:hAnsi="Times New Roman" w:cs="Times New Roman"/>
                <w:b/>
                <w:bCs/>
                <w:color w:val="000000"/>
                <w:sz w:val="20"/>
                <w:szCs w:val="20"/>
                <w:lang w:eastAsia="ru-RU"/>
              </w:rPr>
              <w:t>ие рыбохозяйственного комплекса»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203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165</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судостроения и техники для ос</w:t>
            </w:r>
            <w:r w:rsidRPr="00DF24E5">
              <w:rPr>
                <w:rFonts w:ascii="Times New Roman" w:eastAsia="Times New Roman" w:hAnsi="Times New Roman" w:cs="Times New Roman"/>
                <w:b/>
                <w:bCs/>
                <w:color w:val="000000"/>
                <w:sz w:val="20"/>
                <w:szCs w:val="20"/>
                <w:lang w:eastAsia="ru-RU"/>
              </w:rPr>
              <w:t>воения шельфовых месторождений»</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518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lastRenderedPageBreak/>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446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«Развитие транспортной системы»</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554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333</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фармацевтическ</w:t>
            </w:r>
            <w:r w:rsidRPr="00DF24E5">
              <w:rPr>
                <w:rFonts w:ascii="Times New Roman" w:eastAsia="Times New Roman" w:hAnsi="Times New Roman" w:cs="Times New Roman"/>
                <w:b/>
                <w:bCs/>
                <w:color w:val="000000"/>
                <w:sz w:val="20"/>
                <w:szCs w:val="20"/>
                <w:lang w:eastAsia="ru-RU"/>
              </w:rPr>
              <w:t>ой и медицинской промышленности»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536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491</w:t>
            </w:r>
          </w:p>
        </w:tc>
      </w:tr>
      <w:tr w:rsidR="00076EA6" w:rsidRPr="00D37902" w:rsidTr="00C70BA9">
        <w:trPr>
          <w:trHeight w:val="615"/>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Развитие федеративных отношений и создание условий для эффективного и ответственного управления региональн</w:t>
            </w:r>
            <w:r w:rsidRPr="00DF24E5">
              <w:rPr>
                <w:rFonts w:ascii="Times New Roman" w:eastAsia="Times New Roman" w:hAnsi="Times New Roman" w:cs="Times New Roman"/>
                <w:b/>
                <w:bCs/>
                <w:color w:val="000000"/>
                <w:sz w:val="20"/>
                <w:szCs w:val="20"/>
                <w:lang w:eastAsia="ru-RU"/>
              </w:rPr>
              <w:t>ыми и муниципальными финансами»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126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Развит</w:t>
            </w:r>
            <w:r w:rsidRPr="00DF24E5">
              <w:rPr>
                <w:rFonts w:ascii="Times New Roman" w:eastAsia="Times New Roman" w:hAnsi="Times New Roman" w:cs="Times New Roman"/>
                <w:b/>
                <w:bCs/>
                <w:color w:val="000000"/>
                <w:sz w:val="20"/>
                <w:szCs w:val="20"/>
                <w:lang w:eastAsia="ru-RU"/>
              </w:rPr>
              <w:t>ие физической культуры и спорта»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807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724</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 xml:space="preserve">Развитие электронной и </w:t>
            </w:r>
            <w:r w:rsidRPr="00DF24E5">
              <w:rPr>
                <w:rFonts w:ascii="Times New Roman" w:eastAsia="Times New Roman" w:hAnsi="Times New Roman" w:cs="Times New Roman"/>
                <w:b/>
                <w:bCs/>
                <w:color w:val="000000"/>
                <w:sz w:val="20"/>
                <w:szCs w:val="20"/>
                <w:lang w:eastAsia="ru-RU"/>
              </w:rPr>
              <w:t>радиоэлектронной промышленности»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511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470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«Развитие энергетики»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330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270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lastRenderedPageBreak/>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Реализация госуда</w:t>
            </w:r>
            <w:r w:rsidRPr="00DF24E5">
              <w:rPr>
                <w:rFonts w:ascii="Times New Roman" w:eastAsia="Times New Roman" w:hAnsi="Times New Roman" w:cs="Times New Roman"/>
                <w:b/>
                <w:bCs/>
                <w:color w:val="000000"/>
                <w:sz w:val="20"/>
                <w:szCs w:val="20"/>
                <w:lang w:eastAsia="ru-RU"/>
              </w:rPr>
              <w:t>рственной национальной политики»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92</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«Содействие занятости населения»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1317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76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1136</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«Социальная поддержка граждан»</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7F2B35"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7F2B35">
              <w:rPr>
                <w:rFonts w:ascii="Times New Roman" w:eastAsia="Times New Roman" w:hAnsi="Times New Roman" w:cs="Times New Roman"/>
                <w:b/>
                <w:color w:val="000000"/>
                <w:sz w:val="20"/>
                <w:szCs w:val="20"/>
                <w:lang w:eastAsia="ru-RU"/>
              </w:rPr>
              <w:t>2017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310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1603</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Социально-экономическое развитие Арктич</w:t>
            </w:r>
            <w:r w:rsidRPr="00DF24E5">
              <w:rPr>
                <w:rFonts w:ascii="Times New Roman" w:eastAsia="Times New Roman" w:hAnsi="Times New Roman" w:cs="Times New Roman"/>
                <w:b/>
                <w:bCs/>
                <w:color w:val="000000"/>
                <w:sz w:val="20"/>
                <w:szCs w:val="20"/>
                <w:lang w:eastAsia="ru-RU"/>
              </w:rPr>
              <w:t>еской зоны Российской Федерации»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154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000000" w:fill="FFFFFF"/>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143</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Социально-экономическое развитие Дальнего</w:t>
            </w:r>
            <w:r w:rsidRPr="00DF24E5">
              <w:rPr>
                <w:rFonts w:ascii="Times New Roman" w:eastAsia="Times New Roman" w:hAnsi="Times New Roman" w:cs="Times New Roman"/>
                <w:b/>
                <w:bCs/>
                <w:color w:val="000000"/>
                <w:sz w:val="20"/>
                <w:szCs w:val="20"/>
                <w:lang w:eastAsia="ru-RU"/>
              </w:rPr>
              <w:t xml:space="preserve"> Востока и Байкальского региона»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113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107</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Социально-экономическое р</w:t>
            </w:r>
            <w:r w:rsidRPr="00DF24E5">
              <w:rPr>
                <w:rFonts w:ascii="Times New Roman" w:eastAsia="Times New Roman" w:hAnsi="Times New Roman" w:cs="Times New Roman"/>
                <w:b/>
                <w:bCs/>
                <w:color w:val="000000"/>
                <w:sz w:val="20"/>
                <w:szCs w:val="20"/>
                <w:lang w:eastAsia="ru-RU"/>
              </w:rPr>
              <w:t>азвитие Калининградской области»</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74</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Социально-экономическое развитие Р</w:t>
            </w:r>
            <w:r w:rsidRPr="00DF24E5">
              <w:rPr>
                <w:rFonts w:ascii="Times New Roman" w:eastAsia="Times New Roman" w:hAnsi="Times New Roman" w:cs="Times New Roman"/>
                <w:b/>
                <w:bCs/>
                <w:color w:val="000000"/>
                <w:sz w:val="20"/>
                <w:szCs w:val="20"/>
                <w:lang w:eastAsia="ru-RU"/>
              </w:rPr>
              <w:t>еспублики Крым и г. Севастополя»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165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lastRenderedPageBreak/>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153</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 xml:space="preserve">Управление государственными финансами и </w:t>
            </w:r>
            <w:r w:rsidRPr="00DF24E5">
              <w:rPr>
                <w:rFonts w:ascii="Times New Roman" w:eastAsia="Times New Roman" w:hAnsi="Times New Roman" w:cs="Times New Roman"/>
                <w:b/>
                <w:bCs/>
                <w:color w:val="000000"/>
                <w:sz w:val="20"/>
                <w:szCs w:val="20"/>
                <w:lang w:eastAsia="ru-RU"/>
              </w:rPr>
              <w:t>регулирование финансовых рынков»</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1082</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945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134</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Уп</w:t>
            </w:r>
            <w:r w:rsidRPr="00DF24E5">
              <w:rPr>
                <w:rFonts w:ascii="Times New Roman" w:eastAsia="Times New Roman" w:hAnsi="Times New Roman" w:cs="Times New Roman"/>
                <w:b/>
                <w:bCs/>
                <w:color w:val="000000"/>
                <w:sz w:val="20"/>
                <w:szCs w:val="20"/>
                <w:lang w:eastAsia="ru-RU"/>
              </w:rPr>
              <w:t>равление федеральным имуществом»</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306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194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107</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w:t>
            </w:r>
            <w:r w:rsidRPr="00D37902">
              <w:rPr>
                <w:rFonts w:ascii="Times New Roman" w:eastAsia="Times New Roman" w:hAnsi="Times New Roman" w:cs="Times New Roman"/>
                <w:b/>
                <w:bCs/>
                <w:color w:val="000000"/>
                <w:sz w:val="20"/>
                <w:szCs w:val="20"/>
                <w:lang w:eastAsia="ru-RU"/>
              </w:rPr>
              <w:t>Экономическое раз</w:t>
            </w:r>
            <w:r w:rsidRPr="00DF24E5">
              <w:rPr>
                <w:rFonts w:ascii="Times New Roman" w:eastAsia="Times New Roman" w:hAnsi="Times New Roman" w:cs="Times New Roman"/>
                <w:b/>
                <w:bCs/>
                <w:color w:val="000000"/>
                <w:sz w:val="20"/>
                <w:szCs w:val="20"/>
                <w:lang w:eastAsia="ru-RU"/>
              </w:rPr>
              <w:t>витие и инновационная экономика»</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1031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221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130</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680</w:t>
            </w:r>
          </w:p>
        </w:tc>
      </w:tr>
      <w:tr w:rsidR="00076EA6" w:rsidRPr="00D37902" w:rsidTr="00C70BA9">
        <w:trPr>
          <w:trHeight w:val="30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 xml:space="preserve">Государственная </w:t>
            </w:r>
            <w:r w:rsidRPr="00DF24E5">
              <w:rPr>
                <w:rFonts w:ascii="Times New Roman" w:eastAsia="Times New Roman" w:hAnsi="Times New Roman" w:cs="Times New Roman"/>
                <w:b/>
                <w:bCs/>
                <w:color w:val="000000"/>
                <w:sz w:val="20"/>
                <w:szCs w:val="20"/>
                <w:lang w:eastAsia="ru-RU"/>
              </w:rPr>
              <w:t>программа Российской Федерации «Юстиция»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1788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1575</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205</w:t>
            </w:r>
          </w:p>
        </w:tc>
      </w:tr>
      <w:tr w:rsidR="00076EA6" w:rsidRPr="00D37902" w:rsidTr="00C70BA9">
        <w:trPr>
          <w:trHeight w:val="480"/>
          <w:jc w:val="center"/>
        </w:trPr>
        <w:tc>
          <w:tcPr>
            <w:tcW w:w="1517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b/>
                <w:bCs/>
                <w:color w:val="000000"/>
                <w:sz w:val="20"/>
                <w:szCs w:val="20"/>
                <w:lang w:eastAsia="ru-RU"/>
              </w:rPr>
              <w:t>Всего заказчиков</w:t>
            </w:r>
            <w:r w:rsidRPr="00D37902">
              <w:rPr>
                <w:rFonts w:ascii="Times New Roman" w:eastAsia="Times New Roman" w:hAnsi="Times New Roman" w:cs="Times New Roman"/>
                <w:color w:val="000000"/>
                <w:sz w:val="20"/>
                <w:szCs w:val="20"/>
                <w:lang w:eastAsia="ru-RU"/>
              </w:rPr>
              <w:t>, из них:</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294</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57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39</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198</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Итого</w:t>
            </w:r>
            <w:r w:rsidRPr="00DF24E5">
              <w:rPr>
                <w:rFonts w:ascii="Times New Roman" w:eastAsia="Times New Roman" w:hAnsi="Times New Roman" w:cs="Times New Roman"/>
                <w:b/>
                <w:bCs/>
                <w:color w:val="000000"/>
                <w:sz w:val="20"/>
                <w:szCs w:val="20"/>
                <w:lang w:eastAsia="ru-RU"/>
              </w:rPr>
              <w:t xml:space="preserve"> заказчиков</w:t>
            </w:r>
            <w:r w:rsidRPr="00DF24E5">
              <w:rPr>
                <w:rFonts w:ascii="Times New Roman" w:eastAsia="Times New Roman" w:hAnsi="Times New Roman" w:cs="Times New Roman"/>
                <w:bCs/>
                <w:color w:val="000000"/>
                <w:sz w:val="20"/>
                <w:szCs w:val="20"/>
                <w:lang w:eastAsia="ru-RU"/>
              </w:rPr>
              <w:t>, из них</w:t>
            </w:r>
            <w:r w:rsidRPr="00DF24E5">
              <w:rPr>
                <w:rFonts w:ascii="Times New Roman" w:eastAsia="Times New Roman" w:hAnsi="Times New Roman" w:cs="Times New Roman"/>
                <w:bCs/>
                <w:color w:val="000000"/>
                <w:sz w:val="20"/>
                <w:szCs w:val="20"/>
                <w:lang w:val="en-US" w:eastAsia="ru-RU"/>
              </w:rPr>
              <w:t>:</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33181</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Федеральный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7646</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Уровень субъекта Российской Федерации</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2667</w:t>
            </w:r>
          </w:p>
        </w:tc>
      </w:tr>
      <w:tr w:rsidR="00076EA6" w:rsidRPr="00D37902" w:rsidTr="00C70BA9">
        <w:trPr>
          <w:trHeight w:val="300"/>
          <w:jc w:val="center"/>
        </w:trPr>
        <w:tc>
          <w:tcPr>
            <w:tcW w:w="6809" w:type="dxa"/>
            <w:tcBorders>
              <w:top w:val="nil"/>
              <w:left w:val="single" w:sz="4" w:space="0" w:color="auto"/>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rPr>
                <w:rFonts w:ascii="Times New Roman" w:eastAsia="Times New Roman" w:hAnsi="Times New Roman" w:cs="Times New Roman"/>
                <w:color w:val="000000"/>
                <w:sz w:val="20"/>
                <w:szCs w:val="20"/>
                <w:lang w:eastAsia="ru-RU"/>
              </w:rPr>
            </w:pPr>
            <w:r w:rsidRPr="00D37902">
              <w:rPr>
                <w:rFonts w:ascii="Times New Roman" w:eastAsia="Times New Roman" w:hAnsi="Times New Roman" w:cs="Times New Roman"/>
                <w:color w:val="000000"/>
                <w:sz w:val="20"/>
                <w:szCs w:val="20"/>
                <w:lang w:eastAsia="ru-RU"/>
              </w:rPr>
              <w:t>Муниципальный уровень</w:t>
            </w:r>
          </w:p>
        </w:tc>
        <w:tc>
          <w:tcPr>
            <w:tcW w:w="8364" w:type="dxa"/>
            <w:tcBorders>
              <w:top w:val="nil"/>
              <w:left w:val="nil"/>
              <w:bottom w:val="single" w:sz="4" w:space="0" w:color="auto"/>
              <w:right w:val="single" w:sz="4" w:space="0" w:color="auto"/>
            </w:tcBorders>
            <w:shd w:val="clear" w:color="auto" w:fill="auto"/>
            <w:noWrap/>
            <w:vAlign w:val="bottom"/>
            <w:hideMark/>
          </w:tcPr>
          <w:p w:rsidR="00076EA6" w:rsidRPr="00D37902"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37902">
              <w:rPr>
                <w:rFonts w:ascii="Times New Roman" w:eastAsia="Times New Roman" w:hAnsi="Times New Roman" w:cs="Times New Roman"/>
                <w:b/>
                <w:bCs/>
                <w:color w:val="000000"/>
                <w:sz w:val="20"/>
                <w:szCs w:val="20"/>
                <w:lang w:eastAsia="ru-RU"/>
              </w:rPr>
              <w:t>22868</w:t>
            </w:r>
          </w:p>
        </w:tc>
      </w:tr>
    </w:tbl>
    <w:p w:rsidR="00076EA6" w:rsidRDefault="00076EA6" w:rsidP="00A361FB">
      <w:pPr>
        <w:spacing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w:t>
      </w:r>
      <w:r w:rsidR="008206F4">
        <w:rPr>
          <w:rFonts w:ascii="Times New Roman" w:hAnsi="Times New Roman" w:cs="Times New Roman"/>
          <w:b/>
          <w:sz w:val="28"/>
          <w:szCs w:val="28"/>
        </w:rPr>
        <w:t>2</w:t>
      </w:r>
      <w:r>
        <w:rPr>
          <w:rFonts w:ascii="Times New Roman" w:hAnsi="Times New Roman" w:cs="Times New Roman"/>
          <w:b/>
          <w:sz w:val="28"/>
          <w:szCs w:val="28"/>
        </w:rPr>
        <w:t xml:space="preserve"> </w:t>
      </w:r>
    </w:p>
    <w:p w:rsidR="00076EA6" w:rsidRDefault="00076EA6" w:rsidP="00A361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лиц, осуществлявших </w:t>
      </w:r>
      <w:r w:rsidRPr="00B7724D">
        <w:rPr>
          <w:rFonts w:ascii="Times New Roman" w:hAnsi="Times New Roman" w:cs="Times New Roman"/>
          <w:b/>
          <w:sz w:val="28"/>
          <w:szCs w:val="28"/>
        </w:rPr>
        <w:t xml:space="preserve">закупки </w:t>
      </w:r>
      <w:r w:rsidR="00BE474C" w:rsidRPr="00B7724D">
        <w:rPr>
          <w:rFonts w:ascii="Times New Roman" w:hAnsi="Times New Roman" w:cs="Times New Roman"/>
          <w:b/>
          <w:sz w:val="28"/>
          <w:szCs w:val="28"/>
        </w:rPr>
        <w:t xml:space="preserve">в 2018 году </w:t>
      </w:r>
      <w:r w:rsidRPr="00B7724D">
        <w:rPr>
          <w:rFonts w:ascii="Times New Roman" w:hAnsi="Times New Roman" w:cs="Times New Roman"/>
          <w:b/>
          <w:sz w:val="28"/>
          <w:szCs w:val="28"/>
        </w:rPr>
        <w:t>в рамках реализации государственных программ Российской Федерации</w:t>
      </w:r>
      <w:r>
        <w:rPr>
          <w:rFonts w:ascii="Times New Roman" w:hAnsi="Times New Roman" w:cs="Times New Roman"/>
          <w:b/>
          <w:sz w:val="28"/>
          <w:szCs w:val="28"/>
        </w:rPr>
        <w:t xml:space="preserve"> и которым </w:t>
      </w:r>
      <w:r w:rsidRPr="00A258CF">
        <w:rPr>
          <w:rFonts w:ascii="Times New Roman" w:hAnsi="Times New Roman" w:cs="Times New Roman"/>
          <w:b/>
          <w:sz w:val="28"/>
          <w:szCs w:val="28"/>
        </w:rPr>
        <w:t>государственными и муниципальными заказчиками при осуществлении бюджетных инвестиций в объекты капитального строительства государственной, муниципальной собственности и (или) на приобретение объектов недвижимого имущества в государственную, муниципальную собственность были переданы на безвозмездной основе на основании соглашений полномочия государственного или муниципального заказчика</w:t>
      </w:r>
    </w:p>
    <w:tbl>
      <w:tblPr>
        <w:tblW w:w="151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000000" w:fill="FFFFFF" w:themeFill="background1"/>
        <w:tblLook w:val="04A0" w:firstRow="1" w:lastRow="0" w:firstColumn="1" w:lastColumn="0" w:noHBand="0" w:noVBand="1"/>
      </w:tblPr>
      <w:tblGrid>
        <w:gridCol w:w="12371"/>
        <w:gridCol w:w="2812"/>
      </w:tblGrid>
      <w:tr w:rsidR="00076EA6" w:rsidRPr="00DF24E5" w:rsidTr="00C70BA9">
        <w:trPr>
          <w:trHeight w:val="300"/>
          <w:jc w:val="center"/>
        </w:trPr>
        <w:tc>
          <w:tcPr>
            <w:tcW w:w="12371" w:type="dxa"/>
            <w:shd w:val="clear" w:color="auto" w:fill="E2EFD9" w:themeFill="accent6" w:themeFillTint="33"/>
            <w:vAlign w:val="center"/>
            <w:hideMark/>
          </w:tcPr>
          <w:p w:rsidR="00076EA6" w:rsidRPr="00DF24E5"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F24E5">
              <w:rPr>
                <w:rFonts w:ascii="Times New Roman" w:eastAsia="Times New Roman" w:hAnsi="Times New Roman" w:cs="Times New Roman"/>
                <w:b/>
                <w:bCs/>
                <w:color w:val="000000"/>
                <w:sz w:val="20"/>
                <w:szCs w:val="20"/>
                <w:lang w:eastAsia="ru-RU"/>
              </w:rPr>
              <w:t>Государственная программа</w:t>
            </w:r>
          </w:p>
        </w:tc>
        <w:tc>
          <w:tcPr>
            <w:tcW w:w="2812" w:type="dxa"/>
            <w:shd w:val="clear" w:color="auto" w:fill="E2EFD9" w:themeFill="accent6" w:themeFillTint="33"/>
            <w:vAlign w:val="center"/>
          </w:tcPr>
          <w:p w:rsidR="00076EA6" w:rsidRPr="00DF24E5"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DF24E5">
              <w:rPr>
                <w:rFonts w:ascii="Times New Roman" w:eastAsia="Times New Roman" w:hAnsi="Times New Roman" w:cs="Times New Roman"/>
                <w:b/>
                <w:bCs/>
                <w:color w:val="000000"/>
                <w:sz w:val="20"/>
                <w:szCs w:val="20"/>
                <w:lang w:eastAsia="ru-RU"/>
              </w:rPr>
              <w:t xml:space="preserve">Количество </w:t>
            </w:r>
            <w:r>
              <w:rPr>
                <w:rFonts w:ascii="Times New Roman" w:eastAsia="Times New Roman" w:hAnsi="Times New Roman" w:cs="Times New Roman"/>
                <w:b/>
                <w:bCs/>
                <w:color w:val="000000"/>
                <w:sz w:val="20"/>
                <w:szCs w:val="20"/>
                <w:lang w:eastAsia="ru-RU"/>
              </w:rPr>
              <w:t>лиц</w:t>
            </w:r>
            <w:r w:rsidRPr="00DF24E5">
              <w:rPr>
                <w:rFonts w:ascii="Times New Roman" w:eastAsia="Times New Roman" w:hAnsi="Times New Roman" w:cs="Times New Roman"/>
                <w:color w:val="000000"/>
                <w:sz w:val="20"/>
                <w:szCs w:val="20"/>
                <w:lang w:eastAsia="ru-RU"/>
              </w:rPr>
              <w:t xml:space="preserve">, </w:t>
            </w:r>
            <w:r w:rsidRPr="00DF24E5">
              <w:rPr>
                <w:rFonts w:ascii="Times New Roman" w:eastAsia="Times New Roman" w:hAnsi="Times New Roman" w:cs="Times New Roman"/>
                <w:b/>
                <w:color w:val="000000"/>
                <w:sz w:val="20"/>
                <w:szCs w:val="20"/>
                <w:lang w:eastAsia="ru-RU"/>
              </w:rPr>
              <w:t>которым переданы полномочия в соответствии с частью 6 статьи 15 Закона № 44-ФЗ</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spacing w:after="0" w:line="276" w:lineRule="auto"/>
              <w:jc w:val="both"/>
              <w:rPr>
                <w:rFonts w:ascii="Times New Roman" w:eastAsia="Times New Roman" w:hAnsi="Times New Roman" w:cs="Times New Roman"/>
                <w:color w:val="000000"/>
                <w:sz w:val="20"/>
                <w:szCs w:val="20"/>
                <w:lang w:eastAsia="ru-RU"/>
              </w:rPr>
            </w:pPr>
            <w:r w:rsidRPr="00DF24E5">
              <w:rPr>
                <w:rFonts w:ascii="Times New Roman" w:eastAsia="Times New Roman" w:hAnsi="Times New Roman" w:cs="Times New Roman"/>
                <w:color w:val="000000"/>
                <w:sz w:val="20"/>
                <w:szCs w:val="20"/>
                <w:lang w:eastAsia="ru-RU"/>
              </w:rPr>
              <w:t>Государственная программа Российской Федерации «Внешнеполитическая деятельность»</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F24E5">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F24E5">
              <w:rPr>
                <w:rFonts w:ascii="Times New Roman" w:eastAsia="Times New Roman" w:hAnsi="Times New Roman" w:cs="Times New Roman"/>
                <w:color w:val="000000"/>
                <w:sz w:val="20"/>
                <w:szCs w:val="20"/>
                <w:lang w:eastAsia="ru-RU"/>
              </w:rPr>
              <w:t>Воспроизводство и и</w:t>
            </w:r>
            <w:r>
              <w:rPr>
                <w:rFonts w:ascii="Times New Roman" w:eastAsia="Times New Roman" w:hAnsi="Times New Roman" w:cs="Times New Roman"/>
                <w:color w:val="000000"/>
                <w:sz w:val="20"/>
                <w:szCs w:val="20"/>
                <w:lang w:eastAsia="ru-RU"/>
              </w:rPr>
              <w:t>спользование природных ресурсов»</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4F51A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«Доступная среда»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B321FA">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B321FA">
              <w:rPr>
                <w:rFonts w:ascii="Times New Roman" w:eastAsia="Times New Roman" w:hAnsi="Times New Roman" w:cs="Times New Roman"/>
                <w:color w:val="000000"/>
                <w:sz w:val="20"/>
                <w:szCs w:val="20"/>
                <w:lang w:eastAsia="ru-RU"/>
              </w:rPr>
              <w:t>Защита населения и территорий от чрезвычайных ситуаций, обеспечение пожарной безопасности и безопа</w:t>
            </w:r>
            <w:r>
              <w:rPr>
                <w:rFonts w:ascii="Times New Roman" w:eastAsia="Times New Roman" w:hAnsi="Times New Roman" w:cs="Times New Roman"/>
                <w:color w:val="000000"/>
                <w:sz w:val="20"/>
                <w:szCs w:val="20"/>
                <w:lang w:eastAsia="ru-RU"/>
              </w:rPr>
              <w:t>сности людей на водных объектах»</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E087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«Информационное общество»</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BC073F">
              <w:rPr>
                <w:rFonts w:ascii="Times New Roman" w:eastAsia="Times New Roman" w:hAnsi="Times New Roman" w:cs="Times New Roman"/>
                <w:color w:val="000000"/>
                <w:sz w:val="20"/>
                <w:szCs w:val="20"/>
                <w:lang w:eastAsia="ru-RU"/>
              </w:rPr>
              <w:t>Государственная п</w:t>
            </w:r>
            <w:r>
              <w:rPr>
                <w:rFonts w:ascii="Times New Roman" w:eastAsia="Times New Roman" w:hAnsi="Times New Roman" w:cs="Times New Roman"/>
                <w:color w:val="000000"/>
                <w:sz w:val="20"/>
                <w:szCs w:val="20"/>
                <w:lang w:eastAsia="ru-RU"/>
              </w:rPr>
              <w:t>рограмма Российской Федерации «Космическая деятельность России»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F47C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F47C9">
              <w:rPr>
                <w:rFonts w:ascii="Times New Roman" w:eastAsia="Times New Roman" w:hAnsi="Times New Roman" w:cs="Times New Roman"/>
                <w:color w:val="000000"/>
                <w:sz w:val="20"/>
                <w:szCs w:val="20"/>
                <w:lang w:eastAsia="ru-RU"/>
              </w:rPr>
              <w:t>Научно-технологическо</w:t>
            </w:r>
            <w:r>
              <w:rPr>
                <w:rFonts w:ascii="Times New Roman" w:eastAsia="Times New Roman" w:hAnsi="Times New Roman" w:cs="Times New Roman"/>
                <w:color w:val="000000"/>
                <w:sz w:val="20"/>
                <w:szCs w:val="20"/>
                <w:lang w:eastAsia="ru-RU"/>
              </w:rPr>
              <w:t>е развитие Российской Федерации»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840B93">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840B93">
              <w:rPr>
                <w:rFonts w:ascii="Times New Roman" w:eastAsia="Times New Roman" w:hAnsi="Times New Roman" w:cs="Times New Roman"/>
                <w:color w:val="000000"/>
                <w:sz w:val="20"/>
                <w:szCs w:val="20"/>
                <w:lang w:eastAsia="ru-RU"/>
              </w:rPr>
              <w:t>Обеспечен</w:t>
            </w:r>
            <w:r>
              <w:rPr>
                <w:rFonts w:ascii="Times New Roman" w:eastAsia="Times New Roman" w:hAnsi="Times New Roman" w:cs="Times New Roman"/>
                <w:color w:val="000000"/>
                <w:sz w:val="20"/>
                <w:szCs w:val="20"/>
                <w:lang w:eastAsia="ru-RU"/>
              </w:rPr>
              <w:t xml:space="preserve">ие государственной безопасности» </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24EE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24EE1">
              <w:rPr>
                <w:rFonts w:ascii="Times New Roman" w:eastAsia="Times New Roman" w:hAnsi="Times New Roman" w:cs="Times New Roman"/>
                <w:color w:val="000000"/>
                <w:sz w:val="20"/>
                <w:szCs w:val="20"/>
                <w:lang w:eastAsia="ru-RU"/>
              </w:rPr>
              <w:t>Обеспечение доступным и комфортным жильем и коммунальными услуга</w:t>
            </w:r>
            <w:r>
              <w:rPr>
                <w:rFonts w:ascii="Times New Roman" w:eastAsia="Times New Roman" w:hAnsi="Times New Roman" w:cs="Times New Roman"/>
                <w:color w:val="000000"/>
                <w:sz w:val="20"/>
                <w:szCs w:val="20"/>
                <w:lang w:eastAsia="ru-RU"/>
              </w:rPr>
              <w:t>ми граждан Российской Федерации»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5369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353691">
              <w:rPr>
                <w:rFonts w:ascii="Times New Roman" w:eastAsia="Times New Roman" w:hAnsi="Times New Roman" w:cs="Times New Roman"/>
                <w:color w:val="000000"/>
                <w:sz w:val="20"/>
                <w:szCs w:val="20"/>
                <w:lang w:eastAsia="ru-RU"/>
              </w:rPr>
              <w:t>Обеспе</w:t>
            </w:r>
            <w:r>
              <w:rPr>
                <w:rFonts w:ascii="Times New Roman" w:eastAsia="Times New Roman" w:hAnsi="Times New Roman" w:cs="Times New Roman"/>
                <w:color w:val="000000"/>
                <w:sz w:val="20"/>
                <w:szCs w:val="20"/>
                <w:lang w:eastAsia="ru-RU"/>
              </w:rPr>
              <w:t>чение обороноспособности страны»</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53691">
              <w:rPr>
                <w:rFonts w:ascii="Times New Roman" w:eastAsia="Times New Roman" w:hAnsi="Times New Roman" w:cs="Times New Roman"/>
                <w:color w:val="000000"/>
                <w:sz w:val="20"/>
                <w:szCs w:val="20"/>
                <w:lang w:eastAsia="ru-RU"/>
              </w:rPr>
              <w:t>Государственная программа Р</w:t>
            </w:r>
            <w:r>
              <w:rPr>
                <w:rFonts w:ascii="Times New Roman" w:eastAsia="Times New Roman" w:hAnsi="Times New Roman" w:cs="Times New Roman"/>
                <w:color w:val="000000"/>
                <w:sz w:val="20"/>
                <w:szCs w:val="20"/>
                <w:lang w:eastAsia="ru-RU"/>
              </w:rPr>
              <w:t>оссийской Федерации «</w:t>
            </w:r>
            <w:r w:rsidRPr="00353691">
              <w:rPr>
                <w:rFonts w:ascii="Times New Roman" w:eastAsia="Times New Roman" w:hAnsi="Times New Roman" w:cs="Times New Roman"/>
                <w:color w:val="000000"/>
                <w:sz w:val="20"/>
                <w:szCs w:val="20"/>
                <w:lang w:eastAsia="ru-RU"/>
              </w:rPr>
              <w:t>Обеспечение общественного порядка</w:t>
            </w:r>
            <w:r>
              <w:rPr>
                <w:rFonts w:ascii="Times New Roman" w:eastAsia="Times New Roman" w:hAnsi="Times New Roman" w:cs="Times New Roman"/>
                <w:color w:val="000000"/>
                <w:sz w:val="20"/>
                <w:szCs w:val="20"/>
                <w:lang w:eastAsia="ru-RU"/>
              </w:rPr>
              <w:t xml:space="preserve"> и противодействие преступности»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180D8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«Охрана окружающей среды»</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032773">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032773">
              <w:rPr>
                <w:rFonts w:ascii="Times New Roman" w:eastAsia="Times New Roman" w:hAnsi="Times New Roman" w:cs="Times New Roman"/>
                <w:color w:val="000000"/>
                <w:sz w:val="20"/>
                <w:szCs w:val="20"/>
                <w:lang w:eastAsia="ru-RU"/>
              </w:rPr>
              <w:t>Развитие Северо-</w:t>
            </w:r>
            <w:r>
              <w:rPr>
                <w:rFonts w:ascii="Times New Roman" w:eastAsia="Times New Roman" w:hAnsi="Times New Roman" w:cs="Times New Roman"/>
                <w:color w:val="000000"/>
                <w:sz w:val="20"/>
                <w:szCs w:val="20"/>
                <w:lang w:eastAsia="ru-RU"/>
              </w:rPr>
              <w:t>Кавказского федерального округа»</w:t>
            </w:r>
          </w:p>
        </w:tc>
        <w:tc>
          <w:tcPr>
            <w:tcW w:w="2812" w:type="dxa"/>
            <w:shd w:val="clear" w:color="000000" w:fill="FFFFFF" w:themeFill="background1"/>
            <w:noWrap/>
          </w:tcPr>
          <w:p w:rsidR="00076EA6" w:rsidRPr="00DF24E5" w:rsidRDefault="00076EA6" w:rsidP="00B06750">
            <w:pPr>
              <w:tabs>
                <w:tab w:val="left" w:pos="2279"/>
              </w:tabs>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F424D">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AF424D">
              <w:rPr>
                <w:rFonts w:ascii="Times New Roman" w:eastAsia="Times New Roman" w:hAnsi="Times New Roman" w:cs="Times New Roman"/>
                <w:color w:val="000000"/>
                <w:sz w:val="20"/>
                <w:szCs w:val="20"/>
                <w:lang w:eastAsia="ru-RU"/>
              </w:rPr>
              <w:t>Развитие</w:t>
            </w:r>
            <w:r>
              <w:rPr>
                <w:rFonts w:ascii="Times New Roman" w:eastAsia="Times New Roman" w:hAnsi="Times New Roman" w:cs="Times New Roman"/>
                <w:color w:val="000000"/>
                <w:sz w:val="20"/>
                <w:szCs w:val="20"/>
                <w:lang w:eastAsia="ru-RU"/>
              </w:rPr>
              <w:t xml:space="preserve"> авиационной промышленности»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42BBE">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42BBE">
              <w:rPr>
                <w:rFonts w:ascii="Times New Roman" w:eastAsia="Times New Roman" w:hAnsi="Times New Roman" w:cs="Times New Roman"/>
                <w:color w:val="000000"/>
                <w:sz w:val="20"/>
                <w:szCs w:val="20"/>
                <w:lang w:eastAsia="ru-RU"/>
              </w:rPr>
              <w:t>Развитие атомног</w:t>
            </w:r>
            <w:r>
              <w:rPr>
                <w:rFonts w:ascii="Times New Roman" w:eastAsia="Times New Roman" w:hAnsi="Times New Roman" w:cs="Times New Roman"/>
                <w:color w:val="000000"/>
                <w:sz w:val="20"/>
                <w:szCs w:val="20"/>
                <w:lang w:eastAsia="ru-RU"/>
              </w:rPr>
              <w:t>о энергопромышленного комплекса»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029F6">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029F6">
              <w:rPr>
                <w:rFonts w:ascii="Times New Roman" w:eastAsia="Times New Roman" w:hAnsi="Times New Roman" w:cs="Times New Roman"/>
                <w:color w:val="000000"/>
                <w:sz w:val="20"/>
                <w:szCs w:val="20"/>
                <w:lang w:eastAsia="ru-RU"/>
              </w:rPr>
              <w:t>Развитие внешнеэкономической</w:t>
            </w:r>
            <w:r>
              <w:rPr>
                <w:rFonts w:ascii="Times New Roman" w:eastAsia="Times New Roman" w:hAnsi="Times New Roman" w:cs="Times New Roman"/>
                <w:color w:val="000000"/>
                <w:sz w:val="20"/>
                <w:szCs w:val="20"/>
                <w:lang w:eastAsia="ru-RU"/>
              </w:rPr>
              <w:t xml:space="preserve"> деятельности»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01498">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здравоохранения»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5814B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культуры и туризма»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977D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лесного хозяйства»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01169">
              <w:rPr>
                <w:rFonts w:ascii="Times New Roman" w:eastAsia="Times New Roman" w:hAnsi="Times New Roman" w:cs="Times New Roman"/>
                <w:color w:val="000000"/>
                <w:sz w:val="20"/>
                <w:szCs w:val="20"/>
                <w:lang w:eastAsia="ru-RU"/>
              </w:rPr>
              <w:t>Государственная пр</w:t>
            </w:r>
            <w:r>
              <w:rPr>
                <w:rFonts w:ascii="Times New Roman" w:eastAsia="Times New Roman" w:hAnsi="Times New Roman" w:cs="Times New Roman"/>
                <w:color w:val="000000"/>
                <w:sz w:val="20"/>
                <w:szCs w:val="20"/>
                <w:lang w:eastAsia="ru-RU"/>
              </w:rPr>
              <w:t>ограмма Российской Федерации «</w:t>
            </w:r>
            <w:r w:rsidRPr="00901169">
              <w:rPr>
                <w:rFonts w:ascii="Times New Roman" w:eastAsia="Times New Roman" w:hAnsi="Times New Roman" w:cs="Times New Roman"/>
                <w:color w:val="000000"/>
                <w:sz w:val="20"/>
                <w:szCs w:val="20"/>
                <w:lang w:eastAsia="ru-RU"/>
              </w:rPr>
              <w:t>Развитие о</w:t>
            </w:r>
            <w:r>
              <w:rPr>
                <w:rFonts w:ascii="Times New Roman" w:eastAsia="Times New Roman" w:hAnsi="Times New Roman" w:cs="Times New Roman"/>
                <w:color w:val="000000"/>
                <w:sz w:val="20"/>
                <w:szCs w:val="20"/>
                <w:lang w:eastAsia="ru-RU"/>
              </w:rPr>
              <w:t>боронно-промышленного комплекса»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15A16">
              <w:rPr>
                <w:rFonts w:ascii="Times New Roman" w:eastAsia="Times New Roman" w:hAnsi="Times New Roman" w:cs="Times New Roman"/>
                <w:color w:val="000000"/>
                <w:sz w:val="20"/>
                <w:szCs w:val="20"/>
                <w:lang w:eastAsia="ru-RU"/>
              </w:rPr>
              <w:lastRenderedPageBreak/>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образования»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C46116">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C46116">
              <w:rPr>
                <w:rFonts w:ascii="Times New Roman" w:eastAsia="Times New Roman" w:hAnsi="Times New Roman" w:cs="Times New Roman"/>
                <w:color w:val="000000"/>
                <w:sz w:val="20"/>
                <w:szCs w:val="20"/>
                <w:lang w:eastAsia="ru-RU"/>
              </w:rPr>
              <w:t>Развитие промышленности и пов</w:t>
            </w:r>
            <w:r>
              <w:rPr>
                <w:rFonts w:ascii="Times New Roman" w:eastAsia="Times New Roman" w:hAnsi="Times New Roman" w:cs="Times New Roman"/>
                <w:color w:val="000000"/>
                <w:sz w:val="20"/>
                <w:szCs w:val="20"/>
                <w:lang w:eastAsia="ru-RU"/>
              </w:rPr>
              <w:t>ышение ее конкурентоспособности»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07078">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907078">
              <w:rPr>
                <w:rFonts w:ascii="Times New Roman" w:eastAsia="Times New Roman" w:hAnsi="Times New Roman" w:cs="Times New Roman"/>
                <w:color w:val="000000"/>
                <w:sz w:val="20"/>
                <w:szCs w:val="20"/>
                <w:lang w:eastAsia="ru-RU"/>
              </w:rPr>
              <w:t>Развит</w:t>
            </w:r>
            <w:r>
              <w:rPr>
                <w:rFonts w:ascii="Times New Roman" w:eastAsia="Times New Roman" w:hAnsi="Times New Roman" w:cs="Times New Roman"/>
                <w:color w:val="000000"/>
                <w:sz w:val="20"/>
                <w:szCs w:val="20"/>
                <w:lang w:eastAsia="ru-RU"/>
              </w:rPr>
              <w:t>ие рыбохозяйственного комплекса»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spacing w:after="0" w:line="276" w:lineRule="auto"/>
              <w:rPr>
                <w:rFonts w:ascii="Times New Roman" w:eastAsia="Times New Roman" w:hAnsi="Times New Roman" w:cs="Times New Roman"/>
                <w:color w:val="000000"/>
                <w:sz w:val="20"/>
                <w:szCs w:val="20"/>
                <w:lang w:eastAsia="ru-RU"/>
              </w:rPr>
            </w:pPr>
            <w:r w:rsidRPr="00DA055E">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A055E">
              <w:rPr>
                <w:rFonts w:ascii="Times New Roman" w:eastAsia="Times New Roman" w:hAnsi="Times New Roman" w:cs="Times New Roman"/>
                <w:color w:val="000000"/>
                <w:sz w:val="20"/>
                <w:szCs w:val="20"/>
                <w:lang w:eastAsia="ru-RU"/>
              </w:rPr>
              <w:t>Развитие судостроения и техники для о</w:t>
            </w:r>
            <w:r>
              <w:rPr>
                <w:rFonts w:ascii="Times New Roman" w:eastAsia="Times New Roman" w:hAnsi="Times New Roman" w:cs="Times New Roman"/>
                <w:color w:val="000000"/>
                <w:sz w:val="20"/>
                <w:szCs w:val="20"/>
                <w:lang w:eastAsia="ru-RU"/>
              </w:rPr>
              <w:t>своения шельфовых месторождений»</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B382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транспортной системы»</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4E31B2">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4E31B2">
              <w:rPr>
                <w:rFonts w:ascii="Times New Roman" w:eastAsia="Times New Roman" w:hAnsi="Times New Roman" w:cs="Times New Roman"/>
                <w:color w:val="000000"/>
                <w:sz w:val="20"/>
                <w:szCs w:val="20"/>
                <w:lang w:eastAsia="ru-RU"/>
              </w:rPr>
              <w:t>Развитие фармацевтическ</w:t>
            </w:r>
            <w:r>
              <w:rPr>
                <w:rFonts w:ascii="Times New Roman" w:eastAsia="Times New Roman" w:hAnsi="Times New Roman" w:cs="Times New Roman"/>
                <w:color w:val="000000"/>
                <w:sz w:val="20"/>
                <w:szCs w:val="20"/>
                <w:lang w:eastAsia="ru-RU"/>
              </w:rPr>
              <w:t>ой и медицинской промышленности»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7246A">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7246A">
              <w:rPr>
                <w:rFonts w:ascii="Times New Roman" w:eastAsia="Times New Roman" w:hAnsi="Times New Roman" w:cs="Times New Roman"/>
                <w:color w:val="000000"/>
                <w:sz w:val="20"/>
                <w:szCs w:val="20"/>
                <w:lang w:eastAsia="ru-RU"/>
              </w:rPr>
              <w:t>Развитие федеративных отношений и создание условий для эффективного и ответственного управления региональ</w:t>
            </w:r>
            <w:r>
              <w:rPr>
                <w:rFonts w:ascii="Times New Roman" w:eastAsia="Times New Roman" w:hAnsi="Times New Roman" w:cs="Times New Roman"/>
                <w:color w:val="000000"/>
                <w:sz w:val="20"/>
                <w:szCs w:val="20"/>
                <w:lang w:eastAsia="ru-RU"/>
              </w:rPr>
              <w:t>ными и муниципальными финансами»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5D711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5D711F">
              <w:rPr>
                <w:rFonts w:ascii="Times New Roman" w:eastAsia="Times New Roman" w:hAnsi="Times New Roman" w:cs="Times New Roman"/>
                <w:color w:val="000000"/>
                <w:sz w:val="20"/>
                <w:szCs w:val="20"/>
                <w:lang w:eastAsia="ru-RU"/>
              </w:rPr>
              <w:t>Развит</w:t>
            </w:r>
            <w:r>
              <w:rPr>
                <w:rFonts w:ascii="Times New Roman" w:eastAsia="Times New Roman" w:hAnsi="Times New Roman" w:cs="Times New Roman"/>
                <w:color w:val="000000"/>
                <w:sz w:val="20"/>
                <w:szCs w:val="20"/>
                <w:lang w:eastAsia="ru-RU"/>
              </w:rPr>
              <w:t>ие физической культуры и спорта»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A70B2">
              <w:rPr>
                <w:rFonts w:ascii="Times New Roman" w:eastAsia="Times New Roman" w:hAnsi="Times New Roman" w:cs="Times New Roman"/>
                <w:color w:val="000000"/>
                <w:sz w:val="20"/>
                <w:szCs w:val="20"/>
                <w:lang w:eastAsia="ru-RU"/>
              </w:rPr>
              <w:t>Государственная программа Российской</w:t>
            </w:r>
            <w:r>
              <w:rPr>
                <w:rFonts w:ascii="Times New Roman" w:eastAsia="Times New Roman" w:hAnsi="Times New Roman" w:cs="Times New Roman"/>
                <w:color w:val="000000"/>
                <w:sz w:val="20"/>
                <w:szCs w:val="20"/>
                <w:lang w:eastAsia="ru-RU"/>
              </w:rPr>
              <w:t xml:space="preserve"> Федерации «</w:t>
            </w:r>
            <w:r w:rsidRPr="007A70B2">
              <w:rPr>
                <w:rFonts w:ascii="Times New Roman" w:eastAsia="Times New Roman" w:hAnsi="Times New Roman" w:cs="Times New Roman"/>
                <w:color w:val="000000"/>
                <w:sz w:val="20"/>
                <w:szCs w:val="20"/>
                <w:lang w:eastAsia="ru-RU"/>
              </w:rPr>
              <w:t xml:space="preserve">Развитие электронной и </w:t>
            </w:r>
            <w:r>
              <w:rPr>
                <w:rFonts w:ascii="Times New Roman" w:eastAsia="Times New Roman" w:hAnsi="Times New Roman" w:cs="Times New Roman"/>
                <w:color w:val="000000"/>
                <w:sz w:val="20"/>
                <w:szCs w:val="20"/>
                <w:lang w:eastAsia="ru-RU"/>
              </w:rPr>
              <w:t>радиоэлектронной промышленности»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8112E">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энергетики»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CC75E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CC75EB">
              <w:rPr>
                <w:rFonts w:ascii="Times New Roman" w:eastAsia="Times New Roman" w:hAnsi="Times New Roman" w:cs="Times New Roman"/>
                <w:color w:val="000000"/>
                <w:sz w:val="20"/>
                <w:szCs w:val="20"/>
                <w:lang w:eastAsia="ru-RU"/>
              </w:rPr>
              <w:t>Реализация госуда</w:t>
            </w:r>
            <w:r>
              <w:rPr>
                <w:rFonts w:ascii="Times New Roman" w:eastAsia="Times New Roman" w:hAnsi="Times New Roman" w:cs="Times New Roman"/>
                <w:color w:val="000000"/>
                <w:sz w:val="20"/>
                <w:szCs w:val="20"/>
                <w:lang w:eastAsia="ru-RU"/>
              </w:rPr>
              <w:t>рственной национальной политики»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E487E">
              <w:rPr>
                <w:rFonts w:ascii="Times New Roman" w:eastAsia="Times New Roman" w:hAnsi="Times New Roman" w:cs="Times New Roman"/>
                <w:color w:val="000000"/>
                <w:sz w:val="20"/>
                <w:szCs w:val="20"/>
                <w:lang w:eastAsia="ru-RU"/>
              </w:rPr>
              <w:t>Государственная программ</w:t>
            </w:r>
            <w:r>
              <w:rPr>
                <w:rFonts w:ascii="Times New Roman" w:eastAsia="Times New Roman" w:hAnsi="Times New Roman" w:cs="Times New Roman"/>
                <w:color w:val="000000"/>
                <w:sz w:val="20"/>
                <w:szCs w:val="20"/>
                <w:lang w:eastAsia="ru-RU"/>
              </w:rPr>
              <w:t>а Российской Федерации «Содействие занятости населения»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r w:rsidR="00076EA6" w:rsidRPr="00DF24E5" w:rsidTr="00C70BA9">
        <w:trPr>
          <w:trHeight w:val="309"/>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0038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«Социальная поддержка граждан»</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54517">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954517">
              <w:rPr>
                <w:rFonts w:ascii="Times New Roman" w:eastAsia="Times New Roman" w:hAnsi="Times New Roman" w:cs="Times New Roman"/>
                <w:color w:val="000000"/>
                <w:sz w:val="20"/>
                <w:szCs w:val="20"/>
                <w:lang w:eastAsia="ru-RU"/>
              </w:rPr>
              <w:t>Социально-экономическое развитие Арктич</w:t>
            </w:r>
            <w:r>
              <w:rPr>
                <w:rFonts w:ascii="Times New Roman" w:eastAsia="Times New Roman" w:hAnsi="Times New Roman" w:cs="Times New Roman"/>
                <w:color w:val="000000"/>
                <w:sz w:val="20"/>
                <w:szCs w:val="20"/>
                <w:lang w:eastAsia="ru-RU"/>
              </w:rPr>
              <w:t>еской зоны Российской Федерации»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F61E9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F61E9B">
              <w:rPr>
                <w:rFonts w:ascii="Times New Roman" w:eastAsia="Times New Roman" w:hAnsi="Times New Roman" w:cs="Times New Roman"/>
                <w:color w:val="000000"/>
                <w:sz w:val="20"/>
                <w:szCs w:val="20"/>
                <w:lang w:eastAsia="ru-RU"/>
              </w:rPr>
              <w:t>Социально-экономическое развитие Дальнего</w:t>
            </w:r>
            <w:r>
              <w:rPr>
                <w:rFonts w:ascii="Times New Roman" w:eastAsia="Times New Roman" w:hAnsi="Times New Roman" w:cs="Times New Roman"/>
                <w:color w:val="000000"/>
                <w:sz w:val="20"/>
                <w:szCs w:val="20"/>
                <w:lang w:eastAsia="ru-RU"/>
              </w:rPr>
              <w:t xml:space="preserve"> Востока и Байкальского региона»</w:t>
            </w:r>
          </w:p>
        </w:tc>
        <w:tc>
          <w:tcPr>
            <w:tcW w:w="2812" w:type="dxa"/>
            <w:shd w:val="clear" w:color="000000" w:fill="FFFFFF" w:themeFill="background1"/>
            <w:noWrap/>
          </w:tcPr>
          <w:p w:rsidR="00076EA6" w:rsidRPr="00DF24E5" w:rsidRDefault="00076EA6" w:rsidP="00B06750">
            <w:pPr>
              <w:tabs>
                <w:tab w:val="left" w:pos="2141"/>
              </w:tabs>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04274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04274F">
              <w:rPr>
                <w:rFonts w:ascii="Times New Roman" w:eastAsia="Times New Roman" w:hAnsi="Times New Roman" w:cs="Times New Roman"/>
                <w:color w:val="000000"/>
                <w:sz w:val="20"/>
                <w:szCs w:val="20"/>
                <w:lang w:eastAsia="ru-RU"/>
              </w:rPr>
              <w:t>Социально-экономическое р</w:t>
            </w:r>
            <w:r>
              <w:rPr>
                <w:rFonts w:ascii="Times New Roman" w:eastAsia="Times New Roman" w:hAnsi="Times New Roman" w:cs="Times New Roman"/>
                <w:color w:val="000000"/>
                <w:sz w:val="20"/>
                <w:szCs w:val="20"/>
                <w:lang w:eastAsia="ru-RU"/>
              </w:rPr>
              <w:t>азвитие Калининградской области»</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916E5">
              <w:rPr>
                <w:rFonts w:ascii="Times New Roman" w:eastAsia="Times New Roman" w:hAnsi="Times New Roman" w:cs="Times New Roman"/>
                <w:color w:val="000000"/>
                <w:sz w:val="20"/>
                <w:szCs w:val="20"/>
                <w:lang w:eastAsia="ru-RU"/>
              </w:rPr>
              <w:t>Государственная программа Российско</w:t>
            </w:r>
            <w:r>
              <w:rPr>
                <w:rFonts w:ascii="Times New Roman" w:eastAsia="Times New Roman" w:hAnsi="Times New Roman" w:cs="Times New Roman"/>
                <w:color w:val="000000"/>
                <w:sz w:val="20"/>
                <w:szCs w:val="20"/>
                <w:lang w:eastAsia="ru-RU"/>
              </w:rPr>
              <w:t>й Федерации «</w:t>
            </w:r>
            <w:r w:rsidRPr="007916E5">
              <w:rPr>
                <w:rFonts w:ascii="Times New Roman" w:eastAsia="Times New Roman" w:hAnsi="Times New Roman" w:cs="Times New Roman"/>
                <w:color w:val="000000"/>
                <w:sz w:val="20"/>
                <w:szCs w:val="20"/>
                <w:lang w:eastAsia="ru-RU"/>
              </w:rPr>
              <w:t>Социально-экономическое развитие Р</w:t>
            </w:r>
            <w:r>
              <w:rPr>
                <w:rFonts w:ascii="Times New Roman" w:eastAsia="Times New Roman" w:hAnsi="Times New Roman" w:cs="Times New Roman"/>
                <w:color w:val="000000"/>
                <w:sz w:val="20"/>
                <w:szCs w:val="20"/>
                <w:lang w:eastAsia="ru-RU"/>
              </w:rPr>
              <w:t>еспублики Крым и г. Севастополя»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656BD">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656BD">
              <w:rPr>
                <w:rFonts w:ascii="Times New Roman" w:eastAsia="Times New Roman" w:hAnsi="Times New Roman" w:cs="Times New Roman"/>
                <w:color w:val="000000"/>
                <w:sz w:val="20"/>
                <w:szCs w:val="20"/>
                <w:lang w:eastAsia="ru-RU"/>
              </w:rPr>
              <w:t xml:space="preserve">Управление государственными финансами и </w:t>
            </w:r>
            <w:r>
              <w:rPr>
                <w:rFonts w:ascii="Times New Roman" w:eastAsia="Times New Roman" w:hAnsi="Times New Roman" w:cs="Times New Roman"/>
                <w:color w:val="000000"/>
                <w:sz w:val="20"/>
                <w:szCs w:val="20"/>
                <w:lang w:eastAsia="ru-RU"/>
              </w:rPr>
              <w:t>регулирование финансовых рынков»</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17B2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217B29">
              <w:rPr>
                <w:rFonts w:ascii="Times New Roman" w:eastAsia="Times New Roman" w:hAnsi="Times New Roman" w:cs="Times New Roman"/>
                <w:color w:val="000000"/>
                <w:sz w:val="20"/>
                <w:szCs w:val="20"/>
                <w:lang w:eastAsia="ru-RU"/>
              </w:rPr>
              <w:t>Управлени</w:t>
            </w:r>
            <w:r>
              <w:rPr>
                <w:rFonts w:ascii="Times New Roman" w:eastAsia="Times New Roman" w:hAnsi="Times New Roman" w:cs="Times New Roman"/>
                <w:color w:val="000000"/>
                <w:sz w:val="20"/>
                <w:szCs w:val="20"/>
                <w:lang w:eastAsia="ru-RU"/>
              </w:rPr>
              <w:t>е федеральным имуществом»</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34B8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234B80">
              <w:rPr>
                <w:rFonts w:ascii="Times New Roman" w:eastAsia="Times New Roman" w:hAnsi="Times New Roman" w:cs="Times New Roman"/>
                <w:color w:val="000000"/>
                <w:sz w:val="20"/>
                <w:szCs w:val="20"/>
                <w:lang w:eastAsia="ru-RU"/>
              </w:rPr>
              <w:t>Экономическое раз</w:t>
            </w:r>
            <w:r>
              <w:rPr>
                <w:rFonts w:ascii="Times New Roman" w:eastAsia="Times New Roman" w:hAnsi="Times New Roman" w:cs="Times New Roman"/>
                <w:color w:val="000000"/>
                <w:sz w:val="20"/>
                <w:szCs w:val="20"/>
                <w:lang w:eastAsia="ru-RU"/>
              </w:rPr>
              <w:t>витие и инновационная экономика»</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34B8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«Юстиция»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76EA6" w:rsidRPr="00DF24E5" w:rsidTr="00C70BA9">
        <w:trPr>
          <w:trHeight w:val="300"/>
          <w:jc w:val="center"/>
        </w:trPr>
        <w:tc>
          <w:tcPr>
            <w:tcW w:w="12371"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156FA">
              <w:rPr>
                <w:rFonts w:ascii="Times New Roman" w:eastAsia="Times New Roman" w:hAnsi="Times New Roman" w:cs="Times New Roman"/>
                <w:color w:val="000000"/>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812" w:type="dxa"/>
            <w:shd w:val="clear" w:color="000000" w:fill="FFFFFF" w:themeFill="background1"/>
            <w:noWrap/>
          </w:tcPr>
          <w:p w:rsidR="00076EA6" w:rsidRPr="00DF24E5"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r>
      <w:tr w:rsidR="00076EA6" w:rsidRPr="00DF24E5" w:rsidTr="00C70BA9">
        <w:trPr>
          <w:trHeight w:val="300"/>
          <w:jc w:val="center"/>
        </w:trPr>
        <w:tc>
          <w:tcPr>
            <w:tcW w:w="12371" w:type="dxa"/>
            <w:shd w:val="clear" w:color="000000" w:fill="FFFFFF" w:themeFill="background1"/>
            <w:noWrap/>
          </w:tcPr>
          <w:p w:rsidR="00076EA6" w:rsidRPr="00367C16" w:rsidRDefault="00076EA6" w:rsidP="00B06750">
            <w:pPr>
              <w:spacing w:after="0" w:line="276" w:lineRule="auto"/>
              <w:rPr>
                <w:rFonts w:ascii="Times New Roman" w:eastAsia="Times New Roman" w:hAnsi="Times New Roman" w:cs="Times New Roman"/>
                <w:b/>
                <w:color w:val="000000"/>
                <w:sz w:val="20"/>
                <w:szCs w:val="20"/>
                <w:lang w:eastAsia="ru-RU"/>
              </w:rPr>
            </w:pPr>
            <w:r w:rsidRPr="00367C16">
              <w:rPr>
                <w:rFonts w:ascii="Times New Roman" w:eastAsia="Times New Roman" w:hAnsi="Times New Roman" w:cs="Times New Roman"/>
                <w:b/>
                <w:color w:val="000000"/>
                <w:sz w:val="20"/>
                <w:szCs w:val="20"/>
                <w:lang w:eastAsia="ru-RU"/>
              </w:rPr>
              <w:t>Итого</w:t>
            </w:r>
          </w:p>
        </w:tc>
        <w:tc>
          <w:tcPr>
            <w:tcW w:w="2812" w:type="dxa"/>
            <w:shd w:val="clear" w:color="000000" w:fill="FFFFFF" w:themeFill="background1"/>
            <w:noWrap/>
          </w:tcPr>
          <w:p w:rsidR="00076EA6" w:rsidRPr="00367C16"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367C16">
              <w:rPr>
                <w:rFonts w:ascii="Times New Roman" w:eastAsia="Times New Roman" w:hAnsi="Times New Roman" w:cs="Times New Roman"/>
                <w:b/>
                <w:color w:val="000000"/>
                <w:sz w:val="20"/>
                <w:szCs w:val="20"/>
                <w:lang w:eastAsia="ru-RU"/>
              </w:rPr>
              <w:t>93</w:t>
            </w:r>
          </w:p>
        </w:tc>
      </w:tr>
    </w:tbl>
    <w:p w:rsidR="00D97EE6" w:rsidRDefault="00D97EE6" w:rsidP="00B06750">
      <w:pPr>
        <w:spacing w:line="276" w:lineRule="auto"/>
        <w:ind w:right="-32"/>
        <w:jc w:val="right"/>
        <w:rPr>
          <w:rFonts w:ascii="Times New Roman" w:hAnsi="Times New Roman" w:cs="Times New Roman"/>
          <w:b/>
          <w:sz w:val="28"/>
          <w:szCs w:val="28"/>
        </w:rPr>
      </w:pPr>
    </w:p>
    <w:p w:rsidR="00D97EE6" w:rsidRDefault="00D97EE6" w:rsidP="00B06750">
      <w:pPr>
        <w:spacing w:line="276" w:lineRule="auto"/>
        <w:ind w:right="-32"/>
        <w:jc w:val="right"/>
        <w:rPr>
          <w:rFonts w:ascii="Times New Roman" w:hAnsi="Times New Roman" w:cs="Times New Roman"/>
          <w:b/>
          <w:sz w:val="28"/>
          <w:szCs w:val="28"/>
        </w:rPr>
      </w:pPr>
    </w:p>
    <w:p w:rsidR="00D97EE6" w:rsidRDefault="00D97EE6" w:rsidP="00B06750">
      <w:pPr>
        <w:spacing w:line="276" w:lineRule="auto"/>
        <w:ind w:right="-32"/>
        <w:jc w:val="right"/>
        <w:rPr>
          <w:rFonts w:ascii="Times New Roman" w:hAnsi="Times New Roman" w:cs="Times New Roman"/>
          <w:b/>
          <w:sz w:val="28"/>
          <w:szCs w:val="28"/>
        </w:rPr>
      </w:pPr>
    </w:p>
    <w:p w:rsidR="00D97EE6" w:rsidRDefault="00D97EE6" w:rsidP="00B06750">
      <w:pPr>
        <w:spacing w:line="276" w:lineRule="auto"/>
        <w:ind w:right="-32"/>
        <w:jc w:val="right"/>
        <w:rPr>
          <w:rFonts w:ascii="Times New Roman" w:hAnsi="Times New Roman" w:cs="Times New Roman"/>
          <w:b/>
          <w:sz w:val="28"/>
          <w:szCs w:val="28"/>
        </w:rPr>
      </w:pPr>
    </w:p>
    <w:p w:rsidR="00D97EE6" w:rsidRDefault="00D97EE6" w:rsidP="00B06750">
      <w:pPr>
        <w:spacing w:line="276" w:lineRule="auto"/>
        <w:ind w:right="-32"/>
        <w:jc w:val="right"/>
        <w:rPr>
          <w:rFonts w:ascii="Times New Roman" w:hAnsi="Times New Roman" w:cs="Times New Roman"/>
          <w:b/>
          <w:sz w:val="28"/>
          <w:szCs w:val="28"/>
        </w:rPr>
      </w:pPr>
    </w:p>
    <w:p w:rsidR="00076EA6" w:rsidRDefault="00076EA6" w:rsidP="00B06750">
      <w:pPr>
        <w:spacing w:line="276" w:lineRule="auto"/>
        <w:ind w:right="-32"/>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w:t>
      </w:r>
      <w:r w:rsidR="008206F4">
        <w:rPr>
          <w:rFonts w:ascii="Times New Roman" w:hAnsi="Times New Roman" w:cs="Times New Roman"/>
          <w:b/>
          <w:sz w:val="28"/>
          <w:szCs w:val="28"/>
        </w:rPr>
        <w:t>3</w:t>
      </w:r>
    </w:p>
    <w:p w:rsidR="00076EA6" w:rsidRDefault="00076EA6" w:rsidP="00B06750">
      <w:pPr>
        <w:spacing w:line="276" w:lineRule="auto"/>
        <w:ind w:right="141"/>
        <w:jc w:val="center"/>
        <w:rPr>
          <w:rFonts w:ascii="Times New Roman" w:hAnsi="Times New Roman" w:cs="Times New Roman"/>
          <w:sz w:val="28"/>
          <w:szCs w:val="28"/>
        </w:rPr>
      </w:pPr>
      <w:r w:rsidRPr="004011D3">
        <w:rPr>
          <w:rFonts w:ascii="Times New Roman" w:hAnsi="Times New Roman" w:cs="Times New Roman"/>
          <w:b/>
          <w:sz w:val="28"/>
          <w:szCs w:val="28"/>
        </w:rPr>
        <w:t>Перечень правовых актов федеральных государственных органов и органов управления государственными внебюджетными фондами Российской Федерации о нормировании в сфере закупок</w:t>
      </w:r>
    </w:p>
    <w:tbl>
      <w:tblPr>
        <w:tblStyle w:val="a7"/>
        <w:tblW w:w="15168" w:type="dxa"/>
        <w:jc w:val="center"/>
        <w:tblLook w:val="04A0" w:firstRow="1" w:lastRow="0" w:firstColumn="1" w:lastColumn="0" w:noHBand="0" w:noVBand="1"/>
      </w:tblPr>
      <w:tblGrid>
        <w:gridCol w:w="627"/>
        <w:gridCol w:w="3559"/>
        <w:gridCol w:w="4729"/>
        <w:gridCol w:w="6253"/>
      </w:tblGrid>
      <w:tr w:rsidR="00076EA6" w:rsidRPr="00F04C67" w:rsidTr="00C70BA9">
        <w:trPr>
          <w:jc w:val="center"/>
        </w:trPr>
        <w:tc>
          <w:tcPr>
            <w:tcW w:w="486" w:type="dxa"/>
            <w:shd w:val="clear" w:color="auto" w:fill="E2EFD9" w:themeFill="accent6" w:themeFillTint="33"/>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п/п</w:t>
            </w:r>
          </w:p>
        </w:tc>
        <w:tc>
          <w:tcPr>
            <w:tcW w:w="3575" w:type="dxa"/>
            <w:shd w:val="clear" w:color="auto" w:fill="E2EFD9" w:themeFill="accent6" w:themeFillTint="33"/>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Наименование федерального государственного органа, органа управления государственным внебюджетным фондом</w:t>
            </w:r>
          </w:p>
        </w:tc>
        <w:tc>
          <w:tcPr>
            <w:tcW w:w="4779" w:type="dxa"/>
            <w:shd w:val="clear" w:color="auto" w:fill="E2EFD9" w:themeFill="accent6" w:themeFillTint="33"/>
            <w:vAlign w:val="center"/>
          </w:tcPr>
          <w:p w:rsidR="00076EA6" w:rsidRPr="00E70677" w:rsidRDefault="00076EA6" w:rsidP="00B06750">
            <w:pPr>
              <w:spacing w:line="276" w:lineRule="auto"/>
              <w:ind w:right="141"/>
              <w:jc w:val="center"/>
              <w:rPr>
                <w:rFonts w:ascii="Times New Roman" w:hAnsi="Times New Roman" w:cs="Times New Roman"/>
                <w:sz w:val="20"/>
                <w:szCs w:val="20"/>
              </w:rPr>
            </w:pPr>
            <w:r w:rsidRPr="00E70677">
              <w:rPr>
                <w:rFonts w:ascii="Times New Roman" w:hAnsi="Times New Roman" w:cs="Times New Roman"/>
                <w:sz w:val="20"/>
                <w:szCs w:val="20"/>
              </w:rPr>
              <w:t>Наименование и реквизиты правового акта, утверждающего нормативные затраты на обеспечение функций указанных органов (включая соответственно территориальные органы и подведомственные казенные учреждения)</w:t>
            </w:r>
          </w:p>
        </w:tc>
        <w:tc>
          <w:tcPr>
            <w:tcW w:w="6328" w:type="dxa"/>
            <w:shd w:val="clear" w:color="auto" w:fill="E2EFD9" w:themeFill="accent6" w:themeFillTint="33"/>
            <w:vAlign w:val="center"/>
          </w:tcPr>
          <w:p w:rsidR="00076EA6" w:rsidRPr="00181FD3" w:rsidRDefault="00076EA6" w:rsidP="00B06750">
            <w:pPr>
              <w:spacing w:line="276" w:lineRule="auto"/>
              <w:ind w:right="141"/>
              <w:jc w:val="center"/>
              <w:rPr>
                <w:rFonts w:ascii="Times New Roman" w:hAnsi="Times New Roman" w:cs="Times New Roman"/>
                <w:sz w:val="20"/>
                <w:szCs w:val="20"/>
              </w:rPr>
            </w:pPr>
            <w:r w:rsidRPr="00181FD3">
              <w:rPr>
                <w:rFonts w:ascii="Times New Roman" w:hAnsi="Times New Roman" w:cs="Times New Roman"/>
                <w:sz w:val="20"/>
                <w:szCs w:val="20"/>
              </w:rPr>
              <w:t>Наименование и реквизиты правового акта, утверждающего требования к закупаемым ими, их территориальными органами, подведомственными казенными и бюджетными учреждениями, государственными унитарными предприятиями отдельным видам товаров, работ, услуг (в том числе их предельные цены)</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Главное управление специальных программ Президента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30.05.2016 № 33</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29.07.2016 № 52</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Верховный Суд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30.12.2016 № 55-П </w:t>
            </w:r>
            <w:r>
              <w:rPr>
                <w:rFonts w:ascii="Times New Roman" w:hAnsi="Times New Roman" w:cs="Times New Roman"/>
                <w:sz w:val="20"/>
                <w:szCs w:val="20"/>
              </w:rPr>
              <w:br/>
            </w:r>
            <w:r w:rsidRPr="00F04C67">
              <w:rPr>
                <w:rFonts w:ascii="Times New Roman" w:hAnsi="Times New Roman" w:cs="Times New Roman"/>
                <w:sz w:val="20"/>
                <w:szCs w:val="20"/>
              </w:rPr>
              <w:t>(в редакции приказа от 23.05.2017 № 17-П)</w:t>
            </w:r>
            <w:r>
              <w:rPr>
                <w:rFonts w:ascii="Times New Roman" w:hAnsi="Times New Roman" w:cs="Times New Roman"/>
                <w:sz w:val="20"/>
                <w:szCs w:val="20"/>
              </w:rPr>
              <w:t xml:space="preserve"> </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shd w:val="clear" w:color="auto" w:fill="FFFFFF"/>
              </w:rPr>
              <w:t>Приказ от 15.02.2018</w:t>
            </w:r>
            <w:r w:rsidRPr="00DE7C73">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12</w:t>
            </w:r>
            <w:r w:rsidRPr="00DE7C73">
              <w:rPr>
                <w:rFonts w:ascii="Times New Roman" w:hAnsi="Times New Roman" w:cs="Times New Roman"/>
                <w:sz w:val="20"/>
                <w:szCs w:val="20"/>
                <w:shd w:val="clear" w:color="auto" w:fill="FFFFFF"/>
              </w:rPr>
              <w:t>-П</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Министерство </w:t>
            </w:r>
            <w:r>
              <w:rPr>
                <w:rFonts w:ascii="Times New Roman" w:hAnsi="Times New Roman" w:cs="Times New Roman"/>
                <w:sz w:val="20"/>
                <w:szCs w:val="20"/>
              </w:rPr>
              <w:t xml:space="preserve">науки и высшего </w:t>
            </w:r>
            <w:r w:rsidRPr="00F04C67">
              <w:rPr>
                <w:rFonts w:ascii="Times New Roman" w:hAnsi="Times New Roman" w:cs="Times New Roman"/>
                <w:sz w:val="20"/>
                <w:szCs w:val="20"/>
              </w:rPr>
              <w:t>образования РФ</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286373">
              <w:rPr>
                <w:rFonts w:ascii="Times New Roman" w:hAnsi="Times New Roman" w:cs="Times New Roman"/>
                <w:sz w:val="20"/>
                <w:szCs w:val="20"/>
                <w:shd w:val="clear" w:color="auto" w:fill="FFFFFF"/>
              </w:rPr>
              <w:t>Приказ от 12.09.2018 № 686</w:t>
            </w:r>
          </w:p>
          <w:p w:rsidR="00076EA6" w:rsidRPr="00F04C67" w:rsidRDefault="00076EA6" w:rsidP="00B06750">
            <w:pPr>
              <w:spacing w:line="276" w:lineRule="auto"/>
              <w:ind w:right="141"/>
              <w:jc w:val="center"/>
              <w:rPr>
                <w:rFonts w:ascii="Times New Roman" w:hAnsi="Times New Roman" w:cs="Times New Roman"/>
                <w:sz w:val="20"/>
                <w:szCs w:val="20"/>
              </w:rPr>
            </w:pP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4E2E0A">
              <w:rPr>
                <w:rFonts w:ascii="Times New Roman" w:hAnsi="Times New Roman" w:cs="Times New Roman"/>
                <w:sz w:val="20"/>
                <w:szCs w:val="20"/>
                <w:shd w:val="clear" w:color="auto" w:fill="FFFFFF"/>
              </w:rPr>
              <w:t>Приказ от 31.08.2018 № 676</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4</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Россотрудничество</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26012A">
              <w:rPr>
                <w:rFonts w:ascii="Times New Roman" w:hAnsi="Times New Roman" w:cs="Times New Roman"/>
                <w:sz w:val="20"/>
                <w:szCs w:val="20"/>
              </w:rPr>
              <w:t>Приказ от 19.01.2017 № 0010-пр</w:t>
            </w:r>
            <w:r>
              <w:rPr>
                <w:rFonts w:ascii="Times New Roman" w:hAnsi="Times New Roman" w:cs="Times New Roman"/>
                <w:sz w:val="20"/>
                <w:szCs w:val="20"/>
              </w:rPr>
              <w:t xml:space="preserve"> (в редакции приказа от </w:t>
            </w:r>
            <w:r w:rsidRPr="0026012A">
              <w:rPr>
                <w:rFonts w:ascii="Times New Roman" w:hAnsi="Times New Roman" w:cs="Times New Roman"/>
                <w:sz w:val="20"/>
                <w:szCs w:val="20"/>
              </w:rPr>
              <w:t>25.12.2017 № 0159-пр</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6C772A">
              <w:rPr>
                <w:rFonts w:ascii="Times New Roman" w:hAnsi="Times New Roman" w:cs="Times New Roman"/>
                <w:sz w:val="20"/>
                <w:szCs w:val="20"/>
              </w:rPr>
              <w:t>Приказ от 18.08.2016 № 0125-пр</w:t>
            </w:r>
            <w:r>
              <w:rPr>
                <w:rFonts w:ascii="Times New Roman" w:hAnsi="Times New Roman" w:cs="Times New Roman"/>
                <w:sz w:val="20"/>
                <w:szCs w:val="20"/>
              </w:rPr>
              <w:t xml:space="preserve"> (в редакции приказа от </w:t>
            </w:r>
            <w:r w:rsidRPr="0012470A">
              <w:rPr>
                <w:rFonts w:ascii="Times New Roman" w:hAnsi="Times New Roman" w:cs="Times New Roman"/>
                <w:sz w:val="20"/>
                <w:szCs w:val="20"/>
              </w:rPr>
              <w:t xml:space="preserve">25.12.2017 </w:t>
            </w:r>
            <w:r>
              <w:rPr>
                <w:rFonts w:ascii="Times New Roman" w:hAnsi="Times New Roman" w:cs="Times New Roman"/>
                <w:sz w:val="20"/>
                <w:szCs w:val="20"/>
              </w:rPr>
              <w:br/>
            </w:r>
            <w:r w:rsidRPr="0012470A">
              <w:rPr>
                <w:rFonts w:ascii="Times New Roman" w:hAnsi="Times New Roman" w:cs="Times New Roman"/>
                <w:sz w:val="20"/>
                <w:szCs w:val="20"/>
              </w:rPr>
              <w:t>№ 0158-пр</w:t>
            </w:r>
            <w:r>
              <w:rPr>
                <w:rFonts w:ascii="Times New Roman" w:hAnsi="Times New Roman" w:cs="Times New Roman"/>
                <w:sz w:val="20"/>
                <w:szCs w:val="20"/>
              </w:rPr>
              <w:t>)</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5</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Россельхознадзор</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24.04.2017 № 367 </w:t>
            </w:r>
            <w:r>
              <w:rPr>
                <w:rFonts w:ascii="Times New Roman" w:hAnsi="Times New Roman" w:cs="Times New Roman"/>
                <w:sz w:val="20"/>
                <w:szCs w:val="20"/>
              </w:rPr>
              <w:br/>
              <w:t xml:space="preserve">(в редакции от </w:t>
            </w:r>
            <w:r w:rsidRPr="00A740E5">
              <w:rPr>
                <w:rFonts w:ascii="Times New Roman" w:hAnsi="Times New Roman" w:cs="Times New Roman"/>
                <w:sz w:val="20"/>
                <w:szCs w:val="20"/>
              </w:rPr>
              <w:t>06.03.2019 № 259</w:t>
            </w:r>
            <w:r w:rsidRPr="00F04C67">
              <w:rPr>
                <w:rFonts w:ascii="Times New Roman" w:hAnsi="Times New Roman" w:cs="Times New Roman"/>
                <w:sz w:val="20"/>
                <w:szCs w:val="20"/>
              </w:rPr>
              <w:t>)</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30.12.2016</w:t>
            </w:r>
            <w:r>
              <w:rPr>
                <w:rFonts w:ascii="Times New Roman" w:hAnsi="Times New Roman" w:cs="Times New Roman"/>
                <w:sz w:val="20"/>
                <w:szCs w:val="20"/>
              </w:rPr>
              <w:t xml:space="preserve"> № 994 (в редакции приказа от </w:t>
            </w:r>
            <w:r w:rsidRPr="0085781A">
              <w:rPr>
                <w:rFonts w:ascii="Times New Roman" w:hAnsi="Times New Roman" w:cs="Times New Roman"/>
                <w:sz w:val="20"/>
                <w:szCs w:val="20"/>
              </w:rPr>
              <w:t>02.08.2018 № 824</w:t>
            </w:r>
            <w:r w:rsidRPr="00DE7C73">
              <w:rPr>
                <w:rFonts w:ascii="Times New Roman" w:hAnsi="Times New Roman" w:cs="Times New Roman"/>
                <w:sz w:val="20"/>
                <w:szCs w:val="20"/>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09.10.2015 № 686 </w:t>
            </w:r>
            <w:r>
              <w:rPr>
                <w:rFonts w:ascii="Times New Roman" w:hAnsi="Times New Roman" w:cs="Times New Roman"/>
                <w:sz w:val="20"/>
                <w:szCs w:val="20"/>
              </w:rPr>
              <w:br/>
              <w:t xml:space="preserve">(в редакции от </w:t>
            </w:r>
            <w:r w:rsidRPr="00F429F5">
              <w:rPr>
                <w:rFonts w:ascii="Times New Roman" w:hAnsi="Times New Roman" w:cs="Times New Roman"/>
                <w:sz w:val="20"/>
                <w:szCs w:val="20"/>
              </w:rPr>
              <w:t>05.03.2019 № 254</w:t>
            </w:r>
            <w:r w:rsidRPr="00F04C67">
              <w:rPr>
                <w:rFonts w:ascii="Times New Roman" w:hAnsi="Times New Roman" w:cs="Times New Roman"/>
                <w:sz w:val="20"/>
                <w:szCs w:val="20"/>
              </w:rPr>
              <w:t>)</w:t>
            </w:r>
          </w:p>
        </w:tc>
        <w:tc>
          <w:tcPr>
            <w:tcW w:w="6328" w:type="dxa"/>
            <w:vMerge/>
            <w:vAlign w:val="center"/>
          </w:tcPr>
          <w:p w:rsidR="00076EA6" w:rsidRDefault="00076EA6" w:rsidP="00B06750">
            <w:pPr>
              <w:spacing w:line="276" w:lineRule="auto"/>
              <w:ind w:right="141"/>
              <w:jc w:val="cente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Роскомнадзор</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B14FEA">
              <w:rPr>
                <w:rFonts w:ascii="Times New Roman" w:hAnsi="Times New Roman" w:cs="Times New Roman"/>
                <w:sz w:val="20"/>
                <w:szCs w:val="20"/>
              </w:rPr>
              <w:t xml:space="preserve">Приказ </w:t>
            </w:r>
            <w:r w:rsidRPr="001B5716">
              <w:rPr>
                <w:rFonts w:ascii="Times New Roman" w:hAnsi="Times New Roman" w:cs="Times New Roman"/>
                <w:sz w:val="20"/>
                <w:szCs w:val="20"/>
              </w:rPr>
              <w:t>от 05.04.2018 № 52</w:t>
            </w:r>
          </w:p>
        </w:tc>
        <w:tc>
          <w:tcPr>
            <w:tcW w:w="6328" w:type="dxa"/>
            <w:vAlign w:val="center"/>
          </w:tcPr>
          <w:p w:rsidR="00076EA6" w:rsidRDefault="00076EA6" w:rsidP="00B06750">
            <w:pPr>
              <w:spacing w:line="276" w:lineRule="auto"/>
              <w:ind w:right="141"/>
              <w:jc w:val="center"/>
            </w:pPr>
            <w:r w:rsidRPr="00891BD6">
              <w:rPr>
                <w:rFonts w:ascii="Times New Roman" w:hAnsi="Times New Roman" w:cs="Times New Roman"/>
                <w:sz w:val="20"/>
                <w:szCs w:val="20"/>
              </w:rPr>
              <w:t>Приказ  от 05.04.2018 № 51</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Росмолодежь</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30.12.2014 № 196 </w:t>
            </w:r>
            <w:r>
              <w:rPr>
                <w:rFonts w:ascii="Times New Roman" w:hAnsi="Times New Roman" w:cs="Times New Roman"/>
                <w:sz w:val="20"/>
                <w:szCs w:val="20"/>
              </w:rPr>
              <w:br/>
            </w:r>
            <w:r w:rsidRPr="00F04C67">
              <w:rPr>
                <w:rFonts w:ascii="Times New Roman" w:hAnsi="Times New Roman" w:cs="Times New Roman"/>
                <w:sz w:val="20"/>
                <w:szCs w:val="20"/>
              </w:rPr>
              <w:t>(</w:t>
            </w:r>
            <w:r>
              <w:rPr>
                <w:rFonts w:ascii="Times New Roman" w:hAnsi="Times New Roman" w:cs="Times New Roman"/>
                <w:sz w:val="20"/>
                <w:szCs w:val="20"/>
              </w:rPr>
              <w:t>в редакции</w:t>
            </w:r>
            <w:r>
              <w:t xml:space="preserve"> </w:t>
            </w:r>
            <w:r>
              <w:rPr>
                <w:rFonts w:ascii="Times New Roman" w:hAnsi="Times New Roman" w:cs="Times New Roman"/>
                <w:sz w:val="20"/>
                <w:szCs w:val="20"/>
              </w:rPr>
              <w:t>п</w:t>
            </w:r>
            <w:r w:rsidRPr="00DE702C">
              <w:rPr>
                <w:rFonts w:ascii="Times New Roman" w:hAnsi="Times New Roman" w:cs="Times New Roman"/>
                <w:sz w:val="20"/>
                <w:szCs w:val="20"/>
              </w:rPr>
              <w:t>риказ</w:t>
            </w:r>
            <w:r>
              <w:rPr>
                <w:rFonts w:ascii="Times New Roman" w:hAnsi="Times New Roman" w:cs="Times New Roman"/>
                <w:sz w:val="20"/>
                <w:szCs w:val="20"/>
              </w:rPr>
              <w:t>а</w:t>
            </w:r>
            <w:r w:rsidRPr="00DE702C">
              <w:rPr>
                <w:rFonts w:ascii="Times New Roman" w:hAnsi="Times New Roman" w:cs="Times New Roman"/>
                <w:sz w:val="20"/>
                <w:szCs w:val="20"/>
              </w:rPr>
              <w:t xml:space="preserve"> от 27.09.2017 № 366</w:t>
            </w:r>
            <w:r w:rsidRPr="00F04C67">
              <w:rPr>
                <w:rFonts w:ascii="Times New Roman" w:hAnsi="Times New Roman" w:cs="Times New Roman"/>
                <w:sz w:val="20"/>
                <w:szCs w:val="20"/>
              </w:rPr>
              <w:t>)</w:t>
            </w:r>
          </w:p>
        </w:tc>
        <w:tc>
          <w:tcPr>
            <w:tcW w:w="6328" w:type="dxa"/>
            <w:vAlign w:val="center"/>
          </w:tcPr>
          <w:p w:rsidR="00076EA6" w:rsidRDefault="00076EA6" w:rsidP="00B06750">
            <w:pPr>
              <w:spacing w:line="276" w:lineRule="auto"/>
              <w:ind w:right="141"/>
              <w:jc w:val="center"/>
            </w:pPr>
            <w:r w:rsidRPr="001E6B63">
              <w:rPr>
                <w:rFonts w:ascii="Times New Roman" w:hAnsi="Times New Roman" w:cs="Times New Roman"/>
                <w:sz w:val="20"/>
                <w:szCs w:val="20"/>
              </w:rPr>
              <w:t>Приказ от 27.05.2016 № 217</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Pr>
                <w:rFonts w:ascii="Times New Roman" w:hAnsi="Times New Roman" w:cs="Times New Roman"/>
                <w:sz w:val="20"/>
                <w:szCs w:val="20"/>
              </w:rPr>
              <w:t>Министерство просвещения Р</w:t>
            </w:r>
            <w:r w:rsidRPr="00F04C67">
              <w:rPr>
                <w:rFonts w:ascii="Times New Roman" w:hAnsi="Times New Roman" w:cs="Times New Roman"/>
                <w:sz w:val="20"/>
                <w:szCs w:val="20"/>
              </w:rPr>
              <w:t>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shd w:val="clear" w:color="auto" w:fill="FFFFFF"/>
              </w:rPr>
            </w:pPr>
            <w:r w:rsidRPr="00440620">
              <w:rPr>
                <w:rFonts w:ascii="Times New Roman" w:hAnsi="Times New Roman" w:cs="Times New Roman"/>
                <w:sz w:val="20"/>
                <w:szCs w:val="20"/>
                <w:shd w:val="clear" w:color="auto" w:fill="FFFFFF"/>
              </w:rPr>
              <w:t>Приказ от 19.10.2018 № 127</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440620">
              <w:rPr>
                <w:rFonts w:ascii="Times New Roman" w:hAnsi="Times New Roman" w:cs="Times New Roman"/>
                <w:sz w:val="20"/>
                <w:szCs w:val="20"/>
              </w:rPr>
              <w:t>Приказ от 25.10.2018 № 149</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Росстат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26.04.2017 № 299</w:t>
            </w:r>
            <w:r>
              <w:rPr>
                <w:rFonts w:ascii="Times New Roman" w:hAnsi="Times New Roman" w:cs="Times New Roman"/>
                <w:sz w:val="20"/>
                <w:szCs w:val="20"/>
              </w:rPr>
              <w:t xml:space="preserve"> (в редакции приказа </w:t>
            </w:r>
            <w:r>
              <w:rPr>
                <w:rFonts w:ascii="Times New Roman" w:hAnsi="Times New Roman" w:cs="Times New Roman"/>
                <w:sz w:val="20"/>
                <w:szCs w:val="20"/>
              </w:rPr>
              <w:br/>
            </w:r>
            <w:r w:rsidRPr="00503472">
              <w:rPr>
                <w:rFonts w:ascii="Times New Roman" w:hAnsi="Times New Roman" w:cs="Times New Roman"/>
                <w:sz w:val="20"/>
                <w:szCs w:val="20"/>
              </w:rPr>
              <w:t xml:space="preserve">от </w:t>
            </w:r>
            <w:r w:rsidRPr="0053760E">
              <w:rPr>
                <w:rFonts w:ascii="Times New Roman" w:hAnsi="Times New Roman" w:cs="Times New Roman"/>
                <w:sz w:val="20"/>
                <w:szCs w:val="20"/>
              </w:rPr>
              <w:t>07.03.2019 № 127</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05.06.2017 № 374</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10</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Минюст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0D7C43">
              <w:rPr>
                <w:rFonts w:ascii="Times New Roman" w:hAnsi="Times New Roman" w:cs="Times New Roman"/>
                <w:sz w:val="20"/>
                <w:szCs w:val="20"/>
              </w:rPr>
              <w:t>Приказ от 15.09.2017 № 164</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29.06.2017 № 114</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0D7C43">
              <w:rPr>
                <w:rFonts w:ascii="Times New Roman" w:hAnsi="Times New Roman" w:cs="Times New Roman"/>
                <w:sz w:val="20"/>
                <w:szCs w:val="20"/>
              </w:rPr>
              <w:t>Приказ от 15.09.2017 № 165</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Роснедра</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30.12.2014 № 872 </w:t>
            </w:r>
            <w:r>
              <w:rPr>
                <w:rFonts w:ascii="Times New Roman" w:hAnsi="Times New Roman" w:cs="Times New Roman"/>
                <w:sz w:val="20"/>
                <w:szCs w:val="20"/>
              </w:rPr>
              <w:br/>
            </w:r>
            <w:r w:rsidRPr="00F04C67">
              <w:rPr>
                <w:rFonts w:ascii="Times New Roman" w:hAnsi="Times New Roman" w:cs="Times New Roman"/>
                <w:sz w:val="20"/>
                <w:szCs w:val="20"/>
              </w:rPr>
              <w:t xml:space="preserve">(в редакции </w:t>
            </w:r>
            <w:r w:rsidRPr="009123F1">
              <w:rPr>
                <w:rFonts w:ascii="Times New Roman" w:hAnsi="Times New Roman" w:cs="Times New Roman"/>
                <w:sz w:val="20"/>
                <w:szCs w:val="20"/>
              </w:rPr>
              <w:t>от 27.12.2018 № 610</w:t>
            </w:r>
            <w:r w:rsidRPr="00F04C67">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B11816">
              <w:rPr>
                <w:rFonts w:ascii="Times New Roman" w:hAnsi="Times New Roman" w:cs="Times New Roman"/>
                <w:sz w:val="20"/>
                <w:szCs w:val="20"/>
              </w:rPr>
              <w:t>Приказ от 27.12.2018 № 611</w:t>
            </w:r>
          </w:p>
        </w:tc>
      </w:tr>
      <w:tr w:rsidR="00076EA6" w:rsidRPr="00F04C67" w:rsidTr="00C70BA9">
        <w:trPr>
          <w:trHeight w:val="470"/>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Росрыболовство</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C27AD9">
              <w:rPr>
                <w:rFonts w:ascii="Times New Roman" w:hAnsi="Times New Roman" w:cs="Times New Roman"/>
                <w:sz w:val="20"/>
                <w:szCs w:val="20"/>
              </w:rPr>
              <w:t>Приказ от 12.07.2018 № 474</w:t>
            </w:r>
          </w:p>
          <w:p w:rsidR="00076EA6" w:rsidRDefault="00076EA6" w:rsidP="00B06750">
            <w:pPr>
              <w:spacing w:line="276" w:lineRule="auto"/>
              <w:ind w:right="141"/>
              <w:jc w:val="center"/>
              <w:rPr>
                <w:rFonts w:ascii="Times New Roman" w:hAnsi="Times New Roman" w:cs="Times New Roman"/>
                <w:sz w:val="20"/>
                <w:szCs w:val="20"/>
              </w:rPr>
            </w:pPr>
            <w:r w:rsidRPr="00C27AD9">
              <w:rPr>
                <w:rFonts w:ascii="Times New Roman" w:hAnsi="Times New Roman" w:cs="Times New Roman"/>
                <w:sz w:val="20"/>
                <w:szCs w:val="20"/>
              </w:rPr>
              <w:t>Приказ от 17.07.2018 № 485</w:t>
            </w:r>
          </w:p>
          <w:p w:rsidR="00076EA6" w:rsidRPr="00F04C67" w:rsidRDefault="00076EA6" w:rsidP="00B06750">
            <w:pPr>
              <w:spacing w:line="276" w:lineRule="auto"/>
              <w:ind w:right="141"/>
              <w:jc w:val="center"/>
              <w:rPr>
                <w:rFonts w:ascii="Times New Roman" w:hAnsi="Times New Roman" w:cs="Times New Roman"/>
                <w:sz w:val="20"/>
                <w:szCs w:val="20"/>
              </w:rPr>
            </w:pPr>
            <w:r w:rsidRPr="00C27AD9">
              <w:rPr>
                <w:rFonts w:ascii="Times New Roman" w:hAnsi="Times New Roman" w:cs="Times New Roman"/>
                <w:sz w:val="20"/>
                <w:szCs w:val="20"/>
              </w:rPr>
              <w:t>Приказ от 20.07.2018 № 496</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21396D">
              <w:rPr>
                <w:rFonts w:ascii="Times New Roman" w:hAnsi="Times New Roman" w:cs="Times New Roman"/>
                <w:sz w:val="20"/>
                <w:szCs w:val="20"/>
              </w:rPr>
              <w:t>Приказ от 06.08.2018 № 530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Минобороны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Проект акта не разработан</w:t>
            </w:r>
          </w:p>
        </w:tc>
        <w:tc>
          <w:tcPr>
            <w:tcW w:w="6328" w:type="dxa"/>
            <w:vAlign w:val="center"/>
          </w:tcPr>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30.12.2017 № 847</w:t>
            </w:r>
          </w:p>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30.08.2016 № 533</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lastRenderedPageBreak/>
              <w:t>14</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МВД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7A7864">
              <w:rPr>
                <w:rFonts w:ascii="Times New Roman" w:hAnsi="Times New Roman" w:cs="Times New Roman"/>
                <w:sz w:val="20"/>
                <w:szCs w:val="20"/>
                <w:shd w:val="clear" w:color="auto" w:fill="FFFFFF"/>
              </w:rPr>
              <w:t>Распоряжение от 13.07.2018 № 1/7962</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7A7864">
              <w:rPr>
                <w:rFonts w:ascii="Times New Roman" w:hAnsi="Times New Roman" w:cs="Times New Roman"/>
                <w:sz w:val="20"/>
                <w:szCs w:val="20"/>
              </w:rPr>
              <w:t>Приказ от 21.07.2018 № 460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Управление делами Президента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9859BB">
              <w:rPr>
                <w:rFonts w:ascii="Times New Roman" w:hAnsi="Times New Roman" w:cs="Times New Roman"/>
                <w:sz w:val="20"/>
                <w:szCs w:val="20"/>
              </w:rPr>
              <w:t>Приказ от 24.12.2018 № 569</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727275">
              <w:rPr>
                <w:rFonts w:ascii="Times New Roman" w:hAnsi="Times New Roman" w:cs="Times New Roman"/>
                <w:sz w:val="20"/>
                <w:szCs w:val="20"/>
              </w:rPr>
              <w:t>Приказ от 21.08.2018 № 344</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ФСИН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28 приказов + проекты на обсуждении</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14.03.2017 № 190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Минстрой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 xml:space="preserve">Приказ от 19.02.2016 № 86/пр </w:t>
            </w:r>
            <w:r>
              <w:rPr>
                <w:rFonts w:ascii="Times New Roman" w:hAnsi="Times New Roman" w:cs="Times New Roman"/>
                <w:sz w:val="20"/>
                <w:szCs w:val="20"/>
                <w:shd w:val="clear" w:color="auto" w:fill="FFFFFF"/>
              </w:rPr>
              <w:br/>
            </w:r>
            <w:r w:rsidRPr="00F04C67">
              <w:rPr>
                <w:rFonts w:ascii="Times New Roman" w:hAnsi="Times New Roman" w:cs="Times New Roman"/>
                <w:sz w:val="20"/>
                <w:szCs w:val="20"/>
                <w:shd w:val="clear" w:color="auto" w:fill="FFFFFF"/>
              </w:rPr>
              <w:t>(в редакции п</w:t>
            </w:r>
            <w:r w:rsidRPr="00F04C67">
              <w:rPr>
                <w:rFonts w:ascii="Times New Roman" w:hAnsi="Times New Roman" w:cs="Times New Roman"/>
                <w:sz w:val="20"/>
                <w:szCs w:val="20"/>
              </w:rPr>
              <w:t xml:space="preserve">риказа </w:t>
            </w:r>
            <w:r w:rsidRPr="00EC35A2">
              <w:rPr>
                <w:rFonts w:ascii="Times New Roman" w:hAnsi="Times New Roman" w:cs="Times New Roman"/>
                <w:sz w:val="20"/>
                <w:szCs w:val="20"/>
              </w:rPr>
              <w:t>т 19.02.2019 № 112/пр</w:t>
            </w:r>
            <w:r w:rsidRPr="00F04C67">
              <w:rPr>
                <w:rFonts w:ascii="Times New Roman" w:hAnsi="Times New Roman" w:cs="Times New Roman"/>
                <w:sz w:val="20"/>
                <w:szCs w:val="20"/>
              </w:rPr>
              <w:t>)</w:t>
            </w:r>
          </w:p>
          <w:p w:rsidR="00076EA6" w:rsidRPr="00F04C67" w:rsidRDefault="00076EA6" w:rsidP="00B06750">
            <w:pPr>
              <w:spacing w:line="276" w:lineRule="auto"/>
              <w:ind w:right="141"/>
              <w:jc w:val="center"/>
              <w:rPr>
                <w:rFonts w:ascii="Times New Roman" w:hAnsi="Times New Roman" w:cs="Times New Roman"/>
                <w:sz w:val="20"/>
                <w:szCs w:val="20"/>
              </w:rPr>
            </w:pPr>
            <w:r w:rsidRPr="00EC35A2">
              <w:rPr>
                <w:rFonts w:ascii="Times New Roman" w:hAnsi="Times New Roman" w:cs="Times New Roman"/>
                <w:sz w:val="20"/>
                <w:szCs w:val="20"/>
              </w:rPr>
              <w:t>Приказ от 25.12.2018 № 856/пр</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06.07.2017 № 966/пр</w:t>
            </w:r>
            <w:r>
              <w:rPr>
                <w:rFonts w:ascii="Times New Roman" w:hAnsi="Times New Roman" w:cs="Times New Roman"/>
                <w:sz w:val="20"/>
                <w:szCs w:val="20"/>
              </w:rPr>
              <w:t xml:space="preserve"> (в редакции приказа </w:t>
            </w:r>
            <w:r w:rsidRPr="00BF67A7">
              <w:rPr>
                <w:rFonts w:ascii="Times New Roman" w:hAnsi="Times New Roman" w:cs="Times New Roman"/>
                <w:sz w:val="20"/>
                <w:szCs w:val="20"/>
              </w:rPr>
              <w:t xml:space="preserve">от 15.12.2017 </w:t>
            </w:r>
            <w:r>
              <w:rPr>
                <w:rFonts w:ascii="Times New Roman" w:hAnsi="Times New Roman" w:cs="Times New Roman"/>
                <w:sz w:val="20"/>
                <w:szCs w:val="20"/>
              </w:rPr>
              <w:br/>
            </w:r>
            <w:r w:rsidRPr="00BF67A7">
              <w:rPr>
                <w:rFonts w:ascii="Times New Roman" w:hAnsi="Times New Roman" w:cs="Times New Roman"/>
                <w:sz w:val="20"/>
                <w:szCs w:val="20"/>
              </w:rPr>
              <w:t>№ 1675/пр</w:t>
            </w:r>
            <w:r>
              <w:rPr>
                <w:rFonts w:ascii="Times New Roman" w:hAnsi="Times New Roman" w:cs="Times New Roman"/>
                <w:sz w:val="20"/>
                <w:szCs w:val="20"/>
              </w:rPr>
              <w:t>)</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Минприроды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15.05.2015 № 224 </w:t>
            </w:r>
            <w:r>
              <w:rPr>
                <w:rFonts w:ascii="Times New Roman" w:hAnsi="Times New Roman" w:cs="Times New Roman"/>
                <w:sz w:val="20"/>
                <w:szCs w:val="20"/>
              </w:rPr>
              <w:br/>
            </w:r>
            <w:r w:rsidRPr="00F04C67">
              <w:rPr>
                <w:rFonts w:ascii="Times New Roman" w:hAnsi="Times New Roman" w:cs="Times New Roman"/>
                <w:sz w:val="20"/>
                <w:szCs w:val="20"/>
              </w:rPr>
              <w:t xml:space="preserve">(в редакции </w:t>
            </w:r>
            <w:r>
              <w:rPr>
                <w:rFonts w:ascii="Times New Roman" w:hAnsi="Times New Roman" w:cs="Times New Roman"/>
                <w:sz w:val="20"/>
                <w:szCs w:val="20"/>
              </w:rPr>
              <w:t xml:space="preserve">приказа от </w:t>
            </w:r>
            <w:r w:rsidRPr="003D1476">
              <w:rPr>
                <w:rFonts w:ascii="Times New Roman" w:hAnsi="Times New Roman" w:cs="Times New Roman"/>
                <w:sz w:val="20"/>
                <w:szCs w:val="20"/>
              </w:rPr>
              <w:t>20.12.2017 № 695</w:t>
            </w:r>
            <w:r w:rsidRPr="00F04C67">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2E633C">
              <w:rPr>
                <w:rFonts w:ascii="Times New Roman" w:hAnsi="Times New Roman" w:cs="Times New Roman"/>
                <w:sz w:val="20"/>
                <w:szCs w:val="20"/>
              </w:rPr>
              <w:t>Приказ от 04.04.2018 № 132</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19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Аппарат Государственной Думы ФС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Распоряжение от 13.07.2017 № 2-91</w:t>
            </w:r>
            <w:r>
              <w:rPr>
                <w:rFonts w:ascii="Times New Roman" w:hAnsi="Times New Roman" w:cs="Times New Roman"/>
                <w:sz w:val="20"/>
                <w:szCs w:val="20"/>
              </w:rPr>
              <w:t xml:space="preserve"> (в редакции распоряжения </w:t>
            </w:r>
            <w:r w:rsidRPr="00A858CF">
              <w:rPr>
                <w:rFonts w:ascii="Times New Roman" w:hAnsi="Times New Roman" w:cs="Times New Roman"/>
                <w:sz w:val="20"/>
                <w:szCs w:val="20"/>
              </w:rPr>
              <w:t>от 16.01.2018 № 2-6</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9B469A">
              <w:rPr>
                <w:rFonts w:ascii="Times New Roman" w:hAnsi="Times New Roman" w:cs="Times New Roman"/>
                <w:sz w:val="20"/>
                <w:szCs w:val="20"/>
              </w:rPr>
              <w:t>Распоряжение от 01.11.2018 № 2-120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Pr>
                <w:rFonts w:ascii="Times New Roman" w:hAnsi="Times New Roman" w:cs="Times New Roman"/>
                <w:sz w:val="20"/>
                <w:szCs w:val="20"/>
              </w:rPr>
              <w:t>Генеральная прокуратура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B83CCC">
              <w:rPr>
                <w:rFonts w:ascii="Times New Roman" w:hAnsi="Times New Roman" w:cs="Times New Roman"/>
                <w:sz w:val="20"/>
                <w:szCs w:val="20"/>
              </w:rPr>
              <w:t>Распоряжение от 26.12.2017 № 230р/10</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3642DA">
              <w:rPr>
                <w:rFonts w:ascii="Times New Roman" w:hAnsi="Times New Roman" w:cs="Times New Roman"/>
                <w:sz w:val="20"/>
                <w:szCs w:val="20"/>
              </w:rPr>
              <w:t>Распоряжение от 26.12.2017 № 229р/10</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21</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Центральная избирательная комиссия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80168">
              <w:rPr>
                <w:rFonts w:ascii="Times New Roman" w:hAnsi="Times New Roman" w:cs="Times New Roman"/>
                <w:sz w:val="20"/>
                <w:szCs w:val="20"/>
              </w:rPr>
              <w:t>Распоряжение от 29.11.2017 № 353-р</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Распоряжение от 13.07.2017 № 195-р</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E72E03">
              <w:rPr>
                <w:rFonts w:ascii="Times New Roman" w:hAnsi="Times New Roman" w:cs="Times New Roman"/>
                <w:sz w:val="20"/>
                <w:szCs w:val="20"/>
              </w:rPr>
              <w:t>Распоряжение от 29.11.2017 № 354-р</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Распоряжение от 13.07.2017 № 197-р</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A00B13">
              <w:rPr>
                <w:rFonts w:ascii="Times New Roman" w:hAnsi="Times New Roman" w:cs="Times New Roman"/>
                <w:sz w:val="20"/>
                <w:szCs w:val="20"/>
              </w:rPr>
              <w:t>Распоряжение от 17.11.2015 № 338-р</w:t>
            </w:r>
            <w:r>
              <w:rPr>
                <w:rFonts w:ascii="Times New Roman" w:hAnsi="Times New Roman" w:cs="Times New Roman"/>
                <w:sz w:val="20"/>
                <w:szCs w:val="20"/>
              </w:rPr>
              <w:t xml:space="preserve"> (в редакции распоряжения от </w:t>
            </w:r>
            <w:r w:rsidRPr="00A00B13">
              <w:rPr>
                <w:rFonts w:ascii="Times New Roman" w:hAnsi="Times New Roman" w:cs="Times New Roman"/>
                <w:sz w:val="20"/>
                <w:szCs w:val="20"/>
              </w:rPr>
              <w:t>03.10.2018 № 274-р</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Распоряжение от 14.07.2017 № 201-р</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Росаккредитация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13.01.2017 № 11</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30.06.2017 № 199</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Ростуризм</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6A6757">
              <w:rPr>
                <w:rFonts w:ascii="Times New Roman" w:hAnsi="Times New Roman" w:cs="Times New Roman"/>
                <w:sz w:val="20"/>
                <w:szCs w:val="20"/>
              </w:rPr>
              <w:t>Приказ от 10.07.2018 № № 278-Пр-18</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15.02.2017 № 80-Пр-17</w:t>
            </w:r>
            <w:r>
              <w:rPr>
                <w:rFonts w:ascii="Times New Roman" w:hAnsi="Times New Roman" w:cs="Times New Roman"/>
                <w:sz w:val="20"/>
                <w:szCs w:val="20"/>
              </w:rPr>
              <w:t xml:space="preserve"> (в редакции п</w:t>
            </w:r>
            <w:r w:rsidRPr="00872FDD">
              <w:rPr>
                <w:rFonts w:ascii="Times New Roman" w:hAnsi="Times New Roman" w:cs="Times New Roman"/>
                <w:sz w:val="20"/>
                <w:szCs w:val="20"/>
              </w:rPr>
              <w:t>риказ</w:t>
            </w:r>
            <w:r>
              <w:rPr>
                <w:rFonts w:ascii="Times New Roman" w:hAnsi="Times New Roman" w:cs="Times New Roman"/>
                <w:sz w:val="20"/>
                <w:szCs w:val="20"/>
              </w:rPr>
              <w:t>а</w:t>
            </w:r>
            <w:r w:rsidRPr="00872FDD">
              <w:rPr>
                <w:rFonts w:ascii="Times New Roman" w:hAnsi="Times New Roman" w:cs="Times New Roman"/>
                <w:sz w:val="20"/>
                <w:szCs w:val="20"/>
              </w:rPr>
              <w:t xml:space="preserve"> от 01.12.2017 </w:t>
            </w:r>
            <w:r>
              <w:rPr>
                <w:rFonts w:ascii="Times New Roman" w:hAnsi="Times New Roman" w:cs="Times New Roman"/>
                <w:sz w:val="20"/>
                <w:szCs w:val="20"/>
              </w:rPr>
              <w:br/>
            </w:r>
            <w:r w:rsidRPr="00872FDD">
              <w:rPr>
                <w:rFonts w:ascii="Times New Roman" w:hAnsi="Times New Roman" w:cs="Times New Roman"/>
                <w:sz w:val="20"/>
                <w:szCs w:val="20"/>
              </w:rPr>
              <w:t>№ 578-Пр-17</w:t>
            </w:r>
            <w:r>
              <w:rPr>
                <w:rFonts w:ascii="Times New Roman" w:hAnsi="Times New Roman" w:cs="Times New Roman"/>
                <w:sz w:val="20"/>
                <w:szCs w:val="20"/>
              </w:rPr>
              <w:t>)</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24</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Росархив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07.12.2016 № 139</w:t>
            </w:r>
            <w:r>
              <w:rPr>
                <w:rFonts w:ascii="Times New Roman" w:hAnsi="Times New Roman" w:cs="Times New Roman"/>
                <w:sz w:val="20"/>
                <w:szCs w:val="20"/>
              </w:rPr>
              <w:t xml:space="preserve"> (в редакции приказа от </w:t>
            </w:r>
            <w:r w:rsidRPr="00D4329A">
              <w:rPr>
                <w:rFonts w:ascii="Times New Roman" w:hAnsi="Times New Roman" w:cs="Times New Roman"/>
                <w:sz w:val="20"/>
                <w:szCs w:val="20"/>
              </w:rPr>
              <w:t>14.02.2018 № 20</w:t>
            </w:r>
            <w:r>
              <w:rPr>
                <w:rFonts w:ascii="Times New Roman" w:hAnsi="Times New Roman" w:cs="Times New Roman"/>
                <w:sz w:val="20"/>
                <w:szCs w:val="20"/>
              </w:rPr>
              <w:t>)</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09.01.2017№ 2 (в редакции от 29.06.2017)</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07.12.2016 № 140</w:t>
            </w:r>
            <w:r>
              <w:rPr>
                <w:rFonts w:ascii="Times New Roman" w:hAnsi="Times New Roman" w:cs="Times New Roman"/>
                <w:sz w:val="20"/>
                <w:szCs w:val="20"/>
                <w:shd w:val="clear" w:color="auto" w:fill="FFFFFF"/>
              </w:rPr>
              <w:t xml:space="preserve"> (редакция от </w:t>
            </w:r>
            <w:r w:rsidRPr="008D031A">
              <w:rPr>
                <w:rFonts w:ascii="Times New Roman" w:hAnsi="Times New Roman" w:cs="Times New Roman"/>
                <w:sz w:val="20"/>
                <w:szCs w:val="20"/>
                <w:shd w:val="clear" w:color="auto" w:fill="FFFFFF"/>
              </w:rPr>
              <w:t>09.01.2018 № 3</w:t>
            </w:r>
            <w:r>
              <w:rPr>
                <w:rFonts w:ascii="Times New Roman" w:hAnsi="Times New Roman" w:cs="Times New Roman"/>
                <w:sz w:val="20"/>
                <w:szCs w:val="20"/>
                <w:shd w:val="clear" w:color="auto" w:fill="FFFFFF"/>
              </w:rPr>
              <w:t>)</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Федеральное агентство по печати и массовым коммуникациям</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2552FD">
              <w:rPr>
                <w:rFonts w:ascii="Times New Roman" w:hAnsi="Times New Roman" w:cs="Times New Roman"/>
                <w:sz w:val="20"/>
                <w:szCs w:val="20"/>
              </w:rPr>
              <w:t>Приказ от 25.12.2017 № 512</w:t>
            </w:r>
          </w:p>
          <w:p w:rsidR="00076EA6" w:rsidRPr="00F04C67" w:rsidRDefault="00076EA6" w:rsidP="00B06750">
            <w:pPr>
              <w:spacing w:line="276" w:lineRule="auto"/>
              <w:ind w:right="141"/>
              <w:jc w:val="center"/>
              <w:rPr>
                <w:rFonts w:ascii="Times New Roman" w:hAnsi="Times New Roman" w:cs="Times New Roman"/>
                <w:sz w:val="20"/>
                <w:szCs w:val="20"/>
              </w:rPr>
            </w:pPr>
            <w:r w:rsidRPr="00A82738">
              <w:rPr>
                <w:rFonts w:ascii="Times New Roman" w:hAnsi="Times New Roman" w:cs="Times New Roman"/>
                <w:sz w:val="20"/>
                <w:szCs w:val="20"/>
              </w:rPr>
              <w:t>Приказ от 29.12.2018 № 471</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44127A">
              <w:rPr>
                <w:rFonts w:ascii="Times New Roman" w:hAnsi="Times New Roman" w:cs="Times New Roman"/>
                <w:sz w:val="20"/>
                <w:szCs w:val="20"/>
              </w:rPr>
              <w:t>Приказ от 29.12.2018 № 472</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Рособрнадзор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B950FA">
              <w:rPr>
                <w:rFonts w:ascii="Times New Roman" w:hAnsi="Times New Roman" w:cs="Times New Roman"/>
                <w:sz w:val="20"/>
                <w:szCs w:val="20"/>
              </w:rPr>
              <w:t>Приказ от 12.01.2018 № 23</w:t>
            </w:r>
            <w:r>
              <w:rPr>
                <w:rFonts w:ascii="Times New Roman" w:hAnsi="Times New Roman" w:cs="Times New Roman"/>
                <w:sz w:val="20"/>
                <w:szCs w:val="20"/>
              </w:rPr>
              <w:t xml:space="preserve"> (в редакции приказа от</w:t>
            </w:r>
            <w:r w:rsidRPr="00B950FA">
              <w:rPr>
                <w:rFonts w:ascii="Times New Roman" w:hAnsi="Times New Roman" w:cs="Times New Roman"/>
                <w:sz w:val="20"/>
                <w:szCs w:val="20"/>
              </w:rPr>
              <w:t xml:space="preserve"> 31.10.2018 № 1490</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0C3278">
              <w:rPr>
                <w:rFonts w:ascii="Times New Roman" w:hAnsi="Times New Roman" w:cs="Times New Roman"/>
                <w:sz w:val="20"/>
                <w:szCs w:val="20"/>
              </w:rPr>
              <w:t>Приказ от 22.12.2017 № 2130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Ростехнадзор </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w:t>
            </w:r>
            <w:r w:rsidRPr="000442E2">
              <w:rPr>
                <w:rFonts w:ascii="Times New Roman" w:hAnsi="Times New Roman" w:cs="Times New Roman"/>
                <w:sz w:val="20"/>
                <w:szCs w:val="20"/>
              </w:rPr>
              <w:t xml:space="preserve">от 20 октября 2015 г. № 416 </w:t>
            </w:r>
            <w:r>
              <w:rPr>
                <w:rFonts w:ascii="Times New Roman" w:hAnsi="Times New Roman" w:cs="Times New Roman"/>
                <w:sz w:val="20"/>
                <w:szCs w:val="20"/>
              </w:rPr>
              <w:t>(в редакции п</w:t>
            </w:r>
            <w:r w:rsidRPr="000442E2">
              <w:rPr>
                <w:rFonts w:ascii="Times New Roman" w:hAnsi="Times New Roman" w:cs="Times New Roman"/>
                <w:sz w:val="20"/>
                <w:szCs w:val="20"/>
              </w:rPr>
              <w:t>риказ</w:t>
            </w:r>
            <w:r>
              <w:rPr>
                <w:rFonts w:ascii="Times New Roman" w:hAnsi="Times New Roman" w:cs="Times New Roman"/>
                <w:sz w:val="20"/>
                <w:szCs w:val="20"/>
              </w:rPr>
              <w:t>а</w:t>
            </w:r>
            <w:r w:rsidRPr="000442E2">
              <w:rPr>
                <w:rFonts w:ascii="Times New Roman" w:hAnsi="Times New Roman" w:cs="Times New Roman"/>
                <w:sz w:val="20"/>
                <w:szCs w:val="20"/>
              </w:rPr>
              <w:t xml:space="preserve"> от 21.12.2017 № 560</w:t>
            </w:r>
            <w:r>
              <w:rPr>
                <w:rFonts w:ascii="Times New Roman" w:hAnsi="Times New Roman" w:cs="Times New Roman"/>
                <w:sz w:val="20"/>
                <w:szCs w:val="20"/>
              </w:rPr>
              <w:t>)</w:t>
            </w:r>
          </w:p>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17.08.2016 №</w:t>
            </w:r>
            <w:r>
              <w:rPr>
                <w:rFonts w:ascii="Times New Roman" w:hAnsi="Times New Roman" w:cs="Times New Roman"/>
                <w:sz w:val="20"/>
                <w:szCs w:val="20"/>
              </w:rPr>
              <w:t> </w:t>
            </w:r>
            <w:r w:rsidRPr="00F04C67">
              <w:rPr>
                <w:rFonts w:ascii="Times New Roman" w:hAnsi="Times New Roman" w:cs="Times New Roman"/>
                <w:sz w:val="20"/>
                <w:szCs w:val="20"/>
              </w:rPr>
              <w:t>345</w:t>
            </w:r>
            <w:r>
              <w:rPr>
                <w:rFonts w:ascii="Times New Roman" w:hAnsi="Times New Roman" w:cs="Times New Roman"/>
                <w:sz w:val="20"/>
                <w:szCs w:val="20"/>
              </w:rPr>
              <w:t xml:space="preserve"> (в редакции постановления</w:t>
            </w:r>
            <w:r w:rsidRPr="002C0863">
              <w:rPr>
                <w:rFonts w:ascii="Times New Roman" w:hAnsi="Times New Roman" w:cs="Times New Roman"/>
                <w:sz w:val="20"/>
                <w:szCs w:val="20"/>
              </w:rPr>
              <w:t xml:space="preserve"> от 21.12.2017 № 561</w:t>
            </w:r>
            <w:r>
              <w:rPr>
                <w:rFonts w:ascii="Times New Roman" w:hAnsi="Times New Roman" w:cs="Times New Roman"/>
                <w:sz w:val="20"/>
                <w:szCs w:val="20"/>
              </w:rPr>
              <w:t>)</w:t>
            </w:r>
          </w:p>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29.12.2014 № 619 (в редакции приказа от 14.11.2017 № 416)</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 xml:space="preserve">Приказ от 15.07.2016 № 303 (в редакции </w:t>
            </w:r>
            <w:r>
              <w:rPr>
                <w:rFonts w:ascii="Times New Roman" w:hAnsi="Times New Roman" w:cs="Times New Roman"/>
                <w:sz w:val="20"/>
                <w:szCs w:val="20"/>
              </w:rPr>
              <w:t xml:space="preserve">приказа </w:t>
            </w:r>
            <w:r w:rsidRPr="00305B49">
              <w:rPr>
                <w:rFonts w:ascii="Times New Roman" w:hAnsi="Times New Roman" w:cs="Times New Roman"/>
                <w:sz w:val="20"/>
                <w:szCs w:val="20"/>
              </w:rPr>
              <w:t>от 21.12.2017 № 559</w:t>
            </w:r>
            <w:r w:rsidRPr="00DE7C73">
              <w:rPr>
                <w:rFonts w:ascii="Times New Roman" w:hAnsi="Times New Roman" w:cs="Times New Roman"/>
                <w:sz w:val="20"/>
                <w:szCs w:val="20"/>
              </w:rPr>
              <w:t>)</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ФАС России </w:t>
            </w:r>
          </w:p>
        </w:tc>
        <w:tc>
          <w:tcPr>
            <w:tcW w:w="4779" w:type="dxa"/>
            <w:vAlign w:val="center"/>
          </w:tcPr>
          <w:p w:rsidR="00076EA6" w:rsidRPr="00D43224" w:rsidRDefault="00076EA6" w:rsidP="00B06750">
            <w:pPr>
              <w:spacing w:line="276" w:lineRule="auto"/>
              <w:ind w:right="141"/>
              <w:jc w:val="center"/>
              <w:rPr>
                <w:rFonts w:ascii="Times New Roman" w:hAnsi="Times New Roman" w:cs="Times New Roman"/>
                <w:sz w:val="20"/>
                <w:szCs w:val="20"/>
                <w:shd w:val="clear" w:color="auto" w:fill="FFFFFF"/>
              </w:rPr>
            </w:pPr>
            <w:r w:rsidRPr="006E35EF">
              <w:rPr>
                <w:rFonts w:ascii="Times New Roman" w:hAnsi="Times New Roman" w:cs="Times New Roman"/>
                <w:sz w:val="20"/>
                <w:szCs w:val="20"/>
                <w:shd w:val="clear" w:color="auto" w:fill="FFFFFF"/>
              </w:rPr>
              <w:t>Приказ от 02.03.2018 № 262/18</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7224CD">
              <w:rPr>
                <w:rFonts w:ascii="Times New Roman" w:hAnsi="Times New Roman" w:cs="Times New Roman"/>
                <w:sz w:val="20"/>
                <w:szCs w:val="20"/>
              </w:rPr>
              <w:t>Приказ от 26.12.2018 № 1864/18</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29</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Судебный департамент при Верховном Суде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07.07.2017 №</w:t>
            </w:r>
            <w:r>
              <w:rPr>
                <w:rFonts w:ascii="Times New Roman" w:hAnsi="Times New Roman" w:cs="Times New Roman"/>
                <w:sz w:val="20"/>
                <w:szCs w:val="20"/>
                <w:shd w:val="clear" w:color="auto" w:fill="FFFFFF"/>
              </w:rPr>
              <w:t xml:space="preserve"> </w:t>
            </w:r>
            <w:r w:rsidRPr="00F04C67">
              <w:rPr>
                <w:rFonts w:ascii="Times New Roman" w:hAnsi="Times New Roman" w:cs="Times New Roman"/>
                <w:sz w:val="20"/>
                <w:szCs w:val="20"/>
                <w:shd w:val="clear" w:color="auto" w:fill="FFFFFF"/>
              </w:rPr>
              <w:t>123</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557776">
              <w:rPr>
                <w:rFonts w:ascii="Times New Roman" w:hAnsi="Times New Roman" w:cs="Times New Roman"/>
                <w:sz w:val="20"/>
                <w:szCs w:val="20"/>
                <w:shd w:val="clear" w:color="auto" w:fill="FFFFFF"/>
              </w:rPr>
              <w:t>Приказ от 10.07.2017 № 124</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557776">
              <w:rPr>
                <w:rFonts w:ascii="Times New Roman" w:hAnsi="Times New Roman" w:cs="Times New Roman"/>
                <w:sz w:val="20"/>
                <w:szCs w:val="20"/>
              </w:rPr>
              <w:t>Приказ от 24.10.2018 № 217</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23.06.2017 № 106</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30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Росалкогольрегулирование </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0B053C">
              <w:rPr>
                <w:rFonts w:ascii="Times New Roman" w:hAnsi="Times New Roman" w:cs="Times New Roman"/>
                <w:sz w:val="20"/>
                <w:szCs w:val="20"/>
                <w:shd w:val="clear" w:color="auto" w:fill="FFFFFF"/>
              </w:rPr>
              <w:t>Приказ от 10.01.2018 № 3</w:t>
            </w:r>
          </w:p>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0B053C">
              <w:rPr>
                <w:rFonts w:ascii="Times New Roman" w:hAnsi="Times New Roman" w:cs="Times New Roman"/>
                <w:sz w:val="20"/>
                <w:szCs w:val="20"/>
                <w:shd w:val="clear" w:color="auto" w:fill="FFFFFF"/>
              </w:rPr>
              <w:t>Приказ от 09.08.2018 № 242</w:t>
            </w:r>
          </w:p>
          <w:p w:rsidR="00076EA6" w:rsidRDefault="00076EA6" w:rsidP="00B06750">
            <w:pPr>
              <w:spacing w:line="276" w:lineRule="auto"/>
              <w:ind w:right="141"/>
              <w:jc w:val="center"/>
              <w:rPr>
                <w:rFonts w:ascii="Times New Roman" w:hAnsi="Times New Roman" w:cs="Times New Roman"/>
                <w:sz w:val="20"/>
                <w:szCs w:val="20"/>
              </w:rPr>
            </w:pPr>
            <w:r w:rsidRPr="003B209D">
              <w:rPr>
                <w:rFonts w:ascii="Times New Roman" w:hAnsi="Times New Roman" w:cs="Times New Roman"/>
                <w:sz w:val="20"/>
                <w:szCs w:val="20"/>
              </w:rPr>
              <w:lastRenderedPageBreak/>
              <w:t>Приказ от 24.11.2017 № 369</w:t>
            </w:r>
          </w:p>
          <w:p w:rsidR="00076EA6" w:rsidRDefault="00076EA6" w:rsidP="00B06750">
            <w:pPr>
              <w:spacing w:line="276" w:lineRule="auto"/>
              <w:ind w:right="141"/>
              <w:jc w:val="center"/>
              <w:rPr>
                <w:rFonts w:ascii="Times New Roman" w:hAnsi="Times New Roman" w:cs="Times New Roman"/>
                <w:sz w:val="20"/>
                <w:szCs w:val="20"/>
              </w:rPr>
            </w:pPr>
            <w:r w:rsidRPr="00403EFB">
              <w:rPr>
                <w:rFonts w:ascii="Times New Roman" w:hAnsi="Times New Roman" w:cs="Times New Roman"/>
                <w:sz w:val="20"/>
                <w:szCs w:val="20"/>
              </w:rPr>
              <w:t>Приказ от 19.08.2016 № 262</w:t>
            </w:r>
          </w:p>
          <w:p w:rsidR="00076EA6" w:rsidRPr="00F04C67" w:rsidRDefault="00076EA6" w:rsidP="00B06750">
            <w:pPr>
              <w:spacing w:line="276" w:lineRule="auto"/>
              <w:ind w:right="141"/>
              <w:jc w:val="center"/>
              <w:rPr>
                <w:rFonts w:ascii="Times New Roman" w:hAnsi="Times New Roman" w:cs="Times New Roman"/>
                <w:sz w:val="20"/>
                <w:szCs w:val="20"/>
              </w:rPr>
            </w:pPr>
            <w:r w:rsidRPr="00912896">
              <w:rPr>
                <w:rFonts w:ascii="Times New Roman" w:hAnsi="Times New Roman" w:cs="Times New Roman"/>
                <w:sz w:val="20"/>
                <w:szCs w:val="20"/>
              </w:rPr>
              <w:t>Приказ от 20.07.2016 № 214</w:t>
            </w:r>
          </w:p>
        </w:tc>
        <w:tc>
          <w:tcPr>
            <w:tcW w:w="6328"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332E46">
              <w:rPr>
                <w:rFonts w:ascii="Times New Roman" w:hAnsi="Times New Roman" w:cs="Times New Roman"/>
                <w:sz w:val="20"/>
                <w:szCs w:val="20"/>
                <w:shd w:val="clear" w:color="auto" w:fill="FFFFFF"/>
              </w:rPr>
              <w:lastRenderedPageBreak/>
              <w:t>Приказ от 15.12.2017 № 414</w:t>
            </w:r>
          </w:p>
          <w:p w:rsidR="00076EA6" w:rsidRDefault="00076EA6" w:rsidP="00B06750">
            <w:pPr>
              <w:spacing w:line="276" w:lineRule="auto"/>
              <w:ind w:right="141"/>
              <w:jc w:val="center"/>
              <w:rPr>
                <w:rFonts w:ascii="Times New Roman" w:hAnsi="Times New Roman" w:cs="Times New Roman"/>
                <w:sz w:val="20"/>
                <w:szCs w:val="20"/>
              </w:rPr>
            </w:pPr>
            <w:r w:rsidRPr="008A4C2E">
              <w:rPr>
                <w:rFonts w:ascii="Times New Roman" w:hAnsi="Times New Roman" w:cs="Times New Roman"/>
                <w:sz w:val="20"/>
                <w:szCs w:val="20"/>
              </w:rPr>
              <w:lastRenderedPageBreak/>
              <w:t>Приказ от 25.12.2015 № 449</w:t>
            </w:r>
            <w:r>
              <w:rPr>
                <w:rFonts w:ascii="Times New Roman" w:hAnsi="Times New Roman" w:cs="Times New Roman"/>
                <w:sz w:val="20"/>
                <w:szCs w:val="20"/>
              </w:rPr>
              <w:t xml:space="preserve"> (в редакции приказа </w:t>
            </w:r>
            <w:r w:rsidRPr="008256B9">
              <w:rPr>
                <w:rFonts w:ascii="Times New Roman" w:hAnsi="Times New Roman" w:cs="Times New Roman"/>
                <w:sz w:val="20"/>
                <w:szCs w:val="20"/>
              </w:rPr>
              <w:t>от 15.12.2017 № 416</w:t>
            </w:r>
            <w:r>
              <w:rPr>
                <w:rFonts w:ascii="Times New Roman" w:hAnsi="Times New Roman" w:cs="Times New Roman"/>
                <w:sz w:val="20"/>
                <w:szCs w:val="20"/>
              </w:rPr>
              <w:t>)</w:t>
            </w:r>
          </w:p>
          <w:p w:rsidR="00076EA6" w:rsidRPr="00DE7C73" w:rsidRDefault="00076EA6" w:rsidP="00B06750">
            <w:pPr>
              <w:spacing w:line="276" w:lineRule="auto"/>
              <w:ind w:right="141"/>
              <w:jc w:val="center"/>
              <w:rPr>
                <w:rFonts w:ascii="Times New Roman" w:hAnsi="Times New Roman" w:cs="Times New Roman"/>
                <w:sz w:val="20"/>
                <w:szCs w:val="20"/>
              </w:rPr>
            </w:pPr>
            <w:r w:rsidRPr="00AC700C">
              <w:rPr>
                <w:rFonts w:ascii="Times New Roman" w:hAnsi="Times New Roman" w:cs="Times New Roman"/>
                <w:sz w:val="20"/>
                <w:szCs w:val="20"/>
              </w:rPr>
              <w:t>Приказ от 25.07.2016 № 223</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lastRenderedPageBreak/>
              <w:t>31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Росводресурсы</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1712B6">
              <w:rPr>
                <w:rFonts w:ascii="Times New Roman" w:hAnsi="Times New Roman" w:cs="Times New Roman"/>
                <w:sz w:val="20"/>
                <w:szCs w:val="20"/>
              </w:rPr>
              <w:t>Приказ от 29.05.2018 № 103</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w:t>
            </w:r>
            <w:r w:rsidRPr="00DE7C73">
              <w:rPr>
                <w:rFonts w:ascii="Times New Roman" w:hAnsi="Times New Roman" w:cs="Times New Roman"/>
                <w:sz w:val="20"/>
                <w:szCs w:val="20"/>
              </w:rPr>
              <w:t xml:space="preserve"> от 30.12.2015 № 316 (в редакции</w:t>
            </w:r>
            <w:r>
              <w:rPr>
                <w:rFonts w:ascii="Times New Roman" w:hAnsi="Times New Roman" w:cs="Times New Roman"/>
                <w:sz w:val="20"/>
                <w:szCs w:val="20"/>
              </w:rPr>
              <w:t xml:space="preserve"> приказа </w:t>
            </w:r>
            <w:r w:rsidRPr="006041DE">
              <w:rPr>
                <w:rFonts w:ascii="Times New Roman" w:hAnsi="Times New Roman" w:cs="Times New Roman"/>
                <w:sz w:val="20"/>
                <w:szCs w:val="20"/>
              </w:rPr>
              <w:t>от 29.05.2018 № 104</w:t>
            </w:r>
            <w:r w:rsidRPr="00DE7C73">
              <w:rPr>
                <w:rFonts w:ascii="Times New Roman" w:hAnsi="Times New Roman" w:cs="Times New Roman"/>
                <w:sz w:val="20"/>
                <w:szCs w:val="20"/>
              </w:rPr>
              <w:t>)</w:t>
            </w:r>
          </w:p>
        </w:tc>
      </w:tr>
      <w:tr w:rsidR="00076EA6" w:rsidRPr="00F04C67" w:rsidTr="00C70BA9">
        <w:trPr>
          <w:trHeight w:val="470"/>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32</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Федеральная служба судебных приставов</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91B3F">
              <w:rPr>
                <w:rFonts w:ascii="Times New Roman" w:hAnsi="Times New Roman" w:cs="Times New Roman"/>
                <w:sz w:val="20"/>
                <w:szCs w:val="20"/>
              </w:rPr>
              <w:t>Приказ от 28.05.2018 № 246</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B822E2">
              <w:rPr>
                <w:rFonts w:ascii="Times New Roman" w:hAnsi="Times New Roman" w:cs="Times New Roman"/>
                <w:sz w:val="20"/>
                <w:szCs w:val="20"/>
                <w:shd w:val="clear" w:color="auto" w:fill="FFFFFF"/>
              </w:rPr>
              <w:t>Приказ от 29.03.2018 № 116</w:t>
            </w:r>
            <w:r>
              <w:rPr>
                <w:rFonts w:ascii="Times New Roman" w:hAnsi="Times New Roman" w:cs="Times New Roman"/>
                <w:sz w:val="20"/>
                <w:szCs w:val="20"/>
                <w:shd w:val="clear" w:color="auto" w:fill="FFFFFF"/>
              </w:rPr>
              <w:t xml:space="preserve"> (в редакции от </w:t>
            </w:r>
            <w:r w:rsidRPr="00D91B3F">
              <w:rPr>
                <w:rFonts w:ascii="Times New Roman" w:hAnsi="Times New Roman" w:cs="Times New Roman"/>
                <w:sz w:val="20"/>
                <w:szCs w:val="20"/>
                <w:shd w:val="clear" w:color="auto" w:fill="FFFFFF"/>
              </w:rPr>
              <w:t>25.02.2019 № 77</w:t>
            </w:r>
            <w:r>
              <w:rPr>
                <w:rFonts w:ascii="Times New Roman" w:hAnsi="Times New Roman" w:cs="Times New Roman"/>
                <w:sz w:val="20"/>
                <w:szCs w:val="20"/>
                <w:shd w:val="clear" w:color="auto" w:fill="FFFFFF"/>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D91B3F">
              <w:rPr>
                <w:rFonts w:ascii="Times New Roman" w:hAnsi="Times New Roman" w:cs="Times New Roman"/>
                <w:sz w:val="20"/>
                <w:szCs w:val="20"/>
              </w:rPr>
              <w:t>Приказ от 25.10.2017 № 477</w:t>
            </w:r>
          </w:p>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w:t>
            </w:r>
            <w:r w:rsidRPr="00BB383D">
              <w:rPr>
                <w:rFonts w:ascii="Times New Roman" w:hAnsi="Times New Roman" w:cs="Times New Roman"/>
                <w:sz w:val="20"/>
                <w:szCs w:val="20"/>
              </w:rPr>
              <w:t>от 31.05.2016 № 358</w:t>
            </w:r>
          </w:p>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от </w:t>
            </w:r>
            <w:r w:rsidRPr="002930A1">
              <w:rPr>
                <w:rFonts w:ascii="Times New Roman" w:hAnsi="Times New Roman" w:cs="Times New Roman"/>
                <w:sz w:val="20"/>
                <w:szCs w:val="20"/>
              </w:rPr>
              <w:t>23.12.2014 № 698</w:t>
            </w:r>
            <w:r>
              <w:rPr>
                <w:rFonts w:ascii="Times New Roman" w:hAnsi="Times New Roman" w:cs="Times New Roman"/>
                <w:sz w:val="20"/>
                <w:szCs w:val="20"/>
              </w:rPr>
              <w:t xml:space="preserve"> (в редакции приказа от </w:t>
            </w:r>
            <w:r w:rsidRPr="006E7C1A">
              <w:rPr>
                <w:rFonts w:ascii="Times New Roman" w:hAnsi="Times New Roman" w:cs="Times New Roman"/>
                <w:sz w:val="20"/>
                <w:szCs w:val="20"/>
              </w:rPr>
              <w:t>от 29.03.2019 № б/н</w:t>
            </w:r>
            <w:r>
              <w:rPr>
                <w:rFonts w:ascii="Times New Roman" w:hAnsi="Times New Roman" w:cs="Times New Roman"/>
                <w:sz w:val="20"/>
                <w:szCs w:val="20"/>
              </w:rPr>
              <w:t xml:space="preserve"> - проект)</w:t>
            </w:r>
          </w:p>
        </w:tc>
        <w:tc>
          <w:tcPr>
            <w:tcW w:w="6328" w:type="dxa"/>
            <w:vMerge/>
            <w:vAlign w:val="center"/>
          </w:tcPr>
          <w:p w:rsidR="00076EA6" w:rsidRPr="00DE7C73"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trHeight w:val="930"/>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33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Росрезерв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B77BD">
              <w:rPr>
                <w:rFonts w:ascii="Times New Roman" w:hAnsi="Times New Roman" w:cs="Times New Roman"/>
                <w:sz w:val="20"/>
                <w:szCs w:val="20"/>
              </w:rPr>
              <w:t>Приказ от 18.07.2018 № 166</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09.12.2015 № 175</w:t>
            </w:r>
            <w:r>
              <w:rPr>
                <w:rFonts w:ascii="Times New Roman" w:hAnsi="Times New Roman" w:cs="Times New Roman"/>
                <w:sz w:val="20"/>
                <w:szCs w:val="20"/>
              </w:rPr>
              <w:t xml:space="preserve"> (в редакции приказа от 13.09.2017 № 222)</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34</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Федеральная служба по военно-техническому сотрудничеству</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25.09.2015 № 80-од</w:t>
            </w:r>
            <w:r w:rsidRPr="00F04C67">
              <w:rPr>
                <w:rFonts w:ascii="Times New Roman" w:hAnsi="Times New Roman" w:cs="Times New Roman"/>
                <w:sz w:val="20"/>
                <w:szCs w:val="20"/>
              </w:rPr>
              <w:t>-дсп</w:t>
            </w:r>
            <w:r>
              <w:rPr>
                <w:rFonts w:ascii="Times New Roman" w:hAnsi="Times New Roman" w:cs="Times New Roman"/>
                <w:sz w:val="20"/>
                <w:szCs w:val="20"/>
              </w:rPr>
              <w:t xml:space="preserve"> (в редакции от 28.09.2018 № 62-од-дсп)</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10.06.2</w:t>
            </w:r>
            <w:r>
              <w:rPr>
                <w:rFonts w:ascii="Times New Roman" w:hAnsi="Times New Roman" w:cs="Times New Roman"/>
                <w:sz w:val="20"/>
                <w:szCs w:val="20"/>
              </w:rPr>
              <w:t>016 № 44-од (в редакции приказа от 25.07.2018</w:t>
            </w:r>
            <w:r w:rsidRPr="00372F6E">
              <w:rPr>
                <w:rFonts w:ascii="Times New Roman" w:hAnsi="Times New Roman" w:cs="Times New Roman"/>
                <w:sz w:val="20"/>
                <w:szCs w:val="20"/>
              </w:rPr>
              <w:t xml:space="preserve"> </w:t>
            </w:r>
            <w:r>
              <w:rPr>
                <w:rFonts w:ascii="Times New Roman" w:hAnsi="Times New Roman" w:cs="Times New Roman"/>
                <w:sz w:val="20"/>
                <w:szCs w:val="20"/>
              </w:rPr>
              <w:br/>
            </w:r>
            <w:r w:rsidRPr="00372F6E">
              <w:rPr>
                <w:rFonts w:ascii="Times New Roman" w:hAnsi="Times New Roman" w:cs="Times New Roman"/>
                <w:sz w:val="20"/>
                <w:szCs w:val="20"/>
              </w:rPr>
              <w:t>№</w:t>
            </w:r>
            <w:r>
              <w:rPr>
                <w:rFonts w:ascii="Times New Roman" w:hAnsi="Times New Roman" w:cs="Times New Roman"/>
                <w:sz w:val="20"/>
                <w:szCs w:val="20"/>
              </w:rPr>
              <w:t xml:space="preserve"> 52</w:t>
            </w:r>
            <w:r w:rsidRPr="00372F6E">
              <w:rPr>
                <w:rFonts w:ascii="Times New Roman" w:hAnsi="Times New Roman" w:cs="Times New Roman"/>
                <w:sz w:val="20"/>
                <w:szCs w:val="20"/>
              </w:rPr>
              <w:t>-од</w:t>
            </w:r>
            <w:r w:rsidRPr="00DE7C73">
              <w:rPr>
                <w:rFonts w:ascii="Times New Roman" w:hAnsi="Times New Roman" w:cs="Times New Roman"/>
                <w:sz w:val="20"/>
                <w:szCs w:val="20"/>
              </w:rPr>
              <w:t>)</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Минсельхоз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13.06.2017 № 283</w:t>
            </w:r>
            <w:r>
              <w:rPr>
                <w:rFonts w:ascii="Times New Roman" w:hAnsi="Times New Roman" w:cs="Times New Roman"/>
                <w:sz w:val="20"/>
                <w:szCs w:val="20"/>
              </w:rPr>
              <w:t xml:space="preserve"> (в редакции п</w:t>
            </w:r>
            <w:r w:rsidRPr="005B1289">
              <w:rPr>
                <w:rFonts w:ascii="Times New Roman" w:hAnsi="Times New Roman" w:cs="Times New Roman"/>
                <w:sz w:val="20"/>
                <w:szCs w:val="20"/>
              </w:rPr>
              <w:t>риказ</w:t>
            </w:r>
            <w:r>
              <w:rPr>
                <w:rFonts w:ascii="Times New Roman" w:hAnsi="Times New Roman" w:cs="Times New Roman"/>
                <w:sz w:val="20"/>
                <w:szCs w:val="20"/>
              </w:rPr>
              <w:t>а</w:t>
            </w:r>
            <w:r w:rsidRPr="005B1289">
              <w:rPr>
                <w:rFonts w:ascii="Times New Roman" w:hAnsi="Times New Roman" w:cs="Times New Roman"/>
                <w:sz w:val="20"/>
                <w:szCs w:val="20"/>
              </w:rPr>
              <w:t xml:space="preserve"> </w:t>
            </w:r>
            <w:r w:rsidRPr="00150249">
              <w:rPr>
                <w:rFonts w:ascii="Times New Roman" w:hAnsi="Times New Roman" w:cs="Times New Roman"/>
                <w:sz w:val="20"/>
                <w:szCs w:val="20"/>
              </w:rPr>
              <w:t>от 24.12.2018 № 283</w:t>
            </w:r>
            <w:r>
              <w:rPr>
                <w:rFonts w:ascii="Times New Roman" w:hAnsi="Times New Roman" w:cs="Times New Roman"/>
                <w:sz w:val="20"/>
                <w:szCs w:val="20"/>
              </w:rPr>
              <w:t>)</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02.05.2017 № 204</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36</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Федеральное казначейство</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29.07.2016 № 299</w:t>
            </w:r>
            <w:r w:rsidRPr="00F04C67">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br/>
              <w:t xml:space="preserve">(в редакции приказа </w:t>
            </w:r>
            <w:r w:rsidRPr="006B5DB6">
              <w:rPr>
                <w:rFonts w:ascii="Times New Roman" w:hAnsi="Times New Roman" w:cs="Times New Roman"/>
                <w:sz w:val="20"/>
                <w:szCs w:val="20"/>
                <w:shd w:val="clear" w:color="auto" w:fill="FFFFFF"/>
              </w:rPr>
              <w:t>от 04.02.2019 № 29</w:t>
            </w:r>
            <w:r w:rsidRPr="00F04C67">
              <w:rPr>
                <w:rFonts w:ascii="Times New Roman" w:hAnsi="Times New Roman" w:cs="Times New Roman"/>
                <w:sz w:val="20"/>
                <w:szCs w:val="20"/>
                <w:shd w:val="clear" w:color="auto" w:fill="FFFFFF"/>
              </w:rPr>
              <w:t>)</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06CF5">
              <w:rPr>
                <w:rFonts w:ascii="Times New Roman" w:hAnsi="Times New Roman" w:cs="Times New Roman"/>
                <w:sz w:val="20"/>
                <w:szCs w:val="20"/>
              </w:rPr>
              <w:t>Приказ от 28.09.2018 № 282</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29.07.2016 № 300 </w:t>
            </w:r>
            <w:r>
              <w:rPr>
                <w:rFonts w:ascii="Times New Roman" w:hAnsi="Times New Roman" w:cs="Times New Roman"/>
                <w:sz w:val="20"/>
                <w:szCs w:val="20"/>
              </w:rPr>
              <w:br/>
            </w:r>
            <w:r w:rsidRPr="00F04C67">
              <w:rPr>
                <w:rFonts w:ascii="Times New Roman" w:hAnsi="Times New Roman" w:cs="Times New Roman"/>
                <w:sz w:val="20"/>
                <w:szCs w:val="20"/>
              </w:rPr>
              <w:t xml:space="preserve">(в редакции приказа </w:t>
            </w:r>
            <w:r w:rsidRPr="006B5DB6">
              <w:rPr>
                <w:rFonts w:ascii="Times New Roman" w:hAnsi="Times New Roman" w:cs="Times New Roman"/>
                <w:sz w:val="20"/>
                <w:szCs w:val="20"/>
              </w:rPr>
              <w:t>от 06.11.2018 № 350</w:t>
            </w:r>
            <w:r w:rsidRPr="00F04C67">
              <w:rPr>
                <w:rFonts w:ascii="Times New Roman" w:hAnsi="Times New Roman" w:cs="Times New Roman"/>
                <w:sz w:val="20"/>
                <w:szCs w:val="20"/>
              </w:rPr>
              <w:t>)</w:t>
            </w:r>
          </w:p>
        </w:tc>
        <w:tc>
          <w:tcPr>
            <w:tcW w:w="6328" w:type="dxa"/>
            <w:vMerge/>
            <w:vAlign w:val="center"/>
          </w:tcPr>
          <w:p w:rsidR="00076EA6" w:rsidRPr="00DE7C73"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Минтранс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28.03.2017 № 119</w:t>
            </w:r>
            <w:r>
              <w:rPr>
                <w:rFonts w:ascii="Times New Roman" w:hAnsi="Times New Roman" w:cs="Times New Roman"/>
                <w:sz w:val="20"/>
                <w:szCs w:val="20"/>
              </w:rPr>
              <w:t xml:space="preserve"> (проект о внесении изменений на обсуждении)</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28.03.2017 № 120</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Аппарат Уполномоченного по правам человека в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Распоряжение от 23.06.2016 № 44</w:t>
            </w:r>
          </w:p>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Проект акта</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Распоряжение от 23.06.2016 № 43</w:t>
            </w:r>
          </w:p>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Проект акта</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Минкультуры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от 26.07.2016 </w:t>
            </w:r>
            <w:r w:rsidRPr="00F72DF6">
              <w:rPr>
                <w:rFonts w:ascii="Times New Roman" w:hAnsi="Times New Roman" w:cs="Times New Roman"/>
                <w:sz w:val="20"/>
                <w:szCs w:val="20"/>
              </w:rPr>
              <w:t>№ 1692</w:t>
            </w:r>
            <w:r>
              <w:rPr>
                <w:rFonts w:ascii="Times New Roman" w:hAnsi="Times New Roman" w:cs="Times New Roman"/>
                <w:sz w:val="20"/>
                <w:szCs w:val="20"/>
              </w:rPr>
              <w:t xml:space="preserve"> (в редакции от </w:t>
            </w:r>
            <w:r w:rsidRPr="006A15BD">
              <w:rPr>
                <w:rFonts w:ascii="Times New Roman" w:hAnsi="Times New Roman" w:cs="Times New Roman"/>
                <w:sz w:val="20"/>
                <w:szCs w:val="20"/>
              </w:rPr>
              <w:t>28.01.2019 № 85</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742FD4">
              <w:rPr>
                <w:rFonts w:ascii="Times New Roman" w:hAnsi="Times New Roman" w:cs="Times New Roman"/>
                <w:sz w:val="20"/>
                <w:szCs w:val="20"/>
              </w:rPr>
              <w:t>Приказ от 21.05.2018 № 762</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Минфин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31 мая 2016 г. № 187</w:t>
            </w:r>
            <w:r>
              <w:rPr>
                <w:rFonts w:ascii="Times New Roman" w:hAnsi="Times New Roman" w:cs="Times New Roman"/>
                <w:sz w:val="20"/>
                <w:szCs w:val="20"/>
                <w:shd w:val="clear" w:color="auto" w:fill="FFFFFF"/>
              </w:rPr>
              <w:br/>
            </w:r>
            <w:r w:rsidRPr="00F04C67">
              <w:rPr>
                <w:rFonts w:ascii="Times New Roman" w:hAnsi="Times New Roman" w:cs="Times New Roman"/>
                <w:sz w:val="20"/>
                <w:szCs w:val="20"/>
                <w:shd w:val="clear" w:color="auto" w:fill="FFFFFF"/>
              </w:rPr>
              <w:t>(в редакции приказ</w:t>
            </w:r>
            <w:r>
              <w:rPr>
                <w:rFonts w:ascii="Times New Roman" w:hAnsi="Times New Roman" w:cs="Times New Roman"/>
                <w:sz w:val="20"/>
                <w:szCs w:val="20"/>
                <w:shd w:val="clear" w:color="auto" w:fill="FFFFFF"/>
              </w:rPr>
              <w:t>ов</w:t>
            </w:r>
            <w:r w:rsidRPr="00F04C67">
              <w:rPr>
                <w:rFonts w:ascii="Times New Roman" w:hAnsi="Times New Roman" w:cs="Times New Roman"/>
                <w:sz w:val="20"/>
                <w:szCs w:val="20"/>
                <w:shd w:val="clear" w:color="auto" w:fill="FFFFFF"/>
              </w:rPr>
              <w:t xml:space="preserve"> от 18.07.2017 №</w:t>
            </w:r>
            <w:r>
              <w:rPr>
                <w:rFonts w:ascii="Times New Roman" w:hAnsi="Times New Roman" w:cs="Times New Roman"/>
                <w:sz w:val="20"/>
                <w:szCs w:val="20"/>
                <w:shd w:val="clear" w:color="auto" w:fill="FFFFFF"/>
              </w:rPr>
              <w:t xml:space="preserve"> </w:t>
            </w:r>
            <w:r w:rsidRPr="00F04C67">
              <w:rPr>
                <w:rFonts w:ascii="Times New Roman" w:hAnsi="Times New Roman" w:cs="Times New Roman"/>
                <w:sz w:val="20"/>
                <w:szCs w:val="20"/>
                <w:shd w:val="clear" w:color="auto" w:fill="FFFFFF"/>
              </w:rPr>
              <w:t>541, от 31.05.2017 №</w:t>
            </w:r>
            <w:r>
              <w:rPr>
                <w:rFonts w:ascii="Times New Roman" w:hAnsi="Times New Roman" w:cs="Times New Roman"/>
                <w:sz w:val="20"/>
                <w:szCs w:val="20"/>
                <w:shd w:val="clear" w:color="auto" w:fill="FFFFFF"/>
              </w:rPr>
              <w:t xml:space="preserve"> </w:t>
            </w:r>
            <w:r w:rsidRPr="00F04C67">
              <w:rPr>
                <w:rFonts w:ascii="Times New Roman" w:hAnsi="Times New Roman" w:cs="Times New Roman"/>
                <w:sz w:val="20"/>
                <w:szCs w:val="20"/>
                <w:shd w:val="clear" w:color="auto" w:fill="FFFFFF"/>
              </w:rPr>
              <w:t>401)</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4344AF">
              <w:rPr>
                <w:rFonts w:ascii="Times New Roman" w:hAnsi="Times New Roman" w:cs="Times New Roman"/>
                <w:sz w:val="20"/>
                <w:szCs w:val="20"/>
              </w:rPr>
              <w:t>Приказ от 30.10.2017 № 164н</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Счетная палата Российской Федерации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31.12.2014 № 170 </w:t>
            </w:r>
            <w:r>
              <w:rPr>
                <w:rFonts w:ascii="Times New Roman" w:hAnsi="Times New Roman" w:cs="Times New Roman"/>
                <w:sz w:val="20"/>
                <w:szCs w:val="20"/>
              </w:rPr>
              <w:br/>
              <w:t>(в редакции от 14.03.2019 № 31</w:t>
            </w:r>
            <w:r w:rsidRPr="00F04C67">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 xml:space="preserve">Приказ от 31.12.2015 № 142 (в редакции </w:t>
            </w:r>
            <w:r>
              <w:rPr>
                <w:rFonts w:ascii="Times New Roman" w:hAnsi="Times New Roman" w:cs="Times New Roman"/>
                <w:sz w:val="20"/>
                <w:szCs w:val="20"/>
              </w:rPr>
              <w:t>приказа от 26.10.2018 № 116</w:t>
            </w:r>
            <w:r w:rsidRPr="00DE7C73">
              <w:rPr>
                <w:rFonts w:ascii="Times New Roman" w:hAnsi="Times New Roman" w:cs="Times New Roman"/>
                <w:sz w:val="20"/>
                <w:szCs w:val="20"/>
              </w:rPr>
              <w:t>)</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42</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Росфинмониторинг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EC44BB">
              <w:rPr>
                <w:rFonts w:ascii="Times New Roman" w:hAnsi="Times New Roman" w:cs="Times New Roman"/>
                <w:sz w:val="20"/>
                <w:szCs w:val="20"/>
              </w:rPr>
              <w:t>Приказ от 24.04.2018 № 125</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29.06.2017 № 213</w:t>
            </w:r>
            <w:r>
              <w:rPr>
                <w:rFonts w:ascii="Times New Roman" w:hAnsi="Times New Roman" w:cs="Times New Roman"/>
                <w:sz w:val="20"/>
                <w:szCs w:val="20"/>
              </w:rPr>
              <w:t xml:space="preserve"> (в редакции приказа от </w:t>
            </w:r>
            <w:r w:rsidRPr="00026C0F">
              <w:rPr>
                <w:rFonts w:ascii="Times New Roman" w:hAnsi="Times New Roman" w:cs="Times New Roman"/>
                <w:sz w:val="20"/>
                <w:szCs w:val="20"/>
              </w:rPr>
              <w:t>19.12.2017 № 448</w:t>
            </w:r>
            <w:r>
              <w:rPr>
                <w:rFonts w:ascii="Times New Roman" w:hAnsi="Times New Roman" w:cs="Times New Roman"/>
                <w:sz w:val="20"/>
                <w:szCs w:val="20"/>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96654C">
              <w:rPr>
                <w:rFonts w:ascii="Times New Roman" w:hAnsi="Times New Roman" w:cs="Times New Roman"/>
                <w:sz w:val="20"/>
                <w:szCs w:val="20"/>
                <w:shd w:val="clear" w:color="auto" w:fill="FFFFFF"/>
              </w:rPr>
              <w:t>Приказ от 23.05.2018 № 152</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43</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Росавтодор</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191DD9">
              <w:rPr>
                <w:rFonts w:ascii="Times New Roman" w:hAnsi="Times New Roman" w:cs="Times New Roman"/>
                <w:sz w:val="20"/>
                <w:szCs w:val="20"/>
                <w:shd w:val="clear" w:color="auto" w:fill="FFFFFF"/>
              </w:rPr>
              <w:t>Приказ от 15.03.2018 № 632</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26.04.2017 № 797</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26.04.2017 № 798</w:t>
            </w:r>
            <w:r>
              <w:rPr>
                <w:rFonts w:ascii="Times New Roman" w:hAnsi="Times New Roman" w:cs="Times New Roman"/>
                <w:sz w:val="20"/>
                <w:szCs w:val="20"/>
                <w:shd w:val="clear" w:color="auto" w:fill="FFFFFF"/>
              </w:rPr>
              <w:t xml:space="preserve"> (в редакции приказа о</w:t>
            </w:r>
            <w:r w:rsidRPr="001749A4">
              <w:rPr>
                <w:rFonts w:ascii="Times New Roman" w:hAnsi="Times New Roman" w:cs="Times New Roman"/>
                <w:sz w:val="20"/>
                <w:szCs w:val="20"/>
                <w:shd w:val="clear" w:color="auto" w:fill="FFFFFF"/>
              </w:rPr>
              <w:t>т 15.03.2018 № 629</w:t>
            </w:r>
            <w:r>
              <w:rPr>
                <w:rFonts w:ascii="Times New Roman" w:hAnsi="Times New Roman" w:cs="Times New Roman"/>
                <w:sz w:val="20"/>
                <w:szCs w:val="20"/>
                <w:shd w:val="clear" w:color="auto" w:fill="FFFFFF"/>
              </w:rPr>
              <w:t>)</w:t>
            </w:r>
          </w:p>
        </w:tc>
        <w:tc>
          <w:tcPr>
            <w:tcW w:w="6328"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DE7C73">
              <w:rPr>
                <w:rFonts w:ascii="Times New Roman" w:hAnsi="Times New Roman" w:cs="Times New Roman"/>
                <w:sz w:val="20"/>
                <w:szCs w:val="20"/>
                <w:shd w:val="clear" w:color="auto" w:fill="FFFFFF"/>
              </w:rPr>
              <w:t>Приказ от 26.04.2017 № 799</w:t>
            </w:r>
            <w:r>
              <w:rPr>
                <w:rFonts w:ascii="Times New Roman" w:hAnsi="Times New Roman" w:cs="Times New Roman"/>
                <w:sz w:val="20"/>
                <w:szCs w:val="20"/>
                <w:shd w:val="clear" w:color="auto" w:fill="FFFFFF"/>
              </w:rPr>
              <w:t xml:space="preserve"> (в редакции от </w:t>
            </w:r>
            <w:r w:rsidRPr="00013F6B">
              <w:rPr>
                <w:rFonts w:ascii="Times New Roman" w:hAnsi="Times New Roman" w:cs="Times New Roman"/>
                <w:sz w:val="20"/>
                <w:szCs w:val="20"/>
                <w:shd w:val="clear" w:color="auto" w:fill="FFFFFF"/>
              </w:rPr>
              <w:t>15.03.2018 № 630</w:t>
            </w:r>
            <w:r>
              <w:rPr>
                <w:rFonts w:ascii="Times New Roman" w:hAnsi="Times New Roman" w:cs="Times New Roman"/>
                <w:sz w:val="20"/>
                <w:szCs w:val="20"/>
                <w:shd w:val="clear" w:color="auto" w:fill="FFFFFF"/>
              </w:rPr>
              <w:t>)</w:t>
            </w:r>
          </w:p>
          <w:p w:rsidR="00076EA6" w:rsidRPr="00DE7C73" w:rsidRDefault="00076EA6" w:rsidP="00B06750">
            <w:pPr>
              <w:spacing w:line="276" w:lineRule="auto"/>
              <w:ind w:right="141"/>
              <w:jc w:val="center"/>
              <w:rPr>
                <w:rFonts w:ascii="Times New Roman" w:hAnsi="Times New Roman" w:cs="Times New Roman"/>
                <w:sz w:val="20"/>
                <w:szCs w:val="20"/>
              </w:rPr>
            </w:pPr>
            <w:r w:rsidRPr="00013F6B">
              <w:rPr>
                <w:rFonts w:ascii="Times New Roman" w:hAnsi="Times New Roman" w:cs="Times New Roman"/>
                <w:sz w:val="20"/>
                <w:szCs w:val="20"/>
              </w:rPr>
              <w:t>Приказ от 15.03.2018 № 632</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44</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Росимущество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25.04.2017 № 124</w:t>
            </w:r>
            <w:r>
              <w:rPr>
                <w:rFonts w:ascii="Times New Roman" w:hAnsi="Times New Roman" w:cs="Times New Roman"/>
                <w:sz w:val="20"/>
                <w:szCs w:val="20"/>
              </w:rPr>
              <w:t xml:space="preserve">(в редакции приказа от </w:t>
            </w:r>
            <w:r w:rsidRPr="00C75BF6">
              <w:rPr>
                <w:rFonts w:ascii="Times New Roman" w:hAnsi="Times New Roman" w:cs="Times New Roman"/>
                <w:sz w:val="20"/>
                <w:szCs w:val="20"/>
              </w:rPr>
              <w:t>19.12.2018 № 124</w:t>
            </w:r>
            <w:r>
              <w:rPr>
                <w:rFonts w:ascii="Times New Roman" w:hAnsi="Times New Roman" w:cs="Times New Roman"/>
                <w:sz w:val="20"/>
                <w:szCs w:val="20"/>
              </w:rPr>
              <w:t>)</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31.03.2017 № 100</w:t>
            </w:r>
            <w:r>
              <w:rPr>
                <w:rFonts w:ascii="Times New Roman" w:hAnsi="Times New Roman" w:cs="Times New Roman"/>
                <w:sz w:val="20"/>
                <w:szCs w:val="20"/>
              </w:rPr>
              <w:t xml:space="preserve"> (в редакции приказа </w:t>
            </w:r>
            <w:r w:rsidRPr="000B1706">
              <w:rPr>
                <w:rFonts w:ascii="Times New Roman" w:hAnsi="Times New Roman" w:cs="Times New Roman"/>
                <w:sz w:val="20"/>
                <w:szCs w:val="20"/>
              </w:rPr>
              <w:t>от 26.02.2019 № 43</w:t>
            </w:r>
            <w:r>
              <w:rPr>
                <w:rFonts w:ascii="Times New Roman" w:hAnsi="Times New Roman" w:cs="Times New Roman"/>
                <w:sz w:val="20"/>
                <w:szCs w:val="20"/>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25.04.2017 № 123</w:t>
            </w:r>
            <w:r>
              <w:rPr>
                <w:rFonts w:ascii="Times New Roman" w:hAnsi="Times New Roman" w:cs="Times New Roman"/>
                <w:sz w:val="20"/>
                <w:szCs w:val="20"/>
              </w:rPr>
              <w:t xml:space="preserve"> (в редакции приказа от </w:t>
            </w:r>
            <w:r w:rsidRPr="00B6590E">
              <w:rPr>
                <w:rFonts w:ascii="Times New Roman" w:hAnsi="Times New Roman" w:cs="Times New Roman"/>
                <w:sz w:val="20"/>
                <w:szCs w:val="20"/>
              </w:rPr>
              <w:t>19.12.2018 № 123</w:t>
            </w:r>
            <w:r>
              <w:rPr>
                <w:rFonts w:ascii="Times New Roman" w:hAnsi="Times New Roman" w:cs="Times New Roman"/>
                <w:sz w:val="20"/>
                <w:szCs w:val="20"/>
              </w:rPr>
              <w:t>)</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Министерство</w:t>
            </w:r>
            <w:r>
              <w:rPr>
                <w:rFonts w:ascii="Times New Roman" w:hAnsi="Times New Roman" w:cs="Times New Roman"/>
                <w:sz w:val="20"/>
                <w:szCs w:val="20"/>
              </w:rPr>
              <w:t xml:space="preserve"> цифрового развития</w:t>
            </w:r>
            <w:r w:rsidRPr="00F04C67">
              <w:rPr>
                <w:rFonts w:ascii="Times New Roman" w:hAnsi="Times New Roman" w:cs="Times New Roman"/>
                <w:sz w:val="20"/>
                <w:szCs w:val="20"/>
              </w:rPr>
              <w:t xml:space="preserve"> связи и массовых коммуникаций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от 15.05.2015 № 165 (в редакции приказа от </w:t>
            </w:r>
            <w:r w:rsidRPr="008D4A63">
              <w:rPr>
                <w:rFonts w:ascii="Times New Roman" w:hAnsi="Times New Roman" w:cs="Times New Roman"/>
                <w:sz w:val="20"/>
                <w:szCs w:val="20"/>
              </w:rPr>
              <w:t>14.02.2019 № 55</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 xml:space="preserve">Приказ от 30.12.2015 № 613 (в редакции приказа от </w:t>
            </w:r>
            <w:r w:rsidRPr="00464B84">
              <w:rPr>
                <w:rFonts w:ascii="Times New Roman" w:hAnsi="Times New Roman" w:cs="Times New Roman"/>
                <w:sz w:val="20"/>
                <w:szCs w:val="20"/>
              </w:rPr>
              <w:t>14.12.2018 № 703</w:t>
            </w:r>
            <w:r>
              <w:rPr>
                <w:rFonts w:ascii="Times New Roman" w:hAnsi="Times New Roman" w:cs="Times New Roman"/>
                <w:sz w:val="20"/>
                <w:szCs w:val="20"/>
              </w:rPr>
              <w:t>)</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Росреестр</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F04C67">
              <w:rPr>
                <w:rFonts w:ascii="Times New Roman" w:hAnsi="Times New Roman" w:cs="Times New Roman"/>
                <w:sz w:val="20"/>
                <w:szCs w:val="20"/>
                <w:shd w:val="clear" w:color="auto" w:fill="FFFFFF"/>
              </w:rPr>
              <w:t xml:space="preserve">Приказ </w:t>
            </w:r>
            <w:r>
              <w:rPr>
                <w:rFonts w:ascii="Times New Roman" w:hAnsi="Times New Roman" w:cs="Times New Roman"/>
                <w:sz w:val="20"/>
                <w:szCs w:val="20"/>
                <w:shd w:val="clear" w:color="auto" w:fill="FFFFFF"/>
              </w:rPr>
              <w:t xml:space="preserve">от </w:t>
            </w:r>
            <w:r w:rsidRPr="00AB4353">
              <w:rPr>
                <w:rFonts w:ascii="Times New Roman" w:hAnsi="Times New Roman" w:cs="Times New Roman"/>
                <w:sz w:val="20"/>
                <w:szCs w:val="20"/>
                <w:shd w:val="clear" w:color="auto" w:fill="FFFFFF"/>
              </w:rPr>
              <w:t>29.12.2014 №П/650</w:t>
            </w:r>
            <w:r>
              <w:rPr>
                <w:rFonts w:ascii="Times New Roman" w:hAnsi="Times New Roman" w:cs="Times New Roman"/>
                <w:sz w:val="20"/>
                <w:szCs w:val="20"/>
                <w:shd w:val="clear" w:color="auto" w:fill="FFFFFF"/>
              </w:rPr>
              <w:t xml:space="preserve"> (в редакции приказа от 18.12.2017 № П/0591)</w:t>
            </w:r>
          </w:p>
          <w:p w:rsidR="00076EA6" w:rsidRPr="005366E4" w:rsidRDefault="00076EA6" w:rsidP="00B06750">
            <w:pPr>
              <w:spacing w:line="276" w:lineRule="auto"/>
              <w:ind w:right="141"/>
              <w:jc w:val="center"/>
              <w:rPr>
                <w:rFonts w:ascii="Times New Roman" w:hAnsi="Times New Roman" w:cs="Times New Roman"/>
                <w:sz w:val="20"/>
                <w:szCs w:val="20"/>
              </w:rPr>
            </w:pPr>
            <w:r w:rsidRPr="005366E4">
              <w:rPr>
                <w:rFonts w:ascii="Times New Roman" w:hAnsi="Times New Roman" w:cs="Times New Roman"/>
                <w:sz w:val="20"/>
                <w:szCs w:val="20"/>
                <w:shd w:val="clear" w:color="auto" w:fill="FFFFFF"/>
              </w:rPr>
              <w:t>Приказ от 29.12.2014 № П/651 (в редакции приказа от 18.12.2017 № П/0592)</w:t>
            </w:r>
          </w:p>
        </w:tc>
        <w:tc>
          <w:tcPr>
            <w:tcW w:w="6328"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7F07C5">
              <w:rPr>
                <w:rFonts w:ascii="Times New Roman" w:hAnsi="Times New Roman" w:cs="Times New Roman"/>
                <w:sz w:val="20"/>
                <w:szCs w:val="20"/>
              </w:rPr>
              <w:t>Приказ от 30.11.2018 № П/0475</w:t>
            </w:r>
          </w:p>
          <w:p w:rsidR="00076EA6" w:rsidRPr="00926448" w:rsidRDefault="00076EA6" w:rsidP="00B06750">
            <w:pPr>
              <w:spacing w:line="276" w:lineRule="auto"/>
              <w:ind w:right="141"/>
              <w:jc w:val="center"/>
              <w:rPr>
                <w:rStyle w:val="af6"/>
                <w:rFonts w:ascii="Times New Roman" w:hAnsi="Times New Roman" w:cs="Times New Roman"/>
                <w:i w:val="0"/>
              </w:rPr>
            </w:pPr>
            <w:r w:rsidRPr="00D82B38">
              <w:rPr>
                <w:rFonts w:ascii="Times New Roman" w:hAnsi="Times New Roman" w:cs="Times New Roman"/>
                <w:sz w:val="20"/>
                <w:szCs w:val="20"/>
              </w:rPr>
              <w:t>Приказ от 30.11.2018 № П/0474</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Минэкономразвития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Pr>
                <w:rFonts w:ascii="Times New Roman" w:hAnsi="Times New Roman" w:cs="Times New Roman"/>
                <w:sz w:val="20"/>
                <w:szCs w:val="20"/>
              </w:rPr>
              <w:t>Приказ от 11.12.2017 № 660</w:t>
            </w:r>
            <w:r w:rsidRPr="00F04C67">
              <w:rPr>
                <w:rFonts w:ascii="Times New Roman" w:hAnsi="Times New Roman" w:cs="Times New Roman"/>
                <w:sz w:val="20"/>
                <w:szCs w:val="20"/>
                <w:shd w:val="clear" w:color="auto" w:fill="FFFFFF"/>
              </w:rPr>
              <w:t xml:space="preserve"> (в редакции приказа от </w:t>
            </w:r>
            <w:r w:rsidRPr="00941572">
              <w:rPr>
                <w:rFonts w:ascii="Times New Roman" w:hAnsi="Times New Roman" w:cs="Times New Roman"/>
                <w:sz w:val="20"/>
                <w:szCs w:val="20"/>
                <w:shd w:val="clear" w:color="auto" w:fill="FFFFFF"/>
              </w:rPr>
              <w:t>18.03.2019 № 134</w:t>
            </w:r>
            <w:r w:rsidRPr="00F04C67">
              <w:rPr>
                <w:rFonts w:ascii="Times New Roman" w:hAnsi="Times New Roman" w:cs="Times New Roman"/>
                <w:sz w:val="20"/>
                <w:szCs w:val="20"/>
                <w:shd w:val="clear" w:color="auto" w:fill="FFFFFF"/>
              </w:rPr>
              <w:t>)</w:t>
            </w:r>
          </w:p>
          <w:p w:rsidR="00076EA6" w:rsidRPr="009716B7" w:rsidRDefault="00076EA6" w:rsidP="00B06750">
            <w:pPr>
              <w:spacing w:line="276" w:lineRule="auto"/>
              <w:ind w:right="141"/>
              <w:jc w:val="center"/>
              <w:rPr>
                <w:rFonts w:ascii="Times New Roman" w:hAnsi="Times New Roman" w:cs="Times New Roman"/>
                <w:sz w:val="20"/>
                <w:szCs w:val="20"/>
                <w:shd w:val="clear" w:color="auto" w:fill="FFFFFF"/>
              </w:rPr>
            </w:pP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E14BC4">
              <w:rPr>
                <w:rFonts w:ascii="Times New Roman" w:hAnsi="Times New Roman" w:cs="Times New Roman"/>
                <w:sz w:val="20"/>
                <w:szCs w:val="20"/>
              </w:rPr>
              <w:t>Приказ от 11.12.2017 № 661</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48</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МИД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29.05.2017 № 8952</w:t>
            </w:r>
          </w:p>
        </w:tc>
        <w:tc>
          <w:tcPr>
            <w:tcW w:w="6328"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15.09.2017 №9С/ДБ (гриф «секретно»)</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w:t>
            </w:r>
            <w:r>
              <w:rPr>
                <w:rFonts w:ascii="Times New Roman" w:hAnsi="Times New Roman" w:cs="Times New Roman"/>
                <w:sz w:val="20"/>
                <w:szCs w:val="20"/>
              </w:rPr>
              <w:t>12.09.2017 № 8С/ДБ (гриф «секретно»)</w:t>
            </w:r>
          </w:p>
        </w:tc>
        <w:tc>
          <w:tcPr>
            <w:tcW w:w="6328" w:type="dxa"/>
            <w:vMerge/>
            <w:vAlign w:val="center"/>
          </w:tcPr>
          <w:p w:rsidR="00076EA6" w:rsidRPr="00DE7C73"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49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Росгвардия </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B87584">
              <w:rPr>
                <w:rFonts w:ascii="Times New Roman" w:hAnsi="Times New Roman" w:cs="Times New Roman"/>
                <w:sz w:val="20"/>
                <w:szCs w:val="20"/>
              </w:rPr>
              <w:t>Распоряжение от 04.10.2018 № 1/592-р</w:t>
            </w:r>
          </w:p>
          <w:p w:rsidR="00076EA6" w:rsidRPr="00F04C67" w:rsidRDefault="00076EA6" w:rsidP="00B06750">
            <w:pPr>
              <w:spacing w:line="276" w:lineRule="auto"/>
              <w:ind w:right="141"/>
              <w:jc w:val="center"/>
              <w:rPr>
                <w:rFonts w:ascii="Times New Roman" w:hAnsi="Times New Roman" w:cs="Times New Roman"/>
                <w:sz w:val="20"/>
                <w:szCs w:val="20"/>
              </w:rPr>
            </w:pPr>
            <w:r w:rsidRPr="00B87584">
              <w:rPr>
                <w:rFonts w:ascii="Times New Roman" w:hAnsi="Times New Roman" w:cs="Times New Roman"/>
                <w:sz w:val="20"/>
                <w:szCs w:val="20"/>
              </w:rPr>
              <w:t>Распоряжение от 02.04.2018 № 1/203-р</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B87584">
              <w:rPr>
                <w:rFonts w:ascii="Times New Roman" w:hAnsi="Times New Roman" w:cs="Times New Roman"/>
                <w:sz w:val="20"/>
                <w:szCs w:val="20"/>
              </w:rPr>
              <w:t>Распоряжение от 31.05.2018 № 1/340-р</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Росгидромет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15.04.2015 № 229 </w:t>
            </w:r>
            <w:r>
              <w:rPr>
                <w:rFonts w:ascii="Times New Roman" w:hAnsi="Times New Roman" w:cs="Times New Roman"/>
                <w:sz w:val="20"/>
                <w:szCs w:val="20"/>
              </w:rPr>
              <w:br/>
              <w:t xml:space="preserve">(в редакции от </w:t>
            </w:r>
            <w:r w:rsidRPr="00257150">
              <w:rPr>
                <w:rFonts w:ascii="Times New Roman" w:hAnsi="Times New Roman" w:cs="Times New Roman"/>
                <w:sz w:val="20"/>
                <w:szCs w:val="20"/>
              </w:rPr>
              <w:t>06.12.2018 № 502</w:t>
            </w:r>
            <w:r>
              <w:rPr>
                <w:rFonts w:ascii="Times New Roman" w:hAnsi="Times New Roman" w:cs="Times New Roman"/>
                <w:sz w:val="20"/>
                <w:szCs w:val="20"/>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C49DC">
              <w:rPr>
                <w:rFonts w:ascii="Times New Roman" w:hAnsi="Times New Roman" w:cs="Times New Roman"/>
                <w:sz w:val="20"/>
                <w:szCs w:val="20"/>
              </w:rPr>
              <w:t>Приказ от 03.12.2018 № 495</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Роспатент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468F9">
              <w:rPr>
                <w:rFonts w:ascii="Times New Roman" w:hAnsi="Times New Roman" w:cs="Times New Roman"/>
                <w:sz w:val="20"/>
                <w:szCs w:val="20"/>
              </w:rPr>
              <w:t>Приказ от 02.02.2018 № 25</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F468F9">
              <w:rPr>
                <w:rFonts w:ascii="Times New Roman" w:hAnsi="Times New Roman" w:cs="Times New Roman"/>
                <w:sz w:val="20"/>
                <w:szCs w:val="20"/>
              </w:rPr>
              <w:t>Приказ от 01.03.2018 № 41</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Государственная фельдъегерская служба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29386A">
              <w:rPr>
                <w:rFonts w:ascii="Times New Roman" w:hAnsi="Times New Roman" w:cs="Times New Roman"/>
                <w:sz w:val="20"/>
                <w:szCs w:val="20"/>
              </w:rPr>
              <w:t>Приказ от 30.05.2018 № 140</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29386A">
              <w:rPr>
                <w:rFonts w:ascii="Times New Roman" w:hAnsi="Times New Roman" w:cs="Times New Roman"/>
                <w:sz w:val="20"/>
                <w:szCs w:val="20"/>
              </w:rPr>
              <w:t>Приказ от 29.12.2018 № 323</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Ространснадзор</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30.05.2017 № ВБ-459фс</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 xml:space="preserve">Приказ от 22.06.2016 № СС-613фс (в редакции </w:t>
            </w:r>
            <w:r>
              <w:rPr>
                <w:rFonts w:ascii="Times New Roman" w:hAnsi="Times New Roman" w:cs="Times New Roman"/>
                <w:sz w:val="20"/>
                <w:szCs w:val="20"/>
              </w:rPr>
              <w:t xml:space="preserve">приказа </w:t>
            </w:r>
            <w:r>
              <w:rPr>
                <w:rFonts w:ascii="Times New Roman" w:hAnsi="Times New Roman" w:cs="Times New Roman"/>
                <w:sz w:val="20"/>
                <w:szCs w:val="20"/>
              </w:rPr>
              <w:br/>
            </w:r>
            <w:r w:rsidRPr="00DE7C73">
              <w:rPr>
                <w:rFonts w:ascii="Times New Roman" w:hAnsi="Times New Roman" w:cs="Times New Roman"/>
                <w:sz w:val="20"/>
                <w:szCs w:val="20"/>
              </w:rPr>
              <w:t>от 21.02.2017 № ВБ-142фс)</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54</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Аппарат Совета Федерации ФС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D565A">
              <w:rPr>
                <w:rFonts w:ascii="Times New Roman" w:hAnsi="Times New Roman" w:cs="Times New Roman"/>
                <w:sz w:val="20"/>
                <w:szCs w:val="20"/>
                <w:shd w:val="clear" w:color="auto" w:fill="FFFFFF"/>
              </w:rPr>
              <w:t>Приказ от 08.05.2018 № 66-од</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F00449">
              <w:rPr>
                <w:rFonts w:ascii="Times New Roman" w:hAnsi="Times New Roman" w:cs="Times New Roman"/>
                <w:sz w:val="20"/>
                <w:szCs w:val="20"/>
              </w:rPr>
              <w:t>Приказ от 10.09.2018 № 106-од</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Роструд</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29.05.2017 № 330</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 xml:space="preserve">Приказ от 30.09.2016 № 382 (в редакции </w:t>
            </w:r>
            <w:r>
              <w:rPr>
                <w:rFonts w:ascii="Times New Roman" w:hAnsi="Times New Roman" w:cs="Times New Roman"/>
                <w:sz w:val="20"/>
                <w:szCs w:val="20"/>
              </w:rPr>
              <w:t xml:space="preserve">приказа </w:t>
            </w:r>
            <w:r w:rsidRPr="00DE7C73">
              <w:rPr>
                <w:rFonts w:ascii="Times New Roman" w:hAnsi="Times New Roman" w:cs="Times New Roman"/>
                <w:sz w:val="20"/>
                <w:szCs w:val="20"/>
              </w:rPr>
              <w:t>от 29.05.2017 № 329)</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Россвязь </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18.08.2016 № 166</w:t>
            </w:r>
          </w:p>
          <w:p w:rsidR="00076EA6" w:rsidRPr="00F04C67" w:rsidRDefault="00076EA6" w:rsidP="00B06750">
            <w:pPr>
              <w:spacing w:line="276" w:lineRule="auto"/>
              <w:ind w:right="141"/>
              <w:jc w:val="center"/>
              <w:rPr>
                <w:rFonts w:ascii="Times New Roman" w:hAnsi="Times New Roman" w:cs="Times New Roman"/>
                <w:sz w:val="20"/>
                <w:szCs w:val="20"/>
              </w:rPr>
            </w:pPr>
            <w:r w:rsidRPr="00846A34">
              <w:rPr>
                <w:rFonts w:ascii="Times New Roman" w:hAnsi="Times New Roman" w:cs="Times New Roman"/>
                <w:sz w:val="20"/>
                <w:szCs w:val="20"/>
              </w:rPr>
              <w:t>Приказ от 27.01.2017 № 13</w:t>
            </w:r>
            <w:r>
              <w:rPr>
                <w:rFonts w:ascii="Times New Roman" w:hAnsi="Times New Roman" w:cs="Times New Roman"/>
                <w:sz w:val="20"/>
                <w:szCs w:val="20"/>
              </w:rPr>
              <w:br/>
            </w:r>
            <w:r w:rsidRPr="00AD46FF">
              <w:rPr>
                <w:rFonts w:ascii="Times New Roman" w:hAnsi="Times New Roman" w:cs="Times New Roman"/>
                <w:sz w:val="20"/>
                <w:szCs w:val="20"/>
              </w:rPr>
              <w:t>Приказ от 18.08.2017 № 169</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8C6D24">
              <w:rPr>
                <w:rFonts w:ascii="Times New Roman" w:hAnsi="Times New Roman" w:cs="Times New Roman"/>
                <w:sz w:val="20"/>
                <w:szCs w:val="20"/>
                <w:shd w:val="clear" w:color="auto" w:fill="FFFFFF"/>
              </w:rPr>
              <w:t>Приказ от 21.12.2018 № 281</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ФСО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w:t>
            </w:r>
            <w:r>
              <w:rPr>
                <w:rFonts w:ascii="Times New Roman" w:hAnsi="Times New Roman" w:cs="Times New Roman"/>
                <w:sz w:val="20"/>
                <w:szCs w:val="20"/>
              </w:rPr>
              <w:t xml:space="preserve"> от 03.10.2018 № 077</w:t>
            </w:r>
          </w:p>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(с отметкой «ДСП»):</w:t>
            </w:r>
          </w:p>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от 22.11.2018 № 360/ДСП</w:t>
            </w:r>
          </w:p>
          <w:p w:rsidR="00076EA6"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от 05.12.2018 № 401/ДСП</w:t>
            </w:r>
          </w:p>
          <w:p w:rsidR="00076EA6" w:rsidRPr="00F04C67" w:rsidRDefault="00076EA6" w:rsidP="00B06750">
            <w:pPr>
              <w:spacing w:line="276" w:lineRule="auto"/>
              <w:ind w:right="141"/>
              <w:jc w:val="center"/>
              <w:rPr>
                <w:rFonts w:ascii="Times New Roman" w:hAnsi="Times New Roman" w:cs="Times New Roman"/>
                <w:sz w:val="20"/>
                <w:szCs w:val="20"/>
              </w:rPr>
            </w:pP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w:t>
            </w:r>
            <w:r>
              <w:rPr>
                <w:rFonts w:ascii="Times New Roman" w:hAnsi="Times New Roman" w:cs="Times New Roman"/>
                <w:sz w:val="20"/>
                <w:szCs w:val="20"/>
              </w:rPr>
              <w:t>(с отметкой «ДСП») от 29.12.2016 № 685/ДСП</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lastRenderedPageBreak/>
              <w:t>58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Минэнерго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08.11.2016 № 1189</w:t>
            </w:r>
            <w:r>
              <w:rPr>
                <w:rFonts w:ascii="Times New Roman" w:hAnsi="Times New Roman" w:cs="Times New Roman"/>
                <w:sz w:val="20"/>
                <w:szCs w:val="20"/>
              </w:rPr>
              <w:t xml:space="preserve"> (в редакции п</w:t>
            </w:r>
            <w:r w:rsidRPr="00424355">
              <w:rPr>
                <w:rFonts w:ascii="Times New Roman" w:hAnsi="Times New Roman" w:cs="Times New Roman"/>
                <w:sz w:val="20"/>
                <w:szCs w:val="20"/>
              </w:rPr>
              <w:t>риказ</w:t>
            </w:r>
            <w:r>
              <w:rPr>
                <w:rFonts w:ascii="Times New Roman" w:hAnsi="Times New Roman" w:cs="Times New Roman"/>
                <w:sz w:val="20"/>
                <w:szCs w:val="20"/>
              </w:rPr>
              <w:t>а</w:t>
            </w:r>
            <w:r w:rsidRPr="00424355">
              <w:rPr>
                <w:rFonts w:ascii="Times New Roman" w:hAnsi="Times New Roman" w:cs="Times New Roman"/>
                <w:sz w:val="20"/>
                <w:szCs w:val="20"/>
              </w:rPr>
              <w:t xml:space="preserve"> от 13.09.2017 № 856</w:t>
            </w:r>
            <w:r>
              <w:rPr>
                <w:rFonts w:ascii="Times New Roman" w:hAnsi="Times New Roman" w:cs="Times New Roman"/>
                <w:sz w:val="20"/>
                <w:szCs w:val="20"/>
              </w:rPr>
              <w:t>)</w:t>
            </w:r>
          </w:p>
          <w:p w:rsidR="00DD1840" w:rsidRDefault="00DD1840" w:rsidP="00B06750">
            <w:pPr>
              <w:spacing w:line="276" w:lineRule="auto"/>
              <w:ind w:right="141"/>
              <w:jc w:val="center"/>
              <w:rPr>
                <w:rFonts w:ascii="Times New Roman" w:hAnsi="Times New Roman" w:cs="Times New Roman"/>
                <w:sz w:val="20"/>
                <w:szCs w:val="20"/>
              </w:rPr>
            </w:pPr>
          </w:p>
          <w:p w:rsidR="00DD1840" w:rsidRPr="00F04C67" w:rsidRDefault="00DD1840" w:rsidP="00B06750">
            <w:pPr>
              <w:spacing w:line="276" w:lineRule="auto"/>
              <w:ind w:right="141"/>
              <w:jc w:val="center"/>
              <w:rPr>
                <w:rFonts w:ascii="Times New Roman" w:hAnsi="Times New Roman" w:cs="Times New Roman"/>
                <w:sz w:val="20"/>
                <w:szCs w:val="20"/>
              </w:rPr>
            </w:pP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F5244E">
              <w:rPr>
                <w:rFonts w:ascii="Times New Roman" w:hAnsi="Times New Roman" w:cs="Times New Roman"/>
                <w:sz w:val="20"/>
                <w:szCs w:val="20"/>
              </w:rPr>
              <w:t>Приказ от 25.09.2018 № 802</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59</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Федеральная служба по техническому и экспортному контролю</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8C123A">
              <w:rPr>
                <w:rFonts w:ascii="Times New Roman" w:hAnsi="Times New Roman" w:cs="Times New Roman"/>
                <w:sz w:val="20"/>
                <w:szCs w:val="20"/>
              </w:rPr>
              <w:t>Приказ от 19.04.2018 № 67</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27.06.2017 № 115</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8C123A">
              <w:rPr>
                <w:rFonts w:ascii="Times New Roman" w:hAnsi="Times New Roman" w:cs="Times New Roman"/>
                <w:sz w:val="20"/>
                <w:szCs w:val="20"/>
              </w:rPr>
              <w:t>Приказ от 19.04.2018 № 66</w:t>
            </w:r>
          </w:p>
        </w:tc>
        <w:tc>
          <w:tcPr>
            <w:tcW w:w="6328" w:type="dxa"/>
            <w:vMerge/>
            <w:vAlign w:val="center"/>
          </w:tcPr>
          <w:p w:rsidR="00076EA6" w:rsidRPr="00DE7C73"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60</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Минвостокразвития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16.03.2017 №</w:t>
            </w:r>
            <w:r>
              <w:rPr>
                <w:rFonts w:ascii="Times New Roman" w:hAnsi="Times New Roman" w:cs="Times New Roman"/>
                <w:sz w:val="20"/>
                <w:szCs w:val="20"/>
                <w:shd w:val="clear" w:color="auto" w:fill="FFFFFF"/>
              </w:rPr>
              <w:t xml:space="preserve"> </w:t>
            </w:r>
            <w:r w:rsidRPr="00F04C67">
              <w:rPr>
                <w:rFonts w:ascii="Times New Roman" w:hAnsi="Times New Roman" w:cs="Times New Roman"/>
                <w:sz w:val="20"/>
                <w:szCs w:val="20"/>
                <w:shd w:val="clear" w:color="auto" w:fill="FFFFFF"/>
              </w:rPr>
              <w:t>50</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 xml:space="preserve">Приказ от 28.02.2017 № 39 (в редакции </w:t>
            </w:r>
            <w:r>
              <w:rPr>
                <w:rFonts w:ascii="Times New Roman" w:hAnsi="Times New Roman" w:cs="Times New Roman"/>
                <w:sz w:val="20"/>
                <w:szCs w:val="20"/>
              </w:rPr>
              <w:t xml:space="preserve">приказа </w:t>
            </w:r>
            <w:r w:rsidRPr="00E332A9">
              <w:rPr>
                <w:rFonts w:ascii="Times New Roman" w:hAnsi="Times New Roman" w:cs="Times New Roman"/>
                <w:sz w:val="20"/>
                <w:szCs w:val="20"/>
              </w:rPr>
              <w:t>01.03.2018 № 39</w:t>
            </w:r>
            <w:r w:rsidRPr="00DE7C73">
              <w:rPr>
                <w:rFonts w:ascii="Times New Roman" w:hAnsi="Times New Roman" w:cs="Times New Roman"/>
                <w:sz w:val="20"/>
                <w:szCs w:val="20"/>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31.05.2016 №</w:t>
            </w:r>
            <w:r>
              <w:rPr>
                <w:rFonts w:ascii="Times New Roman" w:hAnsi="Times New Roman" w:cs="Times New Roman"/>
                <w:sz w:val="20"/>
                <w:szCs w:val="20"/>
              </w:rPr>
              <w:t xml:space="preserve"> </w:t>
            </w:r>
            <w:r w:rsidRPr="00F04C67">
              <w:rPr>
                <w:rFonts w:ascii="Times New Roman" w:hAnsi="Times New Roman" w:cs="Times New Roman"/>
                <w:sz w:val="20"/>
                <w:szCs w:val="20"/>
              </w:rPr>
              <w:t>117</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ФСБ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11</w:t>
            </w:r>
            <w:r w:rsidRPr="00F04C67">
              <w:rPr>
                <w:rFonts w:ascii="Times New Roman" w:hAnsi="Times New Roman" w:cs="Times New Roman"/>
                <w:sz w:val="20"/>
                <w:szCs w:val="20"/>
              </w:rPr>
              <w:t xml:space="preserve"> приказов </w:t>
            </w:r>
            <w:r>
              <w:rPr>
                <w:rFonts w:ascii="Times New Roman" w:hAnsi="Times New Roman" w:cs="Times New Roman"/>
                <w:sz w:val="20"/>
                <w:szCs w:val="20"/>
              </w:rPr>
              <w:t>(с отметкой «ДСП»)</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3 приказа (с отметкой «ДСП»)</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Минпромторг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480AB0">
              <w:rPr>
                <w:rFonts w:ascii="Times New Roman" w:hAnsi="Times New Roman" w:cs="Times New Roman"/>
                <w:sz w:val="20"/>
                <w:szCs w:val="20"/>
              </w:rPr>
              <w:t>Приказ от 11.12.2017 № 4317</w:t>
            </w:r>
          </w:p>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31.05.2016 № 1770</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01.07.2016 №</w:t>
            </w:r>
            <w:r>
              <w:rPr>
                <w:rFonts w:ascii="Times New Roman" w:hAnsi="Times New Roman" w:cs="Times New Roman"/>
                <w:sz w:val="20"/>
                <w:szCs w:val="20"/>
                <w:shd w:val="clear" w:color="auto" w:fill="FFFFFF"/>
              </w:rPr>
              <w:t xml:space="preserve"> </w:t>
            </w:r>
            <w:r w:rsidRPr="00DE7C73">
              <w:rPr>
                <w:rFonts w:ascii="Times New Roman" w:hAnsi="Times New Roman" w:cs="Times New Roman"/>
                <w:sz w:val="20"/>
                <w:szCs w:val="20"/>
                <w:shd w:val="clear" w:color="auto" w:fill="FFFFFF"/>
              </w:rPr>
              <w:t>2225</w:t>
            </w:r>
            <w:r>
              <w:rPr>
                <w:rFonts w:ascii="Times New Roman" w:hAnsi="Times New Roman" w:cs="Times New Roman"/>
                <w:sz w:val="20"/>
                <w:szCs w:val="20"/>
                <w:shd w:val="clear" w:color="auto" w:fill="FFFFFF"/>
              </w:rPr>
              <w:t xml:space="preserve"> (в редакции приказа от 11.12.2017 </w:t>
            </w:r>
            <w:r>
              <w:rPr>
                <w:rFonts w:ascii="Times New Roman" w:hAnsi="Times New Roman" w:cs="Times New Roman"/>
                <w:sz w:val="20"/>
                <w:szCs w:val="20"/>
                <w:shd w:val="clear" w:color="auto" w:fill="FFFFFF"/>
              </w:rPr>
              <w:br/>
              <w:t>№ 4318)</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Федеральное агентство по делам национальностей</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shd w:val="clear" w:color="auto" w:fill="FFFFFF"/>
              </w:rPr>
            </w:pPr>
            <w:r w:rsidRPr="00F04C67">
              <w:rPr>
                <w:rFonts w:ascii="Times New Roman" w:hAnsi="Times New Roman" w:cs="Times New Roman"/>
                <w:sz w:val="20"/>
                <w:szCs w:val="20"/>
                <w:shd w:val="clear" w:color="auto" w:fill="FFFFFF"/>
              </w:rPr>
              <w:t>Приказ от 08.06.2016 № 87</w:t>
            </w:r>
          </w:p>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Проект акта</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11.04.2016 № 49</w:t>
            </w:r>
          </w:p>
          <w:p w:rsidR="00076EA6" w:rsidRPr="00DE7C73"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Проект акта</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64</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Минспорт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20.02.2017 № 107 </w:t>
            </w:r>
            <w:r>
              <w:rPr>
                <w:rFonts w:ascii="Times New Roman" w:hAnsi="Times New Roman" w:cs="Times New Roman"/>
                <w:sz w:val="20"/>
                <w:szCs w:val="20"/>
              </w:rPr>
              <w:br/>
            </w:r>
            <w:r w:rsidRPr="00F04C67">
              <w:rPr>
                <w:rFonts w:ascii="Times New Roman" w:hAnsi="Times New Roman" w:cs="Times New Roman"/>
                <w:sz w:val="20"/>
                <w:szCs w:val="20"/>
              </w:rPr>
              <w:t xml:space="preserve">(в редакции </w:t>
            </w:r>
            <w:r>
              <w:rPr>
                <w:rFonts w:ascii="Times New Roman" w:hAnsi="Times New Roman" w:cs="Times New Roman"/>
                <w:bCs/>
                <w:sz w:val="20"/>
                <w:szCs w:val="20"/>
                <w:shd w:val="clear" w:color="auto" w:fill="FFFFFF"/>
              </w:rPr>
              <w:t>приказа № 804 от 13</w:t>
            </w:r>
            <w:r w:rsidRPr="00F04C67">
              <w:rPr>
                <w:rFonts w:ascii="Times New Roman" w:hAnsi="Times New Roman" w:cs="Times New Roman"/>
                <w:bCs/>
                <w:sz w:val="20"/>
                <w:szCs w:val="20"/>
                <w:shd w:val="clear" w:color="auto" w:fill="FFFFFF"/>
              </w:rPr>
              <w:t>.</w:t>
            </w:r>
            <w:r>
              <w:rPr>
                <w:rFonts w:ascii="Times New Roman" w:hAnsi="Times New Roman" w:cs="Times New Roman"/>
                <w:bCs/>
                <w:sz w:val="20"/>
                <w:szCs w:val="20"/>
                <w:shd w:val="clear" w:color="auto" w:fill="FFFFFF"/>
              </w:rPr>
              <w:t>09</w:t>
            </w:r>
            <w:r w:rsidRPr="00F04C67">
              <w:rPr>
                <w:rFonts w:ascii="Times New Roman" w:hAnsi="Times New Roman" w:cs="Times New Roman"/>
                <w:bCs/>
                <w:sz w:val="20"/>
                <w:szCs w:val="20"/>
                <w:shd w:val="clear" w:color="auto" w:fill="FFFFFF"/>
              </w:rPr>
              <w:t>.2017)</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03.03.2017 №</w:t>
            </w:r>
            <w:r>
              <w:rPr>
                <w:rFonts w:ascii="Times New Roman" w:hAnsi="Times New Roman" w:cs="Times New Roman"/>
                <w:sz w:val="20"/>
                <w:szCs w:val="20"/>
              </w:rPr>
              <w:t xml:space="preserve"> </w:t>
            </w:r>
            <w:r w:rsidRPr="00DE7C73">
              <w:rPr>
                <w:rFonts w:ascii="Times New Roman" w:hAnsi="Times New Roman" w:cs="Times New Roman"/>
                <w:sz w:val="20"/>
                <w:szCs w:val="20"/>
              </w:rPr>
              <w:t>154</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Минтруд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AA78A7">
              <w:rPr>
                <w:rFonts w:ascii="Times New Roman" w:hAnsi="Times New Roman" w:cs="Times New Roman"/>
                <w:sz w:val="20"/>
                <w:szCs w:val="20"/>
                <w:shd w:val="clear" w:color="auto" w:fill="FFFFFF"/>
              </w:rPr>
              <w:t>Приказ от 06.10.2017 № 716</w:t>
            </w:r>
          </w:p>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30.05.2016 № 266а</w:t>
            </w:r>
          </w:p>
          <w:p w:rsidR="00076EA6" w:rsidRPr="00F04C67" w:rsidRDefault="00076EA6" w:rsidP="00B06750">
            <w:pPr>
              <w:spacing w:line="276" w:lineRule="auto"/>
              <w:ind w:right="141"/>
              <w:jc w:val="center"/>
              <w:rPr>
                <w:rFonts w:ascii="Times New Roman" w:hAnsi="Times New Roman" w:cs="Times New Roman"/>
                <w:sz w:val="20"/>
                <w:szCs w:val="20"/>
              </w:rPr>
            </w:pPr>
          </w:p>
        </w:tc>
        <w:tc>
          <w:tcPr>
            <w:tcW w:w="6328"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46768C">
              <w:rPr>
                <w:rFonts w:ascii="Times New Roman" w:hAnsi="Times New Roman" w:cs="Times New Roman"/>
                <w:sz w:val="20"/>
                <w:szCs w:val="20"/>
              </w:rPr>
              <w:t>Приказ от 27.09.2017 № 699</w:t>
            </w:r>
          </w:p>
          <w:p w:rsidR="00076EA6" w:rsidRPr="00F04C67" w:rsidRDefault="00076EA6" w:rsidP="00B06750">
            <w:pPr>
              <w:spacing w:line="276" w:lineRule="auto"/>
              <w:ind w:right="141"/>
              <w:jc w:val="center"/>
              <w:rPr>
                <w:rFonts w:ascii="Times New Roman" w:hAnsi="Times New Roman" w:cs="Times New Roman"/>
                <w:sz w:val="20"/>
                <w:szCs w:val="20"/>
              </w:rPr>
            </w:pPr>
            <w:r w:rsidRPr="0031476D">
              <w:rPr>
                <w:rFonts w:ascii="Times New Roman" w:hAnsi="Times New Roman" w:cs="Times New Roman"/>
                <w:sz w:val="20"/>
                <w:szCs w:val="20"/>
              </w:rPr>
              <w:t>Приказ от 29.09.2017 № 703</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Федеральная таможенная служба</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10.03.2017 № 369</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27</w:t>
            </w:r>
            <w:r>
              <w:rPr>
                <w:rFonts w:ascii="Times New Roman" w:hAnsi="Times New Roman" w:cs="Times New Roman"/>
                <w:sz w:val="20"/>
                <w:szCs w:val="20"/>
                <w:shd w:val="clear" w:color="auto" w:fill="FFFFFF"/>
              </w:rPr>
              <w:t>.02.</w:t>
            </w:r>
            <w:r w:rsidRPr="00DE7C73">
              <w:rPr>
                <w:rFonts w:ascii="Times New Roman" w:hAnsi="Times New Roman" w:cs="Times New Roman"/>
                <w:sz w:val="20"/>
                <w:szCs w:val="20"/>
                <w:shd w:val="clear" w:color="auto" w:fill="FFFFFF"/>
              </w:rPr>
              <w:t>2017 № 285 (</w:t>
            </w:r>
            <w:r>
              <w:rPr>
                <w:rFonts w:ascii="Times New Roman" w:hAnsi="Times New Roman" w:cs="Times New Roman"/>
                <w:sz w:val="20"/>
                <w:szCs w:val="20"/>
                <w:shd w:val="clear" w:color="auto" w:fill="FFFFFF"/>
              </w:rPr>
              <w:t>в редакции п</w:t>
            </w:r>
            <w:r w:rsidRPr="00EF71D0">
              <w:rPr>
                <w:rFonts w:ascii="Times New Roman" w:hAnsi="Times New Roman" w:cs="Times New Roman"/>
                <w:sz w:val="20"/>
                <w:szCs w:val="20"/>
                <w:shd w:val="clear" w:color="auto" w:fill="FFFFFF"/>
              </w:rPr>
              <w:t>риказ</w:t>
            </w:r>
            <w:r>
              <w:rPr>
                <w:rFonts w:ascii="Times New Roman" w:hAnsi="Times New Roman" w:cs="Times New Roman"/>
                <w:sz w:val="20"/>
                <w:szCs w:val="20"/>
                <w:shd w:val="clear" w:color="auto" w:fill="FFFFFF"/>
              </w:rPr>
              <w:t>а</w:t>
            </w:r>
            <w:r w:rsidRPr="00EF71D0">
              <w:rPr>
                <w:rFonts w:ascii="Times New Roman" w:hAnsi="Times New Roman" w:cs="Times New Roman"/>
                <w:sz w:val="20"/>
                <w:szCs w:val="20"/>
                <w:shd w:val="clear" w:color="auto" w:fill="FFFFFF"/>
              </w:rPr>
              <w:t xml:space="preserve"> от 20.06.2017 </w:t>
            </w:r>
            <w:r>
              <w:rPr>
                <w:rFonts w:ascii="Times New Roman" w:hAnsi="Times New Roman" w:cs="Times New Roman"/>
                <w:sz w:val="20"/>
                <w:szCs w:val="20"/>
                <w:shd w:val="clear" w:color="auto" w:fill="FFFFFF"/>
              </w:rPr>
              <w:br/>
            </w:r>
            <w:r w:rsidRPr="00EF71D0">
              <w:rPr>
                <w:rFonts w:ascii="Times New Roman" w:hAnsi="Times New Roman" w:cs="Times New Roman"/>
                <w:sz w:val="20"/>
                <w:szCs w:val="20"/>
                <w:shd w:val="clear" w:color="auto" w:fill="FFFFFF"/>
              </w:rPr>
              <w:t>№ 1025</w:t>
            </w:r>
            <w:r w:rsidRPr="00DE7C73">
              <w:rPr>
                <w:rFonts w:ascii="Times New Roman" w:hAnsi="Times New Roman" w:cs="Times New Roman"/>
                <w:sz w:val="20"/>
                <w:szCs w:val="20"/>
                <w:shd w:val="clear" w:color="auto" w:fill="FFFFFF"/>
              </w:rPr>
              <w:t>)</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67</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Федеральная налоговая служба</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30.12.2016 № ЕД-7-5/746@</w:t>
            </w:r>
          </w:p>
        </w:tc>
        <w:tc>
          <w:tcPr>
            <w:tcW w:w="6328" w:type="dxa"/>
            <w:vMerge w:val="restart"/>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20</w:t>
            </w:r>
            <w:r>
              <w:rPr>
                <w:rFonts w:ascii="Times New Roman" w:hAnsi="Times New Roman" w:cs="Times New Roman"/>
                <w:sz w:val="20"/>
                <w:szCs w:val="20"/>
                <w:shd w:val="clear" w:color="auto" w:fill="FFFFFF"/>
              </w:rPr>
              <w:t>.01.</w:t>
            </w:r>
            <w:r w:rsidRPr="00DE7C73">
              <w:rPr>
                <w:rFonts w:ascii="Times New Roman" w:hAnsi="Times New Roman" w:cs="Times New Roman"/>
                <w:sz w:val="20"/>
                <w:szCs w:val="20"/>
                <w:shd w:val="clear" w:color="auto" w:fill="FFFFFF"/>
              </w:rPr>
              <w:t>2016 № АС-7-5/15@ (в редакции</w:t>
            </w:r>
            <w:r>
              <w:rPr>
                <w:rFonts w:ascii="Times New Roman" w:hAnsi="Times New Roman" w:cs="Times New Roman"/>
                <w:sz w:val="20"/>
                <w:szCs w:val="20"/>
                <w:shd w:val="clear" w:color="auto" w:fill="FFFFFF"/>
              </w:rPr>
              <w:t xml:space="preserve"> приказа </w:t>
            </w:r>
            <w:r>
              <w:rPr>
                <w:rFonts w:ascii="Times New Roman" w:hAnsi="Times New Roman" w:cs="Times New Roman"/>
                <w:sz w:val="20"/>
                <w:szCs w:val="20"/>
                <w:shd w:val="clear" w:color="auto" w:fill="FFFFFF"/>
              </w:rPr>
              <w:br/>
            </w:r>
            <w:r w:rsidRPr="00DE7C73">
              <w:rPr>
                <w:rFonts w:ascii="Times New Roman" w:hAnsi="Times New Roman" w:cs="Times New Roman"/>
                <w:sz w:val="20"/>
                <w:szCs w:val="20"/>
                <w:shd w:val="clear" w:color="auto" w:fill="FFFFFF"/>
              </w:rPr>
              <w:t>от 29.05.2017 №</w:t>
            </w:r>
            <w:r>
              <w:rPr>
                <w:rFonts w:ascii="Times New Roman" w:hAnsi="Times New Roman" w:cs="Times New Roman"/>
                <w:sz w:val="20"/>
                <w:szCs w:val="20"/>
                <w:shd w:val="clear" w:color="auto" w:fill="FFFFFF"/>
              </w:rPr>
              <w:t xml:space="preserve"> </w:t>
            </w:r>
            <w:r w:rsidRPr="00DE7C73">
              <w:rPr>
                <w:rFonts w:ascii="Times New Roman" w:hAnsi="Times New Roman" w:cs="Times New Roman"/>
                <w:sz w:val="20"/>
                <w:szCs w:val="20"/>
                <w:shd w:val="clear" w:color="auto" w:fill="FFFFFF"/>
              </w:rPr>
              <w:t>АС-7-5/485@)</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30.12.2016 № ЕД-7-5/745@</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МЧС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12.08.2016 № 431</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C841E8">
              <w:rPr>
                <w:rFonts w:ascii="Times New Roman" w:hAnsi="Times New Roman" w:cs="Times New Roman"/>
                <w:sz w:val="20"/>
                <w:szCs w:val="20"/>
              </w:rPr>
              <w:t>Приказ от 12.04.2018 № 167</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69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Минкавказ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30.12.2016 № 275</w:t>
            </w:r>
            <w:r>
              <w:rPr>
                <w:rFonts w:ascii="Times New Roman" w:hAnsi="Times New Roman" w:cs="Times New Roman"/>
                <w:sz w:val="20"/>
                <w:szCs w:val="20"/>
              </w:rPr>
              <w:t xml:space="preserve"> (проект приказа о внесении изменений на обсуждении)</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18.01.2017 №</w:t>
            </w:r>
            <w:r>
              <w:rPr>
                <w:rFonts w:ascii="Times New Roman" w:hAnsi="Times New Roman" w:cs="Times New Roman"/>
                <w:sz w:val="20"/>
                <w:szCs w:val="20"/>
              </w:rPr>
              <w:t xml:space="preserve"> </w:t>
            </w:r>
            <w:r w:rsidRPr="00DE7C73">
              <w:rPr>
                <w:rFonts w:ascii="Times New Roman" w:hAnsi="Times New Roman" w:cs="Times New Roman"/>
                <w:sz w:val="20"/>
                <w:szCs w:val="20"/>
              </w:rPr>
              <w:t>4</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Росздравнадзор</w:t>
            </w:r>
          </w:p>
        </w:tc>
        <w:tc>
          <w:tcPr>
            <w:tcW w:w="4779" w:type="dxa"/>
            <w:vAlign w:val="center"/>
          </w:tcPr>
          <w:p w:rsidR="00076EA6" w:rsidRPr="00B606ED" w:rsidRDefault="00076EA6" w:rsidP="00B06750">
            <w:pPr>
              <w:spacing w:line="276" w:lineRule="auto"/>
              <w:ind w:right="141"/>
              <w:jc w:val="center"/>
              <w:rPr>
                <w:rFonts w:ascii="Times New Roman" w:hAnsi="Times New Roman" w:cs="Times New Roman"/>
                <w:sz w:val="20"/>
                <w:szCs w:val="20"/>
                <w:shd w:val="clear" w:color="auto" w:fill="FFFFFF"/>
              </w:rPr>
            </w:pPr>
            <w:r w:rsidRPr="00891C9F">
              <w:rPr>
                <w:rFonts w:ascii="Times New Roman" w:hAnsi="Times New Roman" w:cs="Times New Roman"/>
                <w:sz w:val="20"/>
                <w:szCs w:val="20"/>
                <w:shd w:val="clear" w:color="auto" w:fill="FFFFFF"/>
              </w:rPr>
              <w:t>Приказ от 19.01.2018 № 139</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C33494">
              <w:rPr>
                <w:rFonts w:ascii="Times New Roman" w:hAnsi="Times New Roman" w:cs="Times New Roman"/>
                <w:sz w:val="20"/>
                <w:szCs w:val="20"/>
              </w:rPr>
              <w:t>Приказ от 19.01.2018 № 138</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71</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ФМБА</w:t>
            </w:r>
            <w:r>
              <w:rPr>
                <w:rFonts w:ascii="Times New Roman" w:hAnsi="Times New Roman" w:cs="Times New Roman"/>
                <w:sz w:val="20"/>
                <w:szCs w:val="20"/>
              </w:rPr>
              <w:t xml:space="preserve"> России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837FB">
              <w:rPr>
                <w:rFonts w:ascii="Times New Roman" w:hAnsi="Times New Roman" w:cs="Times New Roman"/>
                <w:sz w:val="20"/>
                <w:szCs w:val="20"/>
                <w:shd w:val="clear" w:color="auto" w:fill="FFFFFF"/>
              </w:rPr>
              <w:t>Приказ от 18.09.2018 № 177</w:t>
            </w:r>
          </w:p>
        </w:tc>
        <w:tc>
          <w:tcPr>
            <w:tcW w:w="6328" w:type="dxa"/>
            <w:vMerge w:val="restart"/>
            <w:vAlign w:val="center"/>
          </w:tcPr>
          <w:p w:rsidR="00076EA6" w:rsidRDefault="00076EA6" w:rsidP="00B06750">
            <w:pPr>
              <w:spacing w:line="276" w:lineRule="auto"/>
              <w:ind w:right="141"/>
              <w:jc w:val="center"/>
              <w:rPr>
                <w:rFonts w:ascii="Times New Roman" w:hAnsi="Times New Roman" w:cs="Times New Roman"/>
                <w:sz w:val="20"/>
                <w:szCs w:val="20"/>
              </w:rPr>
            </w:pPr>
            <w:r w:rsidRPr="00F837FB">
              <w:rPr>
                <w:rFonts w:ascii="Times New Roman" w:hAnsi="Times New Roman" w:cs="Times New Roman"/>
                <w:sz w:val="20"/>
                <w:szCs w:val="20"/>
              </w:rPr>
              <w:t>Приказ от 12.12.2017 № 58/1з</w:t>
            </w:r>
          </w:p>
          <w:p w:rsidR="00076EA6" w:rsidRDefault="00076EA6" w:rsidP="00B06750">
            <w:pPr>
              <w:spacing w:line="276" w:lineRule="auto"/>
              <w:ind w:right="141"/>
              <w:jc w:val="center"/>
              <w:rPr>
                <w:rFonts w:ascii="Times New Roman" w:hAnsi="Times New Roman" w:cs="Times New Roman"/>
                <w:sz w:val="20"/>
                <w:szCs w:val="20"/>
              </w:rPr>
            </w:pPr>
            <w:r w:rsidRPr="002E647C">
              <w:rPr>
                <w:rFonts w:ascii="Times New Roman" w:hAnsi="Times New Roman" w:cs="Times New Roman"/>
                <w:sz w:val="20"/>
                <w:szCs w:val="20"/>
              </w:rPr>
              <w:t>Приказ от 24.10.2017 № 49/1з</w:t>
            </w:r>
          </w:p>
          <w:p w:rsidR="00076EA6" w:rsidRDefault="00076EA6" w:rsidP="00B06750">
            <w:pPr>
              <w:spacing w:line="276" w:lineRule="auto"/>
              <w:ind w:right="141"/>
              <w:jc w:val="center"/>
              <w:rPr>
                <w:rFonts w:ascii="Times New Roman" w:hAnsi="Times New Roman" w:cs="Times New Roman"/>
                <w:sz w:val="20"/>
                <w:szCs w:val="20"/>
              </w:rPr>
            </w:pPr>
            <w:r w:rsidRPr="002E647C">
              <w:rPr>
                <w:rFonts w:ascii="Times New Roman" w:hAnsi="Times New Roman" w:cs="Times New Roman"/>
                <w:sz w:val="20"/>
                <w:szCs w:val="20"/>
              </w:rPr>
              <w:t>Приказ от 23.10.2017 № 49з</w:t>
            </w:r>
          </w:p>
          <w:p w:rsidR="00076EA6" w:rsidRDefault="00076EA6" w:rsidP="00B06750">
            <w:pPr>
              <w:spacing w:line="276" w:lineRule="auto"/>
              <w:ind w:right="141"/>
              <w:jc w:val="center"/>
              <w:rPr>
                <w:rFonts w:ascii="Times New Roman" w:hAnsi="Times New Roman" w:cs="Times New Roman"/>
                <w:sz w:val="20"/>
                <w:szCs w:val="20"/>
              </w:rPr>
            </w:pPr>
            <w:r w:rsidRPr="002E647C">
              <w:rPr>
                <w:rFonts w:ascii="Times New Roman" w:hAnsi="Times New Roman" w:cs="Times New Roman"/>
                <w:sz w:val="20"/>
                <w:szCs w:val="20"/>
              </w:rPr>
              <w:t>Приказ от 12.10.2017 № 48з</w:t>
            </w:r>
          </w:p>
          <w:p w:rsidR="00076EA6" w:rsidRPr="00F04C67" w:rsidRDefault="00076EA6" w:rsidP="00B06750">
            <w:pPr>
              <w:spacing w:line="276" w:lineRule="auto"/>
              <w:ind w:right="141"/>
              <w:jc w:val="center"/>
              <w:rPr>
                <w:rFonts w:ascii="Times New Roman" w:hAnsi="Times New Roman" w:cs="Times New Roman"/>
                <w:sz w:val="20"/>
                <w:szCs w:val="20"/>
              </w:rPr>
            </w:pPr>
            <w:r w:rsidRPr="00265606">
              <w:rPr>
                <w:rFonts w:ascii="Times New Roman" w:hAnsi="Times New Roman" w:cs="Times New Roman"/>
                <w:sz w:val="20"/>
                <w:szCs w:val="20"/>
              </w:rPr>
              <w:t>Приказ от 31.12.2015 № 89з</w:t>
            </w:r>
            <w:r>
              <w:rPr>
                <w:rFonts w:ascii="Times New Roman" w:hAnsi="Times New Roman" w:cs="Times New Roman"/>
                <w:sz w:val="20"/>
                <w:szCs w:val="20"/>
              </w:rPr>
              <w:t xml:space="preserve"> (в редакции приказа от </w:t>
            </w:r>
            <w:r w:rsidRPr="00265606">
              <w:rPr>
                <w:rFonts w:ascii="Times New Roman" w:hAnsi="Times New Roman" w:cs="Times New Roman"/>
                <w:sz w:val="20"/>
                <w:szCs w:val="20"/>
              </w:rPr>
              <w:t>05.09.2017 № 37з</w:t>
            </w:r>
            <w:r>
              <w:rPr>
                <w:rFonts w:ascii="Times New Roman" w:hAnsi="Times New Roman" w:cs="Times New Roman"/>
                <w:sz w:val="20"/>
                <w:szCs w:val="20"/>
              </w:rPr>
              <w:t>)</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ФМБА России от 17</w:t>
            </w:r>
            <w:r>
              <w:rPr>
                <w:rFonts w:ascii="Times New Roman" w:hAnsi="Times New Roman" w:cs="Times New Roman"/>
                <w:sz w:val="20"/>
                <w:szCs w:val="20"/>
                <w:shd w:val="clear" w:color="auto" w:fill="FFFFFF"/>
              </w:rPr>
              <w:t>.12.2015</w:t>
            </w:r>
            <w:r w:rsidRPr="00F04C67">
              <w:rPr>
                <w:rFonts w:ascii="Times New Roman" w:hAnsi="Times New Roman" w:cs="Times New Roman"/>
                <w:sz w:val="20"/>
                <w:szCs w:val="20"/>
                <w:shd w:val="clear" w:color="auto" w:fill="FFFFFF"/>
              </w:rPr>
              <w:t xml:space="preserve"> № 259 (в редакции приказ</w:t>
            </w:r>
            <w:r>
              <w:rPr>
                <w:rFonts w:ascii="Times New Roman" w:hAnsi="Times New Roman" w:cs="Times New Roman"/>
                <w:sz w:val="20"/>
                <w:szCs w:val="20"/>
                <w:shd w:val="clear" w:color="auto" w:fill="FFFFFF"/>
              </w:rPr>
              <w:t>а</w:t>
            </w:r>
            <w:r w:rsidRPr="00F04C67">
              <w:rPr>
                <w:rFonts w:ascii="Times New Roman" w:hAnsi="Times New Roman" w:cs="Times New Roman"/>
                <w:sz w:val="20"/>
                <w:szCs w:val="20"/>
                <w:shd w:val="clear" w:color="auto" w:fill="FFFFFF"/>
              </w:rPr>
              <w:t xml:space="preserve"> от 20.06.2017 №</w:t>
            </w:r>
            <w:r>
              <w:rPr>
                <w:rFonts w:ascii="Times New Roman" w:hAnsi="Times New Roman" w:cs="Times New Roman"/>
                <w:sz w:val="20"/>
                <w:szCs w:val="20"/>
                <w:shd w:val="clear" w:color="auto" w:fill="FFFFFF"/>
              </w:rPr>
              <w:t xml:space="preserve"> </w:t>
            </w:r>
            <w:r w:rsidRPr="00F04C67">
              <w:rPr>
                <w:rFonts w:ascii="Times New Roman" w:hAnsi="Times New Roman" w:cs="Times New Roman"/>
                <w:sz w:val="20"/>
                <w:szCs w:val="20"/>
                <w:shd w:val="clear" w:color="auto" w:fill="FFFFFF"/>
              </w:rPr>
              <w:t>112)</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Рослесхоз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7D6152">
              <w:rPr>
                <w:rFonts w:ascii="Times New Roman" w:hAnsi="Times New Roman" w:cs="Times New Roman"/>
                <w:sz w:val="20"/>
                <w:szCs w:val="20"/>
                <w:shd w:val="clear" w:color="auto" w:fill="FFFFFF"/>
              </w:rPr>
              <w:t>Приказ от 03.04.2018 № 271</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BC1B1C">
              <w:rPr>
                <w:rFonts w:ascii="Times New Roman" w:hAnsi="Times New Roman" w:cs="Times New Roman"/>
                <w:sz w:val="20"/>
                <w:szCs w:val="20"/>
              </w:rPr>
              <w:t>Приказ от 22.03.2018 № 201</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73</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Росстандарт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w:t>
            </w:r>
            <w:r>
              <w:rPr>
                <w:rFonts w:ascii="Times New Roman" w:hAnsi="Times New Roman" w:cs="Times New Roman"/>
                <w:sz w:val="20"/>
                <w:szCs w:val="20"/>
              </w:rPr>
              <w:t>06.06.2017 № 1199</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18.09.2017 № 1953</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74</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Росавиация</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 xml:space="preserve">Приказ </w:t>
            </w:r>
            <w:r w:rsidRPr="00F16573">
              <w:rPr>
                <w:rFonts w:ascii="Times New Roman" w:hAnsi="Times New Roman" w:cs="Times New Roman"/>
                <w:sz w:val="20"/>
                <w:szCs w:val="20"/>
                <w:shd w:val="clear" w:color="auto" w:fill="FFFFFF"/>
              </w:rPr>
              <w:t>от 23.11.2017 № 942-п</w:t>
            </w:r>
          </w:p>
        </w:tc>
        <w:tc>
          <w:tcPr>
            <w:tcW w:w="6328"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29.07.2016 № 620</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28.07.2016 № 618</w:t>
            </w:r>
          </w:p>
        </w:tc>
        <w:tc>
          <w:tcPr>
            <w:tcW w:w="6328"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lastRenderedPageBreak/>
              <w:t>75</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Следственный комитет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shd w:val="clear" w:color="auto" w:fill="FFFFFF"/>
              </w:rPr>
              <w:t>Приказ от 23.09.2015 № 82 ( в редакции от 20.12.2018 № 114)</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Приказ от 19.10.2017 № 133</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Минздрав России</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shd w:val="clear" w:color="auto" w:fill="FFFFFF"/>
              </w:rPr>
            </w:pPr>
            <w:r w:rsidRPr="006A2A47">
              <w:rPr>
                <w:rFonts w:ascii="Times New Roman" w:hAnsi="Times New Roman" w:cs="Times New Roman"/>
                <w:sz w:val="20"/>
                <w:szCs w:val="20"/>
                <w:shd w:val="clear" w:color="auto" w:fill="FFFFFF"/>
              </w:rPr>
              <w:t>Приказ от 29.08.2017 № 577</w:t>
            </w:r>
            <w:r>
              <w:rPr>
                <w:rFonts w:ascii="Times New Roman" w:hAnsi="Times New Roman" w:cs="Times New Roman"/>
                <w:sz w:val="20"/>
                <w:szCs w:val="20"/>
                <w:shd w:val="clear" w:color="auto" w:fill="FFFFFF"/>
              </w:rPr>
              <w:t xml:space="preserve"> (в редакции </w:t>
            </w:r>
            <w:r w:rsidRPr="00133E73">
              <w:rPr>
                <w:rFonts w:ascii="Times New Roman" w:hAnsi="Times New Roman" w:cs="Times New Roman"/>
                <w:sz w:val="20"/>
                <w:szCs w:val="20"/>
                <w:shd w:val="clear" w:color="auto" w:fill="FFFFFF"/>
              </w:rPr>
              <w:t>от 10.10.2018 № 577</w:t>
            </w:r>
            <w:r>
              <w:rPr>
                <w:rFonts w:ascii="Times New Roman" w:hAnsi="Times New Roman" w:cs="Times New Roman"/>
                <w:sz w:val="20"/>
                <w:szCs w:val="20"/>
                <w:shd w:val="clear" w:color="auto" w:fill="FFFFFF"/>
              </w:rPr>
              <w:t>)</w:t>
            </w:r>
          </w:p>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shd w:val="clear" w:color="auto" w:fill="FFFFFF"/>
              </w:rPr>
              <w:t>Приказ от 15.10.2015 № 722</w:t>
            </w:r>
            <w:r>
              <w:rPr>
                <w:rFonts w:ascii="Times New Roman" w:hAnsi="Times New Roman" w:cs="Times New Roman"/>
                <w:sz w:val="20"/>
                <w:szCs w:val="20"/>
                <w:shd w:val="clear" w:color="auto" w:fill="FFFFFF"/>
              </w:rPr>
              <w:br/>
              <w:t>(</w:t>
            </w:r>
            <w:r w:rsidRPr="00F04C67">
              <w:rPr>
                <w:rFonts w:ascii="Times New Roman" w:hAnsi="Times New Roman" w:cs="Times New Roman"/>
                <w:sz w:val="20"/>
                <w:szCs w:val="20"/>
                <w:shd w:val="clear" w:color="auto" w:fill="FFFFFF"/>
              </w:rPr>
              <w:t xml:space="preserve">в редакции </w:t>
            </w:r>
            <w:r>
              <w:rPr>
                <w:rFonts w:ascii="Times New Roman" w:hAnsi="Times New Roman" w:cs="Times New Roman"/>
                <w:sz w:val="20"/>
                <w:szCs w:val="20"/>
                <w:shd w:val="clear" w:color="auto" w:fill="FFFFFF"/>
              </w:rPr>
              <w:t xml:space="preserve">приказа от </w:t>
            </w:r>
            <w:r w:rsidRPr="00E11861">
              <w:rPr>
                <w:rFonts w:ascii="Times New Roman" w:hAnsi="Times New Roman" w:cs="Times New Roman"/>
                <w:sz w:val="20"/>
                <w:szCs w:val="20"/>
                <w:shd w:val="clear" w:color="auto" w:fill="FFFFFF"/>
              </w:rPr>
              <w:t>09.08.2018 № 515</w:t>
            </w:r>
            <w:r w:rsidRPr="00F04C67">
              <w:rPr>
                <w:rFonts w:ascii="Times New Roman" w:hAnsi="Times New Roman" w:cs="Times New Roman"/>
                <w:sz w:val="20"/>
                <w:szCs w:val="20"/>
                <w:shd w:val="clear" w:color="auto" w:fill="FFFFFF"/>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AB0640">
              <w:rPr>
                <w:rFonts w:ascii="Times New Roman" w:hAnsi="Times New Roman" w:cs="Times New Roman"/>
                <w:sz w:val="20"/>
                <w:szCs w:val="20"/>
              </w:rPr>
              <w:t>Приказ от 06.08.2018 № 495</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76</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Росприроднадзор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 xml:space="preserve">Приказ от 28.07.2015 № 617 </w:t>
            </w:r>
            <w:r>
              <w:rPr>
                <w:rFonts w:ascii="Times New Roman" w:hAnsi="Times New Roman" w:cs="Times New Roman"/>
                <w:sz w:val="20"/>
                <w:szCs w:val="20"/>
              </w:rPr>
              <w:br/>
            </w:r>
            <w:r w:rsidRPr="00F04C67">
              <w:rPr>
                <w:rFonts w:ascii="Times New Roman" w:hAnsi="Times New Roman" w:cs="Times New Roman"/>
                <w:sz w:val="20"/>
                <w:szCs w:val="20"/>
              </w:rPr>
              <w:t>(в ред</w:t>
            </w:r>
            <w:r>
              <w:rPr>
                <w:rFonts w:ascii="Times New Roman" w:hAnsi="Times New Roman" w:cs="Times New Roman"/>
                <w:sz w:val="20"/>
                <w:szCs w:val="20"/>
              </w:rPr>
              <w:t>акции приказа</w:t>
            </w:r>
            <w:r w:rsidRPr="00F04C67">
              <w:rPr>
                <w:rFonts w:ascii="Times New Roman" w:hAnsi="Times New Roman" w:cs="Times New Roman"/>
                <w:sz w:val="20"/>
                <w:szCs w:val="20"/>
              </w:rPr>
              <w:t xml:space="preserve"> от 30.10.2015 № 870)</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161446">
              <w:rPr>
                <w:rFonts w:ascii="Times New Roman" w:hAnsi="Times New Roman" w:cs="Times New Roman"/>
                <w:sz w:val="20"/>
                <w:szCs w:val="20"/>
              </w:rPr>
              <w:t>Приказ от 20.12.2018 № 536</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77</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 xml:space="preserve">Росжелдор </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30.06.2017 № 239</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Приказ от 29.12.2016 №</w:t>
            </w:r>
            <w:r>
              <w:rPr>
                <w:rFonts w:ascii="Times New Roman" w:hAnsi="Times New Roman" w:cs="Times New Roman"/>
                <w:sz w:val="20"/>
                <w:szCs w:val="20"/>
                <w:shd w:val="clear" w:color="auto" w:fill="FFFFFF"/>
              </w:rPr>
              <w:t xml:space="preserve"> </w:t>
            </w:r>
            <w:r w:rsidRPr="00DE7C73">
              <w:rPr>
                <w:rFonts w:ascii="Times New Roman" w:hAnsi="Times New Roman" w:cs="Times New Roman"/>
                <w:sz w:val="20"/>
                <w:szCs w:val="20"/>
                <w:shd w:val="clear" w:color="auto" w:fill="FFFFFF"/>
              </w:rPr>
              <w:t>606</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78</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Фонд социального страхования РФ</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20.06.2016 № 248</w:t>
            </w:r>
            <w:r>
              <w:rPr>
                <w:rFonts w:ascii="Times New Roman" w:hAnsi="Times New Roman" w:cs="Times New Roman"/>
                <w:sz w:val="20"/>
                <w:szCs w:val="20"/>
              </w:rPr>
              <w:br/>
              <w:t>(</w:t>
            </w:r>
            <w:r w:rsidRPr="00F04C67">
              <w:rPr>
                <w:rFonts w:ascii="Times New Roman" w:hAnsi="Times New Roman" w:cs="Times New Roman"/>
                <w:sz w:val="20"/>
                <w:szCs w:val="20"/>
              </w:rPr>
              <w:t>в ред</w:t>
            </w:r>
            <w:r>
              <w:rPr>
                <w:rFonts w:ascii="Times New Roman" w:hAnsi="Times New Roman" w:cs="Times New Roman"/>
                <w:sz w:val="20"/>
                <w:szCs w:val="20"/>
              </w:rPr>
              <w:t>акции</w:t>
            </w:r>
            <w:r w:rsidRPr="00F04C67">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 xml:space="preserve">приказа от </w:t>
            </w:r>
            <w:r w:rsidRPr="002E1440">
              <w:rPr>
                <w:rFonts w:ascii="Times New Roman" w:hAnsi="Times New Roman" w:cs="Times New Roman"/>
                <w:sz w:val="20"/>
                <w:szCs w:val="20"/>
                <w:shd w:val="clear" w:color="auto" w:fill="FFFFFF"/>
              </w:rPr>
              <w:t>31.05.2018 № 379</w:t>
            </w:r>
            <w:r w:rsidRPr="00F04C67">
              <w:rPr>
                <w:rFonts w:ascii="Times New Roman" w:hAnsi="Times New Roman" w:cs="Times New Roman"/>
                <w:sz w:val="20"/>
                <w:szCs w:val="20"/>
                <w:shd w:val="clear" w:color="auto" w:fill="FFFFFF"/>
              </w:rPr>
              <w:t>)</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shd w:val="clear" w:color="auto" w:fill="FFFFFF"/>
              </w:rPr>
              <w:t xml:space="preserve">Приказ от 22.12.2016 </w:t>
            </w:r>
            <w:r w:rsidRPr="00136CE6">
              <w:rPr>
                <w:rFonts w:ascii="Times New Roman" w:hAnsi="Times New Roman" w:cs="Times New Roman"/>
                <w:sz w:val="20"/>
                <w:szCs w:val="20"/>
                <w:shd w:val="clear" w:color="auto" w:fill="FFFFFF"/>
              </w:rPr>
              <w:t>№ 532</w:t>
            </w:r>
            <w:r w:rsidRPr="00136CE6">
              <w:rPr>
                <w:rFonts w:ascii="Times New Roman" w:hAnsi="Times New Roman" w:cs="Times New Roman"/>
                <w:sz w:val="20"/>
                <w:szCs w:val="20"/>
              </w:rPr>
              <w:t xml:space="preserve"> (в редакции </w:t>
            </w:r>
            <w:r w:rsidRPr="00136CE6">
              <w:rPr>
                <w:rFonts w:ascii="Times New Roman" w:hAnsi="Times New Roman" w:cs="Times New Roman"/>
                <w:sz w:val="20"/>
                <w:szCs w:val="20"/>
                <w:shd w:val="clear" w:color="auto" w:fill="FFFFFF"/>
              </w:rPr>
              <w:t>приказа от 15.09.2017 № 425)</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79</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Пенсионный фонд РФ</w:t>
            </w:r>
          </w:p>
        </w:tc>
        <w:tc>
          <w:tcPr>
            <w:tcW w:w="4779" w:type="dxa"/>
            <w:vAlign w:val="center"/>
          </w:tcPr>
          <w:p w:rsidR="00076EA6"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Распоряжение от 27.05.2016 № 256-р (в ред</w:t>
            </w:r>
            <w:r>
              <w:rPr>
                <w:rFonts w:ascii="Times New Roman" w:hAnsi="Times New Roman" w:cs="Times New Roman"/>
                <w:sz w:val="20"/>
                <w:szCs w:val="20"/>
              </w:rPr>
              <w:t>акции приказов</w:t>
            </w:r>
            <w:r w:rsidRPr="00F04C67">
              <w:rPr>
                <w:rFonts w:ascii="Times New Roman" w:hAnsi="Times New Roman" w:cs="Times New Roman"/>
                <w:sz w:val="20"/>
                <w:szCs w:val="20"/>
              </w:rPr>
              <w:t xml:space="preserve"> от 04.04.2017 № 156-р, 23.05.2017 № 242-р)</w:t>
            </w:r>
          </w:p>
          <w:p w:rsidR="00076EA6" w:rsidRDefault="00076EA6" w:rsidP="00B06750">
            <w:pPr>
              <w:spacing w:line="276" w:lineRule="auto"/>
              <w:ind w:right="141"/>
              <w:jc w:val="center"/>
              <w:rPr>
                <w:rFonts w:ascii="Times New Roman" w:hAnsi="Times New Roman" w:cs="Times New Roman"/>
                <w:sz w:val="20"/>
                <w:szCs w:val="20"/>
              </w:rPr>
            </w:pPr>
            <w:r w:rsidRPr="00B77117">
              <w:rPr>
                <w:rFonts w:ascii="Times New Roman" w:hAnsi="Times New Roman" w:cs="Times New Roman"/>
                <w:sz w:val="20"/>
                <w:szCs w:val="20"/>
              </w:rPr>
              <w:t>Распоряжение от 26.04.2018 № 216р</w:t>
            </w:r>
          </w:p>
          <w:p w:rsidR="00076EA6" w:rsidRPr="00F04C67" w:rsidRDefault="00076EA6" w:rsidP="00B06750">
            <w:pPr>
              <w:spacing w:line="276" w:lineRule="auto"/>
              <w:ind w:right="141"/>
              <w:jc w:val="center"/>
              <w:rPr>
                <w:rFonts w:ascii="Times New Roman" w:hAnsi="Times New Roman" w:cs="Times New Roman"/>
                <w:sz w:val="20"/>
                <w:szCs w:val="20"/>
              </w:rPr>
            </w:pPr>
            <w:r w:rsidRPr="00B77117">
              <w:rPr>
                <w:rFonts w:ascii="Times New Roman" w:hAnsi="Times New Roman" w:cs="Times New Roman"/>
                <w:sz w:val="20"/>
                <w:szCs w:val="20"/>
              </w:rPr>
              <w:t>Распоряжение от 26.04.2018 № 215р</w:t>
            </w:r>
          </w:p>
        </w:tc>
        <w:tc>
          <w:tcPr>
            <w:tcW w:w="6328" w:type="dxa"/>
            <w:vAlign w:val="center"/>
          </w:tcPr>
          <w:p w:rsidR="00076EA6" w:rsidRPr="00DE7C73" w:rsidRDefault="00076EA6" w:rsidP="00B06750">
            <w:pPr>
              <w:spacing w:line="276" w:lineRule="auto"/>
              <w:ind w:right="141"/>
              <w:jc w:val="center"/>
              <w:rPr>
                <w:rFonts w:ascii="Times New Roman" w:hAnsi="Times New Roman" w:cs="Times New Roman"/>
                <w:sz w:val="20"/>
                <w:szCs w:val="20"/>
              </w:rPr>
            </w:pPr>
            <w:r w:rsidRPr="009E599C">
              <w:rPr>
                <w:rFonts w:ascii="Times New Roman" w:hAnsi="Times New Roman" w:cs="Times New Roman"/>
                <w:sz w:val="20"/>
                <w:szCs w:val="20"/>
                <w:shd w:val="clear" w:color="auto" w:fill="FFFFFF"/>
              </w:rPr>
              <w:t>Распоряжение от 03.07.2018 № 333р</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80</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Федеральный фонд обязательного медицинского страхования</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shd w:val="clear" w:color="auto" w:fill="FFFFFF"/>
              </w:rPr>
              <w:t xml:space="preserve">Приказ </w:t>
            </w:r>
            <w:r w:rsidRPr="0004709D">
              <w:rPr>
                <w:rFonts w:ascii="Times New Roman" w:hAnsi="Times New Roman" w:cs="Times New Roman"/>
                <w:sz w:val="20"/>
                <w:szCs w:val="20"/>
                <w:shd w:val="clear" w:color="auto" w:fill="FFFFFF"/>
              </w:rPr>
              <w:t>от 16 ноября 2017 г. №321</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2D4361">
              <w:rPr>
                <w:rFonts w:ascii="Times New Roman" w:hAnsi="Times New Roman" w:cs="Times New Roman"/>
                <w:sz w:val="20"/>
                <w:szCs w:val="20"/>
              </w:rPr>
              <w:t>Приказ от 16.11.2017 № 322</w:t>
            </w:r>
            <w:r>
              <w:rPr>
                <w:rFonts w:ascii="Times New Roman" w:hAnsi="Times New Roman" w:cs="Times New Roman"/>
                <w:sz w:val="20"/>
                <w:szCs w:val="20"/>
              </w:rPr>
              <w:t xml:space="preserve"> (в редакции от </w:t>
            </w:r>
            <w:r w:rsidRPr="002D4361">
              <w:rPr>
                <w:rFonts w:ascii="Times New Roman" w:hAnsi="Times New Roman" w:cs="Times New Roman"/>
                <w:sz w:val="20"/>
                <w:szCs w:val="20"/>
              </w:rPr>
              <w:t>05.09.2018 № 177</w:t>
            </w:r>
            <w:r>
              <w:rPr>
                <w:rFonts w:ascii="Times New Roman" w:hAnsi="Times New Roman" w:cs="Times New Roman"/>
                <w:sz w:val="20"/>
                <w:szCs w:val="20"/>
              </w:rPr>
              <w:t>)</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81</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Конституционный Суд Российской Федерации</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rPr>
              <w:t>Приказ от 10.07.2015 № 16</w:t>
            </w:r>
          </w:p>
        </w:tc>
        <w:tc>
          <w:tcPr>
            <w:tcW w:w="6328"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DE7C73">
              <w:rPr>
                <w:rFonts w:ascii="Times New Roman" w:hAnsi="Times New Roman" w:cs="Times New Roman"/>
                <w:sz w:val="20"/>
                <w:szCs w:val="20"/>
              </w:rPr>
              <w:t>Приказ от 23.05.2017 № 08</w:t>
            </w:r>
          </w:p>
        </w:tc>
      </w:tr>
      <w:tr w:rsidR="00076EA6" w:rsidRPr="00F04C67" w:rsidTr="00C70BA9">
        <w:trPr>
          <w:jc w:val="center"/>
        </w:trPr>
        <w:tc>
          <w:tcPr>
            <w:tcW w:w="486"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82</w:t>
            </w:r>
          </w:p>
        </w:tc>
        <w:tc>
          <w:tcPr>
            <w:tcW w:w="3575" w:type="dxa"/>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Росморречфлот</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E64560">
              <w:rPr>
                <w:rFonts w:ascii="Times New Roman" w:hAnsi="Times New Roman" w:cs="Times New Roman"/>
                <w:sz w:val="20"/>
                <w:szCs w:val="20"/>
                <w:shd w:val="clear" w:color="auto" w:fill="FFFFFF"/>
              </w:rPr>
              <w:t>Приказ от 24.01.2018 № 4</w:t>
            </w:r>
          </w:p>
        </w:tc>
        <w:tc>
          <w:tcPr>
            <w:tcW w:w="6328" w:type="dxa"/>
            <w:vAlign w:val="center"/>
          </w:tcPr>
          <w:p w:rsidR="00076EA6" w:rsidRDefault="00076EA6" w:rsidP="00B06750">
            <w:pPr>
              <w:spacing w:line="276" w:lineRule="auto"/>
              <w:ind w:right="141"/>
              <w:jc w:val="center"/>
            </w:pPr>
            <w:r w:rsidRPr="003D44EA">
              <w:rPr>
                <w:rFonts w:ascii="Times New Roman" w:hAnsi="Times New Roman" w:cs="Times New Roman"/>
                <w:sz w:val="20"/>
                <w:szCs w:val="20"/>
              </w:rPr>
              <w:t>Приказ от 29.09.2017 № 96/1</w:t>
            </w:r>
          </w:p>
        </w:tc>
      </w:tr>
      <w:tr w:rsidR="00076EA6" w:rsidRPr="00F04C67" w:rsidTr="00C70BA9">
        <w:trPr>
          <w:jc w:val="center"/>
        </w:trPr>
        <w:tc>
          <w:tcPr>
            <w:tcW w:w="486" w:type="dxa"/>
            <w:vMerge w:val="restart"/>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Pr>
                <w:rFonts w:ascii="Times New Roman" w:hAnsi="Times New Roman" w:cs="Times New Roman"/>
                <w:sz w:val="20"/>
                <w:szCs w:val="20"/>
              </w:rPr>
              <w:t>83</w:t>
            </w:r>
          </w:p>
        </w:tc>
        <w:tc>
          <w:tcPr>
            <w:tcW w:w="3575" w:type="dxa"/>
            <w:vMerge w:val="restart"/>
            <w:vAlign w:val="center"/>
          </w:tcPr>
          <w:p w:rsidR="00076EA6" w:rsidRPr="00F04C67" w:rsidRDefault="00076EA6" w:rsidP="00B06750">
            <w:pPr>
              <w:spacing w:line="276" w:lineRule="auto"/>
              <w:ind w:right="141"/>
              <w:rPr>
                <w:rFonts w:ascii="Times New Roman" w:hAnsi="Times New Roman" w:cs="Times New Roman"/>
                <w:sz w:val="20"/>
                <w:szCs w:val="20"/>
              </w:rPr>
            </w:pPr>
            <w:r w:rsidRPr="00F04C67">
              <w:rPr>
                <w:rFonts w:ascii="Times New Roman" w:hAnsi="Times New Roman" w:cs="Times New Roman"/>
                <w:sz w:val="20"/>
                <w:szCs w:val="20"/>
              </w:rPr>
              <w:t>Роспотребнадзор</w:t>
            </w: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Приказ от 27.12.2016 №1280</w:t>
            </w:r>
            <w:r>
              <w:rPr>
                <w:rFonts w:ascii="Times New Roman" w:hAnsi="Times New Roman" w:cs="Times New Roman"/>
                <w:sz w:val="20"/>
                <w:szCs w:val="20"/>
                <w:shd w:val="clear" w:color="auto" w:fill="FFFFFF"/>
              </w:rPr>
              <w:t xml:space="preserve"> (в редакции приказа </w:t>
            </w:r>
            <w:r w:rsidRPr="008E2CF0">
              <w:rPr>
                <w:rFonts w:ascii="Times New Roman" w:hAnsi="Times New Roman" w:cs="Times New Roman"/>
                <w:sz w:val="20"/>
                <w:szCs w:val="20"/>
                <w:shd w:val="clear" w:color="auto" w:fill="FFFFFF"/>
              </w:rPr>
              <w:t>от 21.09.2017 № 862</w:t>
            </w:r>
            <w:r>
              <w:rPr>
                <w:rFonts w:ascii="Times New Roman" w:hAnsi="Times New Roman" w:cs="Times New Roman"/>
                <w:sz w:val="20"/>
                <w:szCs w:val="20"/>
                <w:shd w:val="clear" w:color="auto" w:fill="FFFFFF"/>
              </w:rPr>
              <w:t>)</w:t>
            </w:r>
          </w:p>
        </w:tc>
        <w:tc>
          <w:tcPr>
            <w:tcW w:w="6328" w:type="dxa"/>
            <w:vMerge w:val="restart"/>
            <w:vAlign w:val="center"/>
          </w:tcPr>
          <w:p w:rsidR="00076EA6" w:rsidRDefault="00076EA6" w:rsidP="00B06750">
            <w:pPr>
              <w:spacing w:line="276" w:lineRule="auto"/>
              <w:ind w:right="141"/>
              <w:jc w:val="center"/>
            </w:pPr>
            <w:r w:rsidRPr="00855194">
              <w:rPr>
                <w:rFonts w:ascii="Times New Roman" w:hAnsi="Times New Roman" w:cs="Times New Roman"/>
                <w:sz w:val="20"/>
                <w:szCs w:val="20"/>
              </w:rPr>
              <w:t>Приказ от 15.05.2018 № 354</w:t>
            </w:r>
          </w:p>
        </w:tc>
      </w:tr>
      <w:tr w:rsidR="00076EA6" w:rsidRPr="00F04C67" w:rsidTr="00C70BA9">
        <w:trPr>
          <w:jc w:val="center"/>
        </w:trPr>
        <w:tc>
          <w:tcPr>
            <w:tcW w:w="486" w:type="dxa"/>
            <w:vMerge/>
            <w:vAlign w:val="center"/>
          </w:tcPr>
          <w:p w:rsidR="00076EA6" w:rsidRPr="00F04C67" w:rsidRDefault="00076EA6" w:rsidP="00B06750">
            <w:pPr>
              <w:spacing w:line="276" w:lineRule="auto"/>
              <w:ind w:right="141"/>
              <w:jc w:val="center"/>
              <w:rPr>
                <w:rFonts w:ascii="Times New Roman" w:hAnsi="Times New Roman" w:cs="Times New Roman"/>
                <w:sz w:val="20"/>
                <w:szCs w:val="20"/>
              </w:rPr>
            </w:pPr>
          </w:p>
        </w:tc>
        <w:tc>
          <w:tcPr>
            <w:tcW w:w="3575" w:type="dxa"/>
            <w:vMerge/>
            <w:vAlign w:val="center"/>
          </w:tcPr>
          <w:p w:rsidR="00076EA6" w:rsidRPr="00F04C67" w:rsidRDefault="00076EA6" w:rsidP="00B06750">
            <w:pPr>
              <w:spacing w:line="276" w:lineRule="auto"/>
              <w:ind w:right="141"/>
              <w:rPr>
                <w:rFonts w:ascii="Times New Roman" w:hAnsi="Times New Roman" w:cs="Times New Roman"/>
                <w:sz w:val="20"/>
                <w:szCs w:val="20"/>
              </w:rPr>
            </w:pPr>
          </w:p>
        </w:tc>
        <w:tc>
          <w:tcPr>
            <w:tcW w:w="4779" w:type="dxa"/>
            <w:vAlign w:val="center"/>
          </w:tcPr>
          <w:p w:rsidR="00076EA6" w:rsidRPr="00F04C67" w:rsidRDefault="00076EA6" w:rsidP="00B06750">
            <w:pPr>
              <w:spacing w:line="276" w:lineRule="auto"/>
              <w:ind w:right="141"/>
              <w:jc w:val="center"/>
              <w:rPr>
                <w:rFonts w:ascii="Times New Roman" w:hAnsi="Times New Roman" w:cs="Times New Roman"/>
                <w:sz w:val="20"/>
                <w:szCs w:val="20"/>
              </w:rPr>
            </w:pPr>
            <w:r w:rsidRPr="00F04C67">
              <w:rPr>
                <w:rFonts w:ascii="Times New Roman" w:hAnsi="Times New Roman" w:cs="Times New Roman"/>
                <w:sz w:val="20"/>
                <w:szCs w:val="20"/>
                <w:shd w:val="clear" w:color="auto" w:fill="FFFFFF"/>
              </w:rPr>
              <w:t xml:space="preserve">Приказ от 27.12.2016 №1281 </w:t>
            </w:r>
            <w:r>
              <w:rPr>
                <w:rFonts w:ascii="Times New Roman" w:hAnsi="Times New Roman" w:cs="Times New Roman"/>
                <w:sz w:val="20"/>
                <w:szCs w:val="20"/>
                <w:shd w:val="clear" w:color="auto" w:fill="FFFFFF"/>
              </w:rPr>
              <w:br/>
            </w:r>
            <w:r w:rsidRPr="00F04C67">
              <w:rPr>
                <w:rFonts w:ascii="Times New Roman" w:hAnsi="Times New Roman" w:cs="Times New Roman"/>
                <w:sz w:val="20"/>
                <w:szCs w:val="20"/>
                <w:shd w:val="clear" w:color="auto" w:fill="FFFFFF"/>
              </w:rPr>
              <w:t>(в редакции приказа от 09.08.2017 №</w:t>
            </w:r>
            <w:r>
              <w:rPr>
                <w:rFonts w:ascii="Times New Roman" w:hAnsi="Times New Roman" w:cs="Times New Roman"/>
                <w:sz w:val="20"/>
                <w:szCs w:val="20"/>
                <w:shd w:val="clear" w:color="auto" w:fill="FFFFFF"/>
              </w:rPr>
              <w:t> </w:t>
            </w:r>
            <w:r w:rsidRPr="00F04C67">
              <w:rPr>
                <w:rFonts w:ascii="Times New Roman" w:hAnsi="Times New Roman" w:cs="Times New Roman"/>
                <w:sz w:val="20"/>
                <w:szCs w:val="20"/>
                <w:shd w:val="clear" w:color="auto" w:fill="FFFFFF"/>
              </w:rPr>
              <w:t>664)</w:t>
            </w:r>
            <w:r>
              <w:rPr>
                <w:rFonts w:ascii="Times New Roman" w:hAnsi="Times New Roman" w:cs="Times New Roman"/>
                <w:sz w:val="20"/>
                <w:szCs w:val="20"/>
                <w:shd w:val="clear" w:color="auto" w:fill="FFFFFF"/>
              </w:rPr>
              <w:br/>
            </w:r>
            <w:r w:rsidRPr="00204077">
              <w:rPr>
                <w:rFonts w:ascii="Times New Roman" w:hAnsi="Times New Roman" w:cs="Times New Roman"/>
                <w:sz w:val="20"/>
                <w:szCs w:val="20"/>
              </w:rPr>
              <w:t>Приказ от 21.09.2017 № 862</w:t>
            </w:r>
          </w:p>
        </w:tc>
        <w:tc>
          <w:tcPr>
            <w:tcW w:w="6328" w:type="dxa"/>
            <w:vMerge/>
          </w:tcPr>
          <w:p w:rsidR="00076EA6" w:rsidRPr="00F04C67" w:rsidRDefault="00076EA6" w:rsidP="00B06750">
            <w:pPr>
              <w:spacing w:line="276" w:lineRule="auto"/>
              <w:ind w:right="141"/>
              <w:rPr>
                <w:rFonts w:ascii="Times New Roman" w:hAnsi="Times New Roman" w:cs="Times New Roman"/>
                <w:sz w:val="20"/>
                <w:szCs w:val="20"/>
              </w:rPr>
            </w:pPr>
          </w:p>
        </w:tc>
      </w:tr>
    </w:tbl>
    <w:p w:rsidR="00076EA6" w:rsidRDefault="00076EA6" w:rsidP="00B06750">
      <w:pPr>
        <w:spacing w:after="0" w:line="276" w:lineRule="auto"/>
        <w:ind w:right="141" w:firstLine="709"/>
        <w:jc w:val="both"/>
        <w:rPr>
          <w:rFonts w:ascii="Times New Roman" w:hAnsi="Times New Roman" w:cs="Times New Roman"/>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D97EE6" w:rsidRDefault="00D97EE6" w:rsidP="00B06750">
      <w:pPr>
        <w:tabs>
          <w:tab w:val="left" w:pos="993"/>
        </w:tabs>
        <w:spacing w:after="0" w:line="276" w:lineRule="auto"/>
        <w:ind w:right="283"/>
        <w:jc w:val="right"/>
        <w:rPr>
          <w:rFonts w:ascii="Times New Roman" w:hAnsi="Times New Roman" w:cs="Times New Roman"/>
          <w:b/>
          <w:sz w:val="28"/>
          <w:szCs w:val="28"/>
        </w:rPr>
      </w:pPr>
    </w:p>
    <w:p w:rsidR="00076EA6" w:rsidRDefault="00DD1840" w:rsidP="00B06750">
      <w:pPr>
        <w:tabs>
          <w:tab w:val="left" w:pos="993"/>
        </w:tabs>
        <w:spacing w:after="0" w:line="276" w:lineRule="auto"/>
        <w:ind w:right="283"/>
        <w:jc w:val="right"/>
        <w:rPr>
          <w:rFonts w:ascii="Times New Roman" w:hAnsi="Times New Roman" w:cs="Times New Roman"/>
          <w:b/>
          <w:sz w:val="28"/>
          <w:szCs w:val="28"/>
        </w:rPr>
      </w:pPr>
      <w:r>
        <w:rPr>
          <w:rFonts w:ascii="Times New Roman" w:hAnsi="Times New Roman" w:cs="Times New Roman"/>
          <w:b/>
          <w:sz w:val="28"/>
          <w:szCs w:val="28"/>
        </w:rPr>
        <w:lastRenderedPageBreak/>
        <w:t>Т</w:t>
      </w:r>
      <w:r w:rsidR="00076EA6">
        <w:rPr>
          <w:rFonts w:ascii="Times New Roman" w:hAnsi="Times New Roman" w:cs="Times New Roman"/>
          <w:b/>
          <w:sz w:val="28"/>
          <w:szCs w:val="28"/>
        </w:rPr>
        <w:t xml:space="preserve">аблица </w:t>
      </w:r>
      <w:r w:rsidR="008206F4">
        <w:rPr>
          <w:rFonts w:ascii="Times New Roman" w:hAnsi="Times New Roman" w:cs="Times New Roman"/>
          <w:b/>
          <w:sz w:val="28"/>
          <w:szCs w:val="28"/>
        </w:rPr>
        <w:t>4</w:t>
      </w:r>
    </w:p>
    <w:p w:rsidR="00076EA6" w:rsidRPr="006D780D" w:rsidRDefault="00076EA6" w:rsidP="00B06750">
      <w:pPr>
        <w:tabs>
          <w:tab w:val="left" w:pos="99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планов закупок и объем финансового обеспечения в планах закупок, размещенных </w:t>
      </w:r>
      <w:r>
        <w:rPr>
          <w:rFonts w:ascii="Times New Roman" w:hAnsi="Times New Roman" w:cs="Times New Roman"/>
          <w:b/>
          <w:sz w:val="28"/>
          <w:szCs w:val="28"/>
        </w:rPr>
        <w:br/>
        <w:t xml:space="preserve">в 2017 </w:t>
      </w:r>
      <w:r w:rsidR="002F395E">
        <w:rPr>
          <w:rFonts w:ascii="Times New Roman" w:hAnsi="Times New Roman" w:cs="Times New Roman"/>
          <w:b/>
          <w:sz w:val="28"/>
          <w:szCs w:val="28"/>
        </w:rPr>
        <w:t>-</w:t>
      </w:r>
      <w:r>
        <w:rPr>
          <w:rFonts w:ascii="Times New Roman" w:hAnsi="Times New Roman" w:cs="Times New Roman"/>
          <w:b/>
          <w:sz w:val="28"/>
          <w:szCs w:val="28"/>
        </w:rPr>
        <w:t xml:space="preserve"> 2018 г</w:t>
      </w:r>
      <w:r w:rsidR="002F395E">
        <w:rPr>
          <w:rFonts w:ascii="Times New Roman" w:hAnsi="Times New Roman" w:cs="Times New Roman"/>
          <w:b/>
          <w:sz w:val="28"/>
          <w:szCs w:val="28"/>
        </w:rPr>
        <w:t>г.</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35"/>
        <w:gridCol w:w="1842"/>
        <w:gridCol w:w="2268"/>
        <w:gridCol w:w="2268"/>
        <w:gridCol w:w="2268"/>
        <w:gridCol w:w="2665"/>
      </w:tblGrid>
      <w:tr w:rsidR="00076EA6" w:rsidRPr="001A0892" w:rsidTr="002F395E">
        <w:trPr>
          <w:trHeight w:val="1742"/>
          <w:jc w:val="center"/>
        </w:trPr>
        <w:tc>
          <w:tcPr>
            <w:tcW w:w="2547" w:type="dxa"/>
            <w:shd w:val="clear" w:color="auto" w:fill="E2EFD9" w:themeFill="accent6" w:themeFillTint="33"/>
            <w:vAlign w:val="center"/>
            <w:hideMark/>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Заказчики</w:t>
            </w:r>
          </w:p>
        </w:tc>
        <w:tc>
          <w:tcPr>
            <w:tcW w:w="1735" w:type="dxa"/>
            <w:shd w:val="clear" w:color="auto" w:fill="E2EFD9" w:themeFill="accent6" w:themeFillTint="33"/>
            <w:vAlign w:val="center"/>
            <w:hideMark/>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 xml:space="preserve">Количество планов закупок, размещенных заказчиками в </w:t>
            </w:r>
            <w:r w:rsidRPr="001A0892">
              <w:rPr>
                <w:rFonts w:ascii="Times New Roman" w:eastAsia="Times New Roman" w:hAnsi="Times New Roman" w:cs="Times New Roman"/>
                <w:b/>
                <w:bCs/>
                <w:color w:val="000000"/>
                <w:sz w:val="20"/>
                <w:szCs w:val="20"/>
              </w:rPr>
              <w:br/>
              <w:t>2017 году</w:t>
            </w:r>
          </w:p>
        </w:tc>
        <w:tc>
          <w:tcPr>
            <w:tcW w:w="1842" w:type="dxa"/>
            <w:shd w:val="clear" w:color="auto" w:fill="E2EFD9" w:themeFill="accent6" w:themeFillTint="33"/>
            <w:vAlign w:val="center"/>
            <w:hideMark/>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 xml:space="preserve">Количество планов закупок, размещенных заказчиками в </w:t>
            </w:r>
            <w:r w:rsidRPr="001A0892">
              <w:rPr>
                <w:rFonts w:ascii="Times New Roman" w:eastAsia="Times New Roman" w:hAnsi="Times New Roman" w:cs="Times New Roman"/>
                <w:b/>
                <w:bCs/>
                <w:color w:val="000000"/>
                <w:sz w:val="20"/>
                <w:szCs w:val="20"/>
              </w:rPr>
              <w:br/>
              <w:t>2018 году</w:t>
            </w:r>
          </w:p>
        </w:tc>
        <w:tc>
          <w:tcPr>
            <w:tcW w:w="2268" w:type="dxa"/>
            <w:shd w:val="clear" w:color="auto" w:fill="E2EFD9" w:themeFill="accent6" w:themeFillTint="33"/>
            <w:vAlign w:val="center"/>
            <w:hideMark/>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Изменение количества планов закупок, размещенных заказчиками в 2018 году к 2017 году</w:t>
            </w:r>
          </w:p>
        </w:tc>
        <w:tc>
          <w:tcPr>
            <w:tcW w:w="2268" w:type="dxa"/>
            <w:shd w:val="clear" w:color="auto" w:fill="E2EFD9" w:themeFill="accent6" w:themeFillTint="33"/>
            <w:vAlign w:val="center"/>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 xml:space="preserve">Объем </w:t>
            </w:r>
            <w:r w:rsidRPr="001A0892">
              <w:rPr>
                <w:rFonts w:ascii="Times New Roman" w:eastAsia="Times New Roman" w:hAnsi="Times New Roman" w:cs="Times New Roman"/>
                <w:b/>
                <w:bCs/>
                <w:sz w:val="20"/>
                <w:szCs w:val="20"/>
              </w:rPr>
              <w:t xml:space="preserve">финансового обеспечения </w:t>
            </w:r>
            <w:r w:rsidRPr="001A0892">
              <w:rPr>
                <w:rFonts w:ascii="Times New Roman" w:eastAsia="Times New Roman" w:hAnsi="Times New Roman" w:cs="Times New Roman"/>
                <w:b/>
                <w:bCs/>
                <w:color w:val="000000"/>
                <w:sz w:val="20"/>
                <w:szCs w:val="20"/>
              </w:rPr>
              <w:t xml:space="preserve">в планах закупок, размещенных заказчиками в </w:t>
            </w:r>
            <w:r w:rsidRPr="001A0892">
              <w:rPr>
                <w:rFonts w:ascii="Times New Roman" w:eastAsia="Times New Roman" w:hAnsi="Times New Roman" w:cs="Times New Roman"/>
                <w:b/>
                <w:bCs/>
                <w:color w:val="000000"/>
                <w:sz w:val="20"/>
                <w:szCs w:val="20"/>
              </w:rPr>
              <w:br/>
              <w:t>2017 году</w:t>
            </w:r>
          </w:p>
        </w:tc>
        <w:tc>
          <w:tcPr>
            <w:tcW w:w="2268" w:type="dxa"/>
            <w:shd w:val="clear" w:color="auto" w:fill="E2EFD9" w:themeFill="accent6" w:themeFillTint="33"/>
            <w:vAlign w:val="center"/>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Объем финансового обеспечения</w:t>
            </w:r>
            <w:r w:rsidRPr="001A0892">
              <w:rPr>
                <w:rFonts w:ascii="Times New Roman" w:eastAsia="Times New Roman" w:hAnsi="Times New Roman" w:cs="Times New Roman"/>
                <w:b/>
                <w:bCs/>
                <w:color w:val="FF0000"/>
                <w:sz w:val="20"/>
                <w:szCs w:val="20"/>
              </w:rPr>
              <w:t xml:space="preserve"> </w:t>
            </w:r>
            <w:r w:rsidRPr="001A0892">
              <w:rPr>
                <w:rFonts w:ascii="Times New Roman" w:eastAsia="Times New Roman" w:hAnsi="Times New Roman" w:cs="Times New Roman"/>
                <w:b/>
                <w:bCs/>
                <w:color w:val="000000"/>
                <w:sz w:val="20"/>
                <w:szCs w:val="20"/>
              </w:rPr>
              <w:t xml:space="preserve">в планах закупок, размещенных заказчиками в </w:t>
            </w:r>
            <w:r w:rsidRPr="001A0892">
              <w:rPr>
                <w:rFonts w:ascii="Times New Roman" w:eastAsia="Times New Roman" w:hAnsi="Times New Roman" w:cs="Times New Roman"/>
                <w:b/>
                <w:bCs/>
                <w:color w:val="000000"/>
                <w:sz w:val="20"/>
                <w:szCs w:val="20"/>
              </w:rPr>
              <w:br/>
              <w:t>2018 году</w:t>
            </w:r>
          </w:p>
        </w:tc>
        <w:tc>
          <w:tcPr>
            <w:tcW w:w="2665" w:type="dxa"/>
            <w:shd w:val="clear" w:color="auto" w:fill="E2EFD9" w:themeFill="accent6" w:themeFillTint="33"/>
            <w:vAlign w:val="center"/>
          </w:tcPr>
          <w:p w:rsidR="00076EA6" w:rsidRPr="001A0892" w:rsidRDefault="00076EA6" w:rsidP="00B06750">
            <w:pPr>
              <w:spacing w:line="276" w:lineRule="auto"/>
              <w:ind w:right="141"/>
              <w:jc w:val="center"/>
              <w:rPr>
                <w:rFonts w:ascii="Times New Roman" w:eastAsia="Times New Roman" w:hAnsi="Times New Roman" w:cs="Times New Roman"/>
                <w:b/>
                <w:bCs/>
                <w:color w:val="000000"/>
                <w:sz w:val="20"/>
                <w:szCs w:val="20"/>
              </w:rPr>
            </w:pPr>
            <w:r w:rsidRPr="001A0892">
              <w:rPr>
                <w:rFonts w:ascii="Times New Roman" w:eastAsia="Times New Roman" w:hAnsi="Times New Roman" w:cs="Times New Roman"/>
                <w:b/>
                <w:bCs/>
                <w:color w:val="000000"/>
                <w:sz w:val="20"/>
                <w:szCs w:val="20"/>
              </w:rPr>
              <w:t>Изменение финансового обеспечения в планах закупок, размещенных заказчиками в 2018 году к 2017 году</w:t>
            </w:r>
          </w:p>
        </w:tc>
      </w:tr>
      <w:tr w:rsidR="00076EA6" w:rsidRPr="001A0892" w:rsidTr="002F395E">
        <w:trPr>
          <w:trHeight w:val="315"/>
          <w:jc w:val="center"/>
        </w:trPr>
        <w:tc>
          <w:tcPr>
            <w:tcW w:w="2547" w:type="dxa"/>
            <w:shd w:val="clear" w:color="auto" w:fill="auto"/>
            <w:vAlign w:val="center"/>
          </w:tcPr>
          <w:p w:rsidR="00076EA6" w:rsidRPr="001A0892" w:rsidRDefault="00076EA6" w:rsidP="00B06750">
            <w:pPr>
              <w:spacing w:line="276" w:lineRule="auto"/>
              <w:ind w:right="141"/>
              <w:rPr>
                <w:rFonts w:ascii="Times New Roman" w:hAnsi="Times New Roman" w:cs="Times New Roman"/>
                <w:sz w:val="20"/>
                <w:szCs w:val="20"/>
              </w:rPr>
            </w:pPr>
            <w:r w:rsidRPr="001A0892">
              <w:rPr>
                <w:rFonts w:ascii="Times New Roman" w:hAnsi="Times New Roman" w:cs="Times New Roman"/>
                <w:sz w:val="20"/>
                <w:szCs w:val="20"/>
              </w:rPr>
              <w:t>Федеральный уровень</w:t>
            </w:r>
          </w:p>
        </w:tc>
        <w:tc>
          <w:tcPr>
            <w:tcW w:w="1735"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16 542</w:t>
            </w:r>
          </w:p>
        </w:tc>
        <w:tc>
          <w:tcPr>
            <w:tcW w:w="1842"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14 823</w:t>
            </w:r>
          </w:p>
        </w:tc>
        <w:tc>
          <w:tcPr>
            <w:tcW w:w="2268" w:type="dxa"/>
            <w:shd w:val="clear" w:color="auto" w:fill="auto"/>
            <w:vAlign w:val="center"/>
          </w:tcPr>
          <w:p w:rsidR="00076EA6" w:rsidRPr="001A0892" w:rsidRDefault="00076EA6" w:rsidP="00B06750">
            <w:pPr>
              <w:spacing w:line="276" w:lineRule="auto"/>
              <w:ind w:right="141"/>
              <w:jc w:val="center"/>
              <w:rPr>
                <w:rFonts w:ascii="Times New Roman" w:eastAsia="Times New Roman" w:hAnsi="Times New Roman" w:cs="Times New Roman"/>
                <w:b/>
                <w:color w:val="000000"/>
                <w:sz w:val="20"/>
                <w:szCs w:val="20"/>
              </w:rPr>
            </w:pPr>
            <w:r w:rsidRPr="001A0892">
              <w:rPr>
                <w:rFonts w:ascii="Times New Roman" w:hAnsi="Times New Roman" w:cs="Times New Roman"/>
                <w:b/>
                <w:color w:val="000000"/>
                <w:sz w:val="20"/>
                <w:szCs w:val="20"/>
              </w:rPr>
              <w:t>-10,4 %</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4 893 866 015 088</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3 695 405 355 631</w:t>
            </w:r>
          </w:p>
        </w:tc>
        <w:tc>
          <w:tcPr>
            <w:tcW w:w="2665" w:type="dxa"/>
            <w:vAlign w:val="center"/>
          </w:tcPr>
          <w:p w:rsidR="00076EA6" w:rsidRPr="001A0892" w:rsidRDefault="00076EA6" w:rsidP="00B06750">
            <w:pPr>
              <w:spacing w:line="276" w:lineRule="auto"/>
              <w:ind w:right="141"/>
              <w:jc w:val="center"/>
              <w:rPr>
                <w:rFonts w:ascii="Times New Roman" w:hAnsi="Times New Roman" w:cs="Times New Roman"/>
                <w:b/>
                <w:color w:val="000000"/>
                <w:sz w:val="20"/>
                <w:szCs w:val="20"/>
              </w:rPr>
            </w:pPr>
            <w:r w:rsidRPr="001A0892">
              <w:rPr>
                <w:rFonts w:ascii="Times New Roman" w:hAnsi="Times New Roman" w:cs="Times New Roman"/>
                <w:b/>
                <w:color w:val="000000"/>
                <w:sz w:val="20"/>
                <w:szCs w:val="20"/>
              </w:rPr>
              <w:t>-24,5 %</w:t>
            </w:r>
          </w:p>
        </w:tc>
      </w:tr>
      <w:tr w:rsidR="00076EA6" w:rsidRPr="001A0892" w:rsidTr="002F395E">
        <w:trPr>
          <w:trHeight w:val="315"/>
          <w:jc w:val="center"/>
        </w:trPr>
        <w:tc>
          <w:tcPr>
            <w:tcW w:w="2547" w:type="dxa"/>
            <w:shd w:val="clear" w:color="auto" w:fill="auto"/>
            <w:vAlign w:val="center"/>
          </w:tcPr>
          <w:p w:rsidR="00076EA6" w:rsidRPr="001A0892" w:rsidRDefault="00076EA6" w:rsidP="00B06750">
            <w:pPr>
              <w:spacing w:line="276" w:lineRule="auto"/>
              <w:ind w:right="141"/>
              <w:rPr>
                <w:rFonts w:ascii="Times New Roman" w:hAnsi="Times New Roman" w:cs="Times New Roman"/>
                <w:sz w:val="20"/>
                <w:szCs w:val="20"/>
              </w:rPr>
            </w:pPr>
            <w:r w:rsidRPr="001A0892">
              <w:rPr>
                <w:rFonts w:ascii="Times New Roman" w:hAnsi="Times New Roman" w:cs="Times New Roman"/>
                <w:sz w:val="20"/>
                <w:szCs w:val="20"/>
              </w:rPr>
              <w:t>Уровень субъекта Российской Федерации</w:t>
            </w:r>
          </w:p>
        </w:tc>
        <w:tc>
          <w:tcPr>
            <w:tcW w:w="1735"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35 358</w:t>
            </w:r>
          </w:p>
        </w:tc>
        <w:tc>
          <w:tcPr>
            <w:tcW w:w="1842"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34 194</w:t>
            </w:r>
          </w:p>
        </w:tc>
        <w:tc>
          <w:tcPr>
            <w:tcW w:w="2268" w:type="dxa"/>
            <w:shd w:val="clear" w:color="auto" w:fill="auto"/>
            <w:vAlign w:val="center"/>
          </w:tcPr>
          <w:p w:rsidR="00076EA6" w:rsidRPr="001A0892" w:rsidRDefault="00076EA6" w:rsidP="00B06750">
            <w:pPr>
              <w:spacing w:line="276" w:lineRule="auto"/>
              <w:ind w:right="141"/>
              <w:jc w:val="center"/>
              <w:rPr>
                <w:rFonts w:ascii="Times New Roman" w:eastAsia="Times New Roman" w:hAnsi="Times New Roman" w:cs="Times New Roman"/>
                <w:b/>
                <w:color w:val="000000"/>
                <w:sz w:val="20"/>
                <w:szCs w:val="20"/>
              </w:rPr>
            </w:pPr>
            <w:r w:rsidRPr="001A0892">
              <w:rPr>
                <w:rFonts w:ascii="Times New Roman" w:eastAsia="Times New Roman" w:hAnsi="Times New Roman" w:cs="Times New Roman"/>
                <w:b/>
                <w:color w:val="000000"/>
                <w:sz w:val="20"/>
                <w:szCs w:val="20"/>
              </w:rPr>
              <w:t>-3,3 %</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10 726 306 370 099</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5 410 159 750 479</w:t>
            </w:r>
          </w:p>
        </w:tc>
        <w:tc>
          <w:tcPr>
            <w:tcW w:w="2665" w:type="dxa"/>
            <w:vAlign w:val="center"/>
          </w:tcPr>
          <w:p w:rsidR="00076EA6" w:rsidRPr="001A0892" w:rsidRDefault="00076EA6" w:rsidP="00B06750">
            <w:pPr>
              <w:spacing w:line="276" w:lineRule="auto"/>
              <w:ind w:right="141"/>
              <w:jc w:val="center"/>
              <w:rPr>
                <w:rFonts w:ascii="Times New Roman" w:hAnsi="Times New Roman" w:cs="Times New Roman"/>
                <w:b/>
                <w:color w:val="000000"/>
                <w:sz w:val="20"/>
                <w:szCs w:val="20"/>
              </w:rPr>
            </w:pPr>
            <w:r w:rsidRPr="001A0892">
              <w:rPr>
                <w:rFonts w:ascii="Times New Roman" w:hAnsi="Times New Roman" w:cs="Times New Roman"/>
                <w:b/>
                <w:color w:val="000000"/>
                <w:sz w:val="20"/>
                <w:szCs w:val="20"/>
              </w:rPr>
              <w:t>-49,6 %</w:t>
            </w:r>
          </w:p>
        </w:tc>
      </w:tr>
      <w:tr w:rsidR="00076EA6" w:rsidRPr="001A0892" w:rsidTr="002F395E">
        <w:trPr>
          <w:trHeight w:val="315"/>
          <w:jc w:val="center"/>
        </w:trPr>
        <w:tc>
          <w:tcPr>
            <w:tcW w:w="2547" w:type="dxa"/>
            <w:shd w:val="clear" w:color="auto" w:fill="auto"/>
            <w:vAlign w:val="center"/>
          </w:tcPr>
          <w:p w:rsidR="00076EA6" w:rsidRPr="001A0892" w:rsidRDefault="00076EA6" w:rsidP="00B06750">
            <w:pPr>
              <w:spacing w:line="276" w:lineRule="auto"/>
              <w:ind w:right="141"/>
              <w:rPr>
                <w:rFonts w:ascii="Times New Roman" w:hAnsi="Times New Roman" w:cs="Times New Roman"/>
                <w:sz w:val="20"/>
                <w:szCs w:val="20"/>
              </w:rPr>
            </w:pPr>
            <w:r w:rsidRPr="001A0892">
              <w:rPr>
                <w:rFonts w:ascii="Times New Roman" w:hAnsi="Times New Roman" w:cs="Times New Roman"/>
                <w:sz w:val="20"/>
                <w:szCs w:val="20"/>
              </w:rPr>
              <w:t>Муниципальный уровень</w:t>
            </w:r>
          </w:p>
        </w:tc>
        <w:tc>
          <w:tcPr>
            <w:tcW w:w="1735"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150 803</w:t>
            </w:r>
          </w:p>
        </w:tc>
        <w:tc>
          <w:tcPr>
            <w:tcW w:w="1842" w:type="dxa"/>
            <w:shd w:val="clear" w:color="auto" w:fill="auto"/>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144 949</w:t>
            </w:r>
          </w:p>
        </w:tc>
        <w:tc>
          <w:tcPr>
            <w:tcW w:w="2268" w:type="dxa"/>
            <w:shd w:val="clear" w:color="auto" w:fill="auto"/>
            <w:vAlign w:val="center"/>
          </w:tcPr>
          <w:p w:rsidR="00076EA6" w:rsidRPr="001A0892" w:rsidRDefault="00076EA6" w:rsidP="00B06750">
            <w:pPr>
              <w:spacing w:line="276" w:lineRule="auto"/>
              <w:ind w:right="141"/>
              <w:jc w:val="center"/>
              <w:rPr>
                <w:rFonts w:ascii="Times New Roman" w:eastAsia="Times New Roman" w:hAnsi="Times New Roman" w:cs="Times New Roman"/>
                <w:b/>
                <w:color w:val="000000"/>
                <w:sz w:val="20"/>
                <w:szCs w:val="20"/>
              </w:rPr>
            </w:pPr>
            <w:r w:rsidRPr="001A0892">
              <w:rPr>
                <w:rFonts w:ascii="Times New Roman" w:eastAsia="Times New Roman" w:hAnsi="Times New Roman" w:cs="Times New Roman"/>
                <w:b/>
                <w:color w:val="000000"/>
                <w:sz w:val="20"/>
                <w:szCs w:val="20"/>
              </w:rPr>
              <w:t>-3,9 %</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6 756 349 203 301</w:t>
            </w:r>
          </w:p>
        </w:tc>
        <w:tc>
          <w:tcPr>
            <w:tcW w:w="2268" w:type="dxa"/>
            <w:vAlign w:val="center"/>
          </w:tcPr>
          <w:p w:rsidR="00076EA6" w:rsidRPr="001A0892" w:rsidRDefault="00076EA6" w:rsidP="00B06750">
            <w:pPr>
              <w:spacing w:line="276" w:lineRule="auto"/>
              <w:ind w:right="141"/>
              <w:jc w:val="center"/>
              <w:rPr>
                <w:rFonts w:ascii="Times New Roman" w:hAnsi="Times New Roman" w:cs="Times New Roman"/>
                <w:color w:val="000000"/>
                <w:sz w:val="20"/>
                <w:szCs w:val="20"/>
              </w:rPr>
            </w:pPr>
            <w:r w:rsidRPr="001A0892">
              <w:rPr>
                <w:rFonts w:ascii="Times New Roman" w:hAnsi="Times New Roman" w:cs="Times New Roman"/>
                <w:color w:val="000000"/>
                <w:sz w:val="20"/>
                <w:szCs w:val="20"/>
              </w:rPr>
              <w:t>2 851 147 336 338</w:t>
            </w:r>
          </w:p>
        </w:tc>
        <w:tc>
          <w:tcPr>
            <w:tcW w:w="2665" w:type="dxa"/>
            <w:vAlign w:val="center"/>
          </w:tcPr>
          <w:p w:rsidR="00076EA6" w:rsidRPr="001A0892" w:rsidRDefault="00076EA6" w:rsidP="00B06750">
            <w:pPr>
              <w:spacing w:line="276" w:lineRule="auto"/>
              <w:ind w:right="141"/>
              <w:jc w:val="center"/>
              <w:rPr>
                <w:rFonts w:ascii="Times New Roman" w:hAnsi="Times New Roman" w:cs="Times New Roman"/>
                <w:b/>
                <w:color w:val="000000"/>
                <w:sz w:val="20"/>
                <w:szCs w:val="20"/>
              </w:rPr>
            </w:pPr>
            <w:r w:rsidRPr="001A0892">
              <w:rPr>
                <w:rFonts w:ascii="Times New Roman" w:hAnsi="Times New Roman" w:cs="Times New Roman"/>
                <w:b/>
                <w:color w:val="000000"/>
                <w:sz w:val="20"/>
                <w:szCs w:val="20"/>
              </w:rPr>
              <w:t>-57,8 %</w:t>
            </w:r>
          </w:p>
        </w:tc>
      </w:tr>
    </w:tbl>
    <w:p w:rsidR="00076EA6" w:rsidRDefault="00076EA6"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283"/>
        <w:jc w:val="right"/>
        <w:rPr>
          <w:rFonts w:ascii="Times New Roman" w:hAnsi="Times New Roman" w:cs="Times New Roman"/>
          <w:b/>
          <w:sz w:val="28"/>
          <w:szCs w:val="28"/>
        </w:rPr>
      </w:pPr>
      <w:r w:rsidRPr="00ED113D">
        <w:rPr>
          <w:rFonts w:ascii="Times New Roman" w:hAnsi="Times New Roman" w:cs="Times New Roman"/>
          <w:b/>
          <w:sz w:val="28"/>
          <w:szCs w:val="28"/>
        </w:rPr>
        <w:t xml:space="preserve">Таблица </w:t>
      </w:r>
      <w:r w:rsidR="008206F4">
        <w:rPr>
          <w:rFonts w:ascii="Times New Roman" w:hAnsi="Times New Roman" w:cs="Times New Roman"/>
          <w:b/>
          <w:sz w:val="28"/>
          <w:szCs w:val="28"/>
        </w:rPr>
        <w:t>5</w:t>
      </w:r>
    </w:p>
    <w:p w:rsidR="00076EA6" w:rsidRDefault="00076EA6" w:rsidP="00B06750">
      <w:pPr>
        <w:tabs>
          <w:tab w:val="left" w:pos="993"/>
          <w:tab w:val="left" w:pos="7826"/>
        </w:tabs>
        <w:spacing w:after="0" w:line="276" w:lineRule="auto"/>
        <w:ind w:right="-2"/>
        <w:jc w:val="center"/>
        <w:rPr>
          <w:rFonts w:ascii="Times New Roman" w:hAnsi="Times New Roman" w:cs="Times New Roman"/>
          <w:b/>
          <w:sz w:val="28"/>
          <w:szCs w:val="28"/>
        </w:rPr>
      </w:pPr>
      <w:r w:rsidRPr="005167C7">
        <w:rPr>
          <w:rFonts w:ascii="Times New Roman" w:hAnsi="Times New Roman" w:cs="Times New Roman"/>
          <w:b/>
          <w:sz w:val="28"/>
          <w:szCs w:val="28"/>
        </w:rPr>
        <w:t>Количество позиций планов закупок, размещенных в 2018 году в рамках реализации государственных программ Российской Федерации, и объем финансового обеспечения в таких планах закупок</w:t>
      </w:r>
    </w:p>
    <w:p w:rsidR="00076EA6" w:rsidRDefault="00076EA6" w:rsidP="00B06750">
      <w:pPr>
        <w:tabs>
          <w:tab w:val="left" w:pos="993"/>
        </w:tabs>
        <w:spacing w:after="0" w:line="276" w:lineRule="auto"/>
        <w:ind w:right="-2"/>
        <w:jc w:val="right"/>
        <w:rPr>
          <w:rFonts w:ascii="Times New Roman" w:hAnsi="Times New Roman" w:cs="Times New Roman"/>
          <w:b/>
          <w:sz w:val="28"/>
          <w:szCs w:val="28"/>
        </w:rPr>
      </w:pPr>
    </w:p>
    <w:tbl>
      <w:tblPr>
        <w:tblW w:w="156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000000" w:fill="FFFFFF" w:themeFill="background1"/>
        <w:tblLook w:val="04A0" w:firstRow="1" w:lastRow="0" w:firstColumn="1" w:lastColumn="0" w:noHBand="0" w:noVBand="1"/>
      </w:tblPr>
      <w:tblGrid>
        <w:gridCol w:w="8969"/>
        <w:gridCol w:w="2410"/>
        <w:gridCol w:w="4253"/>
      </w:tblGrid>
      <w:tr w:rsidR="00076EA6" w:rsidRPr="0098262C" w:rsidTr="00C70BA9">
        <w:trPr>
          <w:trHeight w:val="300"/>
          <w:jc w:val="center"/>
        </w:trPr>
        <w:tc>
          <w:tcPr>
            <w:tcW w:w="8969" w:type="dxa"/>
            <w:shd w:val="clear" w:color="auto" w:fill="E2EFD9" w:themeFill="accent6" w:themeFillTint="33"/>
            <w:vAlign w:val="center"/>
            <w:hideMark/>
          </w:tcPr>
          <w:p w:rsidR="00076EA6" w:rsidRPr="0098262C"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98262C">
              <w:rPr>
                <w:rFonts w:ascii="Times New Roman" w:eastAsia="Times New Roman" w:hAnsi="Times New Roman" w:cs="Times New Roman"/>
                <w:b/>
                <w:bCs/>
                <w:color w:val="000000"/>
                <w:sz w:val="20"/>
                <w:szCs w:val="20"/>
                <w:lang w:eastAsia="ru-RU"/>
              </w:rPr>
              <w:t>Государственная программа</w:t>
            </w:r>
          </w:p>
        </w:tc>
        <w:tc>
          <w:tcPr>
            <w:tcW w:w="2410" w:type="dxa"/>
            <w:shd w:val="clear" w:color="auto" w:fill="E2EFD9" w:themeFill="accent6" w:themeFillTint="33"/>
          </w:tcPr>
          <w:p w:rsidR="00076EA6" w:rsidRPr="0098262C"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sidRPr="0098262C">
              <w:rPr>
                <w:rFonts w:ascii="Times New Roman" w:eastAsia="Times New Roman" w:hAnsi="Times New Roman" w:cs="Times New Roman"/>
                <w:b/>
                <w:bCs/>
                <w:color w:val="000000"/>
                <w:sz w:val="20"/>
                <w:szCs w:val="20"/>
                <w:lang w:eastAsia="ru-RU"/>
              </w:rPr>
              <w:t xml:space="preserve">Количество позиций планов закупок, размещенных </w:t>
            </w:r>
            <w:r w:rsidRPr="0098262C">
              <w:rPr>
                <w:rFonts w:ascii="Times New Roman" w:eastAsia="Times New Roman" w:hAnsi="Times New Roman" w:cs="Times New Roman"/>
                <w:b/>
                <w:bCs/>
                <w:color w:val="000000"/>
                <w:sz w:val="20"/>
                <w:szCs w:val="20"/>
                <w:lang w:eastAsia="ru-RU"/>
              </w:rPr>
              <w:br/>
              <w:t>в 2018 году</w:t>
            </w:r>
          </w:p>
        </w:tc>
        <w:tc>
          <w:tcPr>
            <w:tcW w:w="4253" w:type="dxa"/>
            <w:shd w:val="clear" w:color="auto" w:fill="E2EFD9" w:themeFill="accent6" w:themeFillTint="33"/>
          </w:tcPr>
          <w:p w:rsidR="00076EA6" w:rsidRPr="0098262C" w:rsidRDefault="00076EA6" w:rsidP="00B06750">
            <w:pPr>
              <w:spacing w:after="0" w:line="276"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Объем финансового обеспечения в планах закупок, размещенных в 2018 году</w:t>
            </w: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spacing w:after="0" w:line="276" w:lineRule="auto"/>
              <w:jc w:val="both"/>
              <w:rPr>
                <w:rFonts w:ascii="Times New Roman" w:eastAsia="Times New Roman" w:hAnsi="Times New Roman" w:cs="Times New Roman"/>
                <w:color w:val="000000"/>
                <w:sz w:val="20"/>
                <w:szCs w:val="20"/>
                <w:lang w:eastAsia="ru-RU"/>
              </w:rPr>
            </w:pPr>
            <w:r w:rsidRPr="00DF24E5">
              <w:rPr>
                <w:rFonts w:ascii="Times New Roman" w:eastAsia="Times New Roman" w:hAnsi="Times New Roman" w:cs="Times New Roman"/>
                <w:color w:val="000000"/>
                <w:sz w:val="20"/>
                <w:szCs w:val="20"/>
                <w:lang w:eastAsia="ru-RU"/>
              </w:rPr>
              <w:t>Государственная программа Российской Федерации «Внешнеполитическая деятельность»</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6 176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16 572 270 449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F24E5">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F24E5">
              <w:rPr>
                <w:rFonts w:ascii="Times New Roman" w:eastAsia="Times New Roman" w:hAnsi="Times New Roman" w:cs="Times New Roman"/>
                <w:color w:val="000000"/>
                <w:sz w:val="20"/>
                <w:szCs w:val="20"/>
                <w:lang w:eastAsia="ru-RU"/>
              </w:rPr>
              <w:t>Воспроизводство и и</w:t>
            </w:r>
            <w:r>
              <w:rPr>
                <w:rFonts w:ascii="Times New Roman" w:eastAsia="Times New Roman" w:hAnsi="Times New Roman" w:cs="Times New Roman"/>
                <w:color w:val="000000"/>
                <w:sz w:val="20"/>
                <w:szCs w:val="20"/>
                <w:lang w:eastAsia="ru-RU"/>
              </w:rPr>
              <w:t>спользование природных ресурсов»</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5 227</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43 710 411 527</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4F51A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«Доступная среда»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50 106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144 153 649 660</w:t>
            </w: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B321FA">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B321FA">
              <w:rPr>
                <w:rFonts w:ascii="Times New Roman" w:eastAsia="Times New Roman" w:hAnsi="Times New Roman" w:cs="Times New Roman"/>
                <w:color w:val="000000"/>
                <w:sz w:val="20"/>
                <w:szCs w:val="20"/>
                <w:lang w:eastAsia="ru-RU"/>
              </w:rPr>
              <w:t>Защита населения и территорий от чрезвычайных ситуаций, обеспечение пожарной безопасности и безопа</w:t>
            </w:r>
            <w:r>
              <w:rPr>
                <w:rFonts w:ascii="Times New Roman" w:eastAsia="Times New Roman" w:hAnsi="Times New Roman" w:cs="Times New Roman"/>
                <w:color w:val="000000"/>
                <w:sz w:val="20"/>
                <w:szCs w:val="20"/>
                <w:lang w:eastAsia="ru-RU"/>
              </w:rPr>
              <w:t>сности людей на водных объектах»</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56 183</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145 504 220 094</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E087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«Информационное общество»</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12 848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62 285 951 078</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BC073F">
              <w:rPr>
                <w:rFonts w:ascii="Times New Roman" w:eastAsia="Times New Roman" w:hAnsi="Times New Roman" w:cs="Times New Roman"/>
                <w:color w:val="000000"/>
                <w:sz w:val="20"/>
                <w:szCs w:val="20"/>
                <w:lang w:eastAsia="ru-RU"/>
              </w:rPr>
              <w:lastRenderedPageBreak/>
              <w:t>Государственная п</w:t>
            </w:r>
            <w:r>
              <w:rPr>
                <w:rFonts w:ascii="Times New Roman" w:eastAsia="Times New Roman" w:hAnsi="Times New Roman" w:cs="Times New Roman"/>
                <w:color w:val="000000"/>
                <w:sz w:val="20"/>
                <w:szCs w:val="20"/>
                <w:lang w:eastAsia="ru-RU"/>
              </w:rPr>
              <w:t>рограмма Российской Федерации «Космическая деятельность России»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10 541</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90 863 662 240</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F47C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F47C9">
              <w:rPr>
                <w:rFonts w:ascii="Times New Roman" w:eastAsia="Times New Roman" w:hAnsi="Times New Roman" w:cs="Times New Roman"/>
                <w:color w:val="000000"/>
                <w:sz w:val="20"/>
                <w:szCs w:val="20"/>
                <w:lang w:eastAsia="ru-RU"/>
              </w:rPr>
              <w:t>Научно-технологическо</w:t>
            </w:r>
            <w:r>
              <w:rPr>
                <w:rFonts w:ascii="Times New Roman" w:eastAsia="Times New Roman" w:hAnsi="Times New Roman" w:cs="Times New Roman"/>
                <w:color w:val="000000"/>
                <w:sz w:val="20"/>
                <w:szCs w:val="20"/>
                <w:lang w:eastAsia="ru-RU"/>
              </w:rPr>
              <w:t>е развитие Российской Федерации»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1 223</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1 986 755 423</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840B93">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840B93">
              <w:rPr>
                <w:rFonts w:ascii="Times New Roman" w:eastAsia="Times New Roman" w:hAnsi="Times New Roman" w:cs="Times New Roman"/>
                <w:color w:val="000000"/>
                <w:sz w:val="20"/>
                <w:szCs w:val="20"/>
                <w:lang w:eastAsia="ru-RU"/>
              </w:rPr>
              <w:t>Обеспечен</w:t>
            </w:r>
            <w:r>
              <w:rPr>
                <w:rFonts w:ascii="Times New Roman" w:eastAsia="Times New Roman" w:hAnsi="Times New Roman" w:cs="Times New Roman"/>
                <w:color w:val="000000"/>
                <w:sz w:val="20"/>
                <w:szCs w:val="20"/>
                <w:lang w:eastAsia="ru-RU"/>
              </w:rPr>
              <w:t xml:space="preserve">ие государственной безопасности» </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4 155</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20 815 317 849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24EE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24EE1">
              <w:rPr>
                <w:rFonts w:ascii="Times New Roman" w:eastAsia="Times New Roman" w:hAnsi="Times New Roman" w:cs="Times New Roman"/>
                <w:color w:val="000000"/>
                <w:sz w:val="20"/>
                <w:szCs w:val="20"/>
                <w:lang w:eastAsia="ru-RU"/>
              </w:rPr>
              <w:t>Обеспечение доступным и комфортным жильем и коммунальными услуга</w:t>
            </w:r>
            <w:r>
              <w:rPr>
                <w:rFonts w:ascii="Times New Roman" w:eastAsia="Times New Roman" w:hAnsi="Times New Roman" w:cs="Times New Roman"/>
                <w:color w:val="000000"/>
                <w:sz w:val="20"/>
                <w:szCs w:val="20"/>
                <w:lang w:eastAsia="ru-RU"/>
              </w:rPr>
              <w:t>ми граждан Российской Федерации»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34 560</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86 408 910 832</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53691">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353691">
              <w:rPr>
                <w:rFonts w:ascii="Times New Roman" w:eastAsia="Times New Roman" w:hAnsi="Times New Roman" w:cs="Times New Roman"/>
                <w:color w:val="000000"/>
                <w:sz w:val="20"/>
                <w:szCs w:val="20"/>
                <w:lang w:eastAsia="ru-RU"/>
              </w:rPr>
              <w:t>Обеспе</w:t>
            </w:r>
            <w:r>
              <w:rPr>
                <w:rFonts w:ascii="Times New Roman" w:eastAsia="Times New Roman" w:hAnsi="Times New Roman" w:cs="Times New Roman"/>
                <w:color w:val="000000"/>
                <w:sz w:val="20"/>
                <w:szCs w:val="20"/>
                <w:lang w:eastAsia="ru-RU"/>
              </w:rPr>
              <w:t>чение обороноспособности страны»</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6 859</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14 036 198 097</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353691">
              <w:rPr>
                <w:rFonts w:ascii="Times New Roman" w:eastAsia="Times New Roman" w:hAnsi="Times New Roman" w:cs="Times New Roman"/>
                <w:color w:val="000000"/>
                <w:sz w:val="20"/>
                <w:szCs w:val="20"/>
                <w:lang w:eastAsia="ru-RU"/>
              </w:rPr>
              <w:t>Государственная программа Р</w:t>
            </w:r>
            <w:r>
              <w:rPr>
                <w:rFonts w:ascii="Times New Roman" w:eastAsia="Times New Roman" w:hAnsi="Times New Roman" w:cs="Times New Roman"/>
                <w:color w:val="000000"/>
                <w:sz w:val="20"/>
                <w:szCs w:val="20"/>
                <w:lang w:eastAsia="ru-RU"/>
              </w:rPr>
              <w:t>оссийской Федерации «</w:t>
            </w:r>
            <w:r w:rsidRPr="00353691">
              <w:rPr>
                <w:rFonts w:ascii="Times New Roman" w:eastAsia="Times New Roman" w:hAnsi="Times New Roman" w:cs="Times New Roman"/>
                <w:color w:val="000000"/>
                <w:sz w:val="20"/>
                <w:szCs w:val="20"/>
                <w:lang w:eastAsia="ru-RU"/>
              </w:rPr>
              <w:t>Обеспечение общественного порядка</w:t>
            </w:r>
            <w:r>
              <w:rPr>
                <w:rFonts w:ascii="Times New Roman" w:eastAsia="Times New Roman" w:hAnsi="Times New Roman" w:cs="Times New Roman"/>
                <w:color w:val="000000"/>
                <w:sz w:val="20"/>
                <w:szCs w:val="20"/>
                <w:lang w:eastAsia="ru-RU"/>
              </w:rPr>
              <w:t xml:space="preserve"> и противодействие преступности»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126 453</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319 048 528 062</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180D8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«Охрана окружающей среды»</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26 713</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101 150 474 469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032773">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032773">
              <w:rPr>
                <w:rFonts w:ascii="Times New Roman" w:eastAsia="Times New Roman" w:hAnsi="Times New Roman" w:cs="Times New Roman"/>
                <w:color w:val="000000"/>
                <w:sz w:val="20"/>
                <w:szCs w:val="20"/>
                <w:lang w:eastAsia="ru-RU"/>
              </w:rPr>
              <w:t>Развитие Северо-</w:t>
            </w:r>
            <w:r>
              <w:rPr>
                <w:rFonts w:ascii="Times New Roman" w:eastAsia="Times New Roman" w:hAnsi="Times New Roman" w:cs="Times New Roman"/>
                <w:color w:val="000000"/>
                <w:sz w:val="20"/>
                <w:szCs w:val="20"/>
                <w:lang w:eastAsia="ru-RU"/>
              </w:rPr>
              <w:t>Кавказского федерального округа»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2 538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3 790 901 270</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F424D">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AF424D">
              <w:rPr>
                <w:rFonts w:ascii="Times New Roman" w:eastAsia="Times New Roman" w:hAnsi="Times New Roman" w:cs="Times New Roman"/>
                <w:color w:val="000000"/>
                <w:sz w:val="20"/>
                <w:szCs w:val="20"/>
                <w:lang w:eastAsia="ru-RU"/>
              </w:rPr>
              <w:t>Развитие</w:t>
            </w:r>
            <w:r>
              <w:rPr>
                <w:rFonts w:ascii="Times New Roman" w:eastAsia="Times New Roman" w:hAnsi="Times New Roman" w:cs="Times New Roman"/>
                <w:color w:val="000000"/>
                <w:sz w:val="20"/>
                <w:szCs w:val="20"/>
                <w:lang w:eastAsia="ru-RU"/>
              </w:rPr>
              <w:t xml:space="preserve"> авиационной промышленности»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14 039</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118 901 685 774</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1B4A80">
        <w:trPr>
          <w:trHeight w:val="427"/>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42BBE">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42BBE">
              <w:rPr>
                <w:rFonts w:ascii="Times New Roman" w:eastAsia="Times New Roman" w:hAnsi="Times New Roman" w:cs="Times New Roman"/>
                <w:color w:val="000000"/>
                <w:sz w:val="20"/>
                <w:szCs w:val="20"/>
                <w:lang w:eastAsia="ru-RU"/>
              </w:rPr>
              <w:t>Развитие атомног</w:t>
            </w:r>
            <w:r>
              <w:rPr>
                <w:rFonts w:ascii="Times New Roman" w:eastAsia="Times New Roman" w:hAnsi="Times New Roman" w:cs="Times New Roman"/>
                <w:color w:val="000000"/>
                <w:sz w:val="20"/>
                <w:szCs w:val="20"/>
                <w:lang w:eastAsia="ru-RU"/>
              </w:rPr>
              <w:t>о энергопромышленного комплекса»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9 844</w:t>
            </w:r>
          </w:p>
        </w:tc>
        <w:tc>
          <w:tcPr>
            <w:tcW w:w="4253" w:type="dxa"/>
            <w:shd w:val="clear" w:color="000000" w:fill="FFFFFF" w:themeFill="background1"/>
          </w:tcPr>
          <w:p w:rsidR="00076EA6" w:rsidRPr="00553ED8" w:rsidRDefault="00076EA6" w:rsidP="00B06750">
            <w:pPr>
              <w:spacing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37 674 615 816</w:t>
            </w: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029F6">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029F6">
              <w:rPr>
                <w:rFonts w:ascii="Times New Roman" w:eastAsia="Times New Roman" w:hAnsi="Times New Roman" w:cs="Times New Roman"/>
                <w:color w:val="000000"/>
                <w:sz w:val="20"/>
                <w:szCs w:val="20"/>
                <w:lang w:eastAsia="ru-RU"/>
              </w:rPr>
              <w:t>Развитие внешнеэкономической</w:t>
            </w:r>
            <w:r>
              <w:rPr>
                <w:rFonts w:ascii="Times New Roman" w:eastAsia="Times New Roman" w:hAnsi="Times New Roman" w:cs="Times New Roman"/>
                <w:color w:val="000000"/>
                <w:sz w:val="20"/>
                <w:szCs w:val="20"/>
                <w:lang w:eastAsia="ru-RU"/>
              </w:rPr>
              <w:t xml:space="preserve"> деятельности»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26 418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51 547 095 638</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01498">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здравоохранения»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116 747</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534 201 052 815</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5814B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культуры и туризма»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28 501</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132 369 645 638</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977D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лесного хозяйства»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4 826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10 670 237 285</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01169">
              <w:rPr>
                <w:rFonts w:ascii="Times New Roman" w:eastAsia="Times New Roman" w:hAnsi="Times New Roman" w:cs="Times New Roman"/>
                <w:color w:val="000000"/>
                <w:sz w:val="20"/>
                <w:szCs w:val="20"/>
                <w:lang w:eastAsia="ru-RU"/>
              </w:rPr>
              <w:t>Государственная пр</w:t>
            </w:r>
            <w:r>
              <w:rPr>
                <w:rFonts w:ascii="Times New Roman" w:eastAsia="Times New Roman" w:hAnsi="Times New Roman" w:cs="Times New Roman"/>
                <w:color w:val="000000"/>
                <w:sz w:val="20"/>
                <w:szCs w:val="20"/>
                <w:lang w:eastAsia="ru-RU"/>
              </w:rPr>
              <w:t>ограмма Российской Федерации «</w:t>
            </w:r>
            <w:r w:rsidRPr="00901169">
              <w:rPr>
                <w:rFonts w:ascii="Times New Roman" w:eastAsia="Times New Roman" w:hAnsi="Times New Roman" w:cs="Times New Roman"/>
                <w:color w:val="000000"/>
                <w:sz w:val="20"/>
                <w:szCs w:val="20"/>
                <w:lang w:eastAsia="ru-RU"/>
              </w:rPr>
              <w:t>Развитие о</w:t>
            </w:r>
            <w:r>
              <w:rPr>
                <w:rFonts w:ascii="Times New Roman" w:eastAsia="Times New Roman" w:hAnsi="Times New Roman" w:cs="Times New Roman"/>
                <w:color w:val="000000"/>
                <w:sz w:val="20"/>
                <w:szCs w:val="20"/>
                <w:lang w:eastAsia="ru-RU"/>
              </w:rPr>
              <w:t>боронно-промышленного комплекса»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4 780</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7 177 421 824</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15A16">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образования»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79 839</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195 278 402 383</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C46116">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C46116">
              <w:rPr>
                <w:rFonts w:ascii="Times New Roman" w:eastAsia="Times New Roman" w:hAnsi="Times New Roman" w:cs="Times New Roman"/>
                <w:color w:val="000000"/>
                <w:sz w:val="20"/>
                <w:szCs w:val="20"/>
                <w:lang w:eastAsia="ru-RU"/>
              </w:rPr>
              <w:t>Развитие промышленности и пов</w:t>
            </w:r>
            <w:r>
              <w:rPr>
                <w:rFonts w:ascii="Times New Roman" w:eastAsia="Times New Roman" w:hAnsi="Times New Roman" w:cs="Times New Roman"/>
                <w:color w:val="000000"/>
                <w:sz w:val="20"/>
                <w:szCs w:val="20"/>
                <w:lang w:eastAsia="ru-RU"/>
              </w:rPr>
              <w:t>ышение ее конкурентоспособности»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14 928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102 059 576 709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07078">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907078">
              <w:rPr>
                <w:rFonts w:ascii="Times New Roman" w:eastAsia="Times New Roman" w:hAnsi="Times New Roman" w:cs="Times New Roman"/>
                <w:color w:val="000000"/>
                <w:sz w:val="20"/>
                <w:szCs w:val="20"/>
                <w:lang w:eastAsia="ru-RU"/>
              </w:rPr>
              <w:t>Развит</w:t>
            </w:r>
            <w:r>
              <w:rPr>
                <w:rFonts w:ascii="Times New Roman" w:eastAsia="Times New Roman" w:hAnsi="Times New Roman" w:cs="Times New Roman"/>
                <w:color w:val="000000"/>
                <w:sz w:val="20"/>
                <w:szCs w:val="20"/>
                <w:lang w:eastAsia="ru-RU"/>
              </w:rPr>
              <w:t>ие рыбохозяйственного комплекса»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6 937</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27 617 849 060</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spacing w:after="0" w:line="276" w:lineRule="auto"/>
              <w:rPr>
                <w:rFonts w:ascii="Times New Roman" w:eastAsia="Times New Roman" w:hAnsi="Times New Roman" w:cs="Times New Roman"/>
                <w:color w:val="000000"/>
                <w:sz w:val="20"/>
                <w:szCs w:val="20"/>
                <w:lang w:eastAsia="ru-RU"/>
              </w:rPr>
            </w:pPr>
            <w:r w:rsidRPr="00DA055E">
              <w:rPr>
                <w:rFonts w:ascii="Times New Roman" w:eastAsia="Times New Roman" w:hAnsi="Times New Roman" w:cs="Times New Roman"/>
                <w:color w:val="000000"/>
                <w:sz w:val="20"/>
                <w:szCs w:val="20"/>
                <w:lang w:eastAsia="ru-RU"/>
              </w:rPr>
              <w:lastRenderedPageBreak/>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A055E">
              <w:rPr>
                <w:rFonts w:ascii="Times New Roman" w:eastAsia="Times New Roman" w:hAnsi="Times New Roman" w:cs="Times New Roman"/>
                <w:color w:val="000000"/>
                <w:sz w:val="20"/>
                <w:szCs w:val="20"/>
                <w:lang w:eastAsia="ru-RU"/>
              </w:rPr>
              <w:t>Развитие судостроения и техники для о</w:t>
            </w:r>
            <w:r>
              <w:rPr>
                <w:rFonts w:ascii="Times New Roman" w:eastAsia="Times New Roman" w:hAnsi="Times New Roman" w:cs="Times New Roman"/>
                <w:color w:val="000000"/>
                <w:sz w:val="20"/>
                <w:szCs w:val="20"/>
                <w:lang w:eastAsia="ru-RU"/>
              </w:rPr>
              <w:t>своения шельфовых месторождений»</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12 308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78 941 539 498</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B382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транспортной системы»</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19 027</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1 009 808 038 114</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4E31B2">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4E31B2">
              <w:rPr>
                <w:rFonts w:ascii="Times New Roman" w:eastAsia="Times New Roman" w:hAnsi="Times New Roman" w:cs="Times New Roman"/>
                <w:color w:val="000000"/>
                <w:sz w:val="20"/>
                <w:szCs w:val="20"/>
                <w:lang w:eastAsia="ru-RU"/>
              </w:rPr>
              <w:t>Развитие фармацевтическ</w:t>
            </w:r>
            <w:r>
              <w:rPr>
                <w:rFonts w:ascii="Times New Roman" w:eastAsia="Times New Roman" w:hAnsi="Times New Roman" w:cs="Times New Roman"/>
                <w:color w:val="000000"/>
                <w:sz w:val="20"/>
                <w:szCs w:val="20"/>
                <w:lang w:eastAsia="ru-RU"/>
              </w:rPr>
              <w:t>ой и медицинской промышленности»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17 711</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79 421 187 781</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D7246A">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D7246A">
              <w:rPr>
                <w:rFonts w:ascii="Times New Roman" w:eastAsia="Times New Roman" w:hAnsi="Times New Roman" w:cs="Times New Roman"/>
                <w:color w:val="000000"/>
                <w:sz w:val="20"/>
                <w:szCs w:val="20"/>
                <w:lang w:eastAsia="ru-RU"/>
              </w:rPr>
              <w:t>Развитие федеративных отношений и создание условий для эффективного и ответственного управления региональ</w:t>
            </w:r>
            <w:r>
              <w:rPr>
                <w:rFonts w:ascii="Times New Roman" w:eastAsia="Times New Roman" w:hAnsi="Times New Roman" w:cs="Times New Roman"/>
                <w:color w:val="000000"/>
                <w:sz w:val="20"/>
                <w:szCs w:val="20"/>
                <w:lang w:eastAsia="ru-RU"/>
              </w:rPr>
              <w:t>ными и муниципальными финансами»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4 064</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10 163 405 269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5D711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5D711F">
              <w:rPr>
                <w:rFonts w:ascii="Times New Roman" w:eastAsia="Times New Roman" w:hAnsi="Times New Roman" w:cs="Times New Roman"/>
                <w:color w:val="000000"/>
                <w:sz w:val="20"/>
                <w:szCs w:val="20"/>
                <w:lang w:eastAsia="ru-RU"/>
              </w:rPr>
              <w:t>Развит</w:t>
            </w:r>
            <w:r>
              <w:rPr>
                <w:rFonts w:ascii="Times New Roman" w:eastAsia="Times New Roman" w:hAnsi="Times New Roman" w:cs="Times New Roman"/>
                <w:color w:val="000000"/>
                <w:sz w:val="20"/>
                <w:szCs w:val="20"/>
                <w:lang w:eastAsia="ru-RU"/>
              </w:rPr>
              <w:t>ие физической культуры и спорта»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20 666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122 046 030 886</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A70B2">
              <w:rPr>
                <w:rFonts w:ascii="Times New Roman" w:eastAsia="Times New Roman" w:hAnsi="Times New Roman" w:cs="Times New Roman"/>
                <w:color w:val="000000"/>
                <w:sz w:val="20"/>
                <w:szCs w:val="20"/>
                <w:lang w:eastAsia="ru-RU"/>
              </w:rPr>
              <w:t>Государственная программа Российской</w:t>
            </w:r>
            <w:r>
              <w:rPr>
                <w:rFonts w:ascii="Times New Roman" w:eastAsia="Times New Roman" w:hAnsi="Times New Roman" w:cs="Times New Roman"/>
                <w:color w:val="000000"/>
                <w:sz w:val="20"/>
                <w:szCs w:val="20"/>
                <w:lang w:eastAsia="ru-RU"/>
              </w:rPr>
              <w:t xml:space="preserve"> Федерации «</w:t>
            </w:r>
            <w:r w:rsidRPr="007A70B2">
              <w:rPr>
                <w:rFonts w:ascii="Times New Roman" w:eastAsia="Times New Roman" w:hAnsi="Times New Roman" w:cs="Times New Roman"/>
                <w:color w:val="000000"/>
                <w:sz w:val="20"/>
                <w:szCs w:val="20"/>
                <w:lang w:eastAsia="ru-RU"/>
              </w:rPr>
              <w:t xml:space="preserve">Развитие электронной и </w:t>
            </w:r>
            <w:r>
              <w:rPr>
                <w:rFonts w:ascii="Times New Roman" w:eastAsia="Times New Roman" w:hAnsi="Times New Roman" w:cs="Times New Roman"/>
                <w:color w:val="000000"/>
                <w:sz w:val="20"/>
                <w:szCs w:val="20"/>
                <w:lang w:eastAsia="ru-RU"/>
              </w:rPr>
              <w:t>радиоэлектронной промышленности»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12 015</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56 109 530 938</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8112E">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«Развитие энергетики»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7 673</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74 001 572 986</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CC75E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CC75EB">
              <w:rPr>
                <w:rFonts w:ascii="Times New Roman" w:eastAsia="Times New Roman" w:hAnsi="Times New Roman" w:cs="Times New Roman"/>
                <w:color w:val="000000"/>
                <w:sz w:val="20"/>
                <w:szCs w:val="20"/>
                <w:lang w:eastAsia="ru-RU"/>
              </w:rPr>
              <w:t>Реализация госуда</w:t>
            </w:r>
            <w:r>
              <w:rPr>
                <w:rFonts w:ascii="Times New Roman" w:eastAsia="Times New Roman" w:hAnsi="Times New Roman" w:cs="Times New Roman"/>
                <w:color w:val="000000"/>
                <w:sz w:val="20"/>
                <w:szCs w:val="20"/>
                <w:lang w:eastAsia="ru-RU"/>
              </w:rPr>
              <w:t>рственной национальной политики»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1967</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6 646 237 722</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E487E">
              <w:rPr>
                <w:rFonts w:ascii="Times New Roman" w:eastAsia="Times New Roman" w:hAnsi="Times New Roman" w:cs="Times New Roman"/>
                <w:color w:val="000000"/>
                <w:sz w:val="20"/>
                <w:szCs w:val="20"/>
                <w:lang w:eastAsia="ru-RU"/>
              </w:rPr>
              <w:t>Государственная программ</w:t>
            </w:r>
            <w:r>
              <w:rPr>
                <w:rFonts w:ascii="Times New Roman" w:eastAsia="Times New Roman" w:hAnsi="Times New Roman" w:cs="Times New Roman"/>
                <w:color w:val="000000"/>
                <w:sz w:val="20"/>
                <w:szCs w:val="20"/>
                <w:lang w:eastAsia="ru-RU"/>
              </w:rPr>
              <w:t>а Российской Федерации «Содействие занятости населения»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41 186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111 635 086 455</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0038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«Социальная поддержка граждан»</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70 649</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153 757 424 725</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954517">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954517">
              <w:rPr>
                <w:rFonts w:ascii="Times New Roman" w:eastAsia="Times New Roman" w:hAnsi="Times New Roman" w:cs="Times New Roman"/>
                <w:color w:val="000000"/>
                <w:sz w:val="20"/>
                <w:szCs w:val="20"/>
                <w:lang w:eastAsia="ru-RU"/>
              </w:rPr>
              <w:t>Социально-экономическое развитие Арктич</w:t>
            </w:r>
            <w:r>
              <w:rPr>
                <w:rFonts w:ascii="Times New Roman" w:eastAsia="Times New Roman" w:hAnsi="Times New Roman" w:cs="Times New Roman"/>
                <w:color w:val="000000"/>
                <w:sz w:val="20"/>
                <w:szCs w:val="20"/>
                <w:lang w:eastAsia="ru-RU"/>
              </w:rPr>
              <w:t>еской зоны Российской Федерации»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2 500</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15 151 643 337</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F61E9B">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F61E9B">
              <w:rPr>
                <w:rFonts w:ascii="Times New Roman" w:eastAsia="Times New Roman" w:hAnsi="Times New Roman" w:cs="Times New Roman"/>
                <w:color w:val="000000"/>
                <w:sz w:val="20"/>
                <w:szCs w:val="20"/>
                <w:lang w:eastAsia="ru-RU"/>
              </w:rPr>
              <w:t>Социально-экономическое развитие Дальнего</w:t>
            </w:r>
            <w:r>
              <w:rPr>
                <w:rFonts w:ascii="Times New Roman" w:eastAsia="Times New Roman" w:hAnsi="Times New Roman" w:cs="Times New Roman"/>
                <w:color w:val="000000"/>
                <w:sz w:val="20"/>
                <w:szCs w:val="20"/>
                <w:lang w:eastAsia="ru-RU"/>
              </w:rPr>
              <w:t xml:space="preserve"> Востока и Байкальского региона»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2 222</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20 768 301 649</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04274F">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04274F">
              <w:rPr>
                <w:rFonts w:ascii="Times New Roman" w:eastAsia="Times New Roman" w:hAnsi="Times New Roman" w:cs="Times New Roman"/>
                <w:color w:val="000000"/>
                <w:sz w:val="20"/>
                <w:szCs w:val="20"/>
                <w:lang w:eastAsia="ru-RU"/>
              </w:rPr>
              <w:t>Социально-экономическое р</w:t>
            </w:r>
            <w:r>
              <w:rPr>
                <w:rFonts w:ascii="Times New Roman" w:eastAsia="Times New Roman" w:hAnsi="Times New Roman" w:cs="Times New Roman"/>
                <w:color w:val="000000"/>
                <w:sz w:val="20"/>
                <w:szCs w:val="20"/>
                <w:lang w:eastAsia="ru-RU"/>
              </w:rPr>
              <w:t>азвитие Калининградской области»</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2 188</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4 289 422 093</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916E5">
              <w:rPr>
                <w:rFonts w:ascii="Times New Roman" w:eastAsia="Times New Roman" w:hAnsi="Times New Roman" w:cs="Times New Roman"/>
                <w:color w:val="000000"/>
                <w:sz w:val="20"/>
                <w:szCs w:val="20"/>
                <w:lang w:eastAsia="ru-RU"/>
              </w:rPr>
              <w:t>Государственная программа Российско</w:t>
            </w:r>
            <w:r>
              <w:rPr>
                <w:rFonts w:ascii="Times New Roman" w:eastAsia="Times New Roman" w:hAnsi="Times New Roman" w:cs="Times New Roman"/>
                <w:color w:val="000000"/>
                <w:sz w:val="20"/>
                <w:szCs w:val="20"/>
                <w:lang w:eastAsia="ru-RU"/>
              </w:rPr>
              <w:t>й Федерации «</w:t>
            </w:r>
            <w:r w:rsidRPr="007916E5">
              <w:rPr>
                <w:rFonts w:ascii="Times New Roman" w:eastAsia="Times New Roman" w:hAnsi="Times New Roman" w:cs="Times New Roman"/>
                <w:color w:val="000000"/>
                <w:sz w:val="20"/>
                <w:szCs w:val="20"/>
                <w:lang w:eastAsia="ru-RU"/>
              </w:rPr>
              <w:t>Социально-экономическое развитие Р</w:t>
            </w:r>
            <w:r>
              <w:rPr>
                <w:rFonts w:ascii="Times New Roman" w:eastAsia="Times New Roman" w:hAnsi="Times New Roman" w:cs="Times New Roman"/>
                <w:color w:val="000000"/>
                <w:sz w:val="20"/>
                <w:szCs w:val="20"/>
                <w:lang w:eastAsia="ru-RU"/>
              </w:rPr>
              <w:t>еспублики Крым и г. Севастополя»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3 056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7 995 445 207</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7656BD">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7656BD">
              <w:rPr>
                <w:rFonts w:ascii="Times New Roman" w:eastAsia="Times New Roman" w:hAnsi="Times New Roman" w:cs="Times New Roman"/>
                <w:color w:val="000000"/>
                <w:sz w:val="20"/>
                <w:szCs w:val="20"/>
                <w:lang w:eastAsia="ru-RU"/>
              </w:rPr>
              <w:t xml:space="preserve">Управление государственными финансами и </w:t>
            </w:r>
            <w:r>
              <w:rPr>
                <w:rFonts w:ascii="Times New Roman" w:eastAsia="Times New Roman" w:hAnsi="Times New Roman" w:cs="Times New Roman"/>
                <w:color w:val="000000"/>
                <w:sz w:val="20"/>
                <w:szCs w:val="20"/>
                <w:lang w:eastAsia="ru-RU"/>
              </w:rPr>
              <w:t>регулирование финансовых рынков»</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32 746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128 589 948 665</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17B29">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217B29">
              <w:rPr>
                <w:rFonts w:ascii="Times New Roman" w:eastAsia="Times New Roman" w:hAnsi="Times New Roman" w:cs="Times New Roman"/>
                <w:color w:val="000000"/>
                <w:sz w:val="20"/>
                <w:szCs w:val="20"/>
                <w:lang w:eastAsia="ru-RU"/>
              </w:rPr>
              <w:t>Управлени</w:t>
            </w:r>
            <w:r>
              <w:rPr>
                <w:rFonts w:ascii="Times New Roman" w:eastAsia="Times New Roman" w:hAnsi="Times New Roman" w:cs="Times New Roman"/>
                <w:color w:val="000000"/>
                <w:sz w:val="20"/>
                <w:szCs w:val="20"/>
                <w:lang w:eastAsia="ru-RU"/>
              </w:rPr>
              <w:t>е федеральным имуществом»</w:t>
            </w:r>
          </w:p>
        </w:tc>
        <w:tc>
          <w:tcPr>
            <w:tcW w:w="2410" w:type="dxa"/>
            <w:shd w:val="clear" w:color="000000" w:fill="FFFFFF" w:themeFill="background1"/>
            <w:noWrap/>
          </w:tcPr>
          <w:p w:rsidR="00076EA6" w:rsidRPr="00C13E61" w:rsidRDefault="00076EA6" w:rsidP="00B06750">
            <w:pPr>
              <w:spacing w:after="0" w:line="276" w:lineRule="auto"/>
              <w:jc w:val="center"/>
              <w:rPr>
                <w:rFonts w:ascii="Times New Roman" w:eastAsia="Times New Roman" w:hAnsi="Times New Roman" w:cs="Times New Roman"/>
                <w:sz w:val="20"/>
                <w:szCs w:val="20"/>
                <w:lang w:eastAsia="ru-RU"/>
              </w:rPr>
            </w:pPr>
            <w:r w:rsidRPr="00C13E61">
              <w:rPr>
                <w:rFonts w:ascii="Times New Roman" w:eastAsia="Times New Roman" w:hAnsi="Times New Roman" w:cs="Times New Roman"/>
                <w:color w:val="000000"/>
                <w:sz w:val="20"/>
                <w:szCs w:val="20"/>
                <w:lang w:eastAsia="ru-RU"/>
              </w:rPr>
              <w:t>21 726</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19 517 585 282</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34B80">
              <w:rPr>
                <w:rFonts w:ascii="Times New Roman" w:eastAsia="Times New Roman" w:hAnsi="Times New Roman" w:cs="Times New Roman"/>
                <w:color w:val="000000"/>
                <w:sz w:val="20"/>
                <w:szCs w:val="20"/>
                <w:lang w:eastAsia="ru-RU"/>
              </w:rPr>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w:t>
            </w:r>
            <w:r w:rsidRPr="00234B80">
              <w:rPr>
                <w:rFonts w:ascii="Times New Roman" w:eastAsia="Times New Roman" w:hAnsi="Times New Roman" w:cs="Times New Roman"/>
                <w:color w:val="000000"/>
                <w:sz w:val="20"/>
                <w:szCs w:val="20"/>
                <w:lang w:eastAsia="ru-RU"/>
              </w:rPr>
              <w:t>Экономическое раз</w:t>
            </w:r>
            <w:r>
              <w:rPr>
                <w:rFonts w:ascii="Times New Roman" w:eastAsia="Times New Roman" w:hAnsi="Times New Roman" w:cs="Times New Roman"/>
                <w:color w:val="000000"/>
                <w:sz w:val="20"/>
                <w:szCs w:val="20"/>
                <w:lang w:eastAsia="ru-RU"/>
              </w:rPr>
              <w:t>витие и инновационная экономика»</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40 775</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102 629 865 790</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234B80">
              <w:rPr>
                <w:rFonts w:ascii="Times New Roman" w:eastAsia="Times New Roman" w:hAnsi="Times New Roman" w:cs="Times New Roman"/>
                <w:color w:val="000000"/>
                <w:sz w:val="20"/>
                <w:szCs w:val="20"/>
                <w:lang w:eastAsia="ru-RU"/>
              </w:rPr>
              <w:lastRenderedPageBreak/>
              <w:t xml:space="preserve">Государственная </w:t>
            </w:r>
            <w:r>
              <w:rPr>
                <w:rFonts w:ascii="Times New Roman" w:eastAsia="Times New Roman" w:hAnsi="Times New Roman" w:cs="Times New Roman"/>
                <w:color w:val="000000"/>
                <w:sz w:val="20"/>
                <w:szCs w:val="20"/>
                <w:lang w:eastAsia="ru-RU"/>
              </w:rPr>
              <w:t>программа Российской Федерации «Юстиция»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105 164</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186 193 425 392</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DF24E5" w:rsidRDefault="00076EA6" w:rsidP="00B06750">
            <w:pPr>
              <w:tabs>
                <w:tab w:val="left" w:pos="2166"/>
              </w:tabs>
              <w:spacing w:after="0" w:line="276" w:lineRule="auto"/>
              <w:jc w:val="both"/>
              <w:rPr>
                <w:rFonts w:ascii="Times New Roman" w:eastAsia="Times New Roman" w:hAnsi="Times New Roman" w:cs="Times New Roman"/>
                <w:color w:val="000000"/>
                <w:sz w:val="20"/>
                <w:szCs w:val="20"/>
                <w:lang w:eastAsia="ru-RU"/>
              </w:rPr>
            </w:pPr>
            <w:r w:rsidRPr="00A156FA">
              <w:rPr>
                <w:rFonts w:ascii="Times New Roman" w:eastAsia="Times New Roman" w:hAnsi="Times New Roman" w:cs="Times New Roman"/>
                <w:color w:val="000000"/>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410" w:type="dxa"/>
            <w:shd w:val="clear" w:color="000000" w:fill="FFFFFF" w:themeFill="background1"/>
            <w:noWrap/>
          </w:tcPr>
          <w:p w:rsidR="00076EA6" w:rsidRPr="0098262C" w:rsidRDefault="00076EA6" w:rsidP="00B06750">
            <w:pPr>
              <w:spacing w:after="0"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12 229</w:t>
            </w:r>
          </w:p>
        </w:tc>
        <w:tc>
          <w:tcPr>
            <w:tcW w:w="4253" w:type="dxa"/>
            <w:shd w:val="clear" w:color="000000" w:fill="FFFFFF" w:themeFill="background1"/>
          </w:tcPr>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r w:rsidRPr="00B00F88">
              <w:rPr>
                <w:rFonts w:ascii="Times New Roman" w:eastAsia="Times New Roman" w:hAnsi="Times New Roman" w:cs="Times New Roman"/>
                <w:sz w:val="20"/>
                <w:szCs w:val="20"/>
                <w:lang w:eastAsia="ru-RU"/>
              </w:rPr>
              <w:t>44 756 521 450</w:t>
            </w:r>
          </w:p>
          <w:p w:rsidR="00076EA6" w:rsidRPr="00B00F88" w:rsidRDefault="00076EA6" w:rsidP="00B06750">
            <w:pPr>
              <w:spacing w:after="0" w:line="276" w:lineRule="auto"/>
              <w:jc w:val="center"/>
              <w:rPr>
                <w:rFonts w:ascii="Times New Roman" w:eastAsia="Times New Roman" w:hAnsi="Times New Roman" w:cs="Times New Roman"/>
                <w:sz w:val="20"/>
                <w:szCs w:val="20"/>
                <w:lang w:eastAsia="ru-RU"/>
              </w:rPr>
            </w:pPr>
          </w:p>
        </w:tc>
      </w:tr>
      <w:tr w:rsidR="00076EA6" w:rsidRPr="0098262C" w:rsidTr="00C70BA9">
        <w:trPr>
          <w:trHeight w:val="300"/>
          <w:jc w:val="center"/>
        </w:trPr>
        <w:tc>
          <w:tcPr>
            <w:tcW w:w="8969" w:type="dxa"/>
            <w:shd w:val="clear" w:color="000000" w:fill="FFFFFF" w:themeFill="background1"/>
            <w:noWrap/>
          </w:tcPr>
          <w:p w:rsidR="00076EA6" w:rsidRPr="00367C16" w:rsidRDefault="00076EA6" w:rsidP="00B06750">
            <w:pPr>
              <w:spacing w:after="0" w:line="276" w:lineRule="auto"/>
              <w:rPr>
                <w:rFonts w:ascii="Times New Roman" w:eastAsia="Times New Roman" w:hAnsi="Times New Roman" w:cs="Times New Roman"/>
                <w:b/>
                <w:color w:val="000000"/>
                <w:sz w:val="20"/>
                <w:szCs w:val="20"/>
                <w:lang w:eastAsia="ru-RU"/>
              </w:rPr>
            </w:pPr>
            <w:r w:rsidRPr="00367C16">
              <w:rPr>
                <w:rFonts w:ascii="Times New Roman" w:eastAsia="Times New Roman" w:hAnsi="Times New Roman" w:cs="Times New Roman"/>
                <w:b/>
                <w:color w:val="000000"/>
                <w:sz w:val="20"/>
                <w:szCs w:val="20"/>
                <w:lang w:eastAsia="ru-RU"/>
              </w:rPr>
              <w:t>Итого</w:t>
            </w:r>
          </w:p>
        </w:tc>
        <w:tc>
          <w:tcPr>
            <w:tcW w:w="2410" w:type="dxa"/>
            <w:shd w:val="clear" w:color="000000" w:fill="FFFFFF" w:themeFill="background1"/>
            <w:noWrap/>
          </w:tcPr>
          <w:p w:rsidR="00076EA6" w:rsidRPr="00F14967"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F14967">
              <w:rPr>
                <w:rFonts w:ascii="Times New Roman" w:eastAsia="Times New Roman" w:hAnsi="Times New Roman" w:cs="Times New Roman"/>
                <w:b/>
                <w:color w:val="000000"/>
                <w:sz w:val="20"/>
                <w:szCs w:val="20"/>
                <w:lang w:eastAsia="ru-RU"/>
              </w:rPr>
              <w:t>1 080 313</w:t>
            </w:r>
          </w:p>
        </w:tc>
        <w:tc>
          <w:tcPr>
            <w:tcW w:w="4253" w:type="dxa"/>
            <w:shd w:val="clear" w:color="000000" w:fill="FFFFFF" w:themeFill="background1"/>
          </w:tcPr>
          <w:p w:rsidR="00076EA6" w:rsidRPr="00F14967" w:rsidRDefault="00076EA6" w:rsidP="00B06750">
            <w:pPr>
              <w:spacing w:after="0" w:line="276" w:lineRule="auto"/>
              <w:jc w:val="center"/>
              <w:rPr>
                <w:rFonts w:ascii="Times New Roman" w:eastAsia="Times New Roman" w:hAnsi="Times New Roman" w:cs="Times New Roman"/>
                <w:b/>
                <w:color w:val="000000"/>
                <w:sz w:val="20"/>
                <w:szCs w:val="20"/>
                <w:lang w:eastAsia="ru-RU"/>
              </w:rPr>
            </w:pPr>
            <w:r w:rsidRPr="00F14967">
              <w:rPr>
                <w:rFonts w:ascii="Times New Roman" w:eastAsia="Times New Roman" w:hAnsi="Times New Roman" w:cs="Times New Roman"/>
                <w:b/>
                <w:color w:val="000000"/>
                <w:sz w:val="20"/>
                <w:szCs w:val="20"/>
                <w:lang w:eastAsia="ru-RU"/>
              </w:rPr>
              <w:t>4 500 247 047 231</w:t>
            </w:r>
          </w:p>
        </w:tc>
      </w:tr>
    </w:tbl>
    <w:p w:rsidR="00076EA6" w:rsidRDefault="00076EA6"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141"/>
        <w:jc w:val="right"/>
        <w:rPr>
          <w:rFonts w:ascii="Times New Roman" w:hAnsi="Times New Roman" w:cs="Times New Roman"/>
          <w:b/>
          <w:sz w:val="28"/>
          <w:szCs w:val="28"/>
        </w:rPr>
      </w:pPr>
      <w:r w:rsidRPr="00ED113D">
        <w:rPr>
          <w:rFonts w:ascii="Times New Roman" w:hAnsi="Times New Roman" w:cs="Times New Roman"/>
          <w:b/>
          <w:sz w:val="28"/>
          <w:szCs w:val="28"/>
        </w:rPr>
        <w:t xml:space="preserve">Таблица </w:t>
      </w:r>
      <w:r w:rsidR="008206F4">
        <w:rPr>
          <w:rFonts w:ascii="Times New Roman" w:hAnsi="Times New Roman" w:cs="Times New Roman"/>
          <w:b/>
          <w:sz w:val="28"/>
          <w:szCs w:val="28"/>
        </w:rPr>
        <w:t>6</w:t>
      </w:r>
    </w:p>
    <w:p w:rsidR="00076EA6" w:rsidRPr="006D780D" w:rsidRDefault="00076EA6" w:rsidP="00B06750">
      <w:pPr>
        <w:tabs>
          <w:tab w:val="left" w:pos="99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Количество планов-графиков, размещенных в 2017 году и 2018 году, и объем НМЦК в планах-графиках</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701"/>
        <w:gridCol w:w="1843"/>
        <w:gridCol w:w="2835"/>
        <w:gridCol w:w="2835"/>
        <w:gridCol w:w="3090"/>
      </w:tblGrid>
      <w:tr w:rsidR="00076EA6" w:rsidRPr="00C30A7D" w:rsidTr="00C70BA9">
        <w:trPr>
          <w:trHeight w:val="2205"/>
          <w:jc w:val="center"/>
        </w:trPr>
        <w:tc>
          <w:tcPr>
            <w:tcW w:w="1872" w:type="dxa"/>
            <w:shd w:val="clear" w:color="auto" w:fill="E2EFD9" w:themeFill="accent6" w:themeFillTint="33"/>
            <w:vAlign w:val="center"/>
            <w:hideMark/>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Заказчики</w:t>
            </w:r>
          </w:p>
        </w:tc>
        <w:tc>
          <w:tcPr>
            <w:tcW w:w="1559" w:type="dxa"/>
            <w:shd w:val="clear" w:color="auto" w:fill="E2EFD9" w:themeFill="accent6" w:themeFillTint="33"/>
            <w:vAlign w:val="center"/>
            <w:hideMark/>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 xml:space="preserve">Количество планов-графиков, размещенных заказчиками в </w:t>
            </w:r>
            <w:r w:rsidRPr="00C30A7D">
              <w:rPr>
                <w:rFonts w:ascii="Times New Roman" w:eastAsia="Times New Roman" w:hAnsi="Times New Roman" w:cs="Times New Roman"/>
                <w:b/>
                <w:bCs/>
                <w:color w:val="000000"/>
                <w:sz w:val="18"/>
                <w:szCs w:val="20"/>
              </w:rPr>
              <w:br/>
              <w:t>2017 году</w:t>
            </w:r>
          </w:p>
        </w:tc>
        <w:tc>
          <w:tcPr>
            <w:tcW w:w="1701" w:type="dxa"/>
            <w:shd w:val="clear" w:color="auto" w:fill="E2EFD9" w:themeFill="accent6" w:themeFillTint="33"/>
            <w:vAlign w:val="center"/>
            <w:hideMark/>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 xml:space="preserve">Количество планов-графиков, размещенных заказчиками в </w:t>
            </w:r>
            <w:r w:rsidRPr="00C30A7D">
              <w:rPr>
                <w:rFonts w:ascii="Times New Roman" w:eastAsia="Times New Roman" w:hAnsi="Times New Roman" w:cs="Times New Roman"/>
                <w:b/>
                <w:bCs/>
                <w:color w:val="000000"/>
                <w:sz w:val="18"/>
                <w:szCs w:val="20"/>
              </w:rPr>
              <w:br/>
              <w:t>2018 году</w:t>
            </w:r>
          </w:p>
        </w:tc>
        <w:tc>
          <w:tcPr>
            <w:tcW w:w="1843" w:type="dxa"/>
            <w:shd w:val="clear" w:color="auto" w:fill="E2EFD9" w:themeFill="accent6" w:themeFillTint="33"/>
            <w:vAlign w:val="center"/>
            <w:hideMark/>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Изменение количества планов-графиков, размещенных заказчиками в 2018 году к 2017 году</w:t>
            </w:r>
          </w:p>
        </w:tc>
        <w:tc>
          <w:tcPr>
            <w:tcW w:w="2835" w:type="dxa"/>
            <w:shd w:val="clear" w:color="auto" w:fill="E2EFD9" w:themeFill="accent6" w:themeFillTint="33"/>
            <w:vAlign w:val="center"/>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C30A7D">
              <w:rPr>
                <w:rFonts w:ascii="Times New Roman" w:eastAsia="Times New Roman" w:hAnsi="Times New Roman" w:cs="Times New Roman"/>
                <w:b/>
                <w:bCs/>
                <w:color w:val="000000"/>
                <w:sz w:val="18"/>
                <w:szCs w:val="20"/>
              </w:rPr>
              <w:br/>
              <w:t>2017 году</w:t>
            </w:r>
          </w:p>
        </w:tc>
        <w:tc>
          <w:tcPr>
            <w:tcW w:w="2835" w:type="dxa"/>
            <w:shd w:val="clear" w:color="auto" w:fill="E2EFD9" w:themeFill="accent6" w:themeFillTint="33"/>
            <w:vAlign w:val="center"/>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C30A7D">
              <w:rPr>
                <w:rFonts w:ascii="Times New Roman" w:eastAsia="Times New Roman" w:hAnsi="Times New Roman" w:cs="Times New Roman"/>
                <w:b/>
                <w:bCs/>
                <w:color w:val="000000"/>
                <w:sz w:val="18"/>
                <w:szCs w:val="20"/>
              </w:rPr>
              <w:br/>
              <w:t>2018 году</w:t>
            </w:r>
          </w:p>
        </w:tc>
        <w:tc>
          <w:tcPr>
            <w:tcW w:w="3090" w:type="dxa"/>
            <w:shd w:val="clear" w:color="auto" w:fill="E2EFD9" w:themeFill="accent6" w:themeFillTint="33"/>
            <w:vAlign w:val="center"/>
          </w:tcPr>
          <w:p w:rsidR="00076EA6" w:rsidRPr="00C30A7D" w:rsidRDefault="00076EA6" w:rsidP="00B06750">
            <w:pPr>
              <w:spacing w:line="276" w:lineRule="auto"/>
              <w:ind w:right="141"/>
              <w:jc w:val="center"/>
              <w:rPr>
                <w:rFonts w:ascii="Times New Roman" w:eastAsia="Times New Roman" w:hAnsi="Times New Roman" w:cs="Times New Roman"/>
                <w:b/>
                <w:bCs/>
                <w:color w:val="000000"/>
                <w:sz w:val="18"/>
                <w:szCs w:val="20"/>
              </w:rPr>
            </w:pPr>
            <w:r w:rsidRPr="00C30A7D">
              <w:rPr>
                <w:rFonts w:ascii="Times New Roman" w:eastAsia="Times New Roman" w:hAnsi="Times New Roman" w:cs="Times New Roman"/>
                <w:b/>
                <w:bCs/>
                <w:color w:val="000000"/>
                <w:sz w:val="18"/>
                <w:szCs w:val="20"/>
              </w:rPr>
              <w:t>Изменение объема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2018 году к 2017 году</w:t>
            </w:r>
          </w:p>
        </w:tc>
      </w:tr>
      <w:tr w:rsidR="00076EA6" w:rsidRPr="00C30A7D" w:rsidTr="00C70BA9">
        <w:trPr>
          <w:trHeight w:val="315"/>
          <w:jc w:val="center"/>
        </w:trPr>
        <w:tc>
          <w:tcPr>
            <w:tcW w:w="1872" w:type="dxa"/>
            <w:shd w:val="clear" w:color="auto" w:fill="auto"/>
            <w:vAlign w:val="center"/>
          </w:tcPr>
          <w:p w:rsidR="00076EA6" w:rsidRPr="00C30A7D" w:rsidRDefault="00076EA6" w:rsidP="00B06750">
            <w:pPr>
              <w:spacing w:line="276" w:lineRule="auto"/>
              <w:ind w:right="141"/>
              <w:rPr>
                <w:rFonts w:ascii="Times New Roman" w:hAnsi="Times New Roman" w:cs="Times New Roman"/>
                <w:sz w:val="20"/>
                <w:szCs w:val="20"/>
              </w:rPr>
            </w:pPr>
            <w:r w:rsidRPr="00C30A7D">
              <w:rPr>
                <w:rFonts w:ascii="Times New Roman" w:hAnsi="Times New Roman" w:cs="Times New Roman"/>
                <w:sz w:val="20"/>
                <w:szCs w:val="20"/>
              </w:rPr>
              <w:t>Федеральный уровень</w:t>
            </w:r>
          </w:p>
        </w:tc>
        <w:tc>
          <w:tcPr>
            <w:tcW w:w="1559"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16 433</w:t>
            </w:r>
          </w:p>
        </w:tc>
        <w:tc>
          <w:tcPr>
            <w:tcW w:w="1701"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14 741</w:t>
            </w:r>
          </w:p>
        </w:tc>
        <w:tc>
          <w:tcPr>
            <w:tcW w:w="1843" w:type="dxa"/>
            <w:shd w:val="clear" w:color="auto" w:fill="auto"/>
          </w:tcPr>
          <w:p w:rsidR="00076EA6" w:rsidRPr="00C30A7D" w:rsidRDefault="00076EA6" w:rsidP="00B06750">
            <w:pPr>
              <w:spacing w:line="276" w:lineRule="auto"/>
              <w:ind w:right="141"/>
              <w:jc w:val="center"/>
              <w:rPr>
                <w:rFonts w:ascii="Times New Roman" w:eastAsia="Times New Roman" w:hAnsi="Times New Roman" w:cs="Times New Roman"/>
                <w:b/>
                <w:color w:val="000000"/>
                <w:sz w:val="20"/>
                <w:szCs w:val="20"/>
              </w:rPr>
            </w:pPr>
            <w:r w:rsidRPr="00C30A7D">
              <w:rPr>
                <w:rFonts w:ascii="Times New Roman" w:eastAsia="Times New Roman" w:hAnsi="Times New Roman" w:cs="Times New Roman"/>
                <w:b/>
                <w:color w:val="000000"/>
                <w:sz w:val="20"/>
                <w:szCs w:val="20"/>
              </w:rPr>
              <w:t>-10,30 %</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3 382 317 912 017</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2 898 829 615 766</w:t>
            </w:r>
          </w:p>
        </w:tc>
        <w:tc>
          <w:tcPr>
            <w:tcW w:w="3090" w:type="dxa"/>
          </w:tcPr>
          <w:p w:rsidR="00076EA6" w:rsidRPr="00C30A7D" w:rsidRDefault="00076EA6" w:rsidP="00B06750">
            <w:pPr>
              <w:spacing w:line="276" w:lineRule="auto"/>
              <w:ind w:right="141"/>
              <w:jc w:val="center"/>
              <w:rPr>
                <w:rFonts w:ascii="Times New Roman" w:hAnsi="Times New Roman" w:cs="Times New Roman"/>
                <w:b/>
                <w:color w:val="000000"/>
                <w:sz w:val="20"/>
                <w:szCs w:val="20"/>
              </w:rPr>
            </w:pPr>
            <w:r w:rsidRPr="00C30A7D">
              <w:rPr>
                <w:rFonts w:ascii="Times New Roman" w:hAnsi="Times New Roman" w:cs="Times New Roman"/>
                <w:b/>
                <w:color w:val="000000"/>
                <w:sz w:val="20"/>
                <w:szCs w:val="20"/>
              </w:rPr>
              <w:t>-14,29 %</w:t>
            </w:r>
          </w:p>
        </w:tc>
      </w:tr>
      <w:tr w:rsidR="00076EA6" w:rsidRPr="00C30A7D" w:rsidTr="00C70BA9">
        <w:trPr>
          <w:trHeight w:val="450"/>
          <w:jc w:val="center"/>
        </w:trPr>
        <w:tc>
          <w:tcPr>
            <w:tcW w:w="1872" w:type="dxa"/>
            <w:shd w:val="clear" w:color="auto" w:fill="auto"/>
            <w:vAlign w:val="center"/>
          </w:tcPr>
          <w:p w:rsidR="00076EA6" w:rsidRPr="00C30A7D" w:rsidRDefault="00076EA6" w:rsidP="00B06750">
            <w:pPr>
              <w:spacing w:line="276" w:lineRule="auto"/>
              <w:ind w:right="141"/>
              <w:rPr>
                <w:rFonts w:ascii="Times New Roman" w:hAnsi="Times New Roman" w:cs="Times New Roman"/>
                <w:sz w:val="20"/>
                <w:szCs w:val="20"/>
              </w:rPr>
            </w:pPr>
            <w:r w:rsidRPr="00C30A7D">
              <w:rPr>
                <w:rFonts w:ascii="Times New Roman" w:hAnsi="Times New Roman" w:cs="Times New Roman"/>
                <w:sz w:val="20"/>
                <w:szCs w:val="20"/>
              </w:rPr>
              <w:t>Уровень субъекта Российской Федерации</w:t>
            </w:r>
          </w:p>
        </w:tc>
        <w:tc>
          <w:tcPr>
            <w:tcW w:w="1559"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35 096</w:t>
            </w:r>
          </w:p>
        </w:tc>
        <w:tc>
          <w:tcPr>
            <w:tcW w:w="1701"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33 976</w:t>
            </w:r>
          </w:p>
        </w:tc>
        <w:tc>
          <w:tcPr>
            <w:tcW w:w="1843" w:type="dxa"/>
            <w:shd w:val="clear" w:color="auto" w:fill="auto"/>
          </w:tcPr>
          <w:p w:rsidR="00076EA6" w:rsidRPr="00C30A7D" w:rsidRDefault="00076EA6" w:rsidP="00B06750">
            <w:pPr>
              <w:spacing w:line="276" w:lineRule="auto"/>
              <w:ind w:right="141"/>
              <w:jc w:val="center"/>
              <w:rPr>
                <w:rFonts w:ascii="Times New Roman" w:eastAsia="Times New Roman" w:hAnsi="Times New Roman" w:cs="Times New Roman"/>
                <w:b/>
                <w:color w:val="000000"/>
                <w:sz w:val="20"/>
                <w:szCs w:val="20"/>
              </w:rPr>
            </w:pPr>
            <w:r w:rsidRPr="00C30A7D">
              <w:rPr>
                <w:rFonts w:ascii="Times New Roman" w:eastAsia="Times New Roman" w:hAnsi="Times New Roman" w:cs="Times New Roman"/>
                <w:b/>
                <w:color w:val="000000"/>
                <w:sz w:val="20"/>
                <w:szCs w:val="20"/>
              </w:rPr>
              <w:t>-3,19 %</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4 605 033 708 182</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4 303 301 443 377</w:t>
            </w:r>
          </w:p>
        </w:tc>
        <w:tc>
          <w:tcPr>
            <w:tcW w:w="3090" w:type="dxa"/>
          </w:tcPr>
          <w:p w:rsidR="00076EA6" w:rsidRPr="00C30A7D" w:rsidRDefault="00076EA6" w:rsidP="00B06750">
            <w:pPr>
              <w:spacing w:line="276" w:lineRule="auto"/>
              <w:ind w:right="141"/>
              <w:jc w:val="center"/>
              <w:rPr>
                <w:rFonts w:ascii="Times New Roman" w:hAnsi="Times New Roman" w:cs="Times New Roman"/>
                <w:b/>
                <w:color w:val="000000"/>
                <w:sz w:val="20"/>
                <w:szCs w:val="20"/>
              </w:rPr>
            </w:pPr>
            <w:r w:rsidRPr="00C30A7D">
              <w:rPr>
                <w:rFonts w:ascii="Times New Roman" w:hAnsi="Times New Roman" w:cs="Times New Roman"/>
                <w:b/>
                <w:color w:val="000000"/>
                <w:sz w:val="20"/>
                <w:szCs w:val="20"/>
              </w:rPr>
              <w:t>-6,55 %</w:t>
            </w:r>
          </w:p>
        </w:tc>
      </w:tr>
      <w:tr w:rsidR="00076EA6" w:rsidRPr="00C30A7D" w:rsidTr="00C70BA9">
        <w:trPr>
          <w:trHeight w:val="315"/>
          <w:jc w:val="center"/>
        </w:trPr>
        <w:tc>
          <w:tcPr>
            <w:tcW w:w="1872" w:type="dxa"/>
            <w:shd w:val="clear" w:color="auto" w:fill="auto"/>
            <w:vAlign w:val="center"/>
          </w:tcPr>
          <w:p w:rsidR="00076EA6" w:rsidRPr="00C30A7D" w:rsidRDefault="00076EA6" w:rsidP="00B06750">
            <w:pPr>
              <w:spacing w:line="276" w:lineRule="auto"/>
              <w:ind w:right="141"/>
              <w:rPr>
                <w:rFonts w:ascii="Times New Roman" w:hAnsi="Times New Roman" w:cs="Times New Roman"/>
                <w:sz w:val="20"/>
                <w:szCs w:val="20"/>
              </w:rPr>
            </w:pPr>
            <w:r w:rsidRPr="00C30A7D">
              <w:rPr>
                <w:rFonts w:ascii="Times New Roman" w:hAnsi="Times New Roman" w:cs="Times New Roman"/>
                <w:sz w:val="20"/>
                <w:szCs w:val="20"/>
              </w:rPr>
              <w:t>Муниципальный уровень</w:t>
            </w:r>
          </w:p>
        </w:tc>
        <w:tc>
          <w:tcPr>
            <w:tcW w:w="1559"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149 613</w:t>
            </w:r>
          </w:p>
        </w:tc>
        <w:tc>
          <w:tcPr>
            <w:tcW w:w="1701" w:type="dxa"/>
            <w:shd w:val="clear" w:color="auto" w:fill="auto"/>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144 046</w:t>
            </w:r>
          </w:p>
        </w:tc>
        <w:tc>
          <w:tcPr>
            <w:tcW w:w="1843" w:type="dxa"/>
            <w:shd w:val="clear" w:color="auto" w:fill="auto"/>
          </w:tcPr>
          <w:p w:rsidR="00076EA6" w:rsidRPr="00C30A7D" w:rsidRDefault="00076EA6" w:rsidP="00B06750">
            <w:pPr>
              <w:spacing w:line="276" w:lineRule="auto"/>
              <w:ind w:right="141"/>
              <w:jc w:val="center"/>
              <w:rPr>
                <w:rFonts w:ascii="Times New Roman" w:eastAsia="Times New Roman" w:hAnsi="Times New Roman" w:cs="Times New Roman"/>
                <w:b/>
                <w:color w:val="000000"/>
                <w:sz w:val="20"/>
                <w:szCs w:val="20"/>
              </w:rPr>
            </w:pPr>
            <w:r w:rsidRPr="00C30A7D">
              <w:rPr>
                <w:rFonts w:ascii="Times New Roman" w:eastAsia="Times New Roman" w:hAnsi="Times New Roman" w:cs="Times New Roman"/>
                <w:b/>
                <w:color w:val="000000"/>
                <w:sz w:val="20"/>
                <w:szCs w:val="20"/>
              </w:rPr>
              <w:t>-3,72 %</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2 819 181 783 561</w:t>
            </w:r>
          </w:p>
        </w:tc>
        <w:tc>
          <w:tcPr>
            <w:tcW w:w="2835" w:type="dxa"/>
          </w:tcPr>
          <w:p w:rsidR="00076EA6" w:rsidRPr="00C30A7D" w:rsidRDefault="00076EA6" w:rsidP="00B06750">
            <w:pPr>
              <w:spacing w:line="276" w:lineRule="auto"/>
              <w:ind w:right="141"/>
              <w:jc w:val="center"/>
              <w:rPr>
                <w:rFonts w:ascii="Times New Roman" w:hAnsi="Times New Roman" w:cs="Times New Roman"/>
                <w:color w:val="000000"/>
                <w:sz w:val="20"/>
                <w:szCs w:val="20"/>
              </w:rPr>
            </w:pPr>
            <w:r w:rsidRPr="00C30A7D">
              <w:rPr>
                <w:rFonts w:ascii="Times New Roman" w:hAnsi="Times New Roman" w:cs="Times New Roman"/>
                <w:color w:val="000000"/>
                <w:sz w:val="20"/>
                <w:szCs w:val="20"/>
              </w:rPr>
              <w:t>2 271 771 258 558</w:t>
            </w:r>
          </w:p>
        </w:tc>
        <w:tc>
          <w:tcPr>
            <w:tcW w:w="3090" w:type="dxa"/>
          </w:tcPr>
          <w:p w:rsidR="00076EA6" w:rsidRPr="00C30A7D" w:rsidRDefault="00076EA6" w:rsidP="00B06750">
            <w:pPr>
              <w:spacing w:line="276" w:lineRule="auto"/>
              <w:ind w:right="141"/>
              <w:jc w:val="center"/>
              <w:rPr>
                <w:rFonts w:ascii="Times New Roman" w:hAnsi="Times New Roman" w:cs="Times New Roman"/>
                <w:b/>
                <w:color w:val="000000"/>
                <w:sz w:val="20"/>
                <w:szCs w:val="20"/>
              </w:rPr>
            </w:pPr>
            <w:r w:rsidRPr="00C30A7D">
              <w:rPr>
                <w:rFonts w:ascii="Times New Roman" w:hAnsi="Times New Roman" w:cs="Times New Roman"/>
                <w:b/>
                <w:color w:val="000000"/>
                <w:sz w:val="20"/>
                <w:szCs w:val="20"/>
              </w:rPr>
              <w:t>-19,42 %</w:t>
            </w:r>
          </w:p>
        </w:tc>
      </w:tr>
    </w:tbl>
    <w:p w:rsidR="00076EA6" w:rsidRDefault="00076EA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141"/>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w:t>
      </w:r>
      <w:r w:rsidR="008206F4">
        <w:rPr>
          <w:rFonts w:ascii="Times New Roman" w:hAnsi="Times New Roman" w:cs="Times New Roman"/>
          <w:b/>
          <w:sz w:val="28"/>
          <w:szCs w:val="28"/>
        </w:rPr>
        <w:t>7</w:t>
      </w:r>
    </w:p>
    <w:p w:rsidR="00076EA6" w:rsidRDefault="00076EA6" w:rsidP="00B06750">
      <w:pPr>
        <w:tabs>
          <w:tab w:val="left" w:pos="99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Количество позиций планов-графиков, размещенных в 2017 году и 2018 году, и объем НМЦК в планах-графиках в разрезе способ</w:t>
      </w:r>
      <w:r w:rsidR="009E2D6A">
        <w:rPr>
          <w:rFonts w:ascii="Times New Roman" w:hAnsi="Times New Roman" w:cs="Times New Roman"/>
          <w:b/>
          <w:sz w:val="28"/>
          <w:szCs w:val="28"/>
        </w:rPr>
        <w:t>ов</w:t>
      </w:r>
      <w:r>
        <w:rPr>
          <w:rFonts w:ascii="Times New Roman" w:hAnsi="Times New Roman" w:cs="Times New Roman"/>
          <w:b/>
          <w:sz w:val="28"/>
          <w:szCs w:val="28"/>
        </w:rPr>
        <w:t xml:space="preserve"> </w:t>
      </w:r>
      <w:r w:rsidRPr="00A47B07">
        <w:rPr>
          <w:rFonts w:ascii="Times New Roman" w:hAnsi="Times New Roman" w:cs="Times New Roman"/>
          <w:b/>
          <w:sz w:val="28"/>
          <w:szCs w:val="28"/>
        </w:rPr>
        <w:t>определения поставщика (подрядчика, исполнителя)</w:t>
      </w:r>
      <w:r>
        <w:rPr>
          <w:rFonts w:ascii="Times New Roman" w:hAnsi="Times New Roman" w:cs="Times New Roman"/>
          <w:b/>
          <w:sz w:val="28"/>
          <w:szCs w:val="28"/>
        </w:rPr>
        <w:t xml:space="preserve"> </w:t>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2410"/>
        <w:gridCol w:w="2126"/>
        <w:gridCol w:w="3402"/>
        <w:gridCol w:w="3798"/>
      </w:tblGrid>
      <w:tr w:rsidR="00076EA6" w:rsidRPr="00AA746D" w:rsidTr="00C70BA9">
        <w:trPr>
          <w:trHeight w:val="1823"/>
          <w:jc w:val="center"/>
        </w:trPr>
        <w:tc>
          <w:tcPr>
            <w:tcW w:w="4140" w:type="dxa"/>
            <w:shd w:val="clear" w:color="auto" w:fill="E2EFD9" w:themeFill="accent6" w:themeFillTint="33"/>
            <w:vAlign w:val="center"/>
            <w:hideMark/>
          </w:tcPr>
          <w:p w:rsidR="00076EA6" w:rsidRPr="00AA746D" w:rsidRDefault="00076EA6" w:rsidP="00B06750">
            <w:pPr>
              <w:spacing w:line="276" w:lineRule="auto"/>
              <w:ind w:right="141"/>
              <w:jc w:val="center"/>
              <w:rPr>
                <w:rFonts w:ascii="Times New Roman" w:eastAsia="Times New Roman" w:hAnsi="Times New Roman" w:cs="Times New Roman"/>
                <w:b/>
                <w:bCs/>
                <w:color w:val="000000"/>
                <w:sz w:val="20"/>
                <w:szCs w:val="20"/>
              </w:rPr>
            </w:pPr>
            <w:r w:rsidRPr="00AA746D">
              <w:rPr>
                <w:rFonts w:ascii="Times New Roman" w:eastAsia="Times New Roman" w:hAnsi="Times New Roman" w:cs="Times New Roman"/>
                <w:b/>
                <w:bCs/>
                <w:color w:val="000000"/>
                <w:sz w:val="20"/>
                <w:szCs w:val="20"/>
              </w:rPr>
              <w:t>Способ определения поставщика (подрядчика, исполнителя)</w:t>
            </w:r>
          </w:p>
        </w:tc>
        <w:tc>
          <w:tcPr>
            <w:tcW w:w="2410" w:type="dxa"/>
            <w:shd w:val="clear" w:color="auto" w:fill="E2EFD9" w:themeFill="accent6" w:themeFillTint="33"/>
            <w:vAlign w:val="center"/>
            <w:hideMark/>
          </w:tcPr>
          <w:p w:rsidR="00076EA6" w:rsidRPr="00AA746D" w:rsidRDefault="00076EA6" w:rsidP="00B06750">
            <w:pPr>
              <w:spacing w:line="276" w:lineRule="auto"/>
              <w:ind w:right="141"/>
              <w:jc w:val="center"/>
              <w:rPr>
                <w:rFonts w:ascii="Times New Roman" w:eastAsia="Times New Roman" w:hAnsi="Times New Roman" w:cs="Times New Roman"/>
                <w:b/>
                <w:bCs/>
                <w:color w:val="000000"/>
                <w:sz w:val="20"/>
                <w:szCs w:val="20"/>
              </w:rPr>
            </w:pPr>
            <w:r w:rsidRPr="00AA746D">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w:t>
            </w:r>
            <w:r w:rsidRPr="00AA746D">
              <w:rPr>
                <w:rFonts w:ascii="Times New Roman" w:eastAsia="Times New Roman" w:hAnsi="Times New Roman" w:cs="Times New Roman"/>
                <w:b/>
                <w:bCs/>
                <w:color w:val="000000"/>
                <w:sz w:val="20"/>
                <w:szCs w:val="20"/>
              </w:rPr>
              <w:br/>
              <w:t>2017 году</w:t>
            </w:r>
          </w:p>
        </w:tc>
        <w:tc>
          <w:tcPr>
            <w:tcW w:w="2126" w:type="dxa"/>
            <w:shd w:val="clear" w:color="auto" w:fill="E2EFD9" w:themeFill="accent6" w:themeFillTint="33"/>
            <w:vAlign w:val="center"/>
            <w:hideMark/>
          </w:tcPr>
          <w:p w:rsidR="00076EA6" w:rsidRPr="00AA746D" w:rsidRDefault="00076EA6" w:rsidP="00B06750">
            <w:pPr>
              <w:spacing w:line="276" w:lineRule="auto"/>
              <w:ind w:right="141"/>
              <w:jc w:val="center"/>
              <w:rPr>
                <w:rFonts w:ascii="Times New Roman" w:eastAsia="Times New Roman" w:hAnsi="Times New Roman" w:cs="Times New Roman"/>
                <w:b/>
                <w:bCs/>
                <w:color w:val="000000"/>
                <w:sz w:val="20"/>
                <w:szCs w:val="20"/>
              </w:rPr>
            </w:pPr>
            <w:r w:rsidRPr="00AA746D">
              <w:rPr>
                <w:rFonts w:ascii="Times New Roman" w:eastAsia="Times New Roman" w:hAnsi="Times New Roman" w:cs="Times New Roman"/>
                <w:b/>
                <w:bCs/>
                <w:color w:val="000000"/>
                <w:sz w:val="20"/>
                <w:szCs w:val="20"/>
              </w:rPr>
              <w:t>Количество позиций планов-графиков, размещенных заказчиками в 2018 году</w:t>
            </w:r>
          </w:p>
        </w:tc>
        <w:tc>
          <w:tcPr>
            <w:tcW w:w="3402" w:type="dxa"/>
            <w:shd w:val="clear" w:color="auto" w:fill="E2EFD9" w:themeFill="accent6" w:themeFillTint="33"/>
            <w:vAlign w:val="center"/>
          </w:tcPr>
          <w:p w:rsidR="00076EA6" w:rsidRPr="00AA746D" w:rsidRDefault="00076EA6" w:rsidP="00B06750">
            <w:pPr>
              <w:spacing w:line="276" w:lineRule="auto"/>
              <w:ind w:right="141"/>
              <w:jc w:val="center"/>
              <w:rPr>
                <w:rFonts w:ascii="Times New Roman" w:eastAsia="Times New Roman" w:hAnsi="Times New Roman" w:cs="Times New Roman"/>
                <w:b/>
                <w:bCs/>
                <w:color w:val="000000"/>
                <w:sz w:val="20"/>
                <w:szCs w:val="20"/>
              </w:rPr>
            </w:pPr>
            <w:r w:rsidRPr="00AA746D">
              <w:rPr>
                <w:rFonts w:ascii="Times New Roman" w:eastAsia="Times New Roman" w:hAnsi="Times New Roman" w:cs="Times New Roman"/>
                <w:b/>
                <w:bCs/>
                <w:color w:val="000000"/>
                <w:sz w:val="20"/>
                <w:szCs w:val="20"/>
              </w:rPr>
              <w:t>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2017 году</w:t>
            </w:r>
          </w:p>
        </w:tc>
        <w:tc>
          <w:tcPr>
            <w:tcW w:w="3798" w:type="dxa"/>
            <w:shd w:val="clear" w:color="auto" w:fill="E2EFD9" w:themeFill="accent6" w:themeFillTint="33"/>
            <w:vAlign w:val="center"/>
          </w:tcPr>
          <w:p w:rsidR="00076EA6" w:rsidRPr="00AA746D" w:rsidRDefault="00076EA6" w:rsidP="00B06750">
            <w:pPr>
              <w:spacing w:line="276" w:lineRule="auto"/>
              <w:ind w:right="141"/>
              <w:jc w:val="center"/>
              <w:rPr>
                <w:rFonts w:ascii="Times New Roman" w:eastAsia="Times New Roman" w:hAnsi="Times New Roman" w:cs="Times New Roman"/>
                <w:b/>
                <w:bCs/>
                <w:color w:val="000000"/>
                <w:sz w:val="20"/>
                <w:szCs w:val="20"/>
              </w:rPr>
            </w:pPr>
            <w:r w:rsidRPr="00AA746D">
              <w:rPr>
                <w:rFonts w:ascii="Times New Roman" w:eastAsia="Times New Roman" w:hAnsi="Times New Roman" w:cs="Times New Roman"/>
                <w:b/>
                <w:bCs/>
                <w:color w:val="000000"/>
                <w:sz w:val="20"/>
                <w:szCs w:val="20"/>
              </w:rPr>
              <w:t>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2018 году</w:t>
            </w:r>
          </w:p>
        </w:tc>
      </w:tr>
      <w:tr w:rsidR="00076EA6" w:rsidRPr="00AA746D" w:rsidTr="00C70BA9">
        <w:trPr>
          <w:trHeight w:val="315"/>
          <w:jc w:val="center"/>
        </w:trPr>
        <w:tc>
          <w:tcPr>
            <w:tcW w:w="4140" w:type="dxa"/>
            <w:shd w:val="clear" w:color="auto" w:fill="auto"/>
            <w:vAlign w:val="center"/>
          </w:tcPr>
          <w:p w:rsidR="00076EA6" w:rsidRPr="00AA746D" w:rsidRDefault="00076EA6" w:rsidP="00B06750">
            <w:pPr>
              <w:spacing w:line="276" w:lineRule="auto"/>
              <w:ind w:right="141"/>
              <w:rPr>
                <w:rFonts w:ascii="Times New Roman" w:hAnsi="Times New Roman" w:cs="Times New Roman"/>
                <w:sz w:val="20"/>
                <w:szCs w:val="20"/>
              </w:rPr>
            </w:pPr>
            <w:r w:rsidRPr="00AA746D">
              <w:rPr>
                <w:rFonts w:ascii="Times New Roman" w:eastAsia="Times New Roman" w:hAnsi="Times New Roman" w:cs="Times New Roman"/>
                <w:b/>
                <w:bCs/>
                <w:color w:val="000000"/>
                <w:sz w:val="20"/>
                <w:szCs w:val="20"/>
                <w:lang w:eastAsia="ru-RU"/>
              </w:rPr>
              <w:t>Общий итог</w:t>
            </w:r>
          </w:p>
        </w:tc>
        <w:tc>
          <w:tcPr>
            <w:tcW w:w="2410" w:type="dxa"/>
            <w:shd w:val="clear" w:color="auto" w:fill="auto"/>
          </w:tcPr>
          <w:p w:rsidR="00076EA6" w:rsidRPr="00AA746D" w:rsidRDefault="00076EA6" w:rsidP="00B06750">
            <w:pPr>
              <w:spacing w:after="0" w:line="276" w:lineRule="auto"/>
              <w:ind w:right="141"/>
              <w:jc w:val="center"/>
              <w:rPr>
                <w:rFonts w:ascii="Times New Roman" w:hAnsi="Times New Roman" w:cs="Times New Roman"/>
                <w:color w:val="000000"/>
                <w:sz w:val="20"/>
                <w:szCs w:val="20"/>
              </w:rPr>
            </w:pPr>
            <w:r w:rsidRPr="00AA746D">
              <w:rPr>
                <w:rFonts w:ascii="Times New Roman" w:eastAsia="Times New Roman" w:hAnsi="Times New Roman" w:cs="Times New Roman"/>
                <w:b/>
                <w:bCs/>
                <w:color w:val="000000"/>
                <w:sz w:val="20"/>
                <w:szCs w:val="20"/>
                <w:lang w:eastAsia="ru-RU"/>
              </w:rPr>
              <w:t>5 402 722</w:t>
            </w:r>
          </w:p>
        </w:tc>
        <w:tc>
          <w:tcPr>
            <w:tcW w:w="2126" w:type="dxa"/>
            <w:shd w:val="clear" w:color="auto" w:fill="auto"/>
          </w:tcPr>
          <w:p w:rsidR="00076EA6" w:rsidRPr="00AA746D" w:rsidRDefault="00076EA6" w:rsidP="00B06750">
            <w:pPr>
              <w:spacing w:after="0" w:line="276" w:lineRule="auto"/>
              <w:ind w:right="141"/>
              <w:jc w:val="center"/>
              <w:rPr>
                <w:rFonts w:ascii="Times New Roman" w:eastAsia="Times New Roman" w:hAnsi="Times New Roman" w:cs="Times New Roman"/>
                <w:b/>
                <w:bCs/>
                <w:color w:val="000000"/>
                <w:sz w:val="20"/>
                <w:szCs w:val="20"/>
                <w:lang w:eastAsia="ru-RU"/>
              </w:rPr>
            </w:pPr>
            <w:r w:rsidRPr="00AA746D">
              <w:rPr>
                <w:rFonts w:ascii="Times New Roman" w:eastAsia="Times New Roman" w:hAnsi="Times New Roman" w:cs="Times New Roman"/>
                <w:b/>
                <w:bCs/>
                <w:color w:val="000000"/>
                <w:sz w:val="20"/>
                <w:szCs w:val="20"/>
                <w:lang w:eastAsia="ru-RU"/>
              </w:rPr>
              <w:t>4 932 434</w:t>
            </w:r>
          </w:p>
        </w:tc>
        <w:tc>
          <w:tcPr>
            <w:tcW w:w="3402" w:type="dxa"/>
          </w:tcPr>
          <w:p w:rsidR="00076EA6" w:rsidRPr="00AA746D" w:rsidRDefault="00076EA6" w:rsidP="00D97EE6">
            <w:pPr>
              <w:spacing w:after="0" w:line="276" w:lineRule="auto"/>
              <w:ind w:right="141"/>
              <w:jc w:val="center"/>
              <w:rPr>
                <w:rFonts w:ascii="Times New Roman" w:eastAsia="Times New Roman" w:hAnsi="Times New Roman" w:cs="Times New Roman"/>
                <w:b/>
                <w:bCs/>
                <w:color w:val="000000"/>
                <w:sz w:val="20"/>
                <w:szCs w:val="20"/>
                <w:lang w:eastAsia="ru-RU"/>
              </w:rPr>
            </w:pPr>
            <w:r w:rsidRPr="00AA746D">
              <w:rPr>
                <w:rFonts w:ascii="Times New Roman" w:eastAsia="Times New Roman" w:hAnsi="Times New Roman" w:cs="Times New Roman"/>
                <w:b/>
                <w:bCs/>
                <w:color w:val="000000"/>
                <w:sz w:val="20"/>
                <w:szCs w:val="20"/>
                <w:lang w:eastAsia="ru-RU"/>
              </w:rPr>
              <w:t>10 806 533 403 758</w:t>
            </w:r>
          </w:p>
        </w:tc>
        <w:tc>
          <w:tcPr>
            <w:tcW w:w="3798" w:type="dxa"/>
          </w:tcPr>
          <w:p w:rsidR="00076EA6" w:rsidRPr="007C5D98" w:rsidRDefault="00076EA6" w:rsidP="00B06750">
            <w:pPr>
              <w:spacing w:after="0" w:line="276" w:lineRule="auto"/>
              <w:ind w:right="141"/>
              <w:jc w:val="center"/>
              <w:rPr>
                <w:rFonts w:ascii="Times New Roman" w:eastAsia="Times New Roman" w:hAnsi="Times New Roman" w:cs="Times New Roman"/>
                <w:b/>
                <w:bCs/>
                <w:color w:val="000000"/>
                <w:sz w:val="20"/>
                <w:szCs w:val="20"/>
                <w:vertAlign w:val="superscript"/>
                <w:lang w:eastAsia="ru-RU"/>
              </w:rPr>
            </w:pPr>
            <w:r w:rsidRPr="00AA746D">
              <w:rPr>
                <w:rFonts w:ascii="Times New Roman" w:eastAsia="Times New Roman" w:hAnsi="Times New Roman" w:cs="Times New Roman"/>
                <w:b/>
                <w:bCs/>
                <w:color w:val="000000"/>
                <w:sz w:val="20"/>
                <w:szCs w:val="20"/>
                <w:lang w:eastAsia="ru-RU"/>
              </w:rPr>
              <w:t>9 473 902 317</w:t>
            </w:r>
            <w:r>
              <w:rPr>
                <w:rFonts w:ascii="Times New Roman" w:eastAsia="Times New Roman" w:hAnsi="Times New Roman" w:cs="Times New Roman"/>
                <w:b/>
                <w:bCs/>
                <w:color w:val="000000"/>
                <w:sz w:val="20"/>
                <w:szCs w:val="20"/>
                <w:lang w:eastAsia="ru-RU"/>
              </w:rPr>
              <w:t> </w:t>
            </w:r>
            <w:r w:rsidRPr="00AA746D">
              <w:rPr>
                <w:rFonts w:ascii="Times New Roman" w:eastAsia="Times New Roman" w:hAnsi="Times New Roman" w:cs="Times New Roman"/>
                <w:b/>
                <w:bCs/>
                <w:color w:val="000000"/>
                <w:sz w:val="20"/>
                <w:szCs w:val="20"/>
                <w:lang w:eastAsia="ru-RU"/>
              </w:rPr>
              <w:t>702</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Двухэтапный конкурс</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123</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100</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1 063 233 800</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794 007 071</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Двухэтапный конкурс в электронной форме</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4</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7 284 267</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Закрытый аукцион</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1 330</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613</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34 055 654 299</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22 536 297 768</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Закрытый двухэтапный конкурс</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139</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9</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72 756 455</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10 740 487</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Закрытый конкурс</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442</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454</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13 831 954 334</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9 267 291 932</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Закрытый конкурс с ограниченным участием</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134</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76</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7 429 950 619</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6 494 696 112</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Закупка у единственного поставщика (исполнителя, подрядчика)</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1 450 952</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1 179 253</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2 804 053 858 963</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1 590 885 070 624</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Запрос котировок</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496 163</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444 575</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107 281 836 900</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68 713 240 440</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Запрос котировок без размещения извещения</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892</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655</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736 228 968</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402 521 619</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Запрос котировок в электронной форме</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7 612</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1 205 686 864</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Запрос предложений</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11 511</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5 688</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125 931 428 840</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70 391 655 353</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Запрос предложений в электронной форме</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1 005</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54 036 695 727</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Конкурс с ограниченным участием</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53 295</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58 334</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382 358 008 276</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370 189 488 519</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lastRenderedPageBreak/>
              <w:t>Конкурс с ограниченным участием в электронной форме</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463</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559 127 038</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Открытый конкурс</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70 938</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65 635</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834 558 817 682</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658 402 460 800</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Открытый конкурс в электронной форме</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819</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 </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7 715 161 215</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Предварительный отбор</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12</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16</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752 012</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829 304</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Способ определения поставщика (подрядчика, исполнителя), установленный Правительством Российской Федерации в соответствии со ст. 111 Закона № 44-ФЗ</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2 932</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1 660</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4 846 939 034</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1 593 442 160</w:t>
            </w:r>
          </w:p>
        </w:tc>
      </w:tr>
      <w:tr w:rsidR="00076EA6" w:rsidRPr="00AA746D" w:rsidTr="00C70BA9">
        <w:trPr>
          <w:trHeight w:val="315"/>
          <w:jc w:val="center"/>
        </w:trPr>
        <w:tc>
          <w:tcPr>
            <w:tcW w:w="4140" w:type="dxa"/>
            <w:shd w:val="clear" w:color="auto" w:fill="auto"/>
          </w:tcPr>
          <w:p w:rsidR="00076EA6" w:rsidRPr="003C4167" w:rsidRDefault="00076EA6" w:rsidP="00B06750">
            <w:pPr>
              <w:spacing w:line="276" w:lineRule="auto"/>
              <w:ind w:right="141"/>
              <w:rPr>
                <w:rFonts w:ascii="Times New Roman" w:hAnsi="Times New Roman" w:cs="Times New Roman"/>
                <w:sz w:val="20"/>
                <w:szCs w:val="20"/>
              </w:rPr>
            </w:pPr>
            <w:r w:rsidRPr="003C4167">
              <w:rPr>
                <w:rFonts w:ascii="Times New Roman" w:hAnsi="Times New Roman" w:cs="Times New Roman"/>
                <w:sz w:val="20"/>
                <w:szCs w:val="20"/>
              </w:rPr>
              <w:t>Электронный аукцион</w:t>
            </w:r>
          </w:p>
        </w:tc>
        <w:tc>
          <w:tcPr>
            <w:tcW w:w="2410"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2 832 395</w:t>
            </w:r>
          </w:p>
        </w:tc>
        <w:tc>
          <w:tcPr>
            <w:tcW w:w="2126" w:type="dxa"/>
            <w:shd w:val="clear" w:color="auto" w:fill="auto"/>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2 682 168</w:t>
            </w:r>
          </w:p>
        </w:tc>
        <w:tc>
          <w:tcPr>
            <w:tcW w:w="3402"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5 805 286 903 876</w:t>
            </w:r>
          </w:p>
        </w:tc>
        <w:tc>
          <w:tcPr>
            <w:tcW w:w="3798" w:type="dxa"/>
          </w:tcPr>
          <w:p w:rsidR="00076EA6" w:rsidRPr="003C4167" w:rsidRDefault="00076EA6" w:rsidP="00B06750">
            <w:pPr>
              <w:spacing w:line="276" w:lineRule="auto"/>
              <w:ind w:right="141"/>
              <w:jc w:val="center"/>
              <w:rPr>
                <w:rFonts w:ascii="Times New Roman" w:hAnsi="Times New Roman" w:cs="Times New Roman"/>
                <w:color w:val="000000"/>
                <w:sz w:val="20"/>
                <w:szCs w:val="20"/>
              </w:rPr>
            </w:pPr>
            <w:r w:rsidRPr="003C4167">
              <w:rPr>
                <w:rFonts w:ascii="Times New Roman" w:hAnsi="Times New Roman" w:cs="Times New Roman"/>
                <w:color w:val="000000"/>
                <w:sz w:val="20"/>
                <w:szCs w:val="20"/>
              </w:rPr>
              <w:t>6 059 767 254 159</w:t>
            </w:r>
          </w:p>
        </w:tc>
      </w:tr>
      <w:tr w:rsidR="00076EA6" w:rsidRPr="00AA746D" w:rsidTr="00C70BA9">
        <w:trPr>
          <w:trHeight w:val="315"/>
          <w:jc w:val="center"/>
        </w:trPr>
        <w:tc>
          <w:tcPr>
            <w:tcW w:w="4140" w:type="dxa"/>
            <w:shd w:val="clear" w:color="auto" w:fill="auto"/>
          </w:tcPr>
          <w:p w:rsidR="00076EA6" w:rsidRPr="0088334F"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Не указан (особые закупки)</w:t>
            </w:r>
          </w:p>
        </w:tc>
        <w:tc>
          <w:tcPr>
            <w:tcW w:w="2410"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481 464</w:t>
            </w:r>
          </w:p>
        </w:tc>
        <w:tc>
          <w:tcPr>
            <w:tcW w:w="2126" w:type="dxa"/>
            <w:shd w:val="clear" w:color="auto" w:fill="auto"/>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483 295</w:t>
            </w:r>
          </w:p>
        </w:tc>
        <w:tc>
          <w:tcPr>
            <w:tcW w:w="3402"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685 025 079 700</w:t>
            </w:r>
          </w:p>
        </w:tc>
        <w:tc>
          <w:tcPr>
            <w:tcW w:w="3798" w:type="dxa"/>
          </w:tcPr>
          <w:p w:rsidR="00076EA6" w:rsidRPr="0088334F" w:rsidRDefault="00076EA6" w:rsidP="00B06750">
            <w:pPr>
              <w:spacing w:line="276" w:lineRule="auto"/>
              <w:ind w:right="141"/>
              <w:jc w:val="center"/>
              <w:rPr>
                <w:rFonts w:ascii="Times New Roman" w:hAnsi="Times New Roman" w:cs="Times New Roman"/>
                <w:color w:val="000000"/>
                <w:sz w:val="20"/>
                <w:szCs w:val="20"/>
              </w:rPr>
            </w:pPr>
            <w:r w:rsidRPr="0088334F">
              <w:rPr>
                <w:rFonts w:ascii="Times New Roman" w:hAnsi="Times New Roman" w:cs="Times New Roman"/>
                <w:color w:val="000000"/>
                <w:sz w:val="20"/>
                <w:szCs w:val="20"/>
              </w:rPr>
              <w:t>550 929 366 243</w:t>
            </w:r>
          </w:p>
        </w:tc>
      </w:tr>
    </w:tbl>
    <w:p w:rsidR="00C70BA9" w:rsidRDefault="00C70BA9"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141"/>
        <w:jc w:val="right"/>
        <w:rPr>
          <w:rFonts w:ascii="Times New Roman" w:hAnsi="Times New Roman" w:cs="Times New Roman"/>
          <w:b/>
          <w:sz w:val="28"/>
          <w:szCs w:val="28"/>
        </w:rPr>
      </w:pPr>
      <w:r>
        <w:rPr>
          <w:rFonts w:ascii="Times New Roman" w:hAnsi="Times New Roman" w:cs="Times New Roman"/>
          <w:b/>
          <w:sz w:val="28"/>
          <w:szCs w:val="28"/>
        </w:rPr>
        <w:t xml:space="preserve">Таблица </w:t>
      </w:r>
      <w:r w:rsidR="008206F4">
        <w:rPr>
          <w:rFonts w:ascii="Times New Roman" w:hAnsi="Times New Roman" w:cs="Times New Roman"/>
          <w:b/>
          <w:sz w:val="28"/>
          <w:szCs w:val="28"/>
        </w:rPr>
        <w:t>8</w:t>
      </w:r>
    </w:p>
    <w:p w:rsidR="00076EA6" w:rsidRDefault="00076EA6" w:rsidP="00B06750">
      <w:pPr>
        <w:tabs>
          <w:tab w:val="left" w:pos="993"/>
          <w:tab w:val="center" w:pos="7867"/>
          <w:tab w:val="left" w:pos="1014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w:t>
      </w:r>
      <w:r w:rsidR="002A691E">
        <w:rPr>
          <w:rFonts w:ascii="Times New Roman" w:hAnsi="Times New Roman" w:cs="Times New Roman"/>
          <w:b/>
          <w:sz w:val="28"/>
          <w:szCs w:val="28"/>
        </w:rPr>
        <w:t xml:space="preserve">и объем НМЦК позиций </w:t>
      </w:r>
      <w:r w:rsidR="00381E30">
        <w:rPr>
          <w:rFonts w:ascii="Times New Roman" w:hAnsi="Times New Roman" w:cs="Times New Roman"/>
          <w:b/>
          <w:sz w:val="28"/>
          <w:szCs w:val="28"/>
        </w:rPr>
        <w:t xml:space="preserve">планов-графиков, содержащих информацию о </w:t>
      </w:r>
      <w:r w:rsidR="00723183">
        <w:rPr>
          <w:rFonts w:ascii="Times New Roman" w:hAnsi="Times New Roman" w:cs="Times New Roman"/>
          <w:b/>
          <w:sz w:val="28"/>
          <w:szCs w:val="28"/>
        </w:rPr>
        <w:t>проведени</w:t>
      </w:r>
      <w:r w:rsidR="00381E30">
        <w:rPr>
          <w:rFonts w:ascii="Times New Roman" w:hAnsi="Times New Roman" w:cs="Times New Roman"/>
          <w:b/>
          <w:sz w:val="28"/>
          <w:szCs w:val="28"/>
        </w:rPr>
        <w:t>и</w:t>
      </w:r>
      <w:r w:rsidR="00723183">
        <w:rPr>
          <w:rFonts w:ascii="Times New Roman" w:hAnsi="Times New Roman" w:cs="Times New Roman"/>
          <w:b/>
          <w:sz w:val="28"/>
          <w:szCs w:val="28"/>
        </w:rPr>
        <w:t xml:space="preserve"> </w:t>
      </w:r>
      <w:r w:rsidR="00723183" w:rsidRPr="00EC4A32">
        <w:rPr>
          <w:rFonts w:ascii="Times New Roman" w:hAnsi="Times New Roman" w:cs="Times New Roman"/>
          <w:b/>
          <w:sz w:val="28"/>
          <w:szCs w:val="28"/>
        </w:rPr>
        <w:t>совместных закуп</w:t>
      </w:r>
      <w:r w:rsidR="00723183">
        <w:rPr>
          <w:rFonts w:ascii="Times New Roman" w:hAnsi="Times New Roman" w:cs="Times New Roman"/>
          <w:b/>
          <w:sz w:val="28"/>
          <w:szCs w:val="28"/>
        </w:rPr>
        <w:t>ок</w:t>
      </w:r>
      <w:r w:rsidR="00381E30">
        <w:rPr>
          <w:rFonts w:ascii="Times New Roman" w:hAnsi="Times New Roman" w:cs="Times New Roman"/>
          <w:b/>
          <w:sz w:val="28"/>
          <w:szCs w:val="28"/>
        </w:rPr>
        <w:t>, согласно планам-графикам, размещенным в</w:t>
      </w:r>
      <w:r w:rsidR="00723183">
        <w:rPr>
          <w:rFonts w:ascii="Times New Roman" w:hAnsi="Times New Roman" w:cs="Times New Roman"/>
          <w:b/>
          <w:sz w:val="28"/>
          <w:szCs w:val="28"/>
        </w:rPr>
        <w:t xml:space="preserve"> 2017 году и 2018 году </w:t>
      </w:r>
    </w:p>
    <w:tbl>
      <w:tblPr>
        <w:tblW w:w="15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2268"/>
        <w:gridCol w:w="2268"/>
        <w:gridCol w:w="3402"/>
        <w:gridCol w:w="3544"/>
      </w:tblGrid>
      <w:tr w:rsidR="00076EA6" w:rsidRPr="00F131B3" w:rsidTr="00076EA6">
        <w:trPr>
          <w:trHeight w:val="1127"/>
        </w:trPr>
        <w:tc>
          <w:tcPr>
            <w:tcW w:w="4423" w:type="dxa"/>
            <w:shd w:val="clear" w:color="auto" w:fill="E2EFD9" w:themeFill="accent6" w:themeFillTint="33"/>
            <w:vAlign w:val="center"/>
            <w:hideMark/>
          </w:tcPr>
          <w:p w:rsidR="00076EA6" w:rsidRPr="00F131B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F131B3">
              <w:rPr>
                <w:rFonts w:ascii="Times New Roman" w:eastAsia="Times New Roman" w:hAnsi="Times New Roman" w:cs="Times New Roman"/>
                <w:b/>
                <w:bCs/>
                <w:color w:val="000000"/>
                <w:sz w:val="20"/>
                <w:szCs w:val="20"/>
              </w:rPr>
              <w:t>Способ определения поставщика (подрядчика, исполнителя)</w:t>
            </w:r>
          </w:p>
        </w:tc>
        <w:tc>
          <w:tcPr>
            <w:tcW w:w="2268" w:type="dxa"/>
            <w:shd w:val="clear" w:color="auto" w:fill="E2EFD9" w:themeFill="accent6" w:themeFillTint="33"/>
            <w:vAlign w:val="center"/>
            <w:hideMark/>
          </w:tcPr>
          <w:p w:rsidR="00076EA6" w:rsidRPr="00F131B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F131B3">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w:t>
            </w:r>
            <w:r w:rsidRPr="00F131B3">
              <w:rPr>
                <w:rFonts w:ascii="Times New Roman" w:eastAsia="Times New Roman" w:hAnsi="Times New Roman" w:cs="Times New Roman"/>
                <w:b/>
                <w:bCs/>
                <w:color w:val="000000"/>
                <w:sz w:val="20"/>
                <w:szCs w:val="20"/>
              </w:rPr>
              <w:br/>
              <w:t>2017 году (совместные закупки)</w:t>
            </w:r>
          </w:p>
        </w:tc>
        <w:tc>
          <w:tcPr>
            <w:tcW w:w="2268" w:type="dxa"/>
            <w:shd w:val="clear" w:color="auto" w:fill="E2EFD9" w:themeFill="accent6" w:themeFillTint="33"/>
            <w:vAlign w:val="center"/>
            <w:hideMark/>
          </w:tcPr>
          <w:p w:rsidR="00076EA6" w:rsidRPr="00F131B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F131B3">
              <w:rPr>
                <w:rFonts w:ascii="Times New Roman" w:eastAsia="Times New Roman" w:hAnsi="Times New Roman" w:cs="Times New Roman"/>
                <w:b/>
                <w:bCs/>
                <w:color w:val="000000"/>
                <w:sz w:val="20"/>
                <w:szCs w:val="20"/>
              </w:rPr>
              <w:t>Количество позиций планов-графиков, размещенных заказчиками в 2018 году (совместные закупки)</w:t>
            </w:r>
          </w:p>
        </w:tc>
        <w:tc>
          <w:tcPr>
            <w:tcW w:w="3402" w:type="dxa"/>
            <w:shd w:val="clear" w:color="auto" w:fill="E2EFD9" w:themeFill="accent6" w:themeFillTint="33"/>
            <w:vAlign w:val="center"/>
          </w:tcPr>
          <w:p w:rsidR="00076EA6" w:rsidRPr="00F131B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F131B3">
              <w:rPr>
                <w:rFonts w:ascii="Times New Roman" w:eastAsia="Times New Roman" w:hAnsi="Times New Roman" w:cs="Times New Roman"/>
                <w:b/>
                <w:bCs/>
                <w:color w:val="000000"/>
                <w:sz w:val="20"/>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F131B3">
              <w:rPr>
                <w:rFonts w:ascii="Times New Roman" w:eastAsia="Times New Roman" w:hAnsi="Times New Roman" w:cs="Times New Roman"/>
                <w:b/>
                <w:bCs/>
                <w:color w:val="000000"/>
                <w:sz w:val="20"/>
                <w:szCs w:val="20"/>
              </w:rPr>
              <w:br/>
              <w:t>2017 году (совместные закупки)</w:t>
            </w:r>
          </w:p>
        </w:tc>
        <w:tc>
          <w:tcPr>
            <w:tcW w:w="3544" w:type="dxa"/>
            <w:shd w:val="clear" w:color="auto" w:fill="E2EFD9" w:themeFill="accent6" w:themeFillTint="33"/>
            <w:vAlign w:val="center"/>
          </w:tcPr>
          <w:p w:rsidR="00076EA6" w:rsidRPr="00F131B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F131B3">
              <w:rPr>
                <w:rFonts w:ascii="Times New Roman" w:eastAsia="Times New Roman" w:hAnsi="Times New Roman" w:cs="Times New Roman"/>
                <w:b/>
                <w:bCs/>
                <w:color w:val="000000"/>
                <w:sz w:val="20"/>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F131B3">
              <w:rPr>
                <w:rFonts w:ascii="Times New Roman" w:eastAsia="Times New Roman" w:hAnsi="Times New Roman" w:cs="Times New Roman"/>
                <w:b/>
                <w:bCs/>
                <w:color w:val="000000"/>
                <w:sz w:val="20"/>
                <w:szCs w:val="20"/>
              </w:rPr>
              <w:br/>
              <w:t>2018 году (совместные закупки)</w:t>
            </w:r>
          </w:p>
        </w:tc>
      </w:tr>
      <w:tr w:rsidR="00076EA6" w:rsidRPr="00F131B3" w:rsidTr="00076EA6">
        <w:trPr>
          <w:trHeight w:val="315"/>
        </w:trPr>
        <w:tc>
          <w:tcPr>
            <w:tcW w:w="4423" w:type="dxa"/>
            <w:shd w:val="clear" w:color="auto" w:fill="auto"/>
          </w:tcPr>
          <w:p w:rsidR="00076EA6" w:rsidRPr="003C4167" w:rsidRDefault="00076EA6" w:rsidP="00B06750">
            <w:pPr>
              <w:spacing w:line="276" w:lineRule="auto"/>
              <w:ind w:right="141"/>
              <w:rPr>
                <w:rFonts w:ascii="Times New Roman" w:hAnsi="Times New Roman" w:cs="Times New Roman"/>
                <w:b/>
                <w:sz w:val="20"/>
                <w:szCs w:val="20"/>
              </w:rPr>
            </w:pPr>
            <w:r w:rsidRPr="003C4167">
              <w:rPr>
                <w:rFonts w:ascii="Times New Roman" w:hAnsi="Times New Roman" w:cs="Times New Roman"/>
                <w:b/>
                <w:sz w:val="20"/>
                <w:szCs w:val="20"/>
              </w:rPr>
              <w:t>Общий итог</w:t>
            </w:r>
          </w:p>
        </w:tc>
        <w:tc>
          <w:tcPr>
            <w:tcW w:w="2268" w:type="dxa"/>
            <w:shd w:val="clear" w:color="auto" w:fill="auto"/>
            <w:vAlign w:val="bottom"/>
          </w:tcPr>
          <w:p w:rsidR="00076EA6" w:rsidRPr="003C4167" w:rsidRDefault="00076EA6" w:rsidP="00B06750">
            <w:pPr>
              <w:spacing w:line="276" w:lineRule="auto"/>
              <w:ind w:right="141"/>
              <w:jc w:val="center"/>
              <w:rPr>
                <w:rFonts w:ascii="Times New Roman" w:hAnsi="Times New Roman" w:cs="Times New Roman"/>
                <w:b/>
                <w:color w:val="000000"/>
                <w:sz w:val="20"/>
                <w:szCs w:val="20"/>
              </w:rPr>
            </w:pPr>
            <w:r w:rsidRPr="003C4167">
              <w:rPr>
                <w:rFonts w:ascii="Times New Roman" w:hAnsi="Times New Roman" w:cs="Times New Roman"/>
                <w:b/>
                <w:color w:val="000000"/>
                <w:sz w:val="20"/>
                <w:szCs w:val="20"/>
              </w:rPr>
              <w:t>614 006</w:t>
            </w:r>
          </w:p>
        </w:tc>
        <w:tc>
          <w:tcPr>
            <w:tcW w:w="2268" w:type="dxa"/>
            <w:shd w:val="clear" w:color="auto" w:fill="auto"/>
            <w:vAlign w:val="bottom"/>
          </w:tcPr>
          <w:p w:rsidR="00076EA6" w:rsidRPr="003C4167" w:rsidRDefault="00076EA6" w:rsidP="00B06750">
            <w:pPr>
              <w:spacing w:line="276" w:lineRule="auto"/>
              <w:ind w:right="141"/>
              <w:jc w:val="center"/>
              <w:rPr>
                <w:rFonts w:ascii="Times New Roman" w:hAnsi="Times New Roman" w:cs="Times New Roman"/>
                <w:b/>
                <w:color w:val="000000"/>
                <w:sz w:val="20"/>
                <w:szCs w:val="20"/>
              </w:rPr>
            </w:pPr>
            <w:r w:rsidRPr="003C4167">
              <w:rPr>
                <w:rFonts w:ascii="Times New Roman" w:hAnsi="Times New Roman" w:cs="Times New Roman"/>
                <w:b/>
                <w:color w:val="000000"/>
                <w:sz w:val="20"/>
                <w:szCs w:val="20"/>
              </w:rPr>
              <w:t>580 386</w:t>
            </w:r>
          </w:p>
        </w:tc>
        <w:tc>
          <w:tcPr>
            <w:tcW w:w="3402" w:type="dxa"/>
            <w:vAlign w:val="bottom"/>
          </w:tcPr>
          <w:p w:rsidR="00076EA6" w:rsidRPr="003C4167" w:rsidRDefault="00076EA6" w:rsidP="00B06750">
            <w:pPr>
              <w:spacing w:line="276" w:lineRule="auto"/>
              <w:ind w:right="141"/>
              <w:jc w:val="center"/>
              <w:rPr>
                <w:rFonts w:ascii="Times New Roman" w:hAnsi="Times New Roman" w:cs="Times New Roman"/>
                <w:b/>
                <w:color w:val="000000"/>
                <w:sz w:val="20"/>
                <w:szCs w:val="20"/>
              </w:rPr>
            </w:pPr>
            <w:r w:rsidRPr="003C4167">
              <w:rPr>
                <w:rFonts w:ascii="Times New Roman" w:hAnsi="Times New Roman" w:cs="Times New Roman"/>
                <w:b/>
                <w:color w:val="000000"/>
                <w:sz w:val="20"/>
                <w:szCs w:val="20"/>
              </w:rPr>
              <w:t>309 399 659 853</w:t>
            </w:r>
          </w:p>
        </w:tc>
        <w:tc>
          <w:tcPr>
            <w:tcW w:w="3544" w:type="dxa"/>
            <w:vAlign w:val="bottom"/>
          </w:tcPr>
          <w:p w:rsidR="00076EA6" w:rsidRPr="003C4167" w:rsidRDefault="00076EA6" w:rsidP="00B06750">
            <w:pPr>
              <w:spacing w:line="276" w:lineRule="auto"/>
              <w:ind w:right="141"/>
              <w:jc w:val="center"/>
              <w:rPr>
                <w:rFonts w:ascii="Times New Roman" w:hAnsi="Times New Roman" w:cs="Times New Roman"/>
                <w:b/>
                <w:color w:val="000000"/>
                <w:sz w:val="20"/>
                <w:szCs w:val="20"/>
              </w:rPr>
            </w:pPr>
            <w:r w:rsidRPr="003C4167">
              <w:rPr>
                <w:rFonts w:ascii="Times New Roman" w:hAnsi="Times New Roman" w:cs="Times New Roman"/>
                <w:b/>
                <w:color w:val="000000"/>
                <w:sz w:val="20"/>
                <w:szCs w:val="20"/>
              </w:rPr>
              <w:t>236 306 976 957</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Двухэтапный конкурс</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23</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9</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13 628 632</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77 713 475</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Двухэтапный конкурс в электронной форме</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2731B6">
              <w:rPr>
                <w:rFonts w:ascii="Times New Roman" w:hAnsi="Times New Roman" w:cs="Times New Roman"/>
                <w:color w:val="000000"/>
                <w:sz w:val="20"/>
                <w:szCs w:val="20"/>
              </w:rPr>
              <w:t> </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2 438 757</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Закрытый аукцион</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5</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11</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365 054</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1 901 327</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Закрытый конкурс</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4</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6 878 954 795</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lastRenderedPageBreak/>
              <w:t>Закрытый конкурс с ограниченным участием</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22</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11</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45 035 747</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21 311 992</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Закупка у единственного поставщика (исполнителя, подрядчика)</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242</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6</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98 394 722</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3 532 910</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Запрос котировок</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49</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54</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6 789 167</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11 350 152</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Конкурс с ограниченным участием</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36 917</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43 812</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100 027 590 606</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53 455 858 448</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Конкурс с ограниченным участием в электронной форме</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2731B6">
              <w:rPr>
                <w:rFonts w:ascii="Times New Roman" w:hAnsi="Times New Roman" w:cs="Times New Roman"/>
                <w:color w:val="000000"/>
                <w:sz w:val="20"/>
                <w:szCs w:val="20"/>
              </w:rPr>
              <w:t> </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383</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219 588 685</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Открытый конкурс</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8 545</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11 174</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13 236 365 644</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30 879 808 440</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Открытый конкурс в электронной форме</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78</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89 938 181</w:t>
            </w:r>
          </w:p>
        </w:tc>
      </w:tr>
      <w:tr w:rsidR="00076EA6" w:rsidRPr="00F131B3" w:rsidTr="00076EA6">
        <w:trPr>
          <w:trHeight w:val="315"/>
        </w:trPr>
        <w:tc>
          <w:tcPr>
            <w:tcW w:w="4423" w:type="dxa"/>
            <w:shd w:val="clear" w:color="auto" w:fill="auto"/>
          </w:tcPr>
          <w:p w:rsidR="00076EA6" w:rsidRPr="002731B6" w:rsidRDefault="00076EA6" w:rsidP="00B06750">
            <w:pPr>
              <w:spacing w:line="276" w:lineRule="auto"/>
              <w:ind w:right="141"/>
              <w:rPr>
                <w:rFonts w:ascii="Times New Roman" w:hAnsi="Times New Roman" w:cs="Times New Roman"/>
                <w:sz w:val="20"/>
                <w:szCs w:val="20"/>
              </w:rPr>
            </w:pPr>
            <w:r w:rsidRPr="002731B6">
              <w:rPr>
                <w:rFonts w:ascii="Times New Roman" w:hAnsi="Times New Roman" w:cs="Times New Roman"/>
                <w:sz w:val="20"/>
                <w:szCs w:val="20"/>
              </w:rPr>
              <w:t>Электронный аукцион</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568 199</w:t>
            </w:r>
          </w:p>
        </w:tc>
        <w:tc>
          <w:tcPr>
            <w:tcW w:w="2268" w:type="dxa"/>
            <w:shd w:val="clear" w:color="auto" w:fill="auto"/>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524 847</w:t>
            </w:r>
          </w:p>
        </w:tc>
        <w:tc>
          <w:tcPr>
            <w:tcW w:w="3402"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189 092 535 486</w:t>
            </w:r>
          </w:p>
        </w:tc>
        <w:tc>
          <w:tcPr>
            <w:tcW w:w="3544" w:type="dxa"/>
          </w:tcPr>
          <w:p w:rsidR="00076EA6" w:rsidRPr="002731B6" w:rsidRDefault="00076EA6" w:rsidP="00B06750">
            <w:pPr>
              <w:spacing w:line="276" w:lineRule="auto"/>
              <w:ind w:right="141"/>
              <w:jc w:val="center"/>
              <w:rPr>
                <w:rFonts w:ascii="Times New Roman" w:hAnsi="Times New Roman" w:cs="Times New Roman"/>
                <w:color w:val="000000"/>
                <w:sz w:val="20"/>
                <w:szCs w:val="20"/>
              </w:rPr>
            </w:pPr>
            <w:r w:rsidRPr="002731B6">
              <w:rPr>
                <w:rFonts w:ascii="Times New Roman" w:hAnsi="Times New Roman" w:cs="Times New Roman"/>
                <w:color w:val="000000"/>
                <w:sz w:val="20"/>
                <w:szCs w:val="20"/>
              </w:rPr>
              <w:t>151 543 534 590</w:t>
            </w:r>
          </w:p>
        </w:tc>
      </w:tr>
    </w:tbl>
    <w:p w:rsidR="00076EA6" w:rsidRDefault="00076EA6"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141"/>
        <w:jc w:val="right"/>
        <w:rPr>
          <w:rFonts w:ascii="Times New Roman" w:hAnsi="Times New Roman" w:cs="Times New Roman"/>
          <w:b/>
          <w:sz w:val="28"/>
          <w:szCs w:val="28"/>
        </w:rPr>
      </w:pPr>
      <w:r>
        <w:rPr>
          <w:rFonts w:ascii="Times New Roman" w:hAnsi="Times New Roman" w:cs="Times New Roman"/>
          <w:b/>
          <w:sz w:val="28"/>
          <w:szCs w:val="28"/>
        </w:rPr>
        <w:t xml:space="preserve">Таблица </w:t>
      </w:r>
      <w:r w:rsidR="008206F4">
        <w:rPr>
          <w:rFonts w:ascii="Times New Roman" w:hAnsi="Times New Roman" w:cs="Times New Roman"/>
          <w:b/>
          <w:sz w:val="28"/>
          <w:szCs w:val="28"/>
        </w:rPr>
        <w:t>9</w:t>
      </w:r>
    </w:p>
    <w:p w:rsidR="00413D88" w:rsidRDefault="00413D88" w:rsidP="00413D88">
      <w:pPr>
        <w:tabs>
          <w:tab w:val="left" w:pos="993"/>
          <w:tab w:val="center" w:pos="7867"/>
          <w:tab w:val="left" w:pos="1014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Количество и объем НМЦК позиций планов-графиков, содержащих информацию о проведении централизованных</w:t>
      </w:r>
      <w:r w:rsidRPr="00EC4A32">
        <w:rPr>
          <w:rFonts w:ascii="Times New Roman" w:hAnsi="Times New Roman" w:cs="Times New Roman"/>
          <w:b/>
          <w:sz w:val="28"/>
          <w:szCs w:val="28"/>
        </w:rPr>
        <w:t xml:space="preserve"> закуп</w:t>
      </w:r>
      <w:r>
        <w:rPr>
          <w:rFonts w:ascii="Times New Roman" w:hAnsi="Times New Roman" w:cs="Times New Roman"/>
          <w:b/>
          <w:sz w:val="28"/>
          <w:szCs w:val="28"/>
        </w:rPr>
        <w:t xml:space="preserve">ок, согласно планам-графикам, размещенным в 2017 году и 2018 году </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2268"/>
        <w:gridCol w:w="2268"/>
        <w:gridCol w:w="3402"/>
        <w:gridCol w:w="3544"/>
      </w:tblGrid>
      <w:tr w:rsidR="00076EA6" w:rsidRPr="006A2933" w:rsidTr="00C70BA9">
        <w:trPr>
          <w:trHeight w:val="1316"/>
          <w:jc w:val="center"/>
        </w:trPr>
        <w:tc>
          <w:tcPr>
            <w:tcW w:w="4423" w:type="dxa"/>
            <w:shd w:val="clear" w:color="auto" w:fill="E2EFD9" w:themeFill="accent6" w:themeFillTint="33"/>
            <w:vAlign w:val="center"/>
            <w:hideMark/>
          </w:tcPr>
          <w:p w:rsidR="00076EA6" w:rsidRPr="006A293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6A2933">
              <w:rPr>
                <w:rFonts w:ascii="Times New Roman" w:eastAsia="Times New Roman" w:hAnsi="Times New Roman" w:cs="Times New Roman"/>
                <w:b/>
                <w:bCs/>
                <w:color w:val="000000"/>
                <w:sz w:val="20"/>
                <w:szCs w:val="20"/>
              </w:rPr>
              <w:t>Способ определения поставщика (подрядчика, исполнителя)</w:t>
            </w:r>
          </w:p>
        </w:tc>
        <w:tc>
          <w:tcPr>
            <w:tcW w:w="2268" w:type="dxa"/>
            <w:shd w:val="clear" w:color="auto" w:fill="E2EFD9" w:themeFill="accent6" w:themeFillTint="33"/>
            <w:vAlign w:val="center"/>
            <w:hideMark/>
          </w:tcPr>
          <w:p w:rsidR="00076EA6" w:rsidRPr="006A293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6A2933">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w:t>
            </w:r>
            <w:r w:rsidRPr="006A2933">
              <w:rPr>
                <w:rFonts w:ascii="Times New Roman" w:eastAsia="Times New Roman" w:hAnsi="Times New Roman" w:cs="Times New Roman"/>
                <w:b/>
                <w:bCs/>
                <w:color w:val="000000"/>
                <w:sz w:val="20"/>
                <w:szCs w:val="20"/>
              </w:rPr>
              <w:br/>
              <w:t>2017 году (централизованные закупки)</w:t>
            </w:r>
          </w:p>
        </w:tc>
        <w:tc>
          <w:tcPr>
            <w:tcW w:w="2268" w:type="dxa"/>
            <w:shd w:val="clear" w:color="auto" w:fill="E2EFD9" w:themeFill="accent6" w:themeFillTint="33"/>
            <w:vAlign w:val="center"/>
            <w:hideMark/>
          </w:tcPr>
          <w:p w:rsidR="00076EA6" w:rsidRPr="006A293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6A2933">
              <w:rPr>
                <w:rFonts w:ascii="Times New Roman" w:eastAsia="Times New Roman" w:hAnsi="Times New Roman" w:cs="Times New Roman"/>
                <w:b/>
                <w:bCs/>
                <w:color w:val="000000"/>
                <w:sz w:val="20"/>
                <w:szCs w:val="20"/>
              </w:rPr>
              <w:t>Количество позиций планов-графиков, размещенных заказчиками в 2018 году</w:t>
            </w:r>
            <w:r w:rsidRPr="006A2933">
              <w:rPr>
                <w:rFonts w:ascii="Times New Roman" w:eastAsia="Times New Roman" w:hAnsi="Times New Roman" w:cs="Times New Roman"/>
                <w:b/>
                <w:bCs/>
                <w:color w:val="000000"/>
                <w:sz w:val="20"/>
                <w:szCs w:val="20"/>
              </w:rPr>
              <w:br/>
              <w:t>(централизованные закупки)</w:t>
            </w:r>
          </w:p>
        </w:tc>
        <w:tc>
          <w:tcPr>
            <w:tcW w:w="3402" w:type="dxa"/>
            <w:shd w:val="clear" w:color="auto" w:fill="E2EFD9" w:themeFill="accent6" w:themeFillTint="33"/>
            <w:vAlign w:val="center"/>
          </w:tcPr>
          <w:p w:rsidR="00076EA6" w:rsidRPr="006A293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6A2933">
              <w:rPr>
                <w:rFonts w:ascii="Times New Roman" w:eastAsia="Times New Roman" w:hAnsi="Times New Roman" w:cs="Times New Roman"/>
                <w:b/>
                <w:bCs/>
                <w:color w:val="000000"/>
                <w:sz w:val="20"/>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6A2933">
              <w:rPr>
                <w:rFonts w:ascii="Times New Roman" w:eastAsia="Times New Roman" w:hAnsi="Times New Roman" w:cs="Times New Roman"/>
                <w:b/>
                <w:bCs/>
                <w:color w:val="000000"/>
                <w:sz w:val="20"/>
                <w:szCs w:val="20"/>
              </w:rPr>
              <w:br/>
              <w:t>2017 году (централизованные закупки)</w:t>
            </w:r>
          </w:p>
        </w:tc>
        <w:tc>
          <w:tcPr>
            <w:tcW w:w="3544" w:type="dxa"/>
            <w:shd w:val="clear" w:color="auto" w:fill="E2EFD9" w:themeFill="accent6" w:themeFillTint="33"/>
            <w:vAlign w:val="center"/>
          </w:tcPr>
          <w:p w:rsidR="00076EA6" w:rsidRPr="006A2933" w:rsidRDefault="00076EA6" w:rsidP="00B06750">
            <w:pPr>
              <w:spacing w:line="276" w:lineRule="auto"/>
              <w:ind w:right="141"/>
              <w:jc w:val="center"/>
              <w:rPr>
                <w:rFonts w:ascii="Times New Roman" w:eastAsia="Times New Roman" w:hAnsi="Times New Roman" w:cs="Times New Roman"/>
                <w:b/>
                <w:bCs/>
                <w:color w:val="000000"/>
                <w:sz w:val="20"/>
                <w:szCs w:val="20"/>
              </w:rPr>
            </w:pPr>
            <w:r w:rsidRPr="006A2933">
              <w:rPr>
                <w:rFonts w:ascii="Times New Roman" w:eastAsia="Times New Roman" w:hAnsi="Times New Roman" w:cs="Times New Roman"/>
                <w:b/>
                <w:bCs/>
                <w:color w:val="000000"/>
                <w:sz w:val="20"/>
                <w:szCs w:val="20"/>
              </w:rPr>
              <w:t>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2018 году</w:t>
            </w:r>
            <w:r w:rsidRPr="006A2933">
              <w:rPr>
                <w:rFonts w:ascii="Times New Roman" w:eastAsia="Times New Roman" w:hAnsi="Times New Roman" w:cs="Times New Roman"/>
                <w:b/>
                <w:bCs/>
                <w:color w:val="000000"/>
                <w:sz w:val="20"/>
                <w:szCs w:val="20"/>
              </w:rPr>
              <w:br/>
              <w:t>(централизованные закупки)</w:t>
            </w:r>
          </w:p>
        </w:tc>
      </w:tr>
      <w:tr w:rsidR="00076EA6" w:rsidRPr="006A2933" w:rsidTr="00C70BA9">
        <w:trPr>
          <w:trHeight w:val="315"/>
          <w:jc w:val="center"/>
        </w:trPr>
        <w:tc>
          <w:tcPr>
            <w:tcW w:w="4423" w:type="dxa"/>
            <w:shd w:val="clear" w:color="auto" w:fill="auto"/>
          </w:tcPr>
          <w:p w:rsidR="00076EA6" w:rsidRPr="00AD7E34" w:rsidRDefault="00076EA6" w:rsidP="00B06750">
            <w:pPr>
              <w:spacing w:line="276" w:lineRule="auto"/>
              <w:ind w:right="141"/>
              <w:rPr>
                <w:rFonts w:ascii="Times New Roman" w:hAnsi="Times New Roman" w:cs="Times New Roman"/>
                <w:b/>
                <w:sz w:val="20"/>
                <w:szCs w:val="20"/>
              </w:rPr>
            </w:pPr>
            <w:r w:rsidRPr="00AD7E34">
              <w:rPr>
                <w:rFonts w:ascii="Times New Roman" w:hAnsi="Times New Roman" w:cs="Times New Roman"/>
                <w:b/>
                <w:sz w:val="20"/>
                <w:szCs w:val="20"/>
              </w:rPr>
              <w:t>Общий итог</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b/>
                <w:color w:val="000000"/>
                <w:sz w:val="20"/>
                <w:szCs w:val="20"/>
              </w:rPr>
            </w:pPr>
            <w:r w:rsidRPr="00AD7E34">
              <w:rPr>
                <w:rFonts w:ascii="Times New Roman" w:hAnsi="Times New Roman" w:cs="Times New Roman"/>
                <w:b/>
                <w:color w:val="000000"/>
                <w:sz w:val="20"/>
                <w:szCs w:val="20"/>
              </w:rPr>
              <w:t>1 113 692</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b/>
                <w:color w:val="000000"/>
                <w:sz w:val="20"/>
                <w:szCs w:val="20"/>
              </w:rPr>
            </w:pPr>
            <w:r w:rsidRPr="00AD7E34">
              <w:rPr>
                <w:rFonts w:ascii="Times New Roman" w:hAnsi="Times New Roman" w:cs="Times New Roman"/>
                <w:b/>
                <w:color w:val="000000"/>
                <w:sz w:val="20"/>
                <w:szCs w:val="20"/>
              </w:rPr>
              <w:t>1 218 423</w:t>
            </w:r>
          </w:p>
        </w:tc>
        <w:tc>
          <w:tcPr>
            <w:tcW w:w="3402" w:type="dxa"/>
          </w:tcPr>
          <w:p w:rsidR="00076EA6" w:rsidRPr="00AD7E34" w:rsidRDefault="00076EA6" w:rsidP="00B06750">
            <w:pPr>
              <w:spacing w:line="276" w:lineRule="auto"/>
              <w:ind w:right="141"/>
              <w:jc w:val="center"/>
              <w:rPr>
                <w:rFonts w:ascii="Times New Roman" w:hAnsi="Times New Roman" w:cs="Times New Roman"/>
                <w:b/>
                <w:color w:val="000000"/>
                <w:sz w:val="20"/>
                <w:szCs w:val="20"/>
              </w:rPr>
            </w:pPr>
            <w:r w:rsidRPr="00AD7E34">
              <w:rPr>
                <w:rFonts w:ascii="Times New Roman" w:hAnsi="Times New Roman" w:cs="Times New Roman"/>
                <w:b/>
                <w:color w:val="000000"/>
                <w:sz w:val="20"/>
                <w:szCs w:val="20"/>
              </w:rPr>
              <w:t>2 395 729 159 091</w:t>
            </w:r>
          </w:p>
        </w:tc>
        <w:tc>
          <w:tcPr>
            <w:tcW w:w="3544" w:type="dxa"/>
          </w:tcPr>
          <w:p w:rsidR="00076EA6" w:rsidRPr="00AD7E34" w:rsidRDefault="00076EA6" w:rsidP="00B06750">
            <w:pPr>
              <w:spacing w:line="276" w:lineRule="auto"/>
              <w:ind w:right="141"/>
              <w:jc w:val="center"/>
              <w:rPr>
                <w:rFonts w:ascii="Times New Roman" w:hAnsi="Times New Roman" w:cs="Times New Roman"/>
                <w:b/>
                <w:color w:val="000000"/>
                <w:sz w:val="20"/>
                <w:szCs w:val="20"/>
              </w:rPr>
            </w:pPr>
            <w:r w:rsidRPr="00AD7E34">
              <w:rPr>
                <w:rFonts w:ascii="Times New Roman" w:hAnsi="Times New Roman" w:cs="Times New Roman"/>
                <w:b/>
                <w:color w:val="000000"/>
                <w:sz w:val="20"/>
                <w:szCs w:val="20"/>
              </w:rPr>
              <w:t>2 690 231 372 599</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Двухэтапный конкурс</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35</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53</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508 065 091</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521 766 132</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Двухэтапный конкурс в электронной форме</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D7E34">
              <w:rPr>
                <w:rFonts w:ascii="Times New Roman" w:hAnsi="Times New Roman" w:cs="Times New Roman"/>
                <w:color w:val="000000"/>
                <w:sz w:val="20"/>
                <w:szCs w:val="20"/>
              </w:rPr>
              <w:t> </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7 255 267</w:t>
            </w:r>
          </w:p>
        </w:tc>
      </w:tr>
      <w:tr w:rsidR="00076EA6" w:rsidRPr="006A2933" w:rsidTr="00C70BA9">
        <w:trPr>
          <w:trHeight w:val="559"/>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lastRenderedPageBreak/>
              <w:t>Закрытый аукцион</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122</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77</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4 894 783 844</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6 204 499 139</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Закрытый двухэтапный конкурс</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39 959</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5 578 535</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Закрытый конкурс</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50</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71</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312 532 550</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1 144 672 521</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Закрытый конкурс с ограниченным участием</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27</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18</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45 548 899</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42 909 147</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Закупка у единственного поставщика (исполнителя, подрядчика)</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36 754</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43 107</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74 843 162 904</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36 440 420 931</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Запрос котировок</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79 638</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83 719</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13 518 145 237</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13 482 469 365</w:t>
            </w:r>
          </w:p>
        </w:tc>
      </w:tr>
      <w:tr w:rsidR="00076EA6" w:rsidRPr="006A2933" w:rsidTr="00C70BA9">
        <w:trPr>
          <w:trHeight w:val="461"/>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Запрос котировок без размещения извещения</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116</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77</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8 754 589</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5 651 024</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Запрос котировок в электронной форме</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D7E34">
              <w:rPr>
                <w:rFonts w:ascii="Times New Roman" w:hAnsi="Times New Roman" w:cs="Times New Roman"/>
                <w:color w:val="000000"/>
                <w:sz w:val="20"/>
                <w:szCs w:val="20"/>
              </w:rPr>
              <w:t> </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1 561</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D7E34">
              <w:rPr>
                <w:rFonts w:ascii="Times New Roman" w:hAnsi="Times New Roman" w:cs="Times New Roman"/>
                <w:color w:val="000000"/>
                <w:sz w:val="20"/>
                <w:szCs w:val="20"/>
              </w:rPr>
              <w:t> </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219 228 140</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Запрос предложений</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2 168</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1 355</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32 581 068 120</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21 441 007 278</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Запрос предложений в электронной форме</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388</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D7E34">
              <w:rPr>
                <w:rFonts w:ascii="Times New Roman" w:hAnsi="Times New Roman" w:cs="Times New Roman"/>
                <w:color w:val="000000"/>
                <w:sz w:val="20"/>
                <w:szCs w:val="20"/>
              </w:rPr>
              <w:t> </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22 798 967 894</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Конкурс с ограниченным участием</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27 750</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32 555</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71 693 349 935</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96 317 209 435</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Конкурс с ограниченным участием в электронной форме</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D7E34">
              <w:rPr>
                <w:rFonts w:ascii="Times New Roman" w:hAnsi="Times New Roman" w:cs="Times New Roman"/>
                <w:color w:val="000000"/>
                <w:sz w:val="20"/>
                <w:szCs w:val="20"/>
              </w:rPr>
              <w:t> </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274</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280 663 360</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Открытый конкурс</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17 340</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21 063</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131 512 181 943</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156 709 878 697</w:t>
            </w:r>
          </w:p>
        </w:tc>
      </w:tr>
      <w:tr w:rsidR="00076EA6" w:rsidRPr="006A2933" w:rsidTr="00413D88">
        <w:trPr>
          <w:trHeight w:val="33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Открытый конкурс в электронной форме</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187</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778 622 780</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Предварительный отбор</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 xml:space="preserve">Способ определения поставщика (подрядчика, исполнителя), установленный Правительством Российской Федерации в соответствии со ст. 111 </w:t>
            </w:r>
            <w:r>
              <w:rPr>
                <w:rFonts w:ascii="Times New Roman" w:hAnsi="Times New Roman" w:cs="Times New Roman"/>
                <w:sz w:val="20"/>
                <w:szCs w:val="20"/>
              </w:rPr>
              <w:t>Закона</w:t>
            </w:r>
            <w:r w:rsidRPr="009C3940">
              <w:rPr>
                <w:rFonts w:ascii="Times New Roman" w:hAnsi="Times New Roman" w:cs="Times New Roman"/>
                <w:sz w:val="20"/>
                <w:szCs w:val="20"/>
              </w:rPr>
              <w:t xml:space="preserve"> № 44-ФЗ</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55</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32</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21 871 038</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38 242 998</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9C3940">
              <w:rPr>
                <w:rFonts w:ascii="Times New Roman" w:hAnsi="Times New Roman" w:cs="Times New Roman"/>
                <w:sz w:val="20"/>
                <w:szCs w:val="20"/>
              </w:rPr>
              <w:t>Электронный аукцион</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949 505</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1 033 690</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2 065 747 827 464</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2 333 740 000 067</w:t>
            </w:r>
          </w:p>
        </w:tc>
      </w:tr>
      <w:tr w:rsidR="00076EA6" w:rsidRPr="006A2933" w:rsidTr="00C70BA9">
        <w:trPr>
          <w:trHeight w:val="315"/>
          <w:jc w:val="center"/>
        </w:trPr>
        <w:tc>
          <w:tcPr>
            <w:tcW w:w="4423" w:type="dxa"/>
            <w:shd w:val="clear" w:color="auto" w:fill="auto"/>
          </w:tcPr>
          <w:p w:rsidR="00076EA6" w:rsidRPr="009C3940" w:rsidRDefault="00076EA6" w:rsidP="00B06750">
            <w:pPr>
              <w:spacing w:line="276" w:lineRule="auto"/>
              <w:ind w:right="141"/>
              <w:rPr>
                <w:rFonts w:ascii="Times New Roman" w:hAnsi="Times New Roman" w:cs="Times New Roman"/>
                <w:sz w:val="20"/>
                <w:szCs w:val="20"/>
              </w:rPr>
            </w:pPr>
            <w:r w:rsidRPr="0088334F">
              <w:rPr>
                <w:rFonts w:ascii="Times New Roman" w:hAnsi="Times New Roman" w:cs="Times New Roman"/>
                <w:sz w:val="20"/>
                <w:szCs w:val="20"/>
              </w:rPr>
              <w:t>Не указан (особые закупки)</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129</w:t>
            </w:r>
          </w:p>
        </w:tc>
        <w:tc>
          <w:tcPr>
            <w:tcW w:w="2268" w:type="dxa"/>
            <w:shd w:val="clear" w:color="auto" w:fill="auto"/>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190</w:t>
            </w:r>
          </w:p>
        </w:tc>
        <w:tc>
          <w:tcPr>
            <w:tcW w:w="3402"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41 827 518</w:t>
            </w:r>
          </w:p>
        </w:tc>
        <w:tc>
          <w:tcPr>
            <w:tcW w:w="3544" w:type="dxa"/>
          </w:tcPr>
          <w:p w:rsidR="00076EA6" w:rsidRPr="00AD7E34" w:rsidRDefault="00076EA6" w:rsidP="00B06750">
            <w:pPr>
              <w:spacing w:line="276" w:lineRule="auto"/>
              <w:ind w:right="141"/>
              <w:jc w:val="center"/>
              <w:rPr>
                <w:rFonts w:ascii="Times New Roman" w:hAnsi="Times New Roman" w:cs="Times New Roman"/>
                <w:color w:val="000000"/>
                <w:sz w:val="20"/>
                <w:szCs w:val="20"/>
              </w:rPr>
            </w:pPr>
            <w:r w:rsidRPr="00AD7E34">
              <w:rPr>
                <w:rFonts w:ascii="Times New Roman" w:hAnsi="Times New Roman" w:cs="Times New Roman"/>
                <w:color w:val="000000"/>
                <w:sz w:val="20"/>
                <w:szCs w:val="20"/>
              </w:rPr>
              <w:t>52 329 888</w:t>
            </w:r>
          </w:p>
        </w:tc>
      </w:tr>
    </w:tbl>
    <w:p w:rsidR="00076EA6" w:rsidRDefault="00076EA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076EA6" w:rsidRDefault="00076EA6" w:rsidP="00B06750">
      <w:pPr>
        <w:tabs>
          <w:tab w:val="left" w:pos="993"/>
        </w:tabs>
        <w:spacing w:after="0" w:line="276" w:lineRule="auto"/>
        <w:ind w:right="141"/>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w:t>
      </w:r>
      <w:r w:rsidR="008206F4">
        <w:rPr>
          <w:rFonts w:ascii="Times New Roman" w:hAnsi="Times New Roman" w:cs="Times New Roman"/>
          <w:b/>
          <w:sz w:val="28"/>
          <w:szCs w:val="28"/>
        </w:rPr>
        <w:t>10</w:t>
      </w:r>
    </w:p>
    <w:p w:rsidR="00076EA6" w:rsidRDefault="00076EA6" w:rsidP="00B06750">
      <w:pPr>
        <w:tabs>
          <w:tab w:val="left" w:pos="993"/>
          <w:tab w:val="center" w:pos="7867"/>
          <w:tab w:val="left" w:pos="1014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Количество позиций планов-графиков, размещенных в 2017 году и 2018 году,</w:t>
      </w:r>
      <w:r w:rsidRPr="00EC4A32">
        <w:rPr>
          <w:rFonts w:ascii="Times New Roman" w:hAnsi="Times New Roman" w:cs="Times New Roman"/>
          <w:b/>
          <w:sz w:val="28"/>
          <w:szCs w:val="28"/>
        </w:rPr>
        <w:t xml:space="preserve"> на проведение закупок</w:t>
      </w:r>
      <w:r>
        <w:rPr>
          <w:rFonts w:ascii="Times New Roman" w:hAnsi="Times New Roman" w:cs="Times New Roman"/>
          <w:b/>
          <w:sz w:val="28"/>
          <w:szCs w:val="28"/>
        </w:rPr>
        <w:t xml:space="preserve">, </w:t>
      </w:r>
      <w:r w:rsidR="00D35F4C">
        <w:rPr>
          <w:rFonts w:ascii="Times New Roman" w:hAnsi="Times New Roman" w:cs="Times New Roman"/>
          <w:b/>
          <w:sz w:val="28"/>
          <w:szCs w:val="28"/>
        </w:rPr>
        <w:t>в которых устано</w:t>
      </w:r>
      <w:r w:rsidRPr="00355B72">
        <w:rPr>
          <w:rFonts w:ascii="Times New Roman" w:hAnsi="Times New Roman" w:cs="Times New Roman"/>
          <w:b/>
          <w:sz w:val="28"/>
          <w:szCs w:val="28"/>
        </w:rPr>
        <w:t>вл</w:t>
      </w:r>
      <w:r w:rsidR="00413D88">
        <w:rPr>
          <w:rFonts w:ascii="Times New Roman" w:hAnsi="Times New Roman" w:cs="Times New Roman"/>
          <w:b/>
          <w:sz w:val="28"/>
          <w:szCs w:val="28"/>
        </w:rPr>
        <w:t>ен</w:t>
      </w:r>
      <w:r w:rsidRPr="00355B72">
        <w:rPr>
          <w:rFonts w:ascii="Times New Roman" w:hAnsi="Times New Roman" w:cs="Times New Roman"/>
          <w:b/>
          <w:sz w:val="28"/>
          <w:szCs w:val="28"/>
        </w:rPr>
        <w:t xml:space="preserve"> запрет на допуск товаров, происходящих из иностранных государств, работ, услуг, соответственно выполняемых, оказываемых иностранными лицами</w:t>
      </w:r>
      <w:r>
        <w:rPr>
          <w:rFonts w:ascii="Times New Roman" w:hAnsi="Times New Roman" w:cs="Times New Roman"/>
          <w:b/>
          <w:sz w:val="28"/>
          <w:szCs w:val="28"/>
        </w:rPr>
        <w:t>, и объем НМЦК</w:t>
      </w:r>
      <w:r w:rsidR="00413D88">
        <w:rPr>
          <w:rFonts w:ascii="Times New Roman" w:hAnsi="Times New Roman" w:cs="Times New Roman"/>
          <w:b/>
          <w:sz w:val="28"/>
          <w:szCs w:val="28"/>
        </w:rPr>
        <w:t xml:space="preserve"> указанных позиций</w:t>
      </w:r>
      <w:r>
        <w:rPr>
          <w:rFonts w:ascii="Times New Roman" w:hAnsi="Times New Roman" w:cs="Times New Roman"/>
          <w:b/>
          <w:sz w:val="28"/>
          <w:szCs w:val="28"/>
        </w:rPr>
        <w:t xml:space="preserve"> в планах-графиках</w:t>
      </w:r>
    </w:p>
    <w:tbl>
      <w:tblPr>
        <w:tblW w:w="15920" w:type="dxa"/>
        <w:jc w:val="center"/>
        <w:tblBorders>
          <w:top w:val="single" w:sz="8" w:space="0" w:color="959595"/>
          <w:left w:val="single" w:sz="4" w:space="0" w:color="000000"/>
          <w:bottom w:val="single" w:sz="4" w:space="0" w:color="000000"/>
          <w:right w:val="single" w:sz="4" w:space="0" w:color="000000"/>
          <w:insideH w:val="single" w:sz="8" w:space="0" w:color="959595"/>
          <w:insideV w:val="single" w:sz="8" w:space="0" w:color="959595"/>
        </w:tblBorders>
        <w:tblLook w:val="04A0" w:firstRow="1" w:lastRow="0" w:firstColumn="1" w:lastColumn="0" w:noHBand="0" w:noVBand="1"/>
      </w:tblPr>
      <w:tblGrid>
        <w:gridCol w:w="4438"/>
        <w:gridCol w:w="2268"/>
        <w:gridCol w:w="2268"/>
        <w:gridCol w:w="3402"/>
        <w:gridCol w:w="3544"/>
      </w:tblGrid>
      <w:tr w:rsidR="00076EA6" w:rsidRPr="00540803" w:rsidTr="00C70BA9">
        <w:trPr>
          <w:trHeight w:val="315"/>
          <w:jc w:val="center"/>
        </w:trPr>
        <w:tc>
          <w:tcPr>
            <w:tcW w:w="4438" w:type="dxa"/>
            <w:tcBorders>
              <w:bottom w:val="single" w:sz="8" w:space="0" w:color="959595"/>
            </w:tcBorders>
            <w:shd w:val="clear" w:color="auto" w:fill="E2EFD9" w:themeFill="accent6" w:themeFillTint="33"/>
            <w:vAlign w:val="center"/>
            <w:hideMark/>
          </w:tcPr>
          <w:p w:rsidR="00076EA6" w:rsidRPr="00540803" w:rsidRDefault="00076EA6" w:rsidP="00B06750">
            <w:pPr>
              <w:spacing w:after="0" w:line="276" w:lineRule="auto"/>
              <w:ind w:right="141"/>
              <w:jc w:val="center"/>
              <w:rPr>
                <w:rFonts w:ascii="Tahoma" w:eastAsia="Times New Roman" w:hAnsi="Tahoma" w:cs="Tahoma"/>
                <w:color w:val="000000"/>
                <w:sz w:val="20"/>
                <w:szCs w:val="20"/>
                <w:lang w:eastAsia="ru-RU"/>
              </w:rPr>
            </w:pPr>
            <w:r w:rsidRPr="00540803">
              <w:rPr>
                <w:rFonts w:ascii="Times New Roman" w:eastAsia="Times New Roman" w:hAnsi="Times New Roman" w:cs="Times New Roman"/>
                <w:b/>
                <w:bCs/>
                <w:color w:val="000000"/>
                <w:sz w:val="20"/>
                <w:szCs w:val="20"/>
              </w:rPr>
              <w:t>Способ определения поставщика (подрядчика, исполнителя)</w:t>
            </w:r>
          </w:p>
        </w:tc>
        <w:tc>
          <w:tcPr>
            <w:tcW w:w="2268" w:type="dxa"/>
            <w:tcBorders>
              <w:bottom w:val="single" w:sz="8" w:space="0" w:color="959595"/>
            </w:tcBorders>
            <w:shd w:val="clear" w:color="auto" w:fill="E2EFD9" w:themeFill="accent6" w:themeFillTint="33"/>
            <w:vAlign w:val="center"/>
            <w:hideMark/>
          </w:tcPr>
          <w:p w:rsidR="00076EA6" w:rsidRPr="00540803" w:rsidRDefault="00076EA6" w:rsidP="00B06750">
            <w:pPr>
              <w:spacing w:after="0" w:line="276" w:lineRule="auto"/>
              <w:ind w:right="141"/>
              <w:jc w:val="center"/>
              <w:rPr>
                <w:rFonts w:ascii="Tahoma" w:eastAsia="Times New Roman" w:hAnsi="Tahoma" w:cs="Tahoma"/>
                <w:color w:val="000000"/>
                <w:sz w:val="20"/>
                <w:szCs w:val="20"/>
                <w:lang w:eastAsia="ru-RU"/>
              </w:rPr>
            </w:pPr>
            <w:r w:rsidRPr="00540803">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w:t>
            </w:r>
            <w:r w:rsidRPr="00540803">
              <w:rPr>
                <w:rFonts w:ascii="Times New Roman" w:eastAsia="Times New Roman" w:hAnsi="Times New Roman" w:cs="Times New Roman"/>
                <w:b/>
                <w:bCs/>
                <w:color w:val="000000"/>
                <w:sz w:val="20"/>
                <w:szCs w:val="20"/>
              </w:rPr>
              <w:br/>
              <w:t>2017 году (запрет в соответствии со статьей 14 Закона № 44-ФЗ)</w:t>
            </w:r>
          </w:p>
        </w:tc>
        <w:tc>
          <w:tcPr>
            <w:tcW w:w="2268" w:type="dxa"/>
            <w:tcBorders>
              <w:bottom w:val="single" w:sz="8" w:space="0" w:color="959595"/>
            </w:tcBorders>
            <w:shd w:val="clear" w:color="auto" w:fill="E2EFD9" w:themeFill="accent6" w:themeFillTint="33"/>
            <w:vAlign w:val="center"/>
            <w:hideMark/>
          </w:tcPr>
          <w:p w:rsidR="00076EA6" w:rsidRPr="00540803" w:rsidRDefault="00076EA6" w:rsidP="00B06750">
            <w:pPr>
              <w:spacing w:after="0" w:line="276" w:lineRule="auto"/>
              <w:ind w:right="141"/>
              <w:jc w:val="center"/>
              <w:rPr>
                <w:rFonts w:ascii="Tahoma" w:eastAsia="Times New Roman" w:hAnsi="Tahoma" w:cs="Tahoma"/>
                <w:color w:val="000000"/>
                <w:sz w:val="20"/>
                <w:szCs w:val="20"/>
                <w:lang w:eastAsia="ru-RU"/>
              </w:rPr>
            </w:pPr>
            <w:r w:rsidRPr="00540803">
              <w:rPr>
                <w:rFonts w:ascii="Times New Roman" w:eastAsia="Times New Roman" w:hAnsi="Times New Roman" w:cs="Times New Roman"/>
                <w:b/>
                <w:bCs/>
                <w:color w:val="000000"/>
                <w:sz w:val="20"/>
                <w:szCs w:val="20"/>
              </w:rPr>
              <w:t>Количество позиций планов-графиков, размещенных заказчиками в 2018 году (запрет в соответствии со статьей 14 Закона № 44-ФЗ)</w:t>
            </w:r>
          </w:p>
        </w:tc>
        <w:tc>
          <w:tcPr>
            <w:tcW w:w="3402" w:type="dxa"/>
            <w:tcBorders>
              <w:bottom w:val="single" w:sz="8" w:space="0" w:color="959595"/>
            </w:tcBorders>
            <w:shd w:val="clear" w:color="auto" w:fill="E2EFD9" w:themeFill="accent6" w:themeFillTint="33"/>
            <w:vAlign w:val="center"/>
          </w:tcPr>
          <w:p w:rsidR="00076EA6" w:rsidRPr="00540803" w:rsidRDefault="00076EA6" w:rsidP="00B06750">
            <w:pPr>
              <w:spacing w:after="0" w:line="276" w:lineRule="auto"/>
              <w:ind w:right="141"/>
              <w:jc w:val="center"/>
              <w:rPr>
                <w:rFonts w:ascii="Tahoma" w:eastAsia="Times New Roman" w:hAnsi="Tahoma" w:cs="Tahoma"/>
                <w:color w:val="000000"/>
                <w:sz w:val="20"/>
                <w:szCs w:val="20"/>
                <w:lang w:eastAsia="ru-RU"/>
              </w:rPr>
            </w:pPr>
            <w:r w:rsidRPr="00540803">
              <w:rPr>
                <w:rFonts w:ascii="Times New Roman" w:eastAsia="Times New Roman" w:hAnsi="Times New Roman" w:cs="Times New Roman"/>
                <w:b/>
                <w:bCs/>
                <w:color w:val="000000"/>
                <w:sz w:val="20"/>
                <w:szCs w:val="20"/>
              </w:rPr>
              <w:t>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2017 году (запрет в соответствии со статьей 14 Закона № 44-ФЗ)</w:t>
            </w:r>
          </w:p>
        </w:tc>
        <w:tc>
          <w:tcPr>
            <w:tcW w:w="3544" w:type="dxa"/>
            <w:tcBorders>
              <w:bottom w:val="single" w:sz="8" w:space="0" w:color="959595"/>
            </w:tcBorders>
            <w:shd w:val="clear" w:color="auto" w:fill="E2EFD9" w:themeFill="accent6" w:themeFillTint="33"/>
            <w:vAlign w:val="center"/>
          </w:tcPr>
          <w:p w:rsidR="00076EA6" w:rsidRPr="00540803" w:rsidRDefault="00076EA6" w:rsidP="00B06750">
            <w:pPr>
              <w:spacing w:after="0" w:line="276" w:lineRule="auto"/>
              <w:ind w:right="141"/>
              <w:jc w:val="center"/>
              <w:rPr>
                <w:rFonts w:ascii="Tahoma" w:eastAsia="Times New Roman" w:hAnsi="Tahoma" w:cs="Tahoma"/>
                <w:color w:val="000000"/>
                <w:sz w:val="20"/>
                <w:szCs w:val="20"/>
                <w:lang w:eastAsia="ru-RU"/>
              </w:rPr>
            </w:pPr>
            <w:r w:rsidRPr="00540803">
              <w:rPr>
                <w:rFonts w:ascii="Times New Roman" w:eastAsia="Times New Roman" w:hAnsi="Times New Roman" w:cs="Times New Roman"/>
                <w:b/>
                <w:bCs/>
                <w:color w:val="000000"/>
                <w:sz w:val="20"/>
                <w:szCs w:val="20"/>
              </w:rPr>
              <w:t>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2018 году (запрет в соответствии со статьей 14 Закона № 44-ФЗ)</w:t>
            </w:r>
          </w:p>
        </w:tc>
      </w:tr>
      <w:tr w:rsidR="00076EA6" w:rsidRPr="00540803" w:rsidTr="00C70BA9">
        <w:trPr>
          <w:trHeight w:val="315"/>
          <w:jc w:val="center"/>
        </w:trPr>
        <w:tc>
          <w:tcPr>
            <w:tcW w:w="4438" w:type="dxa"/>
            <w:tcBorders>
              <w:top w:val="single" w:sz="8" w:space="0" w:color="959595"/>
            </w:tcBorders>
            <w:shd w:val="clear" w:color="auto" w:fill="auto"/>
          </w:tcPr>
          <w:p w:rsidR="00076EA6" w:rsidRPr="00084A98" w:rsidRDefault="00076EA6" w:rsidP="00B06750">
            <w:pPr>
              <w:spacing w:line="276" w:lineRule="auto"/>
              <w:ind w:right="141"/>
              <w:rPr>
                <w:rFonts w:ascii="Times New Roman" w:hAnsi="Times New Roman" w:cs="Times New Roman"/>
                <w:b/>
                <w:sz w:val="20"/>
                <w:szCs w:val="20"/>
              </w:rPr>
            </w:pPr>
            <w:r w:rsidRPr="00084A98">
              <w:rPr>
                <w:rFonts w:ascii="Times New Roman" w:hAnsi="Times New Roman" w:cs="Times New Roman"/>
                <w:b/>
                <w:sz w:val="20"/>
                <w:szCs w:val="20"/>
              </w:rPr>
              <w:t>Общий итог</w:t>
            </w:r>
          </w:p>
        </w:tc>
        <w:tc>
          <w:tcPr>
            <w:tcW w:w="2268" w:type="dxa"/>
            <w:tcBorders>
              <w:top w:val="single" w:sz="8" w:space="0" w:color="959595"/>
            </w:tcBorders>
            <w:shd w:val="clear" w:color="auto" w:fill="auto"/>
            <w:vAlign w:val="bottom"/>
          </w:tcPr>
          <w:p w:rsidR="00076EA6" w:rsidRPr="00084A98" w:rsidRDefault="00076EA6" w:rsidP="00B06750">
            <w:pPr>
              <w:spacing w:line="276" w:lineRule="auto"/>
              <w:ind w:right="141"/>
              <w:jc w:val="center"/>
              <w:rPr>
                <w:rFonts w:ascii="Times New Roman" w:hAnsi="Times New Roman" w:cs="Times New Roman"/>
                <w:b/>
                <w:color w:val="000000"/>
                <w:sz w:val="20"/>
                <w:szCs w:val="20"/>
              </w:rPr>
            </w:pPr>
            <w:r w:rsidRPr="00084A98">
              <w:rPr>
                <w:rFonts w:ascii="Times New Roman" w:hAnsi="Times New Roman" w:cs="Times New Roman"/>
                <w:b/>
                <w:color w:val="000000"/>
                <w:sz w:val="20"/>
                <w:szCs w:val="20"/>
              </w:rPr>
              <w:t>791 415</w:t>
            </w:r>
          </w:p>
        </w:tc>
        <w:tc>
          <w:tcPr>
            <w:tcW w:w="2268" w:type="dxa"/>
            <w:tcBorders>
              <w:top w:val="single" w:sz="8" w:space="0" w:color="959595"/>
            </w:tcBorders>
            <w:shd w:val="clear" w:color="auto" w:fill="auto"/>
            <w:vAlign w:val="bottom"/>
          </w:tcPr>
          <w:p w:rsidR="00076EA6" w:rsidRPr="00084A98" w:rsidRDefault="00076EA6" w:rsidP="00B06750">
            <w:pPr>
              <w:spacing w:line="276" w:lineRule="auto"/>
              <w:ind w:right="141"/>
              <w:jc w:val="center"/>
              <w:rPr>
                <w:rFonts w:ascii="Times New Roman" w:hAnsi="Times New Roman" w:cs="Times New Roman"/>
                <w:b/>
                <w:color w:val="000000"/>
                <w:sz w:val="20"/>
                <w:szCs w:val="20"/>
              </w:rPr>
            </w:pPr>
            <w:r w:rsidRPr="00084A98">
              <w:rPr>
                <w:rFonts w:ascii="Times New Roman" w:hAnsi="Times New Roman" w:cs="Times New Roman"/>
                <w:b/>
                <w:color w:val="000000"/>
                <w:sz w:val="20"/>
                <w:szCs w:val="20"/>
              </w:rPr>
              <w:t>899 171</w:t>
            </w:r>
          </w:p>
        </w:tc>
        <w:tc>
          <w:tcPr>
            <w:tcW w:w="3402" w:type="dxa"/>
            <w:tcBorders>
              <w:top w:val="single" w:sz="8" w:space="0" w:color="959595"/>
            </w:tcBorders>
            <w:vAlign w:val="bottom"/>
          </w:tcPr>
          <w:p w:rsidR="00076EA6" w:rsidRPr="00084A98" w:rsidRDefault="00076EA6" w:rsidP="00B06750">
            <w:pPr>
              <w:spacing w:line="276" w:lineRule="auto"/>
              <w:ind w:right="141"/>
              <w:jc w:val="center"/>
              <w:rPr>
                <w:rFonts w:ascii="Times New Roman" w:hAnsi="Times New Roman" w:cs="Times New Roman"/>
                <w:b/>
                <w:color w:val="000000"/>
                <w:sz w:val="20"/>
                <w:szCs w:val="20"/>
              </w:rPr>
            </w:pPr>
            <w:r w:rsidRPr="00084A98">
              <w:rPr>
                <w:rFonts w:ascii="Times New Roman" w:hAnsi="Times New Roman" w:cs="Times New Roman"/>
                <w:b/>
                <w:color w:val="000000"/>
                <w:sz w:val="20"/>
                <w:szCs w:val="20"/>
              </w:rPr>
              <w:t>1 001 252 684 415</w:t>
            </w:r>
          </w:p>
        </w:tc>
        <w:tc>
          <w:tcPr>
            <w:tcW w:w="3544" w:type="dxa"/>
            <w:tcBorders>
              <w:top w:val="single" w:sz="8" w:space="0" w:color="959595"/>
            </w:tcBorders>
            <w:vAlign w:val="bottom"/>
          </w:tcPr>
          <w:p w:rsidR="00076EA6" w:rsidRPr="00084A98" w:rsidRDefault="00076EA6" w:rsidP="00B06750">
            <w:pPr>
              <w:spacing w:line="276" w:lineRule="auto"/>
              <w:ind w:right="141"/>
              <w:jc w:val="center"/>
              <w:rPr>
                <w:rFonts w:ascii="Times New Roman" w:hAnsi="Times New Roman" w:cs="Times New Roman"/>
                <w:b/>
                <w:color w:val="000000"/>
                <w:sz w:val="20"/>
                <w:szCs w:val="20"/>
              </w:rPr>
            </w:pPr>
            <w:r w:rsidRPr="00084A98">
              <w:rPr>
                <w:rFonts w:ascii="Times New Roman" w:hAnsi="Times New Roman" w:cs="Times New Roman"/>
                <w:b/>
                <w:color w:val="000000"/>
                <w:sz w:val="20"/>
                <w:szCs w:val="20"/>
              </w:rPr>
              <w:t>914 933 983 318</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Двухэтапный конкурс</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17</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46 076 012</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6 904 891</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Двухэтапный конкурс в электронной форме</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4 816 510</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Закрытый аукцион</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86</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55</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1 862 695 127</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1 076 716 609</w:t>
            </w:r>
          </w:p>
        </w:tc>
      </w:tr>
      <w:tr w:rsidR="00076EA6" w:rsidRPr="00540803" w:rsidTr="00C70BA9">
        <w:trPr>
          <w:trHeight w:val="34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Закрытый конкурс</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19</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8</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9 151 185 515</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211 636 554</w:t>
            </w:r>
          </w:p>
        </w:tc>
      </w:tr>
      <w:tr w:rsidR="00076EA6" w:rsidRPr="00540803" w:rsidTr="00C70BA9">
        <w:trPr>
          <w:trHeight w:val="34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Закрытый конкурс с ограниченным участием</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7</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1 414 078 641</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763 422 190</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Закупка у единственного поставщика (исполнителя, подрядчика)</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21 084</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11 698</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25 907 085 099</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6 216 658 073</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Запрос котировок</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69 802</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67 265</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10 574 902 071</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9 786 247 678</w:t>
            </w:r>
          </w:p>
        </w:tc>
      </w:tr>
      <w:tr w:rsidR="00076EA6" w:rsidRPr="00540803" w:rsidTr="00C70BA9">
        <w:trPr>
          <w:trHeight w:val="519"/>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Запрос котировок без размещения извещения</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27</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30</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2 743 950</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2 602 009</w:t>
            </w:r>
          </w:p>
        </w:tc>
      </w:tr>
      <w:tr w:rsidR="00076EA6" w:rsidRPr="00540803" w:rsidTr="00C70BA9">
        <w:trPr>
          <w:trHeight w:val="34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Запрос котировок в электронной форме</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2 023</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333 207 986</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Запрос предложений</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1 185</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1 135</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4 968 844 174</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1 023 898 103</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Запрос предложений в электронной форме</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317</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916 152 287</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Конкурс с ограниченным участием</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12 973</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17 668</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30 785 948 456</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22 488 461 108</w:t>
            </w:r>
          </w:p>
        </w:tc>
      </w:tr>
      <w:tr w:rsidR="00076EA6" w:rsidRPr="00540803" w:rsidTr="00C70BA9">
        <w:trPr>
          <w:trHeight w:val="34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lastRenderedPageBreak/>
              <w:t>Конкурс с ограниченным участием в электронной форме</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169</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54 653 486</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Открытый конкурс</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5 419</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2 147</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95 474 908 892</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53 540 862 861</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Открытый конкурс в электронной форме</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084A98">
              <w:rPr>
                <w:rFonts w:ascii="Times New Roman" w:hAnsi="Times New Roman" w:cs="Times New Roman"/>
                <w:color w:val="000000"/>
                <w:sz w:val="20"/>
                <w:szCs w:val="20"/>
              </w:rPr>
              <w:t> </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16</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403 543 469</w:t>
            </w:r>
          </w:p>
        </w:tc>
      </w:tr>
      <w:tr w:rsidR="00076EA6" w:rsidRPr="00540803" w:rsidTr="00C70BA9">
        <w:trPr>
          <w:trHeight w:val="409"/>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Предварительный отбор</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3</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1</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800 002</w:t>
            </w:r>
          </w:p>
        </w:tc>
      </w:tr>
      <w:tr w:rsidR="00076EA6" w:rsidRPr="00540803" w:rsidTr="00C70BA9">
        <w:trPr>
          <w:trHeight w:val="315"/>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 xml:space="preserve">Способ определения поставщика (подрядчика, исполнителя), установленный Правительством Российской Федерации в соответствии со ст. 111 </w:t>
            </w:r>
            <w:r>
              <w:rPr>
                <w:rFonts w:ascii="Times New Roman" w:hAnsi="Times New Roman" w:cs="Times New Roman"/>
                <w:sz w:val="20"/>
                <w:szCs w:val="20"/>
              </w:rPr>
              <w:t xml:space="preserve">Закона </w:t>
            </w:r>
            <w:r w:rsidRPr="007B77A3">
              <w:rPr>
                <w:rFonts w:ascii="Times New Roman" w:hAnsi="Times New Roman" w:cs="Times New Roman"/>
                <w:sz w:val="20"/>
                <w:szCs w:val="20"/>
              </w:rPr>
              <w:t xml:space="preserve"> № 44-ФЗ</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23</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44 479 043</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781 766</w:t>
            </w:r>
          </w:p>
        </w:tc>
      </w:tr>
      <w:tr w:rsidR="00076EA6" w:rsidRPr="00540803" w:rsidTr="00C70BA9">
        <w:trPr>
          <w:trHeight w:val="527"/>
          <w:jc w:val="center"/>
        </w:trPr>
        <w:tc>
          <w:tcPr>
            <w:tcW w:w="4438" w:type="dxa"/>
            <w:shd w:val="clear" w:color="auto" w:fill="auto"/>
          </w:tcPr>
          <w:p w:rsidR="00076EA6" w:rsidRPr="007B77A3" w:rsidRDefault="00076EA6" w:rsidP="00B06750">
            <w:pPr>
              <w:spacing w:line="276" w:lineRule="auto"/>
              <w:ind w:right="141"/>
              <w:rPr>
                <w:rFonts w:ascii="Times New Roman" w:hAnsi="Times New Roman" w:cs="Times New Roman"/>
                <w:sz w:val="20"/>
                <w:szCs w:val="20"/>
              </w:rPr>
            </w:pPr>
            <w:r w:rsidRPr="007B77A3">
              <w:rPr>
                <w:rFonts w:ascii="Times New Roman" w:hAnsi="Times New Roman" w:cs="Times New Roman"/>
                <w:sz w:val="20"/>
                <w:szCs w:val="20"/>
              </w:rPr>
              <w:t>Электронный аукцион</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680 772</w:t>
            </w:r>
          </w:p>
        </w:tc>
        <w:tc>
          <w:tcPr>
            <w:tcW w:w="2268" w:type="dxa"/>
            <w:shd w:val="clear" w:color="auto" w:fill="auto"/>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796 623</w:t>
            </w:r>
          </w:p>
        </w:tc>
        <w:tc>
          <w:tcPr>
            <w:tcW w:w="3402"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821 019 737 434</w:t>
            </w:r>
          </w:p>
        </w:tc>
        <w:tc>
          <w:tcPr>
            <w:tcW w:w="3544" w:type="dxa"/>
          </w:tcPr>
          <w:p w:rsidR="00076EA6" w:rsidRPr="00084A98" w:rsidRDefault="00076EA6" w:rsidP="00B06750">
            <w:pPr>
              <w:spacing w:line="276" w:lineRule="auto"/>
              <w:ind w:right="141"/>
              <w:jc w:val="center"/>
              <w:rPr>
                <w:rFonts w:ascii="Times New Roman" w:hAnsi="Times New Roman" w:cs="Times New Roman"/>
                <w:color w:val="000000"/>
                <w:sz w:val="20"/>
                <w:szCs w:val="20"/>
              </w:rPr>
            </w:pPr>
            <w:r w:rsidRPr="00084A98">
              <w:rPr>
                <w:rFonts w:ascii="Times New Roman" w:hAnsi="Times New Roman" w:cs="Times New Roman"/>
                <w:color w:val="000000"/>
                <w:sz w:val="20"/>
                <w:szCs w:val="20"/>
              </w:rPr>
              <w:t>818 102 617 736</w:t>
            </w:r>
          </w:p>
        </w:tc>
      </w:tr>
    </w:tbl>
    <w:p w:rsidR="00076EA6" w:rsidRDefault="00076EA6"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D43347" w:rsidRDefault="00D43347"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D97EE6" w:rsidRDefault="00D97EE6" w:rsidP="00B06750">
      <w:pPr>
        <w:tabs>
          <w:tab w:val="left" w:pos="993"/>
        </w:tabs>
        <w:spacing w:after="0" w:line="276" w:lineRule="auto"/>
        <w:ind w:right="141"/>
        <w:jc w:val="right"/>
        <w:rPr>
          <w:rFonts w:ascii="Times New Roman" w:hAnsi="Times New Roman" w:cs="Times New Roman"/>
          <w:b/>
          <w:sz w:val="28"/>
          <w:szCs w:val="28"/>
        </w:rPr>
      </w:pPr>
    </w:p>
    <w:p w:rsidR="00076EA6" w:rsidRDefault="00413D88" w:rsidP="00B06750">
      <w:pPr>
        <w:tabs>
          <w:tab w:val="left" w:pos="993"/>
        </w:tabs>
        <w:spacing w:after="0" w:line="276" w:lineRule="auto"/>
        <w:ind w:right="141"/>
        <w:jc w:val="right"/>
        <w:rPr>
          <w:rFonts w:ascii="Times New Roman" w:hAnsi="Times New Roman" w:cs="Times New Roman"/>
          <w:b/>
          <w:sz w:val="28"/>
          <w:szCs w:val="28"/>
        </w:rPr>
      </w:pPr>
      <w:r>
        <w:rPr>
          <w:rFonts w:ascii="Times New Roman" w:hAnsi="Times New Roman" w:cs="Times New Roman"/>
          <w:b/>
          <w:sz w:val="28"/>
          <w:szCs w:val="28"/>
        </w:rPr>
        <w:lastRenderedPageBreak/>
        <w:t>Т</w:t>
      </w:r>
      <w:r w:rsidR="00076EA6" w:rsidRPr="002A4CFA">
        <w:rPr>
          <w:rFonts w:ascii="Times New Roman" w:hAnsi="Times New Roman" w:cs="Times New Roman"/>
          <w:b/>
          <w:sz w:val="28"/>
          <w:szCs w:val="28"/>
        </w:rPr>
        <w:t xml:space="preserve">аблица </w:t>
      </w:r>
      <w:r w:rsidR="00076EA6">
        <w:rPr>
          <w:rFonts w:ascii="Times New Roman" w:hAnsi="Times New Roman" w:cs="Times New Roman"/>
          <w:b/>
          <w:sz w:val="28"/>
          <w:szCs w:val="28"/>
        </w:rPr>
        <w:t>1</w:t>
      </w:r>
      <w:r w:rsidR="008206F4">
        <w:rPr>
          <w:rFonts w:ascii="Times New Roman" w:hAnsi="Times New Roman" w:cs="Times New Roman"/>
          <w:b/>
          <w:sz w:val="28"/>
          <w:szCs w:val="28"/>
        </w:rPr>
        <w:t>1</w:t>
      </w:r>
    </w:p>
    <w:p w:rsidR="00076EA6" w:rsidRDefault="00076EA6" w:rsidP="00B06750">
      <w:pPr>
        <w:tabs>
          <w:tab w:val="left" w:pos="993"/>
          <w:tab w:val="center" w:pos="7867"/>
          <w:tab w:val="left" w:pos="10143"/>
        </w:tabs>
        <w:spacing w:after="0" w:line="276" w:lineRule="auto"/>
        <w:ind w:right="141"/>
        <w:jc w:val="center"/>
        <w:rPr>
          <w:rFonts w:ascii="Times New Roman" w:hAnsi="Times New Roman" w:cs="Times New Roman"/>
          <w:b/>
          <w:sz w:val="28"/>
          <w:szCs w:val="28"/>
        </w:rPr>
      </w:pPr>
      <w:r>
        <w:rPr>
          <w:rFonts w:ascii="Times New Roman" w:hAnsi="Times New Roman" w:cs="Times New Roman"/>
          <w:b/>
          <w:sz w:val="28"/>
          <w:szCs w:val="28"/>
        </w:rPr>
        <w:t>Количество позиций планов-графиков, размещенных в 2017 году и 2018 году,</w:t>
      </w:r>
      <w:r w:rsidRPr="00EC4A32">
        <w:rPr>
          <w:rFonts w:ascii="Times New Roman" w:hAnsi="Times New Roman" w:cs="Times New Roman"/>
          <w:b/>
          <w:sz w:val="28"/>
          <w:szCs w:val="28"/>
        </w:rPr>
        <w:t xml:space="preserve"> на проведение закупок</w:t>
      </w:r>
      <w:r>
        <w:rPr>
          <w:rFonts w:ascii="Times New Roman" w:hAnsi="Times New Roman" w:cs="Times New Roman"/>
          <w:b/>
          <w:sz w:val="28"/>
          <w:szCs w:val="28"/>
        </w:rPr>
        <w:t xml:space="preserve">, </w:t>
      </w:r>
      <w:r w:rsidRPr="00355B72">
        <w:rPr>
          <w:rFonts w:ascii="Times New Roman" w:hAnsi="Times New Roman" w:cs="Times New Roman"/>
          <w:b/>
          <w:sz w:val="28"/>
          <w:szCs w:val="28"/>
        </w:rPr>
        <w:t>в которых</w:t>
      </w:r>
      <w:r w:rsidR="008C5A4F">
        <w:rPr>
          <w:rFonts w:ascii="Times New Roman" w:hAnsi="Times New Roman" w:cs="Times New Roman"/>
          <w:b/>
          <w:sz w:val="28"/>
          <w:szCs w:val="28"/>
        </w:rPr>
        <w:t xml:space="preserve"> установлены ограничения или требования в отношении участников закупки, </w:t>
      </w:r>
      <w:r w:rsidR="001D448F">
        <w:rPr>
          <w:rFonts w:ascii="Times New Roman" w:hAnsi="Times New Roman" w:cs="Times New Roman"/>
          <w:b/>
          <w:sz w:val="28"/>
          <w:szCs w:val="28"/>
        </w:rPr>
        <w:t xml:space="preserve">которые являются </w:t>
      </w:r>
      <w:r>
        <w:rPr>
          <w:rFonts w:ascii="Times New Roman" w:hAnsi="Times New Roman" w:cs="Times New Roman"/>
          <w:b/>
          <w:sz w:val="28"/>
          <w:szCs w:val="28"/>
        </w:rPr>
        <w:t xml:space="preserve">СМП, </w:t>
      </w:r>
      <w:r w:rsidR="009D54C4">
        <w:rPr>
          <w:rFonts w:ascii="Times New Roman" w:hAnsi="Times New Roman" w:cs="Times New Roman"/>
          <w:b/>
          <w:sz w:val="28"/>
          <w:szCs w:val="28"/>
        </w:rPr>
        <w:t>СОНКО</w:t>
      </w:r>
      <w:r>
        <w:rPr>
          <w:rFonts w:ascii="Times New Roman" w:hAnsi="Times New Roman" w:cs="Times New Roman"/>
          <w:b/>
          <w:sz w:val="28"/>
          <w:szCs w:val="28"/>
        </w:rPr>
        <w:t xml:space="preserve">, и объем НМЦК </w:t>
      </w:r>
      <w:r w:rsidR="001D448F">
        <w:rPr>
          <w:rFonts w:ascii="Times New Roman" w:hAnsi="Times New Roman" w:cs="Times New Roman"/>
          <w:b/>
          <w:sz w:val="28"/>
          <w:szCs w:val="28"/>
        </w:rPr>
        <w:t xml:space="preserve">указанных позиций </w:t>
      </w:r>
      <w:r>
        <w:rPr>
          <w:rFonts w:ascii="Times New Roman" w:hAnsi="Times New Roman" w:cs="Times New Roman"/>
          <w:b/>
          <w:sz w:val="28"/>
          <w:szCs w:val="28"/>
        </w:rPr>
        <w:t>в планах-графиках</w:t>
      </w:r>
    </w:p>
    <w:p w:rsidR="00076EA6" w:rsidRPr="00B176E1" w:rsidRDefault="00076EA6" w:rsidP="00B06750">
      <w:pPr>
        <w:tabs>
          <w:tab w:val="left" w:pos="993"/>
        </w:tabs>
        <w:spacing w:after="0" w:line="276" w:lineRule="auto"/>
        <w:ind w:right="141"/>
        <w:jc w:val="right"/>
        <w:rPr>
          <w:rFonts w:ascii="Times New Roman" w:hAnsi="Times New Roman" w:cs="Times New Roman"/>
          <w:b/>
          <w:sz w:val="28"/>
          <w:szCs w:val="28"/>
        </w:rPr>
      </w:pPr>
    </w:p>
    <w:tbl>
      <w:tblPr>
        <w:tblW w:w="15778" w:type="dxa"/>
        <w:jc w:val="center"/>
        <w:tblBorders>
          <w:top w:val="single" w:sz="8" w:space="0" w:color="959595"/>
          <w:left w:val="single" w:sz="4" w:space="0" w:color="000000"/>
          <w:bottom w:val="single" w:sz="4" w:space="0" w:color="000000"/>
          <w:right w:val="single" w:sz="4" w:space="0" w:color="000000"/>
          <w:insideH w:val="single" w:sz="8" w:space="0" w:color="959595"/>
          <w:insideV w:val="single" w:sz="8" w:space="0" w:color="959595"/>
        </w:tblBorders>
        <w:tblLook w:val="04A0" w:firstRow="1" w:lastRow="0" w:firstColumn="1" w:lastColumn="0" w:noHBand="0" w:noVBand="1"/>
      </w:tblPr>
      <w:tblGrid>
        <w:gridCol w:w="4438"/>
        <w:gridCol w:w="2268"/>
        <w:gridCol w:w="2268"/>
        <w:gridCol w:w="3402"/>
        <w:gridCol w:w="3402"/>
      </w:tblGrid>
      <w:tr w:rsidR="00076EA6" w:rsidRPr="00DB018B" w:rsidTr="00D43347">
        <w:trPr>
          <w:trHeight w:val="315"/>
          <w:jc w:val="center"/>
        </w:trPr>
        <w:tc>
          <w:tcPr>
            <w:tcW w:w="4438" w:type="dxa"/>
            <w:tcBorders>
              <w:bottom w:val="single" w:sz="4" w:space="0" w:color="auto"/>
            </w:tcBorders>
            <w:shd w:val="clear" w:color="auto" w:fill="E2EFD9" w:themeFill="accent6" w:themeFillTint="33"/>
            <w:vAlign w:val="center"/>
            <w:hideMark/>
          </w:tcPr>
          <w:p w:rsidR="00076EA6" w:rsidRPr="00DB018B" w:rsidRDefault="00076EA6" w:rsidP="00B06750">
            <w:pPr>
              <w:spacing w:after="0" w:line="276" w:lineRule="auto"/>
              <w:ind w:right="141"/>
              <w:jc w:val="center"/>
              <w:rPr>
                <w:rFonts w:ascii="Tahoma" w:eastAsia="Times New Roman" w:hAnsi="Tahoma" w:cs="Tahoma"/>
                <w:color w:val="000000"/>
                <w:sz w:val="20"/>
                <w:szCs w:val="20"/>
                <w:lang w:eastAsia="ru-RU"/>
              </w:rPr>
            </w:pPr>
            <w:r w:rsidRPr="00DB018B">
              <w:rPr>
                <w:rFonts w:ascii="Times New Roman" w:eastAsia="Times New Roman" w:hAnsi="Times New Roman" w:cs="Times New Roman"/>
                <w:b/>
                <w:bCs/>
                <w:color w:val="000000"/>
                <w:sz w:val="20"/>
                <w:szCs w:val="20"/>
              </w:rPr>
              <w:t>Способ определения поставщика (подрядчика, исполнителя)</w:t>
            </w:r>
          </w:p>
        </w:tc>
        <w:tc>
          <w:tcPr>
            <w:tcW w:w="2268" w:type="dxa"/>
            <w:tcBorders>
              <w:bottom w:val="single" w:sz="4" w:space="0" w:color="auto"/>
            </w:tcBorders>
            <w:shd w:val="clear" w:color="auto" w:fill="E2EFD9" w:themeFill="accent6" w:themeFillTint="33"/>
            <w:vAlign w:val="center"/>
            <w:hideMark/>
          </w:tcPr>
          <w:p w:rsidR="00076EA6" w:rsidRPr="00DB018B" w:rsidRDefault="00076EA6" w:rsidP="00B06750">
            <w:pPr>
              <w:spacing w:after="0" w:line="276" w:lineRule="auto"/>
              <w:ind w:right="141"/>
              <w:jc w:val="center"/>
              <w:rPr>
                <w:rFonts w:ascii="Tahoma" w:eastAsia="Times New Roman" w:hAnsi="Tahoma" w:cs="Tahoma"/>
                <w:color w:val="000000"/>
                <w:sz w:val="20"/>
                <w:szCs w:val="20"/>
                <w:lang w:eastAsia="ru-RU"/>
              </w:rPr>
            </w:pPr>
            <w:r w:rsidRPr="00DB018B">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2017 году (преимущества для СМП, </w:t>
            </w:r>
            <w:r w:rsidR="009D54C4">
              <w:rPr>
                <w:rFonts w:ascii="Times New Roman" w:eastAsia="Times New Roman" w:hAnsi="Times New Roman" w:cs="Times New Roman"/>
                <w:b/>
                <w:bCs/>
                <w:color w:val="000000"/>
                <w:sz w:val="20"/>
                <w:szCs w:val="20"/>
              </w:rPr>
              <w:t>СОНКО</w:t>
            </w:r>
            <w:r w:rsidRPr="00DB018B">
              <w:rPr>
                <w:rFonts w:ascii="Times New Roman" w:eastAsia="Times New Roman" w:hAnsi="Times New Roman" w:cs="Times New Roman"/>
                <w:b/>
                <w:bCs/>
                <w:color w:val="000000"/>
                <w:sz w:val="20"/>
                <w:szCs w:val="20"/>
              </w:rPr>
              <w:t>)</w:t>
            </w:r>
          </w:p>
        </w:tc>
        <w:tc>
          <w:tcPr>
            <w:tcW w:w="2268" w:type="dxa"/>
            <w:tcBorders>
              <w:bottom w:val="single" w:sz="4" w:space="0" w:color="auto"/>
            </w:tcBorders>
            <w:shd w:val="clear" w:color="auto" w:fill="E2EFD9" w:themeFill="accent6" w:themeFillTint="33"/>
            <w:vAlign w:val="center"/>
            <w:hideMark/>
          </w:tcPr>
          <w:p w:rsidR="00076EA6" w:rsidRPr="00DB018B" w:rsidRDefault="00076EA6" w:rsidP="00B06750">
            <w:pPr>
              <w:spacing w:after="0" w:line="276" w:lineRule="auto"/>
              <w:ind w:right="141"/>
              <w:jc w:val="center"/>
              <w:rPr>
                <w:rFonts w:ascii="Tahoma" w:eastAsia="Times New Roman" w:hAnsi="Tahoma" w:cs="Tahoma"/>
                <w:color w:val="000000"/>
                <w:sz w:val="20"/>
                <w:szCs w:val="20"/>
                <w:lang w:eastAsia="ru-RU"/>
              </w:rPr>
            </w:pPr>
            <w:r w:rsidRPr="00DB018B">
              <w:rPr>
                <w:rFonts w:ascii="Times New Roman" w:eastAsia="Times New Roman" w:hAnsi="Times New Roman" w:cs="Times New Roman"/>
                <w:b/>
                <w:bCs/>
                <w:color w:val="000000"/>
                <w:sz w:val="20"/>
                <w:szCs w:val="20"/>
              </w:rPr>
              <w:t xml:space="preserve">Количество позиций планов-графиков, размещенных заказчиками в 2018 году (преимущества для СМП, </w:t>
            </w:r>
            <w:r w:rsidR="009D54C4">
              <w:rPr>
                <w:rFonts w:ascii="Times New Roman" w:eastAsia="Times New Roman" w:hAnsi="Times New Roman" w:cs="Times New Roman"/>
                <w:b/>
                <w:bCs/>
                <w:color w:val="000000"/>
                <w:sz w:val="20"/>
                <w:szCs w:val="20"/>
              </w:rPr>
              <w:t>СОНКО</w:t>
            </w:r>
            <w:r w:rsidRPr="00DB018B">
              <w:rPr>
                <w:rFonts w:ascii="Times New Roman" w:eastAsia="Times New Roman" w:hAnsi="Times New Roman" w:cs="Times New Roman"/>
                <w:b/>
                <w:bCs/>
                <w:color w:val="000000"/>
                <w:sz w:val="20"/>
                <w:szCs w:val="20"/>
              </w:rPr>
              <w:t>)</w:t>
            </w:r>
          </w:p>
        </w:tc>
        <w:tc>
          <w:tcPr>
            <w:tcW w:w="3402" w:type="dxa"/>
            <w:tcBorders>
              <w:bottom w:val="single" w:sz="4" w:space="0" w:color="auto"/>
            </w:tcBorders>
            <w:shd w:val="clear" w:color="auto" w:fill="E2EFD9" w:themeFill="accent6" w:themeFillTint="33"/>
            <w:vAlign w:val="center"/>
          </w:tcPr>
          <w:p w:rsidR="00076EA6" w:rsidRPr="00272D39" w:rsidRDefault="00076EA6" w:rsidP="00B06750">
            <w:pPr>
              <w:spacing w:after="0" w:line="276" w:lineRule="auto"/>
              <w:ind w:right="141"/>
              <w:jc w:val="center"/>
              <w:rPr>
                <w:rFonts w:ascii="Tahoma" w:eastAsia="Times New Roman" w:hAnsi="Tahoma" w:cs="Tahoma"/>
                <w:color w:val="000000"/>
                <w:sz w:val="20"/>
                <w:szCs w:val="20"/>
                <w:lang w:eastAsia="ru-RU"/>
              </w:rPr>
            </w:pPr>
            <w:r w:rsidRPr="00272D39">
              <w:rPr>
                <w:rFonts w:ascii="Times New Roman" w:eastAsia="Times New Roman" w:hAnsi="Times New Roman" w:cs="Times New Roman"/>
                <w:b/>
                <w:bCs/>
                <w:color w:val="000000"/>
                <w:sz w:val="20"/>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2017 году (преимущества для СМП, </w:t>
            </w:r>
            <w:r w:rsidR="009D54C4">
              <w:rPr>
                <w:rFonts w:ascii="Times New Roman" w:eastAsia="Times New Roman" w:hAnsi="Times New Roman" w:cs="Times New Roman"/>
                <w:b/>
                <w:bCs/>
                <w:color w:val="000000"/>
                <w:sz w:val="20"/>
                <w:szCs w:val="20"/>
              </w:rPr>
              <w:t>СОНКО</w:t>
            </w:r>
            <w:r w:rsidRPr="00272D39">
              <w:rPr>
                <w:rFonts w:ascii="Times New Roman" w:eastAsia="Times New Roman" w:hAnsi="Times New Roman" w:cs="Times New Roman"/>
                <w:b/>
                <w:bCs/>
                <w:color w:val="000000"/>
                <w:sz w:val="20"/>
                <w:szCs w:val="20"/>
              </w:rPr>
              <w:t>)</w:t>
            </w:r>
          </w:p>
        </w:tc>
        <w:tc>
          <w:tcPr>
            <w:tcW w:w="3402" w:type="dxa"/>
            <w:tcBorders>
              <w:bottom w:val="single" w:sz="4" w:space="0" w:color="auto"/>
            </w:tcBorders>
            <w:shd w:val="clear" w:color="auto" w:fill="E2EFD9" w:themeFill="accent6" w:themeFillTint="33"/>
            <w:vAlign w:val="center"/>
          </w:tcPr>
          <w:p w:rsidR="00076EA6" w:rsidRPr="00272D39" w:rsidRDefault="00076EA6" w:rsidP="00B06750">
            <w:pPr>
              <w:spacing w:after="0" w:line="276" w:lineRule="auto"/>
              <w:ind w:right="141"/>
              <w:jc w:val="center"/>
              <w:rPr>
                <w:rFonts w:ascii="Tahoma" w:eastAsia="Times New Roman" w:hAnsi="Tahoma" w:cs="Tahoma"/>
                <w:color w:val="000000"/>
                <w:sz w:val="20"/>
                <w:szCs w:val="20"/>
                <w:lang w:eastAsia="ru-RU"/>
              </w:rPr>
            </w:pPr>
            <w:r w:rsidRPr="00272D39">
              <w:rPr>
                <w:rFonts w:ascii="Times New Roman" w:eastAsia="Times New Roman" w:hAnsi="Times New Roman" w:cs="Times New Roman"/>
                <w:b/>
                <w:bCs/>
                <w:color w:val="000000"/>
                <w:sz w:val="20"/>
                <w:szCs w:val="20"/>
              </w:rPr>
              <w:t xml:space="preserve">Объем начальных (максимальных) цен контрактов, цен контрактов, заключаемых с единственным поставщиком (подрядчиком, исполнителем), в планах-графиках, размещенных заказчиками в </w:t>
            </w:r>
            <w:r w:rsidRPr="00272D39">
              <w:rPr>
                <w:rFonts w:ascii="Times New Roman" w:eastAsia="Times New Roman" w:hAnsi="Times New Roman" w:cs="Times New Roman"/>
                <w:b/>
                <w:bCs/>
                <w:color w:val="000000"/>
                <w:sz w:val="20"/>
                <w:szCs w:val="20"/>
              </w:rPr>
              <w:br/>
              <w:t xml:space="preserve">2018 году (преимущества для СМП, </w:t>
            </w:r>
            <w:r w:rsidR="009D54C4">
              <w:rPr>
                <w:rFonts w:ascii="Times New Roman" w:eastAsia="Times New Roman" w:hAnsi="Times New Roman" w:cs="Times New Roman"/>
                <w:b/>
                <w:bCs/>
                <w:color w:val="000000"/>
                <w:sz w:val="20"/>
                <w:szCs w:val="20"/>
              </w:rPr>
              <w:t>СОНКО</w:t>
            </w:r>
            <w:r w:rsidRPr="00272D39">
              <w:rPr>
                <w:rFonts w:ascii="Times New Roman" w:eastAsia="Times New Roman" w:hAnsi="Times New Roman" w:cs="Times New Roman"/>
                <w:b/>
                <w:bCs/>
                <w:color w:val="000000"/>
                <w:sz w:val="20"/>
                <w:szCs w:val="20"/>
              </w:rPr>
              <w:t>)</w:t>
            </w:r>
          </w:p>
        </w:tc>
      </w:tr>
      <w:tr w:rsidR="00076EA6" w:rsidRPr="00DB018B" w:rsidTr="00D43347">
        <w:trPr>
          <w:trHeight w:val="315"/>
          <w:jc w:val="center"/>
        </w:trPr>
        <w:tc>
          <w:tcPr>
            <w:tcW w:w="4438" w:type="dxa"/>
            <w:tcBorders>
              <w:top w:val="single" w:sz="4" w:space="0" w:color="auto"/>
            </w:tcBorders>
            <w:shd w:val="clear" w:color="auto" w:fill="auto"/>
          </w:tcPr>
          <w:p w:rsidR="00076EA6" w:rsidRPr="00C643B1" w:rsidRDefault="00076EA6" w:rsidP="00B06750">
            <w:pPr>
              <w:spacing w:line="276" w:lineRule="auto"/>
              <w:ind w:right="141"/>
              <w:rPr>
                <w:rFonts w:ascii="Times New Roman" w:hAnsi="Times New Roman" w:cs="Times New Roman"/>
                <w:b/>
                <w:sz w:val="20"/>
                <w:szCs w:val="20"/>
              </w:rPr>
            </w:pPr>
            <w:r w:rsidRPr="00C643B1">
              <w:rPr>
                <w:rFonts w:ascii="Times New Roman" w:hAnsi="Times New Roman" w:cs="Times New Roman"/>
                <w:b/>
                <w:sz w:val="20"/>
                <w:szCs w:val="20"/>
              </w:rPr>
              <w:t>Общий итог</w:t>
            </w:r>
          </w:p>
        </w:tc>
        <w:tc>
          <w:tcPr>
            <w:tcW w:w="2268" w:type="dxa"/>
            <w:tcBorders>
              <w:top w:val="single" w:sz="4" w:space="0" w:color="auto"/>
            </w:tcBorders>
            <w:shd w:val="clear" w:color="auto" w:fill="auto"/>
            <w:vAlign w:val="bottom"/>
          </w:tcPr>
          <w:p w:rsidR="00076EA6" w:rsidRPr="00C643B1" w:rsidRDefault="00076EA6" w:rsidP="00B06750">
            <w:pPr>
              <w:spacing w:line="276" w:lineRule="auto"/>
              <w:ind w:right="141"/>
              <w:jc w:val="center"/>
              <w:rPr>
                <w:rFonts w:ascii="Times New Roman" w:hAnsi="Times New Roman" w:cs="Times New Roman"/>
                <w:b/>
                <w:color w:val="000000"/>
                <w:sz w:val="20"/>
                <w:szCs w:val="20"/>
              </w:rPr>
            </w:pPr>
            <w:r w:rsidRPr="00C643B1">
              <w:rPr>
                <w:rFonts w:ascii="Times New Roman" w:hAnsi="Times New Roman" w:cs="Times New Roman"/>
                <w:b/>
                <w:color w:val="000000"/>
                <w:sz w:val="20"/>
                <w:szCs w:val="20"/>
              </w:rPr>
              <w:t>1 560 683</w:t>
            </w:r>
          </w:p>
        </w:tc>
        <w:tc>
          <w:tcPr>
            <w:tcW w:w="2268" w:type="dxa"/>
            <w:tcBorders>
              <w:top w:val="single" w:sz="4" w:space="0" w:color="auto"/>
            </w:tcBorders>
            <w:shd w:val="clear" w:color="auto" w:fill="auto"/>
            <w:vAlign w:val="bottom"/>
          </w:tcPr>
          <w:p w:rsidR="00076EA6" w:rsidRPr="00C643B1" w:rsidRDefault="00076EA6" w:rsidP="00B06750">
            <w:pPr>
              <w:spacing w:line="276" w:lineRule="auto"/>
              <w:ind w:right="141"/>
              <w:jc w:val="center"/>
              <w:rPr>
                <w:rFonts w:ascii="Times New Roman" w:hAnsi="Times New Roman" w:cs="Times New Roman"/>
                <w:b/>
                <w:color w:val="000000"/>
                <w:sz w:val="20"/>
                <w:szCs w:val="20"/>
              </w:rPr>
            </w:pPr>
            <w:r w:rsidRPr="00C643B1">
              <w:rPr>
                <w:rFonts w:ascii="Times New Roman" w:hAnsi="Times New Roman" w:cs="Times New Roman"/>
                <w:b/>
                <w:color w:val="000000"/>
                <w:sz w:val="20"/>
                <w:szCs w:val="20"/>
              </w:rPr>
              <w:t>1 652 981</w:t>
            </w:r>
          </w:p>
        </w:tc>
        <w:tc>
          <w:tcPr>
            <w:tcW w:w="3402" w:type="dxa"/>
            <w:tcBorders>
              <w:top w:val="single" w:sz="4" w:space="0" w:color="auto"/>
            </w:tcBorders>
            <w:vAlign w:val="bottom"/>
          </w:tcPr>
          <w:p w:rsidR="00076EA6" w:rsidRPr="00C643B1" w:rsidRDefault="00076EA6" w:rsidP="00B06750">
            <w:pPr>
              <w:spacing w:line="276" w:lineRule="auto"/>
              <w:ind w:right="141"/>
              <w:jc w:val="center"/>
              <w:rPr>
                <w:rFonts w:ascii="Times New Roman" w:hAnsi="Times New Roman" w:cs="Times New Roman"/>
                <w:b/>
                <w:color w:val="000000"/>
                <w:sz w:val="20"/>
                <w:szCs w:val="20"/>
              </w:rPr>
            </w:pPr>
            <w:r w:rsidRPr="00C643B1">
              <w:rPr>
                <w:rFonts w:ascii="Times New Roman" w:hAnsi="Times New Roman" w:cs="Times New Roman"/>
                <w:b/>
                <w:color w:val="000000"/>
                <w:sz w:val="20"/>
                <w:szCs w:val="20"/>
              </w:rPr>
              <w:t>1 113 357 450 554</w:t>
            </w:r>
          </w:p>
        </w:tc>
        <w:tc>
          <w:tcPr>
            <w:tcW w:w="3402" w:type="dxa"/>
            <w:tcBorders>
              <w:top w:val="single" w:sz="4" w:space="0" w:color="auto"/>
            </w:tcBorders>
            <w:vAlign w:val="bottom"/>
          </w:tcPr>
          <w:p w:rsidR="00076EA6" w:rsidRPr="00C643B1" w:rsidRDefault="00076EA6" w:rsidP="00B06750">
            <w:pPr>
              <w:spacing w:line="276" w:lineRule="auto"/>
              <w:ind w:right="141"/>
              <w:jc w:val="center"/>
              <w:rPr>
                <w:rFonts w:ascii="Times New Roman" w:hAnsi="Times New Roman" w:cs="Times New Roman"/>
                <w:b/>
                <w:color w:val="000000"/>
                <w:sz w:val="20"/>
                <w:szCs w:val="20"/>
              </w:rPr>
            </w:pPr>
            <w:r w:rsidRPr="00C643B1">
              <w:rPr>
                <w:rFonts w:ascii="Times New Roman" w:hAnsi="Times New Roman" w:cs="Times New Roman"/>
                <w:b/>
                <w:color w:val="000000"/>
                <w:sz w:val="20"/>
                <w:szCs w:val="20"/>
              </w:rPr>
              <w:t>1 226 792 195 714</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Двухэтапный конкурс</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44</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21</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95 084 291</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79 750 142</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Закрытый аукцион</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240</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150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267 594 390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468 427 374</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Закрытый двухэтапный конкурс</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6</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766 341</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5 728 536</w:t>
            </w:r>
          </w:p>
        </w:tc>
      </w:tr>
      <w:tr w:rsidR="00076EA6" w:rsidRPr="00DB018B" w:rsidTr="00C70BA9">
        <w:trPr>
          <w:trHeight w:val="34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Закрытый конкурс</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68</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73</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63 472 960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157 661 318</w:t>
            </w:r>
          </w:p>
        </w:tc>
      </w:tr>
      <w:tr w:rsidR="00076EA6" w:rsidRPr="00DB018B" w:rsidTr="00C70BA9">
        <w:trPr>
          <w:trHeight w:val="34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Закрытый конкурс с ограниченным участием</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20</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23 610 311</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12 587 361</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Закупка у единственного поставщика (исполнителя, подрядчика)</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3 764</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122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2 807 328 068</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36 211 341</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Запрос котировок</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215 053</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213 212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36 300 196 590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33 497 274 486</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Запрос котировок без размещения извещения</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147</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73</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22 953 297</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21 618 343</w:t>
            </w:r>
          </w:p>
        </w:tc>
      </w:tr>
      <w:tr w:rsidR="00076EA6" w:rsidRPr="00DB018B" w:rsidTr="00C70BA9">
        <w:trPr>
          <w:trHeight w:val="34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Запрос котировок в электронной форме</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C643B1">
              <w:rPr>
                <w:rFonts w:ascii="Times New Roman" w:hAnsi="Times New Roman" w:cs="Times New Roman"/>
                <w:color w:val="000000"/>
                <w:sz w:val="20"/>
                <w:szCs w:val="20"/>
              </w:rPr>
              <w:t> </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4 002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648 725 651</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Запрос предложений</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2 233</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1 292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4 422 177 065</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2 717 218 304</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Запрос предложений в электронной форме</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300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822 520 317</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lastRenderedPageBreak/>
              <w:t>Конкурс с ограниченным участием</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21 535</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22 660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22 628 049 063</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28 407 036 549</w:t>
            </w:r>
          </w:p>
        </w:tc>
      </w:tr>
      <w:tr w:rsidR="00076EA6" w:rsidRPr="00DB018B" w:rsidTr="00C70BA9">
        <w:trPr>
          <w:trHeight w:val="34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Конкурс с ограниченным участием в электронной форме</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279</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274 070 548</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Открытый конкурс</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23 551</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26 707</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65 130 191 244</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76 679 037 469</w:t>
            </w:r>
          </w:p>
        </w:tc>
      </w:tr>
      <w:tr w:rsidR="00076EA6" w:rsidRPr="00DB018B" w:rsidTr="00C70BA9">
        <w:trPr>
          <w:trHeight w:val="31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Открытый конкурс в электронной форме</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382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C643B1">
              <w:rPr>
                <w:rFonts w:ascii="Times New Roman" w:hAnsi="Times New Roman" w:cs="Times New Roman"/>
                <w:color w:val="000000"/>
                <w:sz w:val="20"/>
                <w:szCs w:val="20"/>
              </w:rPr>
              <w:t> </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1 409 392 565</w:t>
            </w:r>
          </w:p>
        </w:tc>
      </w:tr>
      <w:tr w:rsidR="00076EA6" w:rsidRPr="00DB018B" w:rsidTr="00C70BA9">
        <w:trPr>
          <w:trHeight w:val="355"/>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Способ определения поставщика (подрядчика, исполнителя), установленный Правительством Российской Федерации в соответствии со ст. 111 Закона № 44-ФЗ</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20</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2</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8 221 990</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7 765</w:t>
            </w:r>
          </w:p>
        </w:tc>
      </w:tr>
      <w:tr w:rsidR="00076EA6" w:rsidRPr="00DB018B" w:rsidTr="00C70BA9">
        <w:trPr>
          <w:trHeight w:val="433"/>
          <w:jc w:val="center"/>
        </w:trPr>
        <w:tc>
          <w:tcPr>
            <w:tcW w:w="4438" w:type="dxa"/>
            <w:shd w:val="clear" w:color="auto" w:fill="auto"/>
          </w:tcPr>
          <w:p w:rsidR="00076EA6" w:rsidRPr="00C643B1" w:rsidRDefault="00076EA6" w:rsidP="00B06750">
            <w:pPr>
              <w:spacing w:line="276" w:lineRule="auto"/>
              <w:ind w:right="141"/>
              <w:rPr>
                <w:rFonts w:ascii="Times New Roman" w:hAnsi="Times New Roman" w:cs="Times New Roman"/>
                <w:sz w:val="20"/>
                <w:szCs w:val="20"/>
              </w:rPr>
            </w:pPr>
            <w:r w:rsidRPr="00C643B1">
              <w:rPr>
                <w:rFonts w:ascii="Times New Roman" w:hAnsi="Times New Roman" w:cs="Times New Roman"/>
                <w:sz w:val="20"/>
                <w:szCs w:val="20"/>
              </w:rPr>
              <w:t>Электронный аукцион</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1 294 002</w:t>
            </w:r>
          </w:p>
        </w:tc>
        <w:tc>
          <w:tcPr>
            <w:tcW w:w="2268" w:type="dxa"/>
            <w:shd w:val="clear" w:color="auto" w:fill="auto"/>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1 383 691</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981 587 804 944</w:t>
            </w:r>
          </w:p>
        </w:tc>
        <w:tc>
          <w:tcPr>
            <w:tcW w:w="3402" w:type="dxa"/>
          </w:tcPr>
          <w:p w:rsidR="00076EA6" w:rsidRPr="00C643B1" w:rsidRDefault="00076EA6" w:rsidP="00B06750">
            <w:pPr>
              <w:spacing w:line="276" w:lineRule="auto"/>
              <w:ind w:right="141"/>
              <w:jc w:val="center"/>
              <w:rPr>
                <w:rFonts w:ascii="Times New Roman" w:hAnsi="Times New Roman" w:cs="Times New Roman"/>
                <w:color w:val="000000"/>
                <w:sz w:val="20"/>
                <w:szCs w:val="20"/>
              </w:rPr>
            </w:pPr>
            <w:r w:rsidRPr="00C643B1">
              <w:rPr>
                <w:rFonts w:ascii="Times New Roman" w:hAnsi="Times New Roman" w:cs="Times New Roman"/>
                <w:color w:val="000000"/>
                <w:sz w:val="20"/>
                <w:szCs w:val="20"/>
              </w:rPr>
              <w:t>1 081 554 927 645</w:t>
            </w:r>
          </w:p>
        </w:tc>
      </w:tr>
    </w:tbl>
    <w:p w:rsidR="00076EA6" w:rsidRDefault="00076EA6" w:rsidP="00B06750">
      <w:pPr>
        <w:tabs>
          <w:tab w:val="left" w:pos="993"/>
        </w:tabs>
        <w:spacing w:after="0" w:line="276" w:lineRule="auto"/>
        <w:ind w:right="141"/>
        <w:jc w:val="right"/>
        <w:rPr>
          <w:rFonts w:ascii="Times New Roman" w:hAnsi="Times New Roman" w:cs="Times New Roman"/>
          <w:sz w:val="28"/>
          <w:szCs w:val="28"/>
        </w:rPr>
      </w:pPr>
    </w:p>
    <w:p w:rsidR="00076EA6" w:rsidRDefault="00237ED2" w:rsidP="004F70BF">
      <w:pPr>
        <w:tabs>
          <w:tab w:val="left" w:pos="993"/>
        </w:tabs>
        <w:spacing w:after="0" w:line="276" w:lineRule="auto"/>
        <w:ind w:right="141"/>
        <w:jc w:val="right"/>
        <w:rPr>
          <w:rFonts w:ascii="Times New Roman" w:hAnsi="Times New Roman" w:cs="Times New Roman"/>
          <w:b/>
          <w:sz w:val="28"/>
          <w:szCs w:val="28"/>
        </w:rPr>
      </w:pPr>
      <w:r w:rsidRPr="00237ED2">
        <w:rPr>
          <w:rFonts w:ascii="Times New Roman" w:hAnsi="Times New Roman" w:cs="Times New Roman"/>
          <w:b/>
          <w:sz w:val="28"/>
          <w:szCs w:val="28"/>
        </w:rPr>
        <w:t>Таблица 1</w:t>
      </w:r>
      <w:r w:rsidR="00BB4C4E">
        <w:rPr>
          <w:rFonts w:ascii="Times New Roman" w:hAnsi="Times New Roman" w:cs="Times New Roman"/>
          <w:b/>
          <w:sz w:val="28"/>
          <w:szCs w:val="28"/>
        </w:rPr>
        <w:t>2</w:t>
      </w:r>
    </w:p>
    <w:p w:rsidR="001D448F" w:rsidRPr="00237ED2" w:rsidRDefault="001D448F" w:rsidP="00757713">
      <w:pPr>
        <w:tabs>
          <w:tab w:val="left" w:pos="993"/>
        </w:tabs>
        <w:spacing w:after="0" w:line="276" w:lineRule="auto"/>
        <w:ind w:right="141"/>
        <w:jc w:val="center"/>
        <w:rPr>
          <w:rFonts w:ascii="Times New Roman" w:hAnsi="Times New Roman" w:cs="Times New Roman"/>
          <w:b/>
          <w:sz w:val="28"/>
          <w:szCs w:val="28"/>
        </w:rPr>
      </w:pPr>
      <w:r w:rsidRPr="00237ED2">
        <w:rPr>
          <w:rFonts w:ascii="Times New Roman" w:eastAsia="Times New Roman" w:hAnsi="Times New Roman" w:cs="Times New Roman"/>
          <w:b/>
          <w:bCs/>
          <w:sz w:val="28"/>
          <w:szCs w:val="20"/>
          <w:lang w:eastAsia="ru-RU"/>
        </w:rPr>
        <w:t xml:space="preserve">Сведения об общем </w:t>
      </w:r>
      <w:r>
        <w:rPr>
          <w:rFonts w:ascii="Times New Roman" w:eastAsia="Times New Roman" w:hAnsi="Times New Roman" w:cs="Times New Roman"/>
          <w:b/>
          <w:bCs/>
          <w:sz w:val="28"/>
          <w:szCs w:val="20"/>
          <w:lang w:eastAsia="ru-RU"/>
        </w:rPr>
        <w:t xml:space="preserve">количестве и сумме контрактов, заключенных с </w:t>
      </w:r>
      <w:r w:rsidRPr="00237ED2">
        <w:rPr>
          <w:rFonts w:ascii="Times New Roman" w:eastAsia="Times New Roman" w:hAnsi="Times New Roman" w:cs="Times New Roman"/>
          <w:b/>
          <w:bCs/>
          <w:sz w:val="28"/>
          <w:szCs w:val="20"/>
          <w:lang w:eastAsia="ru-RU"/>
        </w:rPr>
        <w:t>единственн</w:t>
      </w:r>
      <w:r>
        <w:rPr>
          <w:rFonts w:ascii="Times New Roman" w:eastAsia="Times New Roman" w:hAnsi="Times New Roman" w:cs="Times New Roman"/>
          <w:b/>
          <w:bCs/>
          <w:sz w:val="28"/>
          <w:szCs w:val="20"/>
          <w:lang w:eastAsia="ru-RU"/>
        </w:rPr>
        <w:t>ым</w:t>
      </w:r>
      <w:r w:rsidRPr="00237ED2">
        <w:rPr>
          <w:rFonts w:ascii="Times New Roman" w:eastAsia="Times New Roman" w:hAnsi="Times New Roman" w:cs="Times New Roman"/>
          <w:b/>
          <w:bCs/>
          <w:sz w:val="28"/>
          <w:szCs w:val="20"/>
          <w:lang w:eastAsia="ru-RU"/>
        </w:rPr>
        <w:t xml:space="preserve"> поставщик</w:t>
      </w:r>
      <w:r>
        <w:rPr>
          <w:rFonts w:ascii="Times New Roman" w:eastAsia="Times New Roman" w:hAnsi="Times New Roman" w:cs="Times New Roman"/>
          <w:b/>
          <w:bCs/>
          <w:sz w:val="28"/>
          <w:szCs w:val="20"/>
          <w:lang w:eastAsia="ru-RU"/>
        </w:rPr>
        <w:t>ом</w:t>
      </w:r>
      <w:r w:rsidRPr="00237ED2">
        <w:rPr>
          <w:rFonts w:ascii="Times New Roman" w:eastAsia="Times New Roman" w:hAnsi="Times New Roman" w:cs="Times New Roman"/>
          <w:b/>
          <w:bCs/>
          <w:sz w:val="28"/>
          <w:szCs w:val="20"/>
          <w:lang w:eastAsia="ru-RU"/>
        </w:rPr>
        <w:t xml:space="preserve"> (подрядчик</w:t>
      </w:r>
      <w:r>
        <w:rPr>
          <w:rFonts w:ascii="Times New Roman" w:eastAsia="Times New Roman" w:hAnsi="Times New Roman" w:cs="Times New Roman"/>
          <w:b/>
          <w:bCs/>
          <w:sz w:val="28"/>
          <w:szCs w:val="20"/>
          <w:lang w:eastAsia="ru-RU"/>
        </w:rPr>
        <w:t>ом, исполнителем</w:t>
      </w:r>
      <w:r w:rsidRPr="00237ED2">
        <w:rPr>
          <w:rFonts w:ascii="Times New Roman" w:eastAsia="Times New Roman" w:hAnsi="Times New Roman" w:cs="Times New Roman"/>
          <w:b/>
          <w:bCs/>
          <w:sz w:val="28"/>
          <w:szCs w:val="20"/>
          <w:lang w:eastAsia="ru-RU"/>
        </w:rPr>
        <w:t xml:space="preserve">) в </w:t>
      </w:r>
      <w:r w:rsidRPr="004F70BF">
        <w:rPr>
          <w:rFonts w:ascii="Times New Roman" w:eastAsia="Times New Roman" w:hAnsi="Times New Roman" w:cs="Times New Roman"/>
          <w:b/>
          <w:bCs/>
          <w:sz w:val="28"/>
          <w:szCs w:val="20"/>
          <w:lang w:eastAsia="ru-RU"/>
        </w:rPr>
        <w:t>2018 году</w:t>
      </w:r>
    </w:p>
    <w:tbl>
      <w:tblPr>
        <w:tblW w:w="15830" w:type="dxa"/>
        <w:tblInd w:w="-5" w:type="dxa"/>
        <w:tblLook w:val="04A0" w:firstRow="1" w:lastRow="0" w:firstColumn="1" w:lastColumn="0" w:noHBand="0" w:noVBand="1"/>
      </w:tblPr>
      <w:tblGrid>
        <w:gridCol w:w="12049"/>
        <w:gridCol w:w="1985"/>
        <w:gridCol w:w="1796"/>
      </w:tblGrid>
      <w:tr w:rsidR="004F70BF" w:rsidRPr="00237ED2" w:rsidTr="00D43347">
        <w:trPr>
          <w:trHeight w:val="705"/>
        </w:trPr>
        <w:tc>
          <w:tcPr>
            <w:tcW w:w="120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237ED2" w:rsidRPr="00237ED2" w:rsidRDefault="001D448F"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b/>
                <w:bCs/>
                <w:color w:val="000000"/>
                <w:sz w:val="20"/>
                <w:szCs w:val="20"/>
                <w:lang w:eastAsia="ru-RU"/>
              </w:rPr>
              <w:t>Основание для заключения контракта с единственным поставщиком (подрядчиком, исполнителем)</w:t>
            </w:r>
            <w:r w:rsidR="00237ED2" w:rsidRPr="00237ED2">
              <w:rPr>
                <w:rFonts w:ascii="Times New Roman" w:eastAsia="Times New Roman" w:hAnsi="Times New Roman" w:cs="Times New Roman"/>
                <w:color w:val="000000"/>
                <w:sz w:val="20"/>
                <w:szCs w:val="20"/>
                <w:lang w:eastAsia="ru-RU"/>
              </w:rPr>
              <w:t> </w:t>
            </w:r>
          </w:p>
        </w:tc>
        <w:tc>
          <w:tcPr>
            <w:tcW w:w="198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237ED2" w:rsidRPr="00237ED2" w:rsidRDefault="00237ED2" w:rsidP="001D448F">
            <w:pPr>
              <w:spacing w:after="0" w:line="240" w:lineRule="auto"/>
              <w:jc w:val="center"/>
              <w:rPr>
                <w:rFonts w:ascii="Times New Roman" w:eastAsia="Times New Roman" w:hAnsi="Times New Roman" w:cs="Times New Roman"/>
                <w:b/>
                <w:bCs/>
                <w:color w:val="000000"/>
                <w:sz w:val="20"/>
                <w:szCs w:val="20"/>
                <w:lang w:eastAsia="ru-RU"/>
              </w:rPr>
            </w:pPr>
            <w:r w:rsidRPr="00237ED2">
              <w:rPr>
                <w:rFonts w:ascii="Times New Roman" w:eastAsia="Times New Roman" w:hAnsi="Times New Roman" w:cs="Times New Roman"/>
                <w:b/>
                <w:bCs/>
                <w:color w:val="000000"/>
                <w:sz w:val="20"/>
                <w:szCs w:val="20"/>
                <w:lang w:eastAsia="ru-RU"/>
              </w:rPr>
              <w:t>Общее количество заключенных контрактов</w:t>
            </w:r>
          </w:p>
        </w:tc>
        <w:tc>
          <w:tcPr>
            <w:tcW w:w="179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237ED2" w:rsidRPr="00237ED2" w:rsidRDefault="00237ED2" w:rsidP="001D448F">
            <w:pPr>
              <w:spacing w:after="0" w:line="240" w:lineRule="auto"/>
              <w:jc w:val="center"/>
              <w:rPr>
                <w:rFonts w:ascii="Times New Roman" w:eastAsia="Times New Roman" w:hAnsi="Times New Roman" w:cs="Times New Roman"/>
                <w:b/>
                <w:bCs/>
                <w:color w:val="000000"/>
                <w:sz w:val="20"/>
                <w:szCs w:val="20"/>
                <w:lang w:eastAsia="ru-RU"/>
              </w:rPr>
            </w:pPr>
            <w:r w:rsidRPr="00237ED2">
              <w:rPr>
                <w:rFonts w:ascii="Times New Roman" w:eastAsia="Times New Roman" w:hAnsi="Times New Roman" w:cs="Times New Roman"/>
                <w:b/>
                <w:bCs/>
                <w:color w:val="000000"/>
                <w:sz w:val="20"/>
                <w:szCs w:val="20"/>
                <w:lang w:eastAsia="ru-RU"/>
              </w:rPr>
              <w:t>Общая стоимость заключенных контрактов, руб.</w:t>
            </w:r>
          </w:p>
        </w:tc>
      </w:tr>
      <w:tr w:rsidR="004F70BF" w:rsidRPr="00237ED2" w:rsidTr="000F1DFD">
        <w:trPr>
          <w:trHeight w:val="141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 статьи 93 - закупка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 № 147-ФЗ "О естественных монополиях" (Собрание законодательства Российской Федерации, 1995, № 34, ст. 3426; 2001, № 33, ст. 3429; 2002, № 1, ст. 2; 2003, № 2, ст. 168; № 13, ст. 1181; 2004, № 27, ст. 2711; 2006, № 1, ст. 10; № 19, ст. 2063; 2007, № 1, ст. 21; № 43, ст. 5084; № 46, ст. 5557; 2008, № 52, ст. 6236; 2011, № 29, ст. 4281; № 30, ст. 4590, 4596; № 50, ст. 7343; 2012, № 26, ст. 3446; № 31, ст. 4321; № 53, ст. 7616; 2015, № 41, ст. 5629; 2017, № 31, ст. 4754, 4828)</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157 914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119 358 707 419</w:t>
            </w:r>
          </w:p>
        </w:tc>
      </w:tr>
      <w:tr w:rsidR="004F70BF" w:rsidRPr="00237ED2" w:rsidTr="000F1DFD">
        <w:trPr>
          <w:trHeight w:val="61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 статьи 93 -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18 396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396 587 195 136</w:t>
            </w:r>
          </w:p>
        </w:tc>
      </w:tr>
      <w:tr w:rsidR="004F70BF" w:rsidRPr="00237ED2" w:rsidTr="004F70BF">
        <w:trPr>
          <w:trHeight w:val="29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 статьи 93 - закупка на выполнение работы по мобилизационной подготовке в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1 597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6 765 888 923</w:t>
            </w:r>
          </w:p>
        </w:tc>
      </w:tr>
      <w:tr w:rsidR="004F70BF" w:rsidRPr="00237ED2" w:rsidTr="004F70BF">
        <w:trPr>
          <w:trHeight w:val="97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10 статьи 93 -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аналогичных фондов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754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250 819 695</w:t>
            </w:r>
          </w:p>
        </w:tc>
      </w:tr>
      <w:tr w:rsidR="004F70BF" w:rsidRPr="00237ED2" w:rsidTr="004F70BF">
        <w:trPr>
          <w:trHeight w:val="70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11 статьи 93 - закупка товаров, работ, услуг производство, выполнение, оказание которых осуществляются учреждением и предприятием уголовно-исполнительной системы в соответствии с перечнем товаров, работ, услуг, утвержденным Правительством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14 963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37 809 051 618</w:t>
            </w:r>
          </w:p>
        </w:tc>
      </w:tr>
      <w:tr w:rsidR="004F70BF" w:rsidRPr="00237ED2" w:rsidTr="004F70BF">
        <w:trPr>
          <w:trHeight w:val="125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12 статьи 93 - закупка учреждением, исполняющим наказания, товара для государственных нужд при приобретении указанным учреждением сырья, материалов, комплектующих изделий для производства товара, выполнения работы, оказания услуги в целях трудоустройства осужденных на основании договоров, заключенных с юридическими лицами, при условии, что приобретение указанным учреждением таких сырья, материалов, комплектующих изделий осуществляется за счет средств, предусмотренных этими договорами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13 887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9 108 318 829</w:t>
            </w:r>
          </w:p>
        </w:tc>
      </w:tr>
      <w:tr w:rsidR="004F70BF" w:rsidRPr="00237ED2" w:rsidTr="004F70BF">
        <w:trPr>
          <w:trHeight w:val="97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13 статьи 93 -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1 492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805 063 084</w:t>
            </w:r>
          </w:p>
        </w:tc>
      </w:tr>
      <w:tr w:rsidR="004F70BF" w:rsidRPr="00237ED2" w:rsidTr="004F70BF">
        <w:trPr>
          <w:trHeight w:val="97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14 статьи 93 - закупка печатных изданий или электронных изданий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41 063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14 786 778 524</w:t>
            </w:r>
          </w:p>
        </w:tc>
      </w:tr>
      <w:tr w:rsidR="004F70BF" w:rsidRPr="00237ED2" w:rsidTr="004F70BF">
        <w:trPr>
          <w:trHeight w:val="56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15 статьи 93 - закупка услуги по посещению зоопарка, театра, кинотеатра, концерта, цирка, музея, выставки или спортивного мероприятия</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4 079</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1 764 957 361</w:t>
            </w:r>
          </w:p>
        </w:tc>
      </w:tr>
      <w:tr w:rsidR="004F70BF" w:rsidRPr="00237ED2" w:rsidTr="000F1DFD">
        <w:trPr>
          <w:trHeight w:val="70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16 статьи 93 - закупка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установленном законом №44-ФЗ</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538</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507 812 732</w:t>
            </w:r>
          </w:p>
        </w:tc>
      </w:tr>
      <w:tr w:rsidR="004F70BF" w:rsidRPr="00237ED2" w:rsidTr="004F70BF">
        <w:trPr>
          <w:trHeight w:val="2320"/>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17 статьи 93 - закупка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услуг (работ) на создание произведения литературы или искусства конкретным физическим лицом, на исполнениеконкретным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либо на изготовление и поставку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конкретным физическим или юридическим лицом</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14 223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5 472 279 855</w:t>
            </w:r>
          </w:p>
        </w:tc>
      </w:tr>
      <w:tr w:rsidR="004F70BF" w:rsidRPr="00237ED2" w:rsidTr="004F70BF">
        <w:trPr>
          <w:trHeight w:val="70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18 статьи 93 - закупка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733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311 823 131</w:t>
            </w:r>
          </w:p>
        </w:tc>
      </w:tr>
      <w:tr w:rsidR="004F70BF" w:rsidRPr="00237ED2" w:rsidTr="004F70BF">
        <w:trPr>
          <w:trHeight w:val="1130"/>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19 статьи 93 - закупка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2 964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1 781 881 190</w:t>
            </w:r>
          </w:p>
        </w:tc>
      </w:tr>
      <w:tr w:rsidR="004F70BF" w:rsidRPr="00237ED2" w:rsidTr="004F70BF">
        <w:trPr>
          <w:trHeight w:val="94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20 статьи 93 - закупка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обеспечение питания)</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1 359</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2 046 198 258</w:t>
            </w:r>
          </w:p>
        </w:tc>
      </w:tr>
      <w:tr w:rsidR="004F70BF" w:rsidRPr="00237ED2" w:rsidTr="004F70BF">
        <w:trPr>
          <w:trHeight w:val="127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21 статьи 93 - закупка товаров, работ, услуг для обеспечения деятельности объектов государственной охраны, в том числе обеспечения выездных мероприятий, проводимых Президентом Российской Федерации, палатами Федерального Собрания Российской Федерации, Правительством Российской Федерации (бытовое,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санитарно-эпидемиологического благополучия, предоставление питания (включая безопасное питание)</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511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4 084 854 008</w:t>
            </w:r>
          </w:p>
        </w:tc>
      </w:tr>
      <w:tr w:rsidR="004F70BF" w:rsidRPr="00237ED2" w:rsidTr="004F70BF">
        <w:trPr>
          <w:trHeight w:val="104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22 статьи 93 - закупка услуг по управлению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19 863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3 155 047 082</w:t>
            </w:r>
          </w:p>
        </w:tc>
      </w:tr>
      <w:tr w:rsidR="004F70BF" w:rsidRPr="00237ED2" w:rsidTr="000F1DFD">
        <w:trPr>
          <w:trHeight w:val="98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23 статьи 93 - 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156 575</w:t>
            </w:r>
          </w:p>
        </w:tc>
      </w:tr>
      <w:tr w:rsidR="004F70BF" w:rsidRPr="00237ED2" w:rsidTr="00232803">
        <w:trPr>
          <w:trHeight w:val="7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24 статьи 93 - закупка в связи с признанием определения поставщика (подрядчика, исполнителя) закрытым способом несостоявшимся и принятие заказчиком решения о заключении контракта с единственным поставщиком (подрядчиком, исполнителем) в соответствии с положениями статьи 92 Федерального закона по согласованию с уполномоченным Правительством Российской Федерации на осуществление данных функций федеральным органом исполнительной власти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926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544 386 028</w:t>
            </w:r>
          </w:p>
        </w:tc>
      </w:tr>
      <w:tr w:rsidR="004F70BF" w:rsidRPr="00237ED2" w:rsidTr="004F70BF">
        <w:trPr>
          <w:trHeight w:val="1002"/>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признание несостоявшимися открытого конкурса, конкурса с ограниченным участием, двухэтапного конкурса, повторного конкурса, электронного аукциона, запроса котировок, запроса предложений и принятие заказчиком в соответствии с частями 1 и 7 статьи 55, частями 1 - 3 статьи 71, частями 1 и 3 статьи 79, частью 18 статьи 83 Закона № 44-ФЗ решения об осуществлении закупки у единственного поставщика (подрядчика, исполнителя)</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r>
      <w:tr w:rsidR="004F70BF" w:rsidRPr="00237ED2" w:rsidTr="004F70BF">
        <w:trPr>
          <w:trHeight w:val="54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двухэтапного конкурса в соответствии с частями 1 и 7 статьи 55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137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331 095 238</w:t>
            </w:r>
          </w:p>
        </w:tc>
      </w:tr>
      <w:tr w:rsidR="004F70BF" w:rsidRPr="00237ED2" w:rsidTr="004F70BF">
        <w:trPr>
          <w:trHeight w:val="55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запроса котировок в соответствии с частями 1 и 3 статьи 79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190 067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29 945 040 557</w:t>
            </w:r>
          </w:p>
        </w:tc>
      </w:tr>
      <w:tr w:rsidR="004F70BF" w:rsidRPr="00237ED2" w:rsidTr="004F70BF">
        <w:trPr>
          <w:trHeight w:val="56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запроса предложений в соответствии с частью 18 статьи 83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5 145</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28 214 189 127</w:t>
            </w:r>
          </w:p>
        </w:tc>
      </w:tr>
      <w:tr w:rsidR="004F70BF" w:rsidRPr="00237ED2" w:rsidTr="004F70BF">
        <w:trPr>
          <w:trHeight w:val="55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конкурса с ограниченным участием в соответствии с частями 1 и 7 статьи 55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13 764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154 834 068 168</w:t>
            </w:r>
          </w:p>
        </w:tc>
      </w:tr>
      <w:tr w:rsidR="004F70BF" w:rsidRPr="00237ED2" w:rsidTr="004F70BF">
        <w:trPr>
          <w:trHeight w:val="55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открытого конкурса в соответствии с частями 1 и 7 статьи 55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13 020</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144 446 121 863</w:t>
            </w:r>
          </w:p>
        </w:tc>
      </w:tr>
      <w:tr w:rsidR="004F70BF" w:rsidRPr="00237ED2" w:rsidTr="004F70BF">
        <w:trPr>
          <w:trHeight w:val="54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 статьи 93 - закупка вследствие признания несостоявшимся повторного конкурса в соответствии с частями 1 и 7 статьи 55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234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2 356 522 713</w:t>
            </w:r>
          </w:p>
        </w:tc>
      </w:tr>
      <w:tr w:rsidR="004F70BF" w:rsidRPr="00237ED2" w:rsidTr="004F70BF">
        <w:trPr>
          <w:trHeight w:val="56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25.1 статьи 93 - закупка вследствие признания несостоявшимся двухэтапного конкурса в электронной форме в соответствии с пунктом 4 части 1, пунктом 3 части 2, частью 5 статьи 55.1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111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88 101 500</w:t>
            </w:r>
          </w:p>
        </w:tc>
      </w:tr>
      <w:tr w:rsidR="004F70BF" w:rsidRPr="00237ED2" w:rsidTr="004F70BF">
        <w:trPr>
          <w:trHeight w:val="54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25.1 статьи 93 - закупка вследствие признания несостоявшимся конкурса с ограниченным участием в электронной форме в соответствии с пунктом 4 части 1, пунктом 3 части 2, частью 5 статьи 55.1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278</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567 323 243</w:t>
            </w:r>
          </w:p>
        </w:tc>
      </w:tr>
      <w:tr w:rsidR="004F70BF" w:rsidRPr="00237ED2" w:rsidTr="004F70BF">
        <w:trPr>
          <w:trHeight w:val="55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25.1 статьи 93 - закупка вследствие признания несостоявшимся конкурса с ограниченным участием в электронной форме в соответствии с частями 1, 2 и 5 статьи 55.1Федерального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82 718 746</w:t>
            </w:r>
          </w:p>
        </w:tc>
      </w:tr>
      <w:tr w:rsidR="004F70BF" w:rsidRPr="00237ED2" w:rsidTr="004F70BF">
        <w:trPr>
          <w:trHeight w:val="56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25.1 статьи 93 - закупка вследствие признания несостоявшимся открытого конкурса в электронной форме в соответствии с пунктом 4 части 1, пунктом 3 части 2, частью 5 статьи 55.1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471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1 247 125 699</w:t>
            </w:r>
          </w:p>
        </w:tc>
      </w:tr>
      <w:tr w:rsidR="004F70BF" w:rsidRPr="00237ED2" w:rsidTr="004F70BF">
        <w:trPr>
          <w:trHeight w:val="55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25.1 статьи 93 - закупка вследствие признания несостоявшимся открытого конкурса в электронной форме по основаниям, представленным в частях 1, 2 и 5 статьи 55.1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85 456 784</w:t>
            </w:r>
          </w:p>
        </w:tc>
      </w:tr>
      <w:tr w:rsidR="004F70BF" w:rsidRPr="00237ED2" w:rsidTr="004F70BF">
        <w:trPr>
          <w:trHeight w:val="55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25.1 статьи 93 - закупка вследствие признания несостоявшимся электронного аукциона в соответствии с частями 1 - 3.1 статьи 71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655 903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2 372 928 668 957</w:t>
            </w:r>
          </w:p>
        </w:tc>
      </w:tr>
      <w:tr w:rsidR="004F70BF" w:rsidRPr="00237ED2" w:rsidTr="004936BC">
        <w:trPr>
          <w:trHeight w:val="54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25.2 статьи 93 - закупка вследствие признания несостоявшимся запроса котировок в электронной форме в соответствии с частью 3 статьи 82.6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1 636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260 446 856</w:t>
            </w:r>
          </w:p>
        </w:tc>
      </w:tr>
      <w:tr w:rsidR="004F70BF" w:rsidRPr="00237ED2" w:rsidTr="004F70BF">
        <w:trPr>
          <w:trHeight w:val="61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25.3 статьи 93 - закупка вследствие признания несостоявшимся запроса предложений в электронной форме в соответствии с частью 26 статьи 83.1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457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19 537 122 717</w:t>
            </w:r>
          </w:p>
        </w:tc>
      </w:tr>
      <w:tr w:rsidR="004F70BF" w:rsidRPr="00237ED2" w:rsidTr="004936BC">
        <w:trPr>
          <w:trHeight w:val="761"/>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26 статьи 93 - закупка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6 067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10 474 387 128</w:t>
            </w:r>
          </w:p>
        </w:tc>
      </w:tr>
      <w:tr w:rsidR="004F70BF" w:rsidRPr="00237ED2" w:rsidTr="004936BC">
        <w:trPr>
          <w:trHeight w:val="71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28 статьи 93 - закупка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36 206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1 819 064 755</w:t>
            </w:r>
          </w:p>
        </w:tc>
      </w:tr>
      <w:tr w:rsidR="004F70BF" w:rsidRPr="00237ED2" w:rsidTr="004936BC">
        <w:trPr>
          <w:trHeight w:val="55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29 статьи 93 - закупка по договору энергоснабжения или договору купли-продажи электрической энергии с гарантирующим поставщиком электрической энергии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165 058</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252 215 878 450</w:t>
            </w:r>
          </w:p>
        </w:tc>
      </w:tr>
      <w:tr w:rsidR="004F70BF" w:rsidRPr="00237ED2" w:rsidTr="004936BC">
        <w:trPr>
          <w:trHeight w:val="240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30 статьи 93 - закупка бюллетеней, открепительных удостоверений, специальных знаков (марок), информационных материалов, размещаемых в помещениях избирательных комиссий, комиссий референдума, помещениях для голосования, и услуг по доставке избирательной документации, документов, связанных с подготовкой и проведением референдума, и иных отправлений избирательных комиссий, используемых при проведении выборов в органы государственной власти субъектов Российской Федерации, референдума Российской Федерации и референдумов субъектов Российской Федерации, а также при проведении выборов в органы местного самоуправления и местных референдумов в муниципальных образованиях, являющихся административными центрами (столицами) субъектов Российской Федерации, за исключением случаев, установленных пунктом 6 части 2 статьи 1 Федерального закона, у поставщика, определенного распоряжением Правительства Российской Федерации по предложениям высших исполнительных органов государственной власти субъектов Российской Федерации, Центральной избирательной комиссии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181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153 482 999</w:t>
            </w:r>
          </w:p>
        </w:tc>
      </w:tr>
      <w:tr w:rsidR="004F70BF" w:rsidRPr="00237ED2" w:rsidTr="004936BC">
        <w:trPr>
          <w:trHeight w:val="118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31 статьи 93 - закупка для обеспечения федеральных нужд, нужд субъекта Российской Федерации, муниципальных нужд нежилого здания, строения, сооружения, нежилого помещения, определенных в соответствии с решением о подготовке и реализации бюджетных инвестиций или о предоставлении субсидий на осуществление капитальных вложений в целях приобретения объектов недвижимого имущества в государственную или муниципальную собственность, принятым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473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44 443 925 239</w:t>
            </w:r>
          </w:p>
        </w:tc>
      </w:tr>
      <w:tr w:rsidR="004F70BF" w:rsidRPr="00237ED2" w:rsidTr="004936BC">
        <w:trPr>
          <w:trHeight w:val="71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32 статьи 93 - аренда нежилого здания, строения, сооружения, нежилого помещения для обеспечения федеральных нужд, нужд субъекта Российской Федерации, муниципальных нужд, а также аренда жилых помещений, находящихся на территории иностранного государства заказчиками, осуществляющими свою деятельность на территории иностранного государства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24 956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39 219 276 909</w:t>
            </w:r>
          </w:p>
        </w:tc>
      </w:tr>
      <w:tr w:rsidR="004F70BF" w:rsidRPr="00237ED2" w:rsidTr="004936BC">
        <w:trPr>
          <w:trHeight w:val="55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33 статьи 93 - закупка преподавательских услуг, а также услуг экскурсовода (гида), оказываемых физическими лицами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70 871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1 889 506 886</w:t>
            </w:r>
          </w:p>
        </w:tc>
      </w:tr>
      <w:tr w:rsidR="004F70BF" w:rsidRPr="00237ED2" w:rsidTr="00232803">
        <w:trPr>
          <w:trHeight w:val="70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34 статьи 93 - заключение федеральным органом исполнительной власти контракта с иностранной организацией на лечение гражданина Российской Федерации за пределами территории Российской Федерации в соответствии с правилами, установленными Правительством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127 640 979</w:t>
            </w:r>
          </w:p>
        </w:tc>
      </w:tr>
      <w:tr w:rsidR="004F70BF" w:rsidRPr="00237ED2" w:rsidTr="00232803">
        <w:trPr>
          <w:trHeight w:val="118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35 статьи 93 - 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контрактов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40</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86 751 443</w:t>
            </w:r>
          </w:p>
        </w:tc>
      </w:tr>
      <w:tr w:rsidR="004F70BF" w:rsidRPr="00237ED2" w:rsidTr="00232803">
        <w:trPr>
          <w:trHeight w:val="47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36 статьи 93 - заключение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537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711 935 245</w:t>
            </w:r>
          </w:p>
        </w:tc>
      </w:tr>
      <w:tr w:rsidR="004F70BF" w:rsidRPr="00237ED2" w:rsidTr="00232803">
        <w:trPr>
          <w:trHeight w:val="761"/>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37 статьи 93 -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30 558 839</w:t>
            </w:r>
          </w:p>
        </w:tc>
      </w:tr>
      <w:tr w:rsidR="004F70BF" w:rsidRPr="00237ED2" w:rsidTr="00232803">
        <w:trPr>
          <w:trHeight w:val="217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38 статьи 93 - заключение органами исполнительной власти, органами местного самоуправления контрактов на приобретение жилых помещений, соответствующих условиям отнесения к стандартному жилью, установленным уполномоченным федеральным органом исполнительной власти, с юридическим лицом, заключившим в соответствии с Градостроительным кодексом Российской Федерации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по цене и в сроки, которые определены договором об освоении территории в целях строительства стандартного жилья или договором о комплексном освоении территории в целях строительства стандартного жилья, при условии, что договором об освоении территории в целях строительства стандартного жилья или договором о комплексном освоении территории в целях строительства стандартного жилья предусмотрено заключение государственных и (или) муниципальных контрактов;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56 753 417</w:t>
            </w:r>
          </w:p>
        </w:tc>
      </w:tr>
      <w:tr w:rsidR="004F70BF" w:rsidRPr="00237ED2" w:rsidTr="00232803">
        <w:trPr>
          <w:trHeight w:val="3454"/>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39 статьи 93 - заключение органами исполнительной власти, органами местного самоуправления контрактов на приобретение жилых помещений, соответствующих условиям отнесения к стандартному жилью, установленным уполномоченным федеральным органом исполнительной власти, с лицом, заключившим в порядке и на условиях, которые предусмотрены Федеральным законом от 24 июля 2008 г. № 161-ФЗ «О содействии развитию жилищного строительства» (Собрание законодательства Российской Федерации, 2008, № 30, ст. 3617; № 49, ст. 5723; 2009, № 19, ст. 2281; № 52, ст. 6419; 2010, № 22, ст. 2695; № 30, ст. 3996, ст. 3997; 2011, № 1, ст. 19; № 25, ст. 3531; № 29, ст. 4291; № 30, ст. 4562, ст. 4592; № 49, ст. 7027; 2012, № 29, ст. 3998; № 53, ст. 7615, ст. 7643; 2013, № 27, ст. 3477; № 30, ст. 4072; 2014, № 26, ст. 3377; № 30, ст. 4260; № 48, ст. 6637; 2015, № 10, ст. 1418; № 24, ст. 3369; № 29, ст. 4342, ст. 4351; № 48, ст. 6723; 2016, № 1, ст. 25; № 22, ст. 3097; № 26, ст. 3890; 2018, № 1, ст. 39, 90), договор безвозмездного пользования земельным участком для строительства стандартного жилья , для комплексного освоения территории, в рамках которого предусматривается в том числе строительство стандартного жилья, договор аренды земельного участка для строительства стандартного жилья, для комплексного освоения территории, в рамках которого предусматривается в том числе строительство стандартного жилья, или договор аренды земельного участка для строительства в минимально требуемом объеме стандартного жилья, для комплексного освоения территории, в рамках которого предусматриваются в том числе строительство в минимально требуемом объеме стандартного жилья и иное жилищное строительство, по цене и в сроки, которые определены любым из этих договоров, при условии, что им предусмотрено заключение государственных и (или) муниципальных контрактов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18 896 266</w:t>
            </w:r>
          </w:p>
        </w:tc>
      </w:tr>
      <w:tr w:rsidR="004F70BF" w:rsidRPr="00237ED2" w:rsidTr="00232803">
        <w:trPr>
          <w:trHeight w:val="784"/>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40 статьи 93 - осуществление закупок товаров, работ, услуг в целях обеспечения органов внешней разведки Российской Федерации средствами разведывательной деятельности в соответствии с перечнем товаров, работ, услуг, утвержденным руководителем соответствующего органа внешней разведки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359 082</w:t>
            </w:r>
          </w:p>
        </w:tc>
      </w:tr>
      <w:tr w:rsidR="004F70BF" w:rsidRPr="00237ED2" w:rsidTr="00232803">
        <w:trPr>
          <w:trHeight w:val="711"/>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41 статьи 93 - осуществление закупок товаров, работ, услуг в целях обеспечения органов федеральной службы безопасности средствами контрразведывательной деятельности и борьбы с терроризмом в соответствии с перечнем товаров, работ, услуг, закупки утвержденным руководителем федерального органа исполнительной власти в области обеспечения безопасности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6</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5 587 980</w:t>
            </w:r>
          </w:p>
        </w:tc>
      </w:tr>
      <w:tr w:rsidR="004F70BF" w:rsidRPr="00237ED2" w:rsidTr="00232803">
        <w:trPr>
          <w:trHeight w:val="61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43 статьи 93 - осуществление субъектами Российской Федерации за счет субсидий, предоставленных из федерального бюджета в соответствии со статьей 24.5 Федерального закона от 24 июня 1998 года N 89-ФЗ "Об отходах производства и потребления", закупки работ или услуг по выполнению инженерных изысканий, подготовке проектной документации для строительства объектов, используемых для обработки, утилизации отходов, объектов обезвреживания отходов, строительству и оснащению таких объектов у организаций, включенных в перечень, утвержденный Правительством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r>
      <w:tr w:rsidR="004F70BF" w:rsidRPr="00237ED2" w:rsidTr="00232803">
        <w:trPr>
          <w:trHeight w:val="104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46 статьи 93 - Осуществление закупок товаров, работ, услуг у юридических лиц за счет финансовых средств, выделенных на оперативно-розыскную деятельность, в соответствии с перечнем товаров, работ, услуг, утвержденным руководителем соответствующего федерального органа исполнительной власти, уполномоченного на осуществление оперативно-розыскной деятельности в соответствии с Федеральным законом от 12 августа 1995 г. N 144-ФЗ "Об оперативно-розыскной деятельности"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27 316 561</w:t>
            </w:r>
          </w:p>
        </w:tc>
      </w:tr>
      <w:tr w:rsidR="004F70BF" w:rsidRPr="00237ED2" w:rsidTr="00232803">
        <w:trPr>
          <w:trHeight w:val="104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47 статьи 93 - осуществление закупок товаров, работ, услуг у юридических лиц за счет финансовых средств, выделенных на оперативно-розыскную деятельность, в соответствии с перечнем товаров, работ, услуг, утвержденным руководителем соответствующего федерального органа исполнительной власти, уполномоченного на осуществление оперативно-розыскной деятельности в соответствии с Федеральным законом от 12 августа 1995 г. N 144-ФЗ "Об оперативно-розыскной деятельности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26 976</w:t>
            </w:r>
          </w:p>
        </w:tc>
      </w:tr>
      <w:tr w:rsidR="004F70BF" w:rsidRPr="00237ED2" w:rsidTr="00232803">
        <w:trPr>
          <w:trHeight w:val="761"/>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48 статьи 93 - осуществление закупки товара, производство которого создано или модернизировано и (или) освоено на территории субъекта Российской Федерации в соответствии с государственным контрактом, заключенным согласно статье 111.4 Федерального закона по регулируемым ценам и с учетом особенностей, предусмотренных статьей 111.4 Федерального закона</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19 606 003</w:t>
            </w:r>
          </w:p>
        </w:tc>
      </w:tr>
      <w:tr w:rsidR="004F70BF" w:rsidRPr="00237ED2" w:rsidTr="00232803">
        <w:trPr>
          <w:trHeight w:val="71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49 статьи 93 - осуществление уполномоченным Правительством Российской Федерации федеральным органом исполнительной власти закупок работ по изготовлению акцизных марок для маркировки алкогольной продукции и табачной продукции, ввозимых в Российскую Федерацию, по ценам (тарифам), установленным в соответствии с законодательством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1 459 186 603</w:t>
            </w:r>
          </w:p>
        </w:tc>
      </w:tr>
      <w:tr w:rsidR="004F70BF" w:rsidRPr="00237ED2" w:rsidTr="00232803">
        <w:trPr>
          <w:trHeight w:val="140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(44-ФЗ) Часть 1 пункт 50 статьи 93 - закупка транспортных услуг и связанных с их обеспечением дополнительных услуг в случае необходимости выполнения воинских перевозок (железнодорожных, морских, речных, воздушных и автомобильных) при возникновении угрозы военной безопасности Российской Федерации и (или) для обеспечения участия Вооруженных Сил Российской Федерации, других войск в операциях по поддержанию или восстановлению международного мира и безопасности за пределами Российской Федерации в соответствии с общепризнанными принципами и нормами международного права и международными договорами Российской Федерации в порядке, установленном Правительством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11 667</w:t>
            </w:r>
          </w:p>
        </w:tc>
      </w:tr>
      <w:tr w:rsidR="004F70BF" w:rsidRPr="00237ED2" w:rsidTr="00232803">
        <w:trPr>
          <w:trHeight w:val="560"/>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51 статьи 93 - закупка юридических услуг в целях обеспечения защиты интересов Российской Федерации в иностранных и международных судах и арбитражах, а также в органах иностранных государств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76 396 813</w:t>
            </w:r>
          </w:p>
        </w:tc>
      </w:tr>
      <w:tr w:rsidR="004F70BF" w:rsidRPr="00237ED2" w:rsidTr="00232803">
        <w:trPr>
          <w:trHeight w:val="41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52 статьи 93 - закупка товаров, работ, услуг органами государственной охраны в целях реализации мер по осуществлению государственной охраны</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102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76 939 373</w:t>
            </w:r>
          </w:p>
        </w:tc>
      </w:tr>
      <w:tr w:rsidR="004F70BF" w:rsidRPr="00237ED2" w:rsidTr="00232803">
        <w:trPr>
          <w:trHeight w:val="944"/>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53 статьи 93 - закупка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услуг по осуществлению рейтинговых действий юридическими лицами, признаваемыми в соответствии с законодательством Российской Федерации кредитными рейтинговыми агентствами, а также иностранными юридическими лицами, осуществляющими рейтинговые действия за пределами территории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57</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50 379 874</w:t>
            </w:r>
          </w:p>
        </w:tc>
      </w:tr>
      <w:tr w:rsidR="004F70BF" w:rsidRPr="00237ED2" w:rsidTr="00232803">
        <w:trPr>
          <w:trHeight w:val="688"/>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54 статьи 93 - закупка работ по модернизации федеральных государственных информационных систем для информационно-правового обеспечения деятельности палат Федерального Собрания Российской Федерации и услуг по сопровождению таких систем</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7 484 881</w:t>
            </w:r>
          </w:p>
        </w:tc>
      </w:tr>
      <w:tr w:rsidR="004F70BF" w:rsidRPr="00237ED2" w:rsidTr="00232803">
        <w:trPr>
          <w:trHeight w:val="126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6 статьи 93 -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40 973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46 063 638 551</w:t>
            </w:r>
          </w:p>
        </w:tc>
      </w:tr>
      <w:tr w:rsidR="004F70BF" w:rsidRPr="00237ED2" w:rsidTr="00232803">
        <w:trPr>
          <w:trHeight w:val="761"/>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7 статьи 93 - заключение контракта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153</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6 310 314 201</w:t>
            </w:r>
          </w:p>
        </w:tc>
      </w:tr>
      <w:tr w:rsidR="004F70BF" w:rsidRPr="00237ED2" w:rsidTr="00232803">
        <w:trPr>
          <w:trHeight w:val="90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8 статьи 93 - закупка оказания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364 502</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346 614 861 280</w:t>
            </w:r>
          </w:p>
        </w:tc>
      </w:tr>
      <w:tr w:rsidR="004F70BF" w:rsidRPr="00237ED2" w:rsidTr="00232803">
        <w:trPr>
          <w:trHeight w:val="153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(44-ФЗ) Часть 1 пункт 9 статьи 93 - закупка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(при условии, что такие товары, работы, услуги не включены в утвержденный Правительством Российской Федерации перечень товаров, работ, услуг, необходимых для оказания гуманитарной помощи либо ликвидации последствий чрезвычайных ситуаций природного или техногенного характера) и применение иных способов определения поставщика (подрядчика, исполнителя), требующих затрат времени, нецелесообразно</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15 254</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42 627 623 710</w:t>
            </w:r>
          </w:p>
        </w:tc>
      </w:tr>
      <w:tr w:rsidR="004F70BF" w:rsidRPr="00237ED2" w:rsidTr="00232803">
        <w:trPr>
          <w:trHeight w:val="569"/>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(94-ФЗ) Пункт 1 части 2 статьи 55 - Поставки товаров, выполнение работ, оказание услуг относятся к сфере деятельности субъектов естественных монополий</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3 957 487</w:t>
            </w:r>
          </w:p>
        </w:tc>
      </w:tr>
      <w:tr w:rsidR="004F70BF" w:rsidRPr="00237ED2" w:rsidTr="00232803">
        <w:trPr>
          <w:trHeight w:val="833"/>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(94-ФЗ) Пункт 14.1 части 2 статьи 55 - Осуществляются поставки товаров, выполнение работ, оказание услуг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 на сумму, не превышающую четырехсот тысяч рублей</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r>
      <w:tr w:rsidR="004F70BF" w:rsidRPr="00237ED2" w:rsidTr="00232803">
        <w:trPr>
          <w:trHeight w:val="702"/>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lastRenderedPageBreak/>
              <w:t>(94-ФЗ) Пункт 2 части 2 статьи 55 - 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7 197</w:t>
            </w:r>
          </w:p>
        </w:tc>
      </w:tr>
      <w:tr w:rsidR="004F70BF" w:rsidRPr="00237ED2" w:rsidTr="00232803">
        <w:trPr>
          <w:trHeight w:val="557"/>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(94-ФЗ) Пункт 2.1 части 2 статьи 55 - Заключается договор энергоснабжения или купли-продажи электрической энергии с гарантирующим поставщиком электрической энергии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88 464</w:t>
            </w:r>
          </w:p>
        </w:tc>
      </w:tr>
      <w:tr w:rsidR="004F70BF" w:rsidRPr="00237ED2" w:rsidTr="00232803">
        <w:trPr>
          <w:trHeight w:val="835"/>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(94-ФЗ) Пункт 5 части 2 статьи 55 -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80</w:t>
            </w: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14 805 348</w:t>
            </w:r>
          </w:p>
        </w:tc>
      </w:tr>
      <w:tr w:rsidR="004F70BF" w:rsidRPr="00237ED2" w:rsidTr="00232803">
        <w:trPr>
          <w:trHeight w:val="846"/>
        </w:trPr>
        <w:tc>
          <w:tcPr>
            <w:tcW w:w="12049" w:type="dxa"/>
            <w:tcBorders>
              <w:top w:val="nil"/>
              <w:left w:val="single" w:sz="4" w:space="0" w:color="auto"/>
              <w:bottom w:val="single" w:sz="4" w:space="0" w:color="auto"/>
              <w:right w:val="single" w:sz="4" w:space="0" w:color="auto"/>
            </w:tcBorders>
            <w:shd w:val="clear" w:color="auto" w:fill="auto"/>
            <w:hideMark/>
          </w:tcPr>
          <w:p w:rsidR="00237ED2" w:rsidRPr="00237ED2" w:rsidRDefault="00237ED2" w:rsidP="00237ED2">
            <w:pPr>
              <w:spacing w:after="0" w:line="240" w:lineRule="auto"/>
              <w:rPr>
                <w:rFonts w:ascii="Times New Roman" w:eastAsia="Times New Roman" w:hAnsi="Times New Roman" w:cs="Times New Roman"/>
                <w:color w:val="000000"/>
                <w:sz w:val="20"/>
                <w:szCs w:val="20"/>
                <w:lang w:eastAsia="ru-RU"/>
              </w:rPr>
            </w:pPr>
            <w:r w:rsidRPr="00237ED2">
              <w:rPr>
                <w:rFonts w:ascii="Times New Roman" w:eastAsia="Times New Roman" w:hAnsi="Times New Roman" w:cs="Times New Roman"/>
                <w:color w:val="000000"/>
                <w:sz w:val="20"/>
                <w:szCs w:val="20"/>
                <w:lang w:eastAsia="ru-RU"/>
              </w:rPr>
              <w:t>(94-ФЗ) Пункт 9 части 2 статьи 55 - только один участник размещения заказа, подавший заявку на участие в конкурсе или заявку на участие в аукционе, признан участником конкурса или участником аукциона в соответствии с частью 5 статьи 27, частью 3 статьи 31.5, частью 6 статьи 36, частью 11 статьи 41.9</w:t>
            </w:r>
          </w:p>
        </w:tc>
        <w:tc>
          <w:tcPr>
            <w:tcW w:w="1985"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auto" w:fill="auto"/>
            <w:hideMark/>
          </w:tcPr>
          <w:p w:rsidR="00237ED2" w:rsidRPr="00237ED2" w:rsidRDefault="00237ED2" w:rsidP="001D448F">
            <w:pPr>
              <w:spacing w:after="0" w:line="240" w:lineRule="auto"/>
              <w:jc w:val="center"/>
              <w:rPr>
                <w:rFonts w:ascii="Times New Roman" w:eastAsia="Times New Roman" w:hAnsi="Times New Roman" w:cs="Times New Roman"/>
                <w:color w:val="000000"/>
                <w:sz w:val="20"/>
                <w:szCs w:val="20"/>
                <w:lang w:eastAsia="ru-RU"/>
              </w:rPr>
            </w:pPr>
          </w:p>
        </w:tc>
      </w:tr>
    </w:tbl>
    <w:p w:rsidR="00076EA6" w:rsidRDefault="00076EA6" w:rsidP="00B06750">
      <w:pPr>
        <w:tabs>
          <w:tab w:val="left" w:pos="993"/>
        </w:tabs>
        <w:spacing w:after="0" w:line="276" w:lineRule="auto"/>
        <w:ind w:right="141"/>
        <w:jc w:val="right"/>
        <w:rPr>
          <w:rFonts w:ascii="Times New Roman" w:hAnsi="Times New Roman" w:cs="Times New Roman"/>
          <w:sz w:val="28"/>
          <w:szCs w:val="28"/>
        </w:rPr>
      </w:pPr>
    </w:p>
    <w:p w:rsidR="00076EA6" w:rsidRDefault="00076EA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D97EE6" w:rsidRDefault="00D97EE6" w:rsidP="00B06750">
      <w:pPr>
        <w:tabs>
          <w:tab w:val="left" w:pos="993"/>
        </w:tabs>
        <w:spacing w:after="0" w:line="276" w:lineRule="auto"/>
        <w:ind w:right="141"/>
        <w:jc w:val="right"/>
        <w:rPr>
          <w:rFonts w:ascii="Times New Roman" w:hAnsi="Times New Roman" w:cs="Times New Roman"/>
          <w:sz w:val="28"/>
          <w:szCs w:val="28"/>
        </w:rPr>
      </w:pPr>
    </w:p>
    <w:p w:rsidR="00076EA6" w:rsidRPr="000178CA"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p>
    <w:p w:rsidR="00076EA6" w:rsidRDefault="00076EA6"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p>
    <w:p w:rsidR="00076EA6" w:rsidRPr="000178CA" w:rsidRDefault="00076EA6"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sidRPr="000178CA">
        <w:rPr>
          <w:rFonts w:asciiTheme="majorHAnsi" w:eastAsia="Times New Roman" w:hAnsiTheme="majorHAnsi" w:cstheme="majorHAnsi"/>
          <w:b/>
          <w:bCs/>
          <w:color w:val="767171" w:themeColor="background2" w:themeShade="80"/>
          <w:sz w:val="28"/>
          <w:szCs w:val="28"/>
          <w:lang w:eastAsia="ru-RU"/>
        </w:rPr>
        <w:lastRenderedPageBreak/>
        <w:t xml:space="preserve">Диаграмма </w:t>
      </w:r>
      <w:r w:rsidR="00347614">
        <w:rPr>
          <w:rFonts w:asciiTheme="majorHAnsi" w:eastAsia="Times New Roman" w:hAnsiTheme="majorHAnsi" w:cstheme="majorHAnsi"/>
          <w:b/>
          <w:bCs/>
          <w:color w:val="767171" w:themeColor="background2" w:themeShade="80"/>
          <w:sz w:val="28"/>
          <w:szCs w:val="28"/>
          <w:lang w:eastAsia="ru-RU"/>
        </w:rPr>
        <w:t>2</w:t>
      </w:r>
      <w:r w:rsidR="000C5E2E">
        <w:rPr>
          <w:rFonts w:asciiTheme="majorHAnsi" w:eastAsia="Times New Roman" w:hAnsiTheme="majorHAnsi" w:cstheme="majorHAnsi"/>
          <w:b/>
          <w:bCs/>
          <w:color w:val="767171" w:themeColor="background2" w:themeShade="80"/>
          <w:sz w:val="28"/>
          <w:szCs w:val="28"/>
          <w:lang w:eastAsia="ru-RU"/>
        </w:rPr>
        <w:t>9</w:t>
      </w:r>
    </w:p>
    <w:p w:rsidR="00076EA6" w:rsidRDefault="00076EA6" w:rsidP="00B06750">
      <w:pPr>
        <w:spacing w:after="0" w:line="276" w:lineRule="auto"/>
        <w:ind w:left="284" w:right="141"/>
        <w:rPr>
          <w:rFonts w:asciiTheme="majorHAnsi" w:eastAsia="Times New Roman" w:hAnsiTheme="majorHAnsi" w:cstheme="majorHAnsi"/>
          <w:b/>
          <w:bCs/>
          <w:color w:val="767171" w:themeColor="background2" w:themeShade="80"/>
          <w:sz w:val="28"/>
          <w:szCs w:val="28"/>
          <w:lang w:eastAsia="ru-RU"/>
        </w:rPr>
      </w:pPr>
      <w:r w:rsidRPr="0008490A">
        <w:rPr>
          <w:noProof/>
          <w:sz w:val="24"/>
          <w:lang w:eastAsia="ru-RU"/>
        </w:rPr>
        <w:drawing>
          <wp:inline distT="0" distB="0" distL="0" distR="0" wp14:anchorId="0B93634A" wp14:editId="3054D045">
            <wp:extent cx="9877425" cy="2823587"/>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6EA6" w:rsidRPr="000178CA" w:rsidRDefault="00076EA6"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sidRPr="000178CA">
        <w:rPr>
          <w:rFonts w:asciiTheme="majorHAnsi" w:eastAsia="Times New Roman" w:hAnsiTheme="majorHAnsi" w:cstheme="majorHAnsi"/>
          <w:b/>
          <w:bCs/>
          <w:color w:val="767171" w:themeColor="background2" w:themeShade="80"/>
          <w:sz w:val="28"/>
          <w:szCs w:val="28"/>
          <w:lang w:eastAsia="ru-RU"/>
        </w:rPr>
        <w:t xml:space="preserve">Диаграмма </w:t>
      </w:r>
      <w:r w:rsidR="000C5E2E">
        <w:rPr>
          <w:rFonts w:asciiTheme="majorHAnsi" w:eastAsia="Times New Roman" w:hAnsiTheme="majorHAnsi" w:cstheme="majorHAnsi"/>
          <w:b/>
          <w:bCs/>
          <w:color w:val="767171" w:themeColor="background2" w:themeShade="80"/>
          <w:sz w:val="28"/>
          <w:szCs w:val="28"/>
          <w:lang w:eastAsia="ru-RU"/>
        </w:rPr>
        <w:t>30</w:t>
      </w:r>
    </w:p>
    <w:p w:rsidR="00076EA6" w:rsidRDefault="00076EA6" w:rsidP="00B06750">
      <w:pPr>
        <w:spacing w:after="0" w:line="276" w:lineRule="auto"/>
        <w:ind w:left="284" w:right="141"/>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40C6BE5C" wp14:editId="23819A5A">
            <wp:extent cx="9744075" cy="27336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47614" w:rsidRDefault="00347614"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p>
    <w:p w:rsidR="000877EF" w:rsidRDefault="00C46E6B"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Диаграмма 31</w:t>
      </w:r>
    </w:p>
    <w:p w:rsidR="00C46E6B" w:rsidRDefault="00C46E6B"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11103C62" wp14:editId="36E92929">
            <wp:extent cx="9972675" cy="2752725"/>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6E6B" w:rsidRDefault="00C46E6B"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t>Диаграмма 32</w:t>
      </w:r>
    </w:p>
    <w:p w:rsidR="000877EF" w:rsidRDefault="00C46E6B"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sidRPr="00591690">
        <w:rPr>
          <w:noProof/>
          <w:sz w:val="14"/>
          <w:lang w:eastAsia="ru-RU"/>
        </w:rPr>
        <w:drawing>
          <wp:inline distT="0" distB="0" distL="0" distR="0" wp14:anchorId="29F617E3" wp14:editId="60FF1EA1">
            <wp:extent cx="9963150" cy="28289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877EF" w:rsidRDefault="000877EF"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p>
    <w:p w:rsidR="00494C4B" w:rsidRDefault="00494C4B" w:rsidP="00494C4B">
      <w:pPr>
        <w:tabs>
          <w:tab w:val="left" w:pos="13898"/>
          <w:tab w:val="right" w:pos="15735"/>
        </w:tabs>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sidRPr="00FD5949">
        <w:rPr>
          <w:rFonts w:asciiTheme="majorHAnsi" w:eastAsia="Times New Roman" w:hAnsiTheme="majorHAnsi" w:cstheme="majorHAnsi"/>
          <w:noProof/>
          <w:sz w:val="28"/>
          <w:szCs w:val="28"/>
          <w:lang w:eastAsia="ru-RU"/>
        </w:rPr>
        <w:lastRenderedPageBreak/>
        <mc:AlternateContent>
          <mc:Choice Requires="wps">
            <w:drawing>
              <wp:anchor distT="45720" distB="45720" distL="114300" distR="114300" simplePos="0" relativeHeight="251746304" behindDoc="1" locked="0" layoutInCell="1" allowOverlap="1" wp14:anchorId="274A1F45" wp14:editId="619E5063">
                <wp:simplePos x="0" y="0"/>
                <wp:positionH relativeFrom="column">
                  <wp:posOffset>6812280</wp:posOffset>
                </wp:positionH>
                <wp:positionV relativeFrom="paragraph">
                  <wp:posOffset>1120140</wp:posOffset>
                </wp:positionV>
                <wp:extent cx="1133475" cy="419100"/>
                <wp:effectExtent l="0" t="0" r="28575" b="190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9100"/>
                        </a:xfrm>
                        <a:prstGeom prst="rect">
                          <a:avLst/>
                        </a:prstGeom>
                        <a:solidFill>
                          <a:srgbClr val="FFFFFF"/>
                        </a:solidFill>
                        <a:ln w="9525">
                          <a:solidFill>
                            <a:srgbClr val="000000"/>
                          </a:solidFill>
                          <a:miter lim="800000"/>
                          <a:headEnd/>
                          <a:tailEnd/>
                        </a:ln>
                      </wps:spPr>
                      <wps:txbx>
                        <w:txbxContent>
                          <w:sdt>
                            <w:sdtPr>
                              <w:id w:val="686482321"/>
                              <w:temporary/>
                              <w:showingPlcHdr/>
                            </w:sdtPr>
                            <w:sdtEndPr/>
                            <w:sdtContent>
                              <w:p w:rsidR="00C46E6B" w:rsidRDefault="00C46E6B" w:rsidP="00494C4B">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A1F45" id="_x0000_t202" coordsize="21600,21600" o:spt="202" path="m,l,21600r21600,l21600,xe">
                <v:stroke joinstyle="miter"/>
                <v:path gradientshapeok="t" o:connecttype="rect"/>
              </v:shapetype>
              <v:shape id="Надпись 2" o:spid="_x0000_s1028" type="#_x0000_t202" style="position:absolute;left:0;text-align:left;margin-left:536.4pt;margin-top:88.2pt;width:89.25pt;height:33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">
                <v:textbox>
                  <w:txbxContent>
                    <w:sdt>
                      <w:sdtPr>
                        <w:id w:val="686482321"/>
                        <w:temporary/>
                        <w:showingPlcHdr/>
                      </w:sdtPr>
                      <w:sdtContent>
                        <w:p w:rsidR="00C46E6B" w:rsidRDefault="00C46E6B" w:rsidP="00494C4B">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txbxContent>
                </v:textbox>
              </v:shape>
            </w:pict>
          </mc:Fallback>
        </mc:AlternateContent>
      </w:r>
      <w:r w:rsidR="00347614">
        <w:rPr>
          <w:rFonts w:asciiTheme="majorHAnsi" w:eastAsia="Times New Roman" w:hAnsiTheme="majorHAnsi" w:cstheme="majorHAnsi"/>
          <w:b/>
          <w:bCs/>
          <w:color w:val="767171" w:themeColor="background2" w:themeShade="80"/>
          <w:sz w:val="28"/>
          <w:szCs w:val="28"/>
          <w:lang w:eastAsia="ru-RU"/>
        </w:rPr>
        <w:t xml:space="preserve">Диаграмма </w:t>
      </w:r>
      <w:r w:rsidR="000C5E2E">
        <w:rPr>
          <w:rFonts w:asciiTheme="majorHAnsi" w:eastAsia="Times New Roman" w:hAnsiTheme="majorHAnsi" w:cstheme="majorHAnsi"/>
          <w:b/>
          <w:bCs/>
          <w:color w:val="767171" w:themeColor="background2" w:themeShade="80"/>
          <w:sz w:val="28"/>
          <w:szCs w:val="28"/>
          <w:lang w:eastAsia="ru-RU"/>
        </w:rPr>
        <w:t>3</w:t>
      </w:r>
      <w:r w:rsidR="00C46E6B">
        <w:rPr>
          <w:rFonts w:asciiTheme="majorHAnsi" w:eastAsia="Times New Roman" w:hAnsiTheme="majorHAnsi" w:cstheme="majorHAnsi"/>
          <w:b/>
          <w:bCs/>
          <w:color w:val="767171" w:themeColor="background2" w:themeShade="80"/>
          <w:sz w:val="28"/>
          <w:szCs w:val="28"/>
          <w:lang w:eastAsia="ru-RU"/>
        </w:rPr>
        <w:t>3</w:t>
      </w:r>
    </w:p>
    <w:p w:rsidR="00494C4B" w:rsidRDefault="00494C4B" w:rsidP="00494C4B">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mc:AlternateContent>
          <mc:Choice Requires="wps">
            <w:drawing>
              <wp:anchor distT="0" distB="0" distL="114300" distR="114300" simplePos="0" relativeHeight="251747328" behindDoc="0" locked="0" layoutInCell="1" allowOverlap="1" wp14:anchorId="117EDA42" wp14:editId="4A87C5DB">
                <wp:simplePos x="0" y="0"/>
                <wp:positionH relativeFrom="column">
                  <wp:posOffset>8506460</wp:posOffset>
                </wp:positionH>
                <wp:positionV relativeFrom="paragraph">
                  <wp:posOffset>2477288</wp:posOffset>
                </wp:positionV>
                <wp:extent cx="504825" cy="257175"/>
                <wp:effectExtent l="0" t="0" r="28575" b="28575"/>
                <wp:wrapNone/>
                <wp:docPr id="58" name="Прямоугольник 1"/>
                <wp:cNvGraphicFramePr/>
                <a:graphic xmlns:a="http://schemas.openxmlformats.org/drawingml/2006/main">
                  <a:graphicData uri="http://schemas.microsoft.com/office/word/2010/wordprocessingShape">
                    <wps:wsp>
                      <wps:cNvSpPr/>
                      <wps:spPr>
                        <a:xfrm>
                          <a:off x="0" y="0"/>
                          <a:ext cx="504825" cy="257175"/>
                        </a:xfrm>
                        <a:prstGeom prst="rect">
                          <a:avLst/>
                        </a:prstGeom>
                      </wps:spPr>
                      <wps:style>
                        <a:lnRef idx="2">
                          <a:schemeClr val="dk1"/>
                        </a:lnRef>
                        <a:fillRef idx="1">
                          <a:schemeClr val="lt1"/>
                        </a:fillRef>
                        <a:effectRef idx="0">
                          <a:schemeClr val="dk1"/>
                        </a:effectRef>
                        <a:fontRef idx="minor">
                          <a:schemeClr val="dk1"/>
                        </a:fontRef>
                      </wps:style>
                      <wps:txbx>
                        <w:txbxContent>
                          <w:p w:rsidR="00C46E6B" w:rsidRDefault="00C46E6B" w:rsidP="00494C4B">
                            <w:pPr>
                              <w:pStyle w:val="af7"/>
                              <w:spacing w:before="0" w:beforeAutospacing="0" w:after="0" w:afterAutospacing="0"/>
                            </w:pPr>
                            <w:r>
                              <w:rPr>
                                <w:rFonts w:asciiTheme="minorHAnsi" w:hAnsi="Calibri" w:cstheme="minorBidi"/>
                                <w:b/>
                                <w:bCs/>
                                <w:color w:val="000000" w:themeColor="dark1"/>
                                <w:sz w:val="22"/>
                                <w:szCs w:val="22"/>
                              </w:rPr>
                              <w:t>2018</w:t>
                            </w:r>
                          </w:p>
                        </w:txbxContent>
                      </wps:txbx>
                      <wps:bodyPr vertOverflow="clip" wrap="square"/>
                    </wps:wsp>
                  </a:graphicData>
                </a:graphic>
                <wp14:sizeRelH relativeFrom="margin">
                  <wp14:pctWidth>0</wp14:pctWidth>
                </wp14:sizeRelH>
              </wp:anchor>
            </w:drawing>
          </mc:Choice>
          <mc:Fallback>
            <w:pict>
              <v:rect w14:anchorId="117EDA42" id="Прямоугольник 1" o:spid="_x0000_s1029" style="position:absolute;margin-left:669.8pt;margin-top:195.05pt;width:39.75pt;height:20.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" fillcolor="white [3201]" strokecolor="black [3200]" strokeweight="1pt">
                <v:textbox>
                  <w:txbxContent>
                    <w:p w:rsidR="00C46E6B" w:rsidRDefault="00C46E6B" w:rsidP="00494C4B">
                      <w:pPr>
                        <w:pStyle w:val="af7"/>
                        <w:spacing w:before="0" w:beforeAutospacing="0" w:after="0" w:afterAutospacing="0"/>
                      </w:pPr>
                      <w:r>
                        <w:rPr>
                          <w:rFonts w:asciiTheme="minorHAnsi" w:hAnsi="Calibri" w:cstheme="minorBidi"/>
                          <w:b/>
                          <w:bCs/>
                          <w:color w:val="000000" w:themeColor="dark1"/>
                          <w:sz w:val="22"/>
                          <w:szCs w:val="22"/>
                        </w:rPr>
                        <w:t>2018</w:t>
                      </w:r>
                    </w:p>
                  </w:txbxContent>
                </v:textbox>
              </v:rect>
            </w:pict>
          </mc:Fallback>
        </mc:AlternateContent>
      </w:r>
      <w:r>
        <w:rPr>
          <w:noProof/>
          <w:lang w:eastAsia="ru-RU"/>
        </w:rPr>
        <w:drawing>
          <wp:inline distT="0" distB="0" distL="0" distR="0" wp14:anchorId="55BE3F05" wp14:editId="7E848232">
            <wp:extent cx="10086975" cy="2773345"/>
            <wp:effectExtent l="0" t="0" r="0" b="825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4C4B" w:rsidRDefault="00494C4B" w:rsidP="00494C4B">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t>Диагра</w:t>
      </w:r>
      <w:r w:rsidR="00347614">
        <w:rPr>
          <w:rFonts w:asciiTheme="majorHAnsi" w:eastAsia="Times New Roman" w:hAnsiTheme="majorHAnsi" w:cstheme="majorHAnsi"/>
          <w:b/>
          <w:bCs/>
          <w:color w:val="767171" w:themeColor="background2" w:themeShade="80"/>
          <w:sz w:val="28"/>
          <w:szCs w:val="28"/>
          <w:lang w:eastAsia="ru-RU"/>
        </w:rPr>
        <w:t xml:space="preserve">мма </w:t>
      </w:r>
      <w:r w:rsidR="000C5E2E">
        <w:rPr>
          <w:rFonts w:asciiTheme="majorHAnsi" w:eastAsia="Times New Roman" w:hAnsiTheme="majorHAnsi" w:cstheme="majorHAnsi"/>
          <w:b/>
          <w:bCs/>
          <w:color w:val="767171" w:themeColor="background2" w:themeShade="80"/>
          <w:sz w:val="28"/>
          <w:szCs w:val="28"/>
          <w:lang w:eastAsia="ru-RU"/>
        </w:rPr>
        <w:t>3</w:t>
      </w:r>
      <w:r w:rsidR="00C46E6B">
        <w:rPr>
          <w:rFonts w:asciiTheme="majorHAnsi" w:eastAsia="Times New Roman" w:hAnsiTheme="majorHAnsi" w:cstheme="majorHAnsi"/>
          <w:b/>
          <w:bCs/>
          <w:color w:val="767171" w:themeColor="background2" w:themeShade="80"/>
          <w:sz w:val="28"/>
          <w:szCs w:val="28"/>
          <w:lang w:eastAsia="ru-RU"/>
        </w:rPr>
        <w:t>4</w:t>
      </w:r>
    </w:p>
    <w:p w:rsidR="00494C4B" w:rsidRDefault="00494C4B" w:rsidP="00494C4B">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mc:AlternateContent>
          <mc:Choice Requires="wps">
            <w:drawing>
              <wp:anchor distT="0" distB="0" distL="114300" distR="114300" simplePos="0" relativeHeight="251748352" behindDoc="0" locked="0" layoutInCell="1" allowOverlap="1" wp14:anchorId="3C83C122" wp14:editId="259510B1">
                <wp:simplePos x="0" y="0"/>
                <wp:positionH relativeFrom="column">
                  <wp:posOffset>8777152</wp:posOffset>
                </wp:positionH>
                <wp:positionV relativeFrom="paragraph">
                  <wp:posOffset>2761685</wp:posOffset>
                </wp:positionV>
                <wp:extent cx="495300" cy="257175"/>
                <wp:effectExtent l="0" t="0" r="19050" b="28575"/>
                <wp:wrapNone/>
                <wp:docPr id="59" name="Прямоугольник 1"/>
                <wp:cNvGraphicFramePr/>
                <a:graphic xmlns:a="http://schemas.openxmlformats.org/drawingml/2006/main">
                  <a:graphicData uri="http://schemas.microsoft.com/office/word/2010/wordprocessingShape">
                    <wps:wsp>
                      <wps:cNvSpPr/>
                      <wps:spPr>
                        <a:xfrm>
                          <a:off x="0" y="0"/>
                          <a:ext cx="495300" cy="257175"/>
                        </a:xfrm>
                        <a:prstGeom prst="rect">
                          <a:avLst/>
                        </a:prstGeom>
                      </wps:spPr>
                      <wps:style>
                        <a:lnRef idx="2">
                          <a:schemeClr val="dk1"/>
                        </a:lnRef>
                        <a:fillRef idx="1">
                          <a:schemeClr val="lt1"/>
                        </a:fillRef>
                        <a:effectRef idx="0">
                          <a:schemeClr val="dk1"/>
                        </a:effectRef>
                        <a:fontRef idx="minor">
                          <a:schemeClr val="dk1"/>
                        </a:fontRef>
                      </wps:style>
                      <wps:txbx>
                        <w:txbxContent>
                          <w:p w:rsidR="00C46E6B" w:rsidRDefault="00C46E6B" w:rsidP="00494C4B">
                            <w:pPr>
                              <w:pStyle w:val="af7"/>
                              <w:spacing w:before="0" w:beforeAutospacing="0" w:after="0" w:afterAutospacing="0"/>
                            </w:pPr>
                            <w:r>
                              <w:rPr>
                                <w:rFonts w:asciiTheme="minorHAnsi" w:hAnsi="Calibri" w:cstheme="minorBidi"/>
                                <w:b/>
                                <w:bCs/>
                                <w:color w:val="000000" w:themeColor="dark1"/>
                                <w:sz w:val="22"/>
                                <w:szCs w:val="22"/>
                              </w:rPr>
                              <w:t>2018</w:t>
                            </w:r>
                          </w:p>
                        </w:txbxContent>
                      </wps:txbx>
                      <wps:bodyPr vertOverflow="clip" wrap="square"/>
                    </wps:wsp>
                  </a:graphicData>
                </a:graphic>
                <wp14:sizeRelH relativeFrom="margin">
                  <wp14:pctWidth>0</wp14:pctWidth>
                </wp14:sizeRelH>
              </wp:anchor>
            </w:drawing>
          </mc:Choice>
          <mc:Fallback>
            <w:pict>
              <v:rect w14:anchorId="3C83C122" id="_x0000_s1030" style="position:absolute;margin-left:691.1pt;margin-top:217.45pt;width:39pt;height:20.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" fillcolor="white [3201]" strokecolor="black [3200]" strokeweight="1pt">
                <v:textbox>
                  <w:txbxContent>
                    <w:p w:rsidR="00C46E6B" w:rsidRDefault="00C46E6B" w:rsidP="00494C4B">
                      <w:pPr>
                        <w:pStyle w:val="af7"/>
                        <w:spacing w:before="0" w:beforeAutospacing="0" w:after="0" w:afterAutospacing="0"/>
                      </w:pPr>
                      <w:r>
                        <w:rPr>
                          <w:rFonts w:asciiTheme="minorHAnsi" w:hAnsi="Calibri" w:cstheme="minorBidi"/>
                          <w:b/>
                          <w:bCs/>
                          <w:color w:val="000000" w:themeColor="dark1"/>
                          <w:sz w:val="22"/>
                          <w:szCs w:val="22"/>
                        </w:rPr>
                        <w:t>2018</w:t>
                      </w:r>
                    </w:p>
                  </w:txbxContent>
                </v:textbox>
              </v:rect>
            </w:pict>
          </mc:Fallback>
        </mc:AlternateContent>
      </w:r>
      <w:r>
        <w:rPr>
          <w:noProof/>
          <w:lang w:eastAsia="ru-RU"/>
        </w:rPr>
        <w:drawing>
          <wp:inline distT="0" distB="0" distL="0" distR="0" wp14:anchorId="62AE19E2" wp14:editId="4C23ED29">
            <wp:extent cx="9944100" cy="30003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4C4B" w:rsidRPr="000A1F32" w:rsidRDefault="00967604" w:rsidP="00494C4B">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Д</w:t>
      </w:r>
      <w:r w:rsidR="00494C4B" w:rsidRPr="000A1F32">
        <w:rPr>
          <w:rFonts w:asciiTheme="majorHAnsi" w:eastAsia="Times New Roman" w:hAnsiTheme="majorHAnsi" w:cstheme="majorHAnsi"/>
          <w:b/>
          <w:bCs/>
          <w:color w:val="767171" w:themeColor="background2" w:themeShade="80"/>
          <w:sz w:val="28"/>
          <w:szCs w:val="28"/>
          <w:lang w:eastAsia="ru-RU"/>
        </w:rPr>
        <w:t xml:space="preserve">иаграмма </w:t>
      </w:r>
      <w:r w:rsidR="000C5E2E">
        <w:rPr>
          <w:rFonts w:asciiTheme="majorHAnsi" w:eastAsia="Times New Roman" w:hAnsiTheme="majorHAnsi" w:cstheme="majorHAnsi"/>
          <w:b/>
          <w:bCs/>
          <w:color w:val="767171" w:themeColor="background2" w:themeShade="80"/>
          <w:sz w:val="28"/>
          <w:szCs w:val="28"/>
          <w:lang w:eastAsia="ru-RU"/>
        </w:rPr>
        <w:t>35</w:t>
      </w:r>
    </w:p>
    <w:p w:rsidR="00494C4B" w:rsidRPr="002D162C" w:rsidRDefault="00494C4B" w:rsidP="00494C4B">
      <w:pPr>
        <w:spacing w:after="0" w:line="276" w:lineRule="auto"/>
        <w:ind w:right="141"/>
        <w:jc w:val="both"/>
        <w:rPr>
          <w:rFonts w:ascii="Times New Roman" w:hAnsi="Times New Roman" w:cs="Times New Roman"/>
          <w:szCs w:val="28"/>
        </w:rPr>
      </w:pPr>
      <w:r>
        <w:rPr>
          <w:noProof/>
          <w:lang w:eastAsia="ru-RU"/>
        </w:rPr>
        <w:drawing>
          <wp:inline distT="0" distB="0" distL="0" distR="0" wp14:anchorId="768FA8E3" wp14:editId="004F149D">
            <wp:extent cx="9963150" cy="607695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97EE6" w:rsidRDefault="00D97EE6"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p>
    <w:p w:rsidR="00076EA6" w:rsidRPr="000178CA" w:rsidRDefault="00076EA6"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sidRPr="000178CA">
        <w:rPr>
          <w:rFonts w:asciiTheme="majorHAnsi" w:eastAsia="Times New Roman" w:hAnsiTheme="majorHAnsi" w:cstheme="majorHAnsi"/>
          <w:b/>
          <w:bCs/>
          <w:color w:val="767171" w:themeColor="background2" w:themeShade="80"/>
          <w:sz w:val="28"/>
          <w:szCs w:val="28"/>
          <w:lang w:eastAsia="ru-RU"/>
        </w:rPr>
        <w:t xml:space="preserve">Диаграмма </w:t>
      </w:r>
      <w:r w:rsidR="00347614">
        <w:rPr>
          <w:rFonts w:asciiTheme="majorHAnsi" w:eastAsia="Times New Roman" w:hAnsiTheme="majorHAnsi" w:cstheme="majorHAnsi"/>
          <w:b/>
          <w:bCs/>
          <w:color w:val="767171" w:themeColor="background2" w:themeShade="80"/>
          <w:sz w:val="28"/>
          <w:szCs w:val="28"/>
          <w:lang w:eastAsia="ru-RU"/>
        </w:rPr>
        <w:t>3</w:t>
      </w:r>
      <w:r w:rsidR="000C5E2E">
        <w:rPr>
          <w:rFonts w:asciiTheme="majorHAnsi" w:eastAsia="Times New Roman" w:hAnsiTheme="majorHAnsi" w:cstheme="majorHAnsi"/>
          <w:b/>
          <w:bCs/>
          <w:color w:val="767171" w:themeColor="background2" w:themeShade="80"/>
          <w:sz w:val="28"/>
          <w:szCs w:val="28"/>
          <w:lang w:eastAsia="ru-RU"/>
        </w:rPr>
        <w:t>6</w:t>
      </w:r>
    </w:p>
    <w:p w:rsidR="00076EA6"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3BBED9A7" wp14:editId="23B0A10E">
            <wp:extent cx="9877425" cy="290512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6EA6" w:rsidRDefault="00347614"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t>Диаграмма 3</w:t>
      </w:r>
      <w:r w:rsidR="000C5E2E">
        <w:rPr>
          <w:rFonts w:asciiTheme="majorHAnsi" w:eastAsia="Times New Roman" w:hAnsiTheme="majorHAnsi" w:cstheme="majorHAnsi"/>
          <w:b/>
          <w:bCs/>
          <w:color w:val="767171" w:themeColor="background2" w:themeShade="80"/>
          <w:sz w:val="28"/>
          <w:szCs w:val="28"/>
          <w:lang w:eastAsia="ru-RU"/>
        </w:rPr>
        <w:t>7</w:t>
      </w:r>
    </w:p>
    <w:p w:rsidR="00076EA6"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4A1F5134" wp14:editId="2E7B1DCB">
            <wp:extent cx="9982200" cy="2724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6EA6" w:rsidRDefault="00347614"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Диаграмма 3</w:t>
      </w:r>
      <w:r w:rsidR="000C5E2E">
        <w:rPr>
          <w:rFonts w:asciiTheme="majorHAnsi" w:eastAsia="Times New Roman" w:hAnsiTheme="majorHAnsi" w:cstheme="majorHAnsi"/>
          <w:b/>
          <w:bCs/>
          <w:color w:val="767171" w:themeColor="background2" w:themeShade="80"/>
          <w:sz w:val="28"/>
          <w:szCs w:val="28"/>
          <w:lang w:eastAsia="ru-RU"/>
        </w:rPr>
        <w:t>8</w:t>
      </w:r>
    </w:p>
    <w:p w:rsidR="00076EA6"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mc:AlternateContent>
          <mc:Choice Requires="wps">
            <w:drawing>
              <wp:anchor distT="0" distB="0" distL="114300" distR="114300" simplePos="0" relativeHeight="251713536" behindDoc="0" locked="0" layoutInCell="1" allowOverlap="1" wp14:anchorId="2A759207" wp14:editId="7B6FDC86">
                <wp:simplePos x="0" y="0"/>
                <wp:positionH relativeFrom="column">
                  <wp:posOffset>8351667</wp:posOffset>
                </wp:positionH>
                <wp:positionV relativeFrom="paragraph">
                  <wp:posOffset>2507336</wp:posOffset>
                </wp:positionV>
                <wp:extent cx="485775" cy="257175"/>
                <wp:effectExtent l="0" t="0" r="28575" b="28575"/>
                <wp:wrapNone/>
                <wp:docPr id="66" name="Прямоугольник 1"/>
                <wp:cNvGraphicFramePr/>
                <a:graphic xmlns:a="http://schemas.openxmlformats.org/drawingml/2006/main">
                  <a:graphicData uri="http://schemas.microsoft.com/office/word/2010/wordprocessingShape">
                    <wps:wsp>
                      <wps:cNvSpPr/>
                      <wps:spPr>
                        <a:xfrm>
                          <a:off x="0" y="0"/>
                          <a:ext cx="485775" cy="257175"/>
                        </a:xfrm>
                        <a:prstGeom prst="rect">
                          <a:avLst/>
                        </a:prstGeom>
                      </wps:spPr>
                      <wps:style>
                        <a:lnRef idx="2">
                          <a:schemeClr val="dk1"/>
                        </a:lnRef>
                        <a:fillRef idx="1">
                          <a:schemeClr val="lt1"/>
                        </a:fillRef>
                        <a:effectRef idx="0">
                          <a:schemeClr val="dk1"/>
                        </a:effectRef>
                        <a:fontRef idx="minor">
                          <a:schemeClr val="dk1"/>
                        </a:fontRef>
                      </wps:style>
                      <wps:txbx>
                        <w:txbxContent>
                          <w:p w:rsidR="00C46E6B" w:rsidRDefault="00C46E6B" w:rsidP="00076EA6">
                            <w:pPr>
                              <w:pStyle w:val="af7"/>
                              <w:spacing w:before="0" w:beforeAutospacing="0" w:after="0" w:afterAutospacing="0"/>
                            </w:pPr>
                            <w:r>
                              <w:rPr>
                                <w:rFonts w:asciiTheme="minorHAnsi" w:hAnsi="Calibri" w:cstheme="minorBidi"/>
                                <w:b/>
                                <w:bCs/>
                                <w:color w:val="000000" w:themeColor="dark1"/>
                                <w:sz w:val="22"/>
                                <w:szCs w:val="22"/>
                              </w:rPr>
                              <w:t>2018</w:t>
                            </w:r>
                          </w:p>
                        </w:txbxContent>
                      </wps:txbx>
                      <wps:bodyPr vertOverflow="clip" wrap="square"/>
                    </wps:wsp>
                  </a:graphicData>
                </a:graphic>
                <wp14:sizeRelH relativeFrom="margin">
                  <wp14:pctWidth>0</wp14:pctWidth>
                </wp14:sizeRelH>
              </wp:anchor>
            </w:drawing>
          </mc:Choice>
          <mc:Fallback>
            <w:pict>
              <v:rect w14:anchorId="2A759207" id="_x0000_s1031" style="position:absolute;margin-left:657.6pt;margin-top:197.45pt;width:38.25pt;height:20.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" fillcolor="white [3201]" strokecolor="black [3200]" strokeweight="1pt">
                <v:textbox>
                  <w:txbxContent>
                    <w:p w:rsidR="00C46E6B" w:rsidRDefault="00C46E6B" w:rsidP="00076EA6">
                      <w:pPr>
                        <w:pStyle w:val="af7"/>
                        <w:spacing w:before="0" w:beforeAutospacing="0" w:after="0" w:afterAutospacing="0"/>
                      </w:pPr>
                      <w:r>
                        <w:rPr>
                          <w:rFonts w:asciiTheme="minorHAnsi" w:hAnsi="Calibri" w:cstheme="minorBidi"/>
                          <w:b/>
                          <w:bCs/>
                          <w:color w:val="000000" w:themeColor="dark1"/>
                          <w:sz w:val="22"/>
                          <w:szCs w:val="22"/>
                        </w:rPr>
                        <w:t>2018</w:t>
                      </w:r>
                    </w:p>
                  </w:txbxContent>
                </v:textbox>
              </v:rect>
            </w:pict>
          </mc:Fallback>
        </mc:AlternateContent>
      </w:r>
      <w:r>
        <w:rPr>
          <w:noProof/>
          <w:lang w:eastAsia="ru-RU"/>
        </w:rPr>
        <w:drawing>
          <wp:inline distT="0" distB="0" distL="0" distR="0" wp14:anchorId="0D6BF38C" wp14:editId="016B06DF">
            <wp:extent cx="9991725" cy="2843683"/>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6EA6" w:rsidRDefault="00347614"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t>Диаграмма 3</w:t>
      </w:r>
      <w:r w:rsidR="002447AC">
        <w:rPr>
          <w:rFonts w:asciiTheme="majorHAnsi" w:eastAsia="Times New Roman" w:hAnsiTheme="majorHAnsi" w:cstheme="majorHAnsi"/>
          <w:b/>
          <w:bCs/>
          <w:color w:val="767171" w:themeColor="background2" w:themeShade="80"/>
          <w:sz w:val="28"/>
          <w:szCs w:val="28"/>
          <w:lang w:eastAsia="ru-RU"/>
        </w:rPr>
        <w:t>9</w:t>
      </w:r>
      <w:r w:rsidR="00076EA6">
        <w:rPr>
          <w:noProof/>
          <w:lang w:eastAsia="ru-RU"/>
        </w:rPr>
        <w:drawing>
          <wp:inline distT="0" distB="0" distL="0" distR="0" wp14:anchorId="01F357A8" wp14:editId="6F7675D0">
            <wp:extent cx="9925050" cy="300037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6EA6" w:rsidRDefault="00347614"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 xml:space="preserve">Диаграмма </w:t>
      </w:r>
      <w:r w:rsidR="002447AC">
        <w:rPr>
          <w:rFonts w:asciiTheme="majorHAnsi" w:eastAsia="Times New Roman" w:hAnsiTheme="majorHAnsi" w:cstheme="majorHAnsi"/>
          <w:b/>
          <w:bCs/>
          <w:color w:val="767171" w:themeColor="background2" w:themeShade="80"/>
          <w:sz w:val="28"/>
          <w:szCs w:val="28"/>
          <w:lang w:eastAsia="ru-RU"/>
        </w:rPr>
        <w:t>40</w:t>
      </w:r>
    </w:p>
    <w:p w:rsidR="00076EA6"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noProof/>
          <w:color w:val="767171" w:themeColor="background2" w:themeShade="80"/>
          <w:sz w:val="28"/>
          <w:szCs w:val="28"/>
          <w:lang w:eastAsia="ru-RU"/>
        </w:rPr>
        <w:drawing>
          <wp:anchor distT="0" distB="0" distL="114300" distR="114300" simplePos="0" relativeHeight="251699200" behindDoc="1" locked="0" layoutInCell="1" allowOverlap="1" wp14:anchorId="1943BB75" wp14:editId="567B3B50">
            <wp:simplePos x="0" y="0"/>
            <wp:positionH relativeFrom="column">
              <wp:posOffset>1905</wp:posOffset>
            </wp:positionH>
            <wp:positionV relativeFrom="paragraph">
              <wp:posOffset>-3810</wp:posOffset>
            </wp:positionV>
            <wp:extent cx="4163695" cy="368871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3695" cy="3688715"/>
                    </a:xfrm>
                    <a:prstGeom prst="rect">
                      <a:avLst/>
                    </a:prstGeom>
                    <a:noFill/>
                  </pic:spPr>
                </pic:pic>
              </a:graphicData>
            </a:graphic>
          </wp:anchor>
        </w:drawing>
      </w:r>
      <w:r>
        <w:rPr>
          <w:noProof/>
          <w:lang w:eastAsia="ru-RU"/>
        </w:rPr>
        <w:drawing>
          <wp:inline distT="0" distB="0" distL="0" distR="0" wp14:anchorId="509F54A9" wp14:editId="0B7FC71E">
            <wp:extent cx="10086975" cy="61436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76EA6" w:rsidRDefault="00347614" w:rsidP="00B06750">
      <w:pPr>
        <w:spacing w:after="0"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 xml:space="preserve">Диаграмма </w:t>
      </w:r>
      <w:r w:rsidR="002447AC">
        <w:rPr>
          <w:rFonts w:asciiTheme="majorHAnsi" w:eastAsia="Times New Roman" w:hAnsiTheme="majorHAnsi" w:cstheme="majorHAnsi"/>
          <w:b/>
          <w:bCs/>
          <w:color w:val="767171" w:themeColor="background2" w:themeShade="80"/>
          <w:sz w:val="28"/>
          <w:szCs w:val="28"/>
          <w:lang w:eastAsia="ru-RU"/>
        </w:rPr>
        <w:t>41</w:t>
      </w:r>
    </w:p>
    <w:p w:rsidR="00076EA6" w:rsidRDefault="00076EA6" w:rsidP="00B06750">
      <w:pPr>
        <w:spacing w:after="0" w:line="276" w:lineRule="auto"/>
        <w:ind w:right="141"/>
        <w:rPr>
          <w:rFonts w:asciiTheme="majorHAnsi" w:eastAsia="Times New Roman" w:hAnsiTheme="majorHAnsi" w:cstheme="majorHAnsi"/>
          <w:b/>
          <w:bCs/>
          <w:color w:val="767171" w:themeColor="background2" w:themeShade="80"/>
          <w:sz w:val="28"/>
          <w:szCs w:val="28"/>
          <w:lang w:eastAsia="ru-RU"/>
        </w:rPr>
      </w:pPr>
      <w:r>
        <w:rPr>
          <w:noProof/>
          <w:lang w:eastAsia="ru-RU"/>
        </w:rPr>
        <w:drawing>
          <wp:inline distT="0" distB="0" distL="0" distR="0" wp14:anchorId="400676B5" wp14:editId="5304C90E">
            <wp:extent cx="10111105" cy="6169687"/>
            <wp:effectExtent l="0" t="0" r="4445" b="254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76EA6" w:rsidRPr="000A1F32" w:rsidRDefault="00076EA6" w:rsidP="00B06750">
      <w:pPr>
        <w:spacing w:line="276" w:lineRule="auto"/>
        <w:ind w:right="141"/>
        <w:jc w:val="right"/>
        <w:rPr>
          <w:rFonts w:asciiTheme="majorHAnsi" w:eastAsia="Times New Roman" w:hAnsiTheme="majorHAnsi" w:cstheme="majorHAnsi"/>
          <w:b/>
          <w:bCs/>
          <w:color w:val="767171" w:themeColor="background2" w:themeShade="80"/>
          <w:sz w:val="28"/>
          <w:szCs w:val="28"/>
          <w:lang w:eastAsia="ru-RU"/>
        </w:rPr>
      </w:pPr>
      <w:r>
        <w:rPr>
          <w:rFonts w:asciiTheme="majorHAnsi" w:eastAsia="Times New Roman" w:hAnsiTheme="majorHAnsi" w:cstheme="majorHAnsi"/>
          <w:b/>
          <w:bCs/>
          <w:color w:val="767171" w:themeColor="background2" w:themeShade="80"/>
          <w:sz w:val="28"/>
          <w:szCs w:val="28"/>
          <w:lang w:eastAsia="ru-RU"/>
        </w:rPr>
        <w:lastRenderedPageBreak/>
        <w:t xml:space="preserve">Диаграмма </w:t>
      </w:r>
      <w:r w:rsidR="002447AC">
        <w:rPr>
          <w:rFonts w:asciiTheme="majorHAnsi" w:eastAsia="Times New Roman" w:hAnsiTheme="majorHAnsi" w:cstheme="majorHAnsi"/>
          <w:b/>
          <w:bCs/>
          <w:color w:val="767171" w:themeColor="background2" w:themeShade="80"/>
          <w:sz w:val="28"/>
          <w:szCs w:val="28"/>
          <w:lang w:eastAsia="ru-RU"/>
        </w:rPr>
        <w:t>42</w:t>
      </w:r>
    </w:p>
    <w:p w:rsidR="00076EA6" w:rsidRPr="00D97EE6" w:rsidRDefault="00076EA6" w:rsidP="00D97EE6">
      <w:pPr>
        <w:tabs>
          <w:tab w:val="left" w:pos="1590"/>
          <w:tab w:val="left" w:pos="2694"/>
        </w:tabs>
        <w:spacing w:line="276" w:lineRule="auto"/>
        <w:ind w:right="141"/>
        <w:rPr>
          <w:rFonts w:asciiTheme="majorHAnsi" w:eastAsia="Times New Roman" w:hAnsiTheme="majorHAnsi" w:cstheme="majorHAnsi"/>
          <w:sz w:val="28"/>
          <w:szCs w:val="28"/>
          <w:lang w:eastAsia="ru-RU"/>
        </w:rPr>
      </w:pPr>
      <w:r>
        <w:rPr>
          <w:noProof/>
          <w:lang w:eastAsia="ru-RU"/>
        </w:rPr>
        <mc:AlternateContent>
          <mc:Choice Requires="wps">
            <w:drawing>
              <wp:anchor distT="0" distB="0" distL="114300" distR="114300" simplePos="0" relativeHeight="251714560" behindDoc="0" locked="0" layoutInCell="1" allowOverlap="1" wp14:anchorId="02576BE7" wp14:editId="6ED32C6C">
                <wp:simplePos x="0" y="0"/>
                <wp:positionH relativeFrom="column">
                  <wp:posOffset>3202305</wp:posOffset>
                </wp:positionH>
                <wp:positionV relativeFrom="paragraph">
                  <wp:posOffset>1021715</wp:posOffset>
                </wp:positionV>
                <wp:extent cx="3705225" cy="628650"/>
                <wp:effectExtent l="0" t="0" r="28575" b="76200"/>
                <wp:wrapNone/>
                <wp:docPr id="87" name="Прямая со стрелкой 87"/>
                <wp:cNvGraphicFramePr/>
                <a:graphic xmlns:a="http://schemas.openxmlformats.org/drawingml/2006/main">
                  <a:graphicData uri="http://schemas.microsoft.com/office/word/2010/wordprocessingShape">
                    <wps:wsp>
                      <wps:cNvCnPr/>
                      <wps:spPr>
                        <a:xfrm>
                          <a:off x="0" y="0"/>
                          <a:ext cx="3705225" cy="62865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shapetype w14:anchorId="3823FE07" id="_x0000_t32" coordsize="21600,21600" o:spt="32" o:oned="t" path="m,l21600,21600e" filled="f">
                <v:path arrowok="t" fillok="f" o:connecttype="none"/>
                <o:lock v:ext="edit" shapetype="t"/>
              </v:shapetype>
              <v:shape id="Прямая со стрелкой 87" o:spid="_x0000_s1026" type="#_x0000_t32" style="position:absolute;margin-left:252.15pt;margin-top:80.45pt;width:291.75pt;height:4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715584" behindDoc="0" locked="0" layoutInCell="1" allowOverlap="1" wp14:anchorId="365C0B39" wp14:editId="042747FA">
                <wp:simplePos x="0" y="0"/>
                <wp:positionH relativeFrom="column">
                  <wp:posOffset>3201670</wp:posOffset>
                </wp:positionH>
                <wp:positionV relativeFrom="paragraph">
                  <wp:posOffset>1375850</wp:posOffset>
                </wp:positionV>
                <wp:extent cx="3705225" cy="609600"/>
                <wp:effectExtent l="0" t="0" r="66675" b="76200"/>
                <wp:wrapNone/>
                <wp:docPr id="88" name="Прямая со стрелкой 88"/>
                <wp:cNvGraphicFramePr/>
                <a:graphic xmlns:a="http://schemas.openxmlformats.org/drawingml/2006/main">
                  <a:graphicData uri="http://schemas.microsoft.com/office/word/2010/wordprocessingShape">
                    <wps:wsp>
                      <wps:cNvCnPr/>
                      <wps:spPr>
                        <a:xfrm>
                          <a:off x="0" y="0"/>
                          <a:ext cx="3705225" cy="60960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C62A6EC" id="Прямая со стрелкой 88" o:spid="_x0000_s1026" type="#_x0000_t32" style="position:absolute;margin-left:252.1pt;margin-top:108.35pt;width:291.75pt;height:4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716608" behindDoc="0" locked="0" layoutInCell="1" allowOverlap="1" wp14:anchorId="7200F31F" wp14:editId="297BDA09">
                <wp:simplePos x="0" y="0"/>
                <wp:positionH relativeFrom="column">
                  <wp:posOffset>3211719</wp:posOffset>
                </wp:positionH>
                <wp:positionV relativeFrom="paragraph">
                  <wp:posOffset>1881721</wp:posOffset>
                </wp:positionV>
                <wp:extent cx="3705225" cy="600075"/>
                <wp:effectExtent l="0" t="0" r="66675" b="85725"/>
                <wp:wrapNone/>
                <wp:docPr id="89" name="Прямая со стрелкой 89"/>
                <wp:cNvGraphicFramePr/>
                <a:graphic xmlns:a="http://schemas.openxmlformats.org/drawingml/2006/main">
                  <a:graphicData uri="http://schemas.microsoft.com/office/word/2010/wordprocessingShape">
                    <wps:wsp>
                      <wps:cNvCnPr/>
                      <wps:spPr>
                        <a:xfrm>
                          <a:off x="0" y="0"/>
                          <a:ext cx="3705225" cy="6000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1E390" id="Прямая со стрелкой 89" o:spid="_x0000_s1026" type="#_x0000_t32" style="position:absolute;margin-left:252.9pt;margin-top:148.15pt;width:291.75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697152" behindDoc="0" locked="0" layoutInCell="1" allowOverlap="1" wp14:anchorId="0F6842CB" wp14:editId="2DD73014">
                <wp:simplePos x="0" y="0"/>
                <wp:positionH relativeFrom="column">
                  <wp:posOffset>3157297</wp:posOffset>
                </wp:positionH>
                <wp:positionV relativeFrom="paragraph">
                  <wp:posOffset>2898768</wp:posOffset>
                </wp:positionV>
                <wp:extent cx="3752850" cy="45719"/>
                <wp:effectExtent l="0" t="38100" r="38100" b="88265"/>
                <wp:wrapNone/>
                <wp:docPr id="91" name="Прямая со стрелкой 91"/>
                <wp:cNvGraphicFramePr/>
                <a:graphic xmlns:a="http://schemas.openxmlformats.org/drawingml/2006/main">
                  <a:graphicData uri="http://schemas.microsoft.com/office/word/2010/wordprocessingShape">
                    <wps:wsp>
                      <wps:cNvCnPr/>
                      <wps:spPr>
                        <a:xfrm>
                          <a:off x="0" y="0"/>
                          <a:ext cx="3752850" cy="4571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D20F0" id="Прямая со стрелкой 91" o:spid="_x0000_s1026" type="#_x0000_t32" style="position:absolute;margin-left:248.6pt;margin-top:228.25pt;width:295.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717632" behindDoc="0" locked="0" layoutInCell="1" allowOverlap="1" wp14:anchorId="335C29F0" wp14:editId="71C19847">
                <wp:simplePos x="0" y="0"/>
                <wp:positionH relativeFrom="column">
                  <wp:posOffset>3197071</wp:posOffset>
                </wp:positionH>
                <wp:positionV relativeFrom="paragraph">
                  <wp:posOffset>3592558</wp:posOffset>
                </wp:positionV>
                <wp:extent cx="3705225" cy="432079"/>
                <wp:effectExtent l="0" t="0" r="47625" b="82550"/>
                <wp:wrapNone/>
                <wp:docPr id="90" name="Прямая со стрелкой 90"/>
                <wp:cNvGraphicFramePr/>
                <a:graphic xmlns:a="http://schemas.openxmlformats.org/drawingml/2006/main">
                  <a:graphicData uri="http://schemas.microsoft.com/office/word/2010/wordprocessingShape">
                    <wps:wsp>
                      <wps:cNvCnPr/>
                      <wps:spPr>
                        <a:xfrm>
                          <a:off x="0" y="0"/>
                          <a:ext cx="3705225" cy="43207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shape w14:anchorId="65D71492" id="Прямая со стрелкой 90" o:spid="_x0000_s1026" type="#_x0000_t32" style="position:absolute;margin-left:251.75pt;margin-top:282.9pt;width:291.75pt;height:3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718656" behindDoc="0" locked="0" layoutInCell="1" allowOverlap="1" wp14:anchorId="2AFBCF8F" wp14:editId="19566CDB">
                <wp:simplePos x="0" y="0"/>
                <wp:positionH relativeFrom="column">
                  <wp:posOffset>3211195</wp:posOffset>
                </wp:positionH>
                <wp:positionV relativeFrom="paragraph">
                  <wp:posOffset>3433033</wp:posOffset>
                </wp:positionV>
                <wp:extent cx="3705225" cy="828675"/>
                <wp:effectExtent l="0" t="57150" r="0" b="28575"/>
                <wp:wrapNone/>
                <wp:docPr id="92" name="Прямая со стрелкой 92"/>
                <wp:cNvGraphicFramePr/>
                <a:graphic xmlns:a="http://schemas.openxmlformats.org/drawingml/2006/main">
                  <a:graphicData uri="http://schemas.microsoft.com/office/word/2010/wordprocessingShape">
                    <wps:wsp>
                      <wps:cNvCnPr/>
                      <wps:spPr>
                        <a:xfrm flipV="1">
                          <a:off x="0" y="0"/>
                          <a:ext cx="3705225" cy="8286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B930055" id="Прямая со стрелкой 92" o:spid="_x0000_s1026" type="#_x0000_t32" style="position:absolute;margin-left:252.85pt;margin-top:270.3pt;width:291.75pt;height:65.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" strokecolor="#a5a5a5 [3206]" strokeweight=".5pt">
                <v:stroke endarrow="block" joinstyle="miter"/>
              </v:shape>
            </w:pict>
          </mc:Fallback>
        </mc:AlternateContent>
      </w:r>
      <w:r>
        <w:rPr>
          <w:noProof/>
          <w:lang w:eastAsia="ru-RU"/>
        </w:rPr>
        <mc:AlternateContent>
          <mc:Choice Requires="wps">
            <w:drawing>
              <wp:anchor distT="0" distB="0" distL="114300" distR="114300" simplePos="0" relativeHeight="251719680" behindDoc="0" locked="0" layoutInCell="1" allowOverlap="1" wp14:anchorId="239AC11C" wp14:editId="02EF27D1">
                <wp:simplePos x="0" y="0"/>
                <wp:positionH relativeFrom="column">
                  <wp:posOffset>3211719</wp:posOffset>
                </wp:positionH>
                <wp:positionV relativeFrom="paragraph">
                  <wp:posOffset>4807152</wp:posOffset>
                </wp:positionV>
                <wp:extent cx="3705225" cy="9525"/>
                <wp:effectExtent l="0" t="57150" r="28575" b="85725"/>
                <wp:wrapNone/>
                <wp:docPr id="94" name="Прямая со стрелкой 94"/>
                <wp:cNvGraphicFramePr/>
                <a:graphic xmlns:a="http://schemas.openxmlformats.org/drawingml/2006/main">
                  <a:graphicData uri="http://schemas.microsoft.com/office/word/2010/wordprocessingShape">
                    <wps:wsp>
                      <wps:cNvCnPr/>
                      <wps:spPr>
                        <a:xfrm>
                          <a:off x="0" y="0"/>
                          <a:ext cx="3705225" cy="952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B36F6E5" id="Прямая со стрелкой 94" o:spid="_x0000_s1026" type="#_x0000_t32" style="position:absolute;margin-left:252.9pt;margin-top:378.5pt;width:291.75pt;height:.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" strokecolor="#a5a5a5 [3206]" strokeweight=".5pt">
                <v:stroke endarrow="block" joinstyle="miter"/>
              </v:shape>
            </w:pict>
          </mc:Fallback>
        </mc:AlternateContent>
      </w:r>
      <w:r>
        <w:rPr>
          <w:noProof/>
          <w:lang w:eastAsia="ru-RU"/>
        </w:rPr>
        <w:drawing>
          <wp:inline distT="0" distB="0" distL="0" distR="0" wp14:anchorId="2BD72BD5" wp14:editId="78B958FA">
            <wp:extent cx="4914900" cy="603885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ru-RU"/>
        </w:rPr>
        <w:drawing>
          <wp:inline distT="0" distB="0" distL="0" distR="0" wp14:anchorId="7997746A" wp14:editId="425A019D">
            <wp:extent cx="5019675" cy="6029325"/>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sectPr w:rsidR="00076EA6" w:rsidRPr="00D97EE6" w:rsidSect="00D97EE6">
      <w:headerReference w:type="default" r:id="rId60"/>
      <w:pgSz w:w="16838" w:h="11906" w:orient="landscape"/>
      <w:pgMar w:top="567" w:right="395" w:bottom="426" w:left="567" w:header="283" w:footer="708"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E6B" w:rsidRDefault="00C46E6B" w:rsidP="00856D90">
      <w:pPr>
        <w:spacing w:after="0" w:line="240" w:lineRule="auto"/>
      </w:pPr>
      <w:r>
        <w:separator/>
      </w:r>
    </w:p>
  </w:endnote>
  <w:endnote w:type="continuationSeparator" w:id="0">
    <w:p w:rsidR="00C46E6B" w:rsidRDefault="00C46E6B" w:rsidP="00856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E6B" w:rsidRDefault="00C46E6B" w:rsidP="00FC0B76">
    <w:pPr>
      <w:pStyle w:val="af3"/>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E6B" w:rsidRDefault="00C46E6B" w:rsidP="00856D90">
      <w:pPr>
        <w:spacing w:after="0" w:line="240" w:lineRule="auto"/>
      </w:pPr>
      <w:r>
        <w:separator/>
      </w:r>
    </w:p>
  </w:footnote>
  <w:footnote w:type="continuationSeparator" w:id="0">
    <w:p w:rsidR="00C46E6B" w:rsidRDefault="00C46E6B" w:rsidP="00856D90">
      <w:pPr>
        <w:spacing w:after="0" w:line="240" w:lineRule="auto"/>
      </w:pPr>
      <w:r>
        <w:continuationSeparator/>
      </w:r>
    </w:p>
  </w:footnote>
  <w:footnote w:id="1">
    <w:p w:rsidR="00C46E6B" w:rsidRDefault="00C46E6B" w:rsidP="00EB486F">
      <w:pPr>
        <w:pStyle w:val="a3"/>
      </w:pPr>
      <w:r>
        <w:rPr>
          <w:rStyle w:val="a5"/>
        </w:rPr>
        <w:footnoteRef/>
      </w:r>
      <w:r>
        <w:t xml:space="preserve"> </w:t>
      </w:r>
      <w:r w:rsidRPr="00C918D4">
        <w:rPr>
          <w:rFonts w:ascii="Times New Roman" w:hAnsi="Times New Roman" w:cs="Times New Roman"/>
        </w:rPr>
        <w:t xml:space="preserve">По данным ЕИС, </w:t>
      </w:r>
      <w:r w:rsidRPr="00DD41A4">
        <w:rPr>
          <w:rFonts w:ascii="Times New Roman" w:hAnsi="Times New Roman" w:cs="Times New Roman"/>
        </w:rPr>
        <w:t>предста</w:t>
      </w:r>
      <w:r>
        <w:rPr>
          <w:rFonts w:ascii="Times New Roman" w:hAnsi="Times New Roman" w:cs="Times New Roman"/>
        </w:rPr>
        <w:t>вленным</w:t>
      </w:r>
      <w:r w:rsidRPr="00DD41A4">
        <w:rPr>
          <w:rFonts w:ascii="Times New Roman" w:hAnsi="Times New Roman" w:cs="Times New Roman"/>
        </w:rPr>
        <w:t xml:space="preserve"> Федеральным казначейством</w:t>
      </w:r>
    </w:p>
  </w:footnote>
  <w:footnote w:id="2">
    <w:p w:rsidR="00C46E6B" w:rsidRDefault="00C46E6B" w:rsidP="0054549A">
      <w:pPr>
        <w:pStyle w:val="a3"/>
        <w:jc w:val="both"/>
      </w:pPr>
      <w:r>
        <w:rPr>
          <w:rStyle w:val="a5"/>
        </w:rPr>
        <w:footnoteRef/>
      </w:r>
      <w:r>
        <w:t xml:space="preserve"> </w:t>
      </w:r>
      <w:r w:rsidRPr="00562403">
        <w:rPr>
          <w:rFonts w:ascii="Times New Roman" w:hAnsi="Times New Roman" w:cs="Times New Roman"/>
        </w:rPr>
        <w:t>В соответствии с частью 6 статьи 15 Закона № 44-ФЗ полномочия государственного или муниципального заказчика могут переданы на основании соглашений на безвозмездной основе бюджетным учреждениям, автономным учреждениям, государственным, муниципальным унитарным предприятиям либо иным юридическим лицам</w:t>
      </w:r>
    </w:p>
  </w:footnote>
  <w:footnote w:id="3">
    <w:p w:rsidR="00C46E6B" w:rsidRDefault="00C46E6B" w:rsidP="00562403">
      <w:pPr>
        <w:pStyle w:val="a3"/>
        <w:jc w:val="both"/>
      </w:pPr>
      <w:r>
        <w:rPr>
          <w:rStyle w:val="a5"/>
        </w:rPr>
        <w:footnoteRef/>
      </w:r>
      <w:r>
        <w:t xml:space="preserve"> </w:t>
      </w:r>
      <w:r w:rsidRPr="00562403">
        <w:rPr>
          <w:rFonts w:ascii="Times New Roman" w:hAnsi="Times New Roman" w:cs="Times New Roman"/>
        </w:rPr>
        <w:t>В соответствии с частью 6 статьи 15 Закона № 44-ФЗ полномочия государственного или муниципального заказчика могут переданы на основании соглашений на безвозмездной основе бюджетным учреждениям, автономным учреждениям, государственным, муниципальным унитарным предприятиям либо иным юридическим лицам</w:t>
      </w:r>
    </w:p>
  </w:footnote>
  <w:footnote w:id="4">
    <w:p w:rsidR="00C46E6B" w:rsidRDefault="00C46E6B" w:rsidP="00EB486F">
      <w:pPr>
        <w:pStyle w:val="a3"/>
      </w:pPr>
      <w:r>
        <w:rPr>
          <w:rStyle w:val="a5"/>
        </w:rPr>
        <w:footnoteRef/>
      </w:r>
      <w:r>
        <w:t xml:space="preserve"> </w:t>
      </w:r>
      <w:r w:rsidRPr="00C918D4">
        <w:rPr>
          <w:rFonts w:ascii="Times New Roman" w:hAnsi="Times New Roman" w:cs="Times New Roman"/>
        </w:rPr>
        <w:t xml:space="preserve">По данным ЕИС, </w:t>
      </w:r>
      <w:r w:rsidRPr="00DD41A4">
        <w:rPr>
          <w:rFonts w:ascii="Times New Roman" w:hAnsi="Times New Roman" w:cs="Times New Roman"/>
        </w:rPr>
        <w:t>предста</w:t>
      </w:r>
      <w:r>
        <w:rPr>
          <w:rFonts w:ascii="Times New Roman" w:hAnsi="Times New Roman" w:cs="Times New Roman"/>
        </w:rPr>
        <w:t xml:space="preserve">вленным </w:t>
      </w:r>
      <w:r w:rsidRPr="00DD41A4">
        <w:rPr>
          <w:rFonts w:ascii="Times New Roman" w:hAnsi="Times New Roman" w:cs="Times New Roman"/>
        </w:rPr>
        <w:t>Федеральным казначейством</w:t>
      </w:r>
    </w:p>
  </w:footnote>
  <w:footnote w:id="5">
    <w:p w:rsidR="00C46E6B" w:rsidRDefault="00C46E6B" w:rsidP="00EB486F">
      <w:pPr>
        <w:pStyle w:val="a3"/>
      </w:pPr>
      <w:r>
        <w:rPr>
          <w:rStyle w:val="a5"/>
        </w:rPr>
        <w:footnoteRef/>
      </w:r>
      <w:r>
        <w:t xml:space="preserve"> </w:t>
      </w:r>
      <w:r w:rsidRPr="00C918D4">
        <w:rPr>
          <w:rFonts w:ascii="Times New Roman" w:hAnsi="Times New Roman" w:cs="Times New Roman"/>
        </w:rPr>
        <w:t xml:space="preserve">По данным ЕИС, </w:t>
      </w:r>
      <w:r w:rsidRPr="00DD41A4">
        <w:rPr>
          <w:rFonts w:ascii="Times New Roman" w:hAnsi="Times New Roman" w:cs="Times New Roman"/>
        </w:rPr>
        <w:t>предста</w:t>
      </w:r>
      <w:r>
        <w:rPr>
          <w:rFonts w:ascii="Times New Roman" w:hAnsi="Times New Roman" w:cs="Times New Roman"/>
        </w:rPr>
        <w:t xml:space="preserve">вленным </w:t>
      </w:r>
      <w:r w:rsidRPr="00DD41A4">
        <w:rPr>
          <w:rFonts w:ascii="Times New Roman" w:hAnsi="Times New Roman" w:cs="Times New Roman"/>
        </w:rPr>
        <w:t>Федеральным казначейством</w:t>
      </w:r>
    </w:p>
  </w:footnote>
  <w:footnote w:id="6">
    <w:p w:rsidR="00C46E6B" w:rsidRDefault="00C46E6B" w:rsidP="00715F44">
      <w:pPr>
        <w:pStyle w:val="a3"/>
        <w:jc w:val="both"/>
      </w:pPr>
      <w:r>
        <w:rPr>
          <w:rStyle w:val="a5"/>
        </w:rPr>
        <w:footnoteRef/>
      </w:r>
      <w:r>
        <w:t xml:space="preserve"> </w:t>
      </w:r>
      <w:r w:rsidRPr="00715F44">
        <w:rPr>
          <w:rFonts w:ascii="Times New Roman" w:hAnsi="Times New Roman" w:cs="Times New Roman"/>
        </w:rPr>
        <w:t xml:space="preserve">Сводный аналитический отчет по результатам мониторинга </w:t>
      </w:r>
      <w:r w:rsidRPr="002D162C">
        <w:rPr>
          <w:rFonts w:ascii="Times New Roman" w:hAnsi="Times New Roman" w:cs="Times New Roman"/>
        </w:rPr>
        <w:t>закупок, товаров, услуг для обеспечения госуда</w:t>
      </w:r>
      <w:r>
        <w:rPr>
          <w:rFonts w:ascii="Times New Roman" w:hAnsi="Times New Roman" w:cs="Times New Roman"/>
        </w:rPr>
        <w:t>рственных и муниципальных нужд</w:t>
      </w:r>
      <w:r w:rsidRPr="002D162C">
        <w:rPr>
          <w:rFonts w:ascii="Times New Roman" w:hAnsi="Times New Roman" w:cs="Times New Roman"/>
        </w:rPr>
        <w:t xml:space="preserve"> по итогам 201</w:t>
      </w:r>
      <w:r>
        <w:rPr>
          <w:rFonts w:ascii="Times New Roman" w:hAnsi="Times New Roman" w:cs="Times New Roman"/>
        </w:rPr>
        <w:t>7</w:t>
      </w:r>
      <w:r w:rsidRPr="002D162C">
        <w:rPr>
          <w:rFonts w:ascii="Times New Roman" w:hAnsi="Times New Roman" w:cs="Times New Roman"/>
        </w:rPr>
        <w:t xml:space="preserve"> года</w:t>
      </w:r>
    </w:p>
  </w:footnote>
  <w:footnote w:id="7">
    <w:p w:rsidR="00C46E6B" w:rsidRPr="000B176A" w:rsidRDefault="00C46E6B" w:rsidP="00E00FC5">
      <w:pPr>
        <w:pStyle w:val="a3"/>
        <w:jc w:val="both"/>
        <w:rPr>
          <w:rFonts w:ascii="Times New Roman" w:hAnsi="Times New Roman" w:cs="Times New Roman"/>
        </w:rPr>
      </w:pPr>
      <w:r w:rsidRPr="000B176A">
        <w:rPr>
          <w:rFonts w:ascii="Times New Roman" w:hAnsi="Times New Roman" w:cs="Times New Roman"/>
          <w:vertAlign w:val="superscript"/>
        </w:rPr>
        <w:t xml:space="preserve">1 </w:t>
      </w:r>
      <w:r w:rsidRPr="000B176A">
        <w:rPr>
          <w:rFonts w:ascii="Times New Roman" w:hAnsi="Times New Roman" w:cs="Times New Roman"/>
        </w:rPr>
        <w:t>За исключением закупок, сведения о которых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не подлежат размещению в единой информац</w:t>
      </w:r>
      <w:r>
        <w:rPr>
          <w:rFonts w:ascii="Times New Roman" w:hAnsi="Times New Roman" w:cs="Times New Roman"/>
        </w:rPr>
        <w:t>ионной системе в сфере закупок</w:t>
      </w:r>
    </w:p>
  </w:footnote>
  <w:footnote w:id="8">
    <w:p w:rsidR="00C46E6B" w:rsidRPr="00746F62" w:rsidRDefault="00C46E6B" w:rsidP="00DF7426">
      <w:pPr>
        <w:pStyle w:val="a3"/>
        <w:jc w:val="both"/>
        <w:rPr>
          <w:rFonts w:ascii="Times New Roman" w:hAnsi="Times New Roman" w:cs="Times New Roman"/>
          <w:sz w:val="16"/>
          <w:szCs w:val="16"/>
        </w:rPr>
      </w:pPr>
      <w:r w:rsidRPr="00746F62">
        <w:rPr>
          <w:rStyle w:val="a5"/>
          <w:rFonts w:ascii="Times New Roman" w:hAnsi="Times New Roman" w:cs="Times New Roman"/>
          <w:sz w:val="16"/>
          <w:szCs w:val="16"/>
        </w:rPr>
        <w:footnoteRef/>
      </w:r>
      <w:r w:rsidRPr="00746F62">
        <w:rPr>
          <w:rFonts w:ascii="Times New Roman" w:hAnsi="Times New Roman" w:cs="Times New Roman"/>
          <w:sz w:val="16"/>
          <w:szCs w:val="16"/>
        </w:rPr>
        <w:t xml:space="preserve"> По данным реестра контрактов ЕИС</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56961911"/>
      <w:docPartObj>
        <w:docPartGallery w:val="Page Numbers (Top of Page)"/>
        <w:docPartUnique/>
      </w:docPartObj>
    </w:sdtPr>
    <w:sdtEndPr/>
    <w:sdtContent>
      <w:p w:rsidR="00C46E6B" w:rsidRPr="004264F5" w:rsidRDefault="00C46E6B" w:rsidP="00523E9E">
        <w:pPr>
          <w:pStyle w:val="af0"/>
          <w:tabs>
            <w:tab w:val="clear" w:pos="4677"/>
            <w:tab w:val="clear" w:pos="9355"/>
          </w:tabs>
          <w:jc w:val="center"/>
          <w:rPr>
            <w:rFonts w:ascii="Times New Roman" w:hAnsi="Times New Roman" w:cs="Times New Roman"/>
          </w:rPr>
        </w:pPr>
        <w:r w:rsidRPr="004264F5">
          <w:rPr>
            <w:rFonts w:ascii="Times New Roman" w:hAnsi="Times New Roman" w:cs="Times New Roman"/>
          </w:rPr>
          <w:fldChar w:fldCharType="begin"/>
        </w:r>
        <w:r w:rsidRPr="004264F5">
          <w:rPr>
            <w:rFonts w:ascii="Times New Roman" w:hAnsi="Times New Roman" w:cs="Times New Roman"/>
          </w:rPr>
          <w:instrText>PAGE   \* MERGEFORMAT</w:instrText>
        </w:r>
        <w:r w:rsidRPr="004264F5">
          <w:rPr>
            <w:rFonts w:ascii="Times New Roman" w:hAnsi="Times New Roman" w:cs="Times New Roman"/>
          </w:rPr>
          <w:fldChar w:fldCharType="separate"/>
        </w:r>
        <w:r w:rsidR="00D9743F">
          <w:rPr>
            <w:rFonts w:ascii="Times New Roman" w:hAnsi="Times New Roman" w:cs="Times New Roman"/>
            <w:noProof/>
          </w:rPr>
          <w:t>21</w:t>
        </w:r>
        <w:r w:rsidRPr="004264F5">
          <w:rPr>
            <w:rFonts w:ascii="Times New Roman" w:hAnsi="Times New Roman" w:cs="Times New Roman"/>
          </w:rPr>
          <w:fldChar w:fldCharType="end"/>
        </w:r>
      </w:p>
    </w:sdtContent>
  </w:sdt>
  <w:p w:rsidR="00C46E6B" w:rsidRPr="004264F5" w:rsidRDefault="00C46E6B">
    <w:pPr>
      <w:pStyle w:val="af0"/>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79020830"/>
      <w:docPartObj>
        <w:docPartGallery w:val="Page Numbers (Top of Page)"/>
        <w:docPartUnique/>
      </w:docPartObj>
    </w:sdtPr>
    <w:sdtEndPr/>
    <w:sdtContent>
      <w:p w:rsidR="00C46E6B" w:rsidRPr="009260A8" w:rsidRDefault="00C46E6B">
        <w:pPr>
          <w:pStyle w:val="af0"/>
          <w:jc w:val="center"/>
          <w:rPr>
            <w:rFonts w:ascii="Times New Roman" w:hAnsi="Times New Roman" w:cs="Times New Roman"/>
          </w:rPr>
        </w:pPr>
        <w:r w:rsidRPr="009260A8">
          <w:rPr>
            <w:rFonts w:ascii="Times New Roman" w:hAnsi="Times New Roman" w:cs="Times New Roman"/>
          </w:rPr>
          <w:fldChar w:fldCharType="begin"/>
        </w:r>
        <w:r w:rsidRPr="009260A8">
          <w:rPr>
            <w:rFonts w:ascii="Times New Roman" w:hAnsi="Times New Roman" w:cs="Times New Roman"/>
          </w:rPr>
          <w:instrText>PAGE   \* MERGEFORMAT</w:instrText>
        </w:r>
        <w:r w:rsidRPr="009260A8">
          <w:rPr>
            <w:rFonts w:ascii="Times New Roman" w:hAnsi="Times New Roman" w:cs="Times New Roman"/>
          </w:rPr>
          <w:fldChar w:fldCharType="separate"/>
        </w:r>
        <w:r w:rsidR="00D9743F">
          <w:rPr>
            <w:rFonts w:ascii="Times New Roman" w:hAnsi="Times New Roman" w:cs="Times New Roman"/>
            <w:noProof/>
          </w:rPr>
          <w:t>81</w:t>
        </w:r>
        <w:r w:rsidRPr="009260A8">
          <w:rPr>
            <w:rFonts w:ascii="Times New Roman" w:hAnsi="Times New Roman" w:cs="Times New Roman"/>
          </w:rPr>
          <w:fldChar w:fldCharType="end"/>
        </w:r>
      </w:p>
    </w:sdtContent>
  </w:sdt>
  <w:p w:rsidR="00C46E6B" w:rsidRPr="009260A8" w:rsidRDefault="00C46E6B">
    <w:pPr>
      <w:pStyle w:val="af0"/>
      <w:jc w:val="center"/>
      <w:rPr>
        <w:rFonts w:ascii="Times New Roman" w:hAnsi="Times New Roman" w:cs="Times New Roman"/>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5F41"/>
    <w:multiLevelType w:val="hybridMultilevel"/>
    <w:tmpl w:val="3BE88E50"/>
    <w:lvl w:ilvl="0" w:tplc="E28E0C2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03841606"/>
    <w:multiLevelType w:val="hybridMultilevel"/>
    <w:tmpl w:val="19BA5F3A"/>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237090"/>
    <w:multiLevelType w:val="hybridMultilevel"/>
    <w:tmpl w:val="D9CC164C"/>
    <w:lvl w:ilvl="0" w:tplc="F13C55A4">
      <w:start w:val="2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0B243C"/>
    <w:multiLevelType w:val="hybridMultilevel"/>
    <w:tmpl w:val="71B80ECA"/>
    <w:lvl w:ilvl="0" w:tplc="E28E0C2E">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4" w15:restartNumberingAfterBreak="0">
    <w:nsid w:val="0DBD2C39"/>
    <w:multiLevelType w:val="hybridMultilevel"/>
    <w:tmpl w:val="7B3664B4"/>
    <w:lvl w:ilvl="0" w:tplc="568A80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4483266"/>
    <w:multiLevelType w:val="hybridMultilevel"/>
    <w:tmpl w:val="544E973C"/>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DA6D39"/>
    <w:multiLevelType w:val="hybridMultilevel"/>
    <w:tmpl w:val="C6E282A6"/>
    <w:lvl w:ilvl="0" w:tplc="568A807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238C5BC1"/>
    <w:multiLevelType w:val="hybridMultilevel"/>
    <w:tmpl w:val="04E2D53E"/>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B076BF"/>
    <w:multiLevelType w:val="hybridMultilevel"/>
    <w:tmpl w:val="45FE8BFE"/>
    <w:lvl w:ilvl="0" w:tplc="39527BF0">
      <w:start w:val="1"/>
      <w:numFmt w:val="russianLower"/>
      <w:lvlText w:val="%1)"/>
      <w:lvlJc w:val="left"/>
      <w:pPr>
        <w:ind w:left="2160" w:hanging="360"/>
      </w:pPr>
      <w:rPr>
        <w:rFonts w:hint="default"/>
        <w:b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15:restartNumberingAfterBreak="0">
    <w:nsid w:val="30A578B8"/>
    <w:multiLevelType w:val="hybridMultilevel"/>
    <w:tmpl w:val="57A61588"/>
    <w:lvl w:ilvl="0" w:tplc="FEA22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222C59"/>
    <w:multiLevelType w:val="multilevel"/>
    <w:tmpl w:val="DAC67F3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15:restartNumberingAfterBreak="0">
    <w:nsid w:val="33102F0E"/>
    <w:multiLevelType w:val="hybridMultilevel"/>
    <w:tmpl w:val="DC66D9F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4845E6B"/>
    <w:multiLevelType w:val="hybridMultilevel"/>
    <w:tmpl w:val="16900FDC"/>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702BEF"/>
    <w:multiLevelType w:val="hybridMultilevel"/>
    <w:tmpl w:val="FDB46BB8"/>
    <w:lvl w:ilvl="0" w:tplc="C8FA9582">
      <w:start w:val="1"/>
      <w:numFmt w:val="russianLower"/>
      <w:lvlText w:val="%1)"/>
      <w:lvlJc w:val="left"/>
      <w:pPr>
        <w:ind w:left="10709"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FA42B9D"/>
    <w:multiLevelType w:val="hybridMultilevel"/>
    <w:tmpl w:val="AA96E642"/>
    <w:lvl w:ilvl="0" w:tplc="E28E0C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6E4945"/>
    <w:multiLevelType w:val="hybridMultilevel"/>
    <w:tmpl w:val="59FEBDAE"/>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596F02"/>
    <w:multiLevelType w:val="hybridMultilevel"/>
    <w:tmpl w:val="F1A4EA22"/>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8B76474"/>
    <w:multiLevelType w:val="hybridMultilevel"/>
    <w:tmpl w:val="1CE85BDC"/>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9603B28"/>
    <w:multiLevelType w:val="hybridMultilevel"/>
    <w:tmpl w:val="6EEE1D98"/>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7410E2"/>
    <w:multiLevelType w:val="hybridMultilevel"/>
    <w:tmpl w:val="AC909D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4B28D5"/>
    <w:multiLevelType w:val="hybridMultilevel"/>
    <w:tmpl w:val="7D7A2322"/>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A924C8"/>
    <w:multiLevelType w:val="hybridMultilevel"/>
    <w:tmpl w:val="703E5A80"/>
    <w:lvl w:ilvl="0" w:tplc="568A80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F9D7EC0"/>
    <w:multiLevelType w:val="hybridMultilevel"/>
    <w:tmpl w:val="DBEEE800"/>
    <w:lvl w:ilvl="0" w:tplc="568A80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38F667B"/>
    <w:multiLevelType w:val="hybridMultilevel"/>
    <w:tmpl w:val="AE162EFE"/>
    <w:lvl w:ilvl="0" w:tplc="0666BD46">
      <w:start w:val="2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317685"/>
    <w:multiLevelType w:val="hybridMultilevel"/>
    <w:tmpl w:val="21C4C50E"/>
    <w:lvl w:ilvl="0" w:tplc="568A8076">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5" w15:restartNumberingAfterBreak="0">
    <w:nsid w:val="56000A28"/>
    <w:multiLevelType w:val="hybridMultilevel"/>
    <w:tmpl w:val="8BF81B3E"/>
    <w:lvl w:ilvl="0" w:tplc="568A80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564B464D"/>
    <w:multiLevelType w:val="hybridMultilevel"/>
    <w:tmpl w:val="5220FAE2"/>
    <w:lvl w:ilvl="0" w:tplc="E28E0C2E">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6DC6D71"/>
    <w:multiLevelType w:val="hybridMultilevel"/>
    <w:tmpl w:val="D1A2EA3E"/>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91A5746"/>
    <w:multiLevelType w:val="hybridMultilevel"/>
    <w:tmpl w:val="065666FA"/>
    <w:lvl w:ilvl="0" w:tplc="3F9814A2">
      <w:start w:val="5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D96A43"/>
    <w:multiLevelType w:val="hybridMultilevel"/>
    <w:tmpl w:val="B92C5CDE"/>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CD05F6"/>
    <w:multiLevelType w:val="multilevel"/>
    <w:tmpl w:val="AB8E139C"/>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2280" w:hanging="720"/>
      </w:pPr>
      <w:rPr>
        <w:rFonts w:hint="default"/>
        <w:vertAlign w:val="baseline"/>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15:restartNumberingAfterBreak="0">
    <w:nsid w:val="75E530C3"/>
    <w:multiLevelType w:val="hybridMultilevel"/>
    <w:tmpl w:val="B992CBCA"/>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ABD6D20"/>
    <w:multiLevelType w:val="hybridMultilevel"/>
    <w:tmpl w:val="45368E48"/>
    <w:lvl w:ilvl="0" w:tplc="568A80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E887225"/>
    <w:multiLevelType w:val="hybridMultilevel"/>
    <w:tmpl w:val="A1D4B2B6"/>
    <w:lvl w:ilvl="0" w:tplc="568A8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9"/>
  </w:num>
  <w:num w:numId="3">
    <w:abstractNumId w:val="0"/>
  </w:num>
  <w:num w:numId="4">
    <w:abstractNumId w:val="10"/>
  </w:num>
  <w:num w:numId="5">
    <w:abstractNumId w:val="11"/>
  </w:num>
  <w:num w:numId="6">
    <w:abstractNumId w:val="16"/>
  </w:num>
  <w:num w:numId="7">
    <w:abstractNumId w:val="15"/>
  </w:num>
  <w:num w:numId="8">
    <w:abstractNumId w:val="19"/>
  </w:num>
  <w:num w:numId="9">
    <w:abstractNumId w:val="27"/>
  </w:num>
  <w:num w:numId="10">
    <w:abstractNumId w:val="30"/>
  </w:num>
  <w:num w:numId="11">
    <w:abstractNumId w:val="7"/>
  </w:num>
  <w:num w:numId="12">
    <w:abstractNumId w:val="4"/>
  </w:num>
  <w:num w:numId="13">
    <w:abstractNumId w:val="32"/>
  </w:num>
  <w:num w:numId="14">
    <w:abstractNumId w:val="31"/>
  </w:num>
  <w:num w:numId="15">
    <w:abstractNumId w:val="3"/>
  </w:num>
  <w:num w:numId="16">
    <w:abstractNumId w:val="33"/>
  </w:num>
  <w:num w:numId="17">
    <w:abstractNumId w:val="20"/>
  </w:num>
  <w:num w:numId="18">
    <w:abstractNumId w:val="24"/>
  </w:num>
  <w:num w:numId="19">
    <w:abstractNumId w:val="29"/>
  </w:num>
  <w:num w:numId="20">
    <w:abstractNumId w:val="13"/>
  </w:num>
  <w:num w:numId="21">
    <w:abstractNumId w:val="28"/>
  </w:num>
  <w:num w:numId="22">
    <w:abstractNumId w:val="25"/>
  </w:num>
  <w:num w:numId="23">
    <w:abstractNumId w:val="22"/>
  </w:num>
  <w:num w:numId="24">
    <w:abstractNumId w:val="8"/>
  </w:num>
  <w:num w:numId="25">
    <w:abstractNumId w:val="1"/>
  </w:num>
  <w:num w:numId="26">
    <w:abstractNumId w:val="12"/>
  </w:num>
  <w:num w:numId="27">
    <w:abstractNumId w:val="17"/>
  </w:num>
  <w:num w:numId="28">
    <w:abstractNumId w:val="5"/>
  </w:num>
  <w:num w:numId="29">
    <w:abstractNumId w:val="14"/>
  </w:num>
  <w:num w:numId="30">
    <w:abstractNumId w:val="6"/>
  </w:num>
  <w:num w:numId="31">
    <w:abstractNumId w:val="21"/>
  </w:num>
  <w:num w:numId="32">
    <w:abstractNumId w:val="2"/>
  </w:num>
  <w:num w:numId="33">
    <w:abstractNumId w:val="23"/>
  </w:num>
  <w:num w:numId="34">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3A"/>
    <w:rsid w:val="00001C30"/>
    <w:rsid w:val="000028A0"/>
    <w:rsid w:val="00002B29"/>
    <w:rsid w:val="00003787"/>
    <w:rsid w:val="0001091A"/>
    <w:rsid w:val="00011F16"/>
    <w:rsid w:val="00012B75"/>
    <w:rsid w:val="00013E14"/>
    <w:rsid w:val="000178CA"/>
    <w:rsid w:val="00017B0B"/>
    <w:rsid w:val="00017B20"/>
    <w:rsid w:val="000216F5"/>
    <w:rsid w:val="00027A2D"/>
    <w:rsid w:val="00031296"/>
    <w:rsid w:val="00031A9E"/>
    <w:rsid w:val="000348F9"/>
    <w:rsid w:val="0004619A"/>
    <w:rsid w:val="000509BC"/>
    <w:rsid w:val="0005348C"/>
    <w:rsid w:val="00063991"/>
    <w:rsid w:val="000650B6"/>
    <w:rsid w:val="000657B1"/>
    <w:rsid w:val="00076EA6"/>
    <w:rsid w:val="0008490A"/>
    <w:rsid w:val="000877EF"/>
    <w:rsid w:val="000934E6"/>
    <w:rsid w:val="0009524F"/>
    <w:rsid w:val="00095D77"/>
    <w:rsid w:val="00095FCE"/>
    <w:rsid w:val="000A16FD"/>
    <w:rsid w:val="000A1F32"/>
    <w:rsid w:val="000A4521"/>
    <w:rsid w:val="000A6F4A"/>
    <w:rsid w:val="000B0CAD"/>
    <w:rsid w:val="000B176A"/>
    <w:rsid w:val="000B18BD"/>
    <w:rsid w:val="000B1DA3"/>
    <w:rsid w:val="000B42ED"/>
    <w:rsid w:val="000B7135"/>
    <w:rsid w:val="000C3660"/>
    <w:rsid w:val="000C4D32"/>
    <w:rsid w:val="000C5E2E"/>
    <w:rsid w:val="000D0251"/>
    <w:rsid w:val="000D477D"/>
    <w:rsid w:val="000D7303"/>
    <w:rsid w:val="000E0DEB"/>
    <w:rsid w:val="000E3304"/>
    <w:rsid w:val="000E3ED7"/>
    <w:rsid w:val="000E5B1C"/>
    <w:rsid w:val="000E5D6C"/>
    <w:rsid w:val="000E7A13"/>
    <w:rsid w:val="000F1DFD"/>
    <w:rsid w:val="000F56AF"/>
    <w:rsid w:val="00102B67"/>
    <w:rsid w:val="00102DC9"/>
    <w:rsid w:val="0010693F"/>
    <w:rsid w:val="00111072"/>
    <w:rsid w:val="00111A2C"/>
    <w:rsid w:val="0011531B"/>
    <w:rsid w:val="00115799"/>
    <w:rsid w:val="00115B86"/>
    <w:rsid w:val="001209A0"/>
    <w:rsid w:val="001227C1"/>
    <w:rsid w:val="001245A7"/>
    <w:rsid w:val="0013143B"/>
    <w:rsid w:val="00133BB3"/>
    <w:rsid w:val="0013413F"/>
    <w:rsid w:val="001367D0"/>
    <w:rsid w:val="00136C3D"/>
    <w:rsid w:val="00141FDC"/>
    <w:rsid w:val="00143A29"/>
    <w:rsid w:val="0014401F"/>
    <w:rsid w:val="00145593"/>
    <w:rsid w:val="0015391E"/>
    <w:rsid w:val="001542CC"/>
    <w:rsid w:val="00154DE6"/>
    <w:rsid w:val="001550DB"/>
    <w:rsid w:val="0015560B"/>
    <w:rsid w:val="00170451"/>
    <w:rsid w:val="0017375C"/>
    <w:rsid w:val="00174F17"/>
    <w:rsid w:val="00175A41"/>
    <w:rsid w:val="0018666A"/>
    <w:rsid w:val="001866B3"/>
    <w:rsid w:val="0019260B"/>
    <w:rsid w:val="0019708F"/>
    <w:rsid w:val="001A0892"/>
    <w:rsid w:val="001A2B2F"/>
    <w:rsid w:val="001A3866"/>
    <w:rsid w:val="001A710E"/>
    <w:rsid w:val="001A7B92"/>
    <w:rsid w:val="001A7E0F"/>
    <w:rsid w:val="001B30F5"/>
    <w:rsid w:val="001B3C71"/>
    <w:rsid w:val="001B4A80"/>
    <w:rsid w:val="001C3ACC"/>
    <w:rsid w:val="001C5D60"/>
    <w:rsid w:val="001C6343"/>
    <w:rsid w:val="001C6D81"/>
    <w:rsid w:val="001D1807"/>
    <w:rsid w:val="001D448F"/>
    <w:rsid w:val="001D5F77"/>
    <w:rsid w:val="001D6426"/>
    <w:rsid w:val="001E1855"/>
    <w:rsid w:val="001E35AC"/>
    <w:rsid w:val="001E3819"/>
    <w:rsid w:val="001F3A1B"/>
    <w:rsid w:val="001F7109"/>
    <w:rsid w:val="001F7B3F"/>
    <w:rsid w:val="00205904"/>
    <w:rsid w:val="002062C7"/>
    <w:rsid w:val="0020730F"/>
    <w:rsid w:val="00207ACE"/>
    <w:rsid w:val="00211E27"/>
    <w:rsid w:val="00220BE7"/>
    <w:rsid w:val="00223BF7"/>
    <w:rsid w:val="00226808"/>
    <w:rsid w:val="00227CFF"/>
    <w:rsid w:val="00232803"/>
    <w:rsid w:val="00233654"/>
    <w:rsid w:val="0023514F"/>
    <w:rsid w:val="00237ED2"/>
    <w:rsid w:val="00240FDF"/>
    <w:rsid w:val="002447AC"/>
    <w:rsid w:val="002471F7"/>
    <w:rsid w:val="00251257"/>
    <w:rsid w:val="00254226"/>
    <w:rsid w:val="0025440D"/>
    <w:rsid w:val="00256D0A"/>
    <w:rsid w:val="002670B2"/>
    <w:rsid w:val="002670CC"/>
    <w:rsid w:val="00270121"/>
    <w:rsid w:val="002715E9"/>
    <w:rsid w:val="00272C99"/>
    <w:rsid w:val="00272D39"/>
    <w:rsid w:val="00283799"/>
    <w:rsid w:val="00291AE2"/>
    <w:rsid w:val="002937F2"/>
    <w:rsid w:val="002A14D2"/>
    <w:rsid w:val="002A3C82"/>
    <w:rsid w:val="002A691E"/>
    <w:rsid w:val="002B127F"/>
    <w:rsid w:val="002B1727"/>
    <w:rsid w:val="002B41C6"/>
    <w:rsid w:val="002B5923"/>
    <w:rsid w:val="002C4726"/>
    <w:rsid w:val="002C6B77"/>
    <w:rsid w:val="002D0A77"/>
    <w:rsid w:val="002D162C"/>
    <w:rsid w:val="002D4247"/>
    <w:rsid w:val="002D619C"/>
    <w:rsid w:val="002E16EC"/>
    <w:rsid w:val="002E40A1"/>
    <w:rsid w:val="002E47EC"/>
    <w:rsid w:val="002E4C4A"/>
    <w:rsid w:val="002E5A28"/>
    <w:rsid w:val="002F1514"/>
    <w:rsid w:val="002F281D"/>
    <w:rsid w:val="002F2840"/>
    <w:rsid w:val="002F395E"/>
    <w:rsid w:val="002F3D3D"/>
    <w:rsid w:val="002F463A"/>
    <w:rsid w:val="002F51E0"/>
    <w:rsid w:val="00300453"/>
    <w:rsid w:val="003042DD"/>
    <w:rsid w:val="00304D96"/>
    <w:rsid w:val="0031300A"/>
    <w:rsid w:val="00315E76"/>
    <w:rsid w:val="00324CDE"/>
    <w:rsid w:val="00327C59"/>
    <w:rsid w:val="0033041B"/>
    <w:rsid w:val="00334BA8"/>
    <w:rsid w:val="00337751"/>
    <w:rsid w:val="00337A9E"/>
    <w:rsid w:val="00337E4A"/>
    <w:rsid w:val="003453C5"/>
    <w:rsid w:val="00347534"/>
    <w:rsid w:val="00347614"/>
    <w:rsid w:val="00352941"/>
    <w:rsid w:val="00354A4E"/>
    <w:rsid w:val="0035738D"/>
    <w:rsid w:val="00357FE6"/>
    <w:rsid w:val="00360644"/>
    <w:rsid w:val="00363D32"/>
    <w:rsid w:val="00364C97"/>
    <w:rsid w:val="00367045"/>
    <w:rsid w:val="00373EB9"/>
    <w:rsid w:val="00376571"/>
    <w:rsid w:val="00381E30"/>
    <w:rsid w:val="0038760A"/>
    <w:rsid w:val="00387BF9"/>
    <w:rsid w:val="0039041F"/>
    <w:rsid w:val="00397959"/>
    <w:rsid w:val="003A330B"/>
    <w:rsid w:val="003A3759"/>
    <w:rsid w:val="003A4AB8"/>
    <w:rsid w:val="003A6D9E"/>
    <w:rsid w:val="003B2A95"/>
    <w:rsid w:val="003B7557"/>
    <w:rsid w:val="003C1F4C"/>
    <w:rsid w:val="003C6862"/>
    <w:rsid w:val="003C6911"/>
    <w:rsid w:val="003C72A4"/>
    <w:rsid w:val="003C7FE4"/>
    <w:rsid w:val="003D130D"/>
    <w:rsid w:val="003D1ED3"/>
    <w:rsid w:val="003E0ED4"/>
    <w:rsid w:val="003E174C"/>
    <w:rsid w:val="003F0BF2"/>
    <w:rsid w:val="003F16AD"/>
    <w:rsid w:val="003F422D"/>
    <w:rsid w:val="00400CD1"/>
    <w:rsid w:val="00401C52"/>
    <w:rsid w:val="00402943"/>
    <w:rsid w:val="00404F12"/>
    <w:rsid w:val="00407D1B"/>
    <w:rsid w:val="00410066"/>
    <w:rsid w:val="004133DE"/>
    <w:rsid w:val="00413A33"/>
    <w:rsid w:val="00413D88"/>
    <w:rsid w:val="00417262"/>
    <w:rsid w:val="00417402"/>
    <w:rsid w:val="00417AA2"/>
    <w:rsid w:val="00417D0B"/>
    <w:rsid w:val="00422E90"/>
    <w:rsid w:val="004264F5"/>
    <w:rsid w:val="00430FC7"/>
    <w:rsid w:val="00431FD8"/>
    <w:rsid w:val="004320F1"/>
    <w:rsid w:val="00432CB9"/>
    <w:rsid w:val="004339DE"/>
    <w:rsid w:val="00443929"/>
    <w:rsid w:val="00444C6A"/>
    <w:rsid w:val="00446A49"/>
    <w:rsid w:val="00453C16"/>
    <w:rsid w:val="004568A5"/>
    <w:rsid w:val="00456C08"/>
    <w:rsid w:val="00464F8B"/>
    <w:rsid w:val="00466C31"/>
    <w:rsid w:val="00467CEF"/>
    <w:rsid w:val="00472DAD"/>
    <w:rsid w:val="00473523"/>
    <w:rsid w:val="00477745"/>
    <w:rsid w:val="004801B7"/>
    <w:rsid w:val="004827B1"/>
    <w:rsid w:val="0048530C"/>
    <w:rsid w:val="004936BC"/>
    <w:rsid w:val="0049481F"/>
    <w:rsid w:val="00494C4B"/>
    <w:rsid w:val="004A31FF"/>
    <w:rsid w:val="004A3E9C"/>
    <w:rsid w:val="004A4E12"/>
    <w:rsid w:val="004A5494"/>
    <w:rsid w:val="004A54FA"/>
    <w:rsid w:val="004B2386"/>
    <w:rsid w:val="004B44C7"/>
    <w:rsid w:val="004B5D37"/>
    <w:rsid w:val="004B6EE4"/>
    <w:rsid w:val="004B75A8"/>
    <w:rsid w:val="004C22DE"/>
    <w:rsid w:val="004C40E8"/>
    <w:rsid w:val="004D3AB6"/>
    <w:rsid w:val="004D4A39"/>
    <w:rsid w:val="004D6AD3"/>
    <w:rsid w:val="004D7E07"/>
    <w:rsid w:val="004E0DD1"/>
    <w:rsid w:val="004E1977"/>
    <w:rsid w:val="004E73E7"/>
    <w:rsid w:val="004F1257"/>
    <w:rsid w:val="004F2212"/>
    <w:rsid w:val="004F6EFC"/>
    <w:rsid w:val="004F70BF"/>
    <w:rsid w:val="0050107A"/>
    <w:rsid w:val="00502BA6"/>
    <w:rsid w:val="0050406B"/>
    <w:rsid w:val="005043BD"/>
    <w:rsid w:val="005069D6"/>
    <w:rsid w:val="005071CD"/>
    <w:rsid w:val="00510601"/>
    <w:rsid w:val="005129D6"/>
    <w:rsid w:val="00512A4F"/>
    <w:rsid w:val="0051325F"/>
    <w:rsid w:val="0051405B"/>
    <w:rsid w:val="00516A95"/>
    <w:rsid w:val="0052145C"/>
    <w:rsid w:val="005223C7"/>
    <w:rsid w:val="00522413"/>
    <w:rsid w:val="005228CA"/>
    <w:rsid w:val="00523E9E"/>
    <w:rsid w:val="00524A3E"/>
    <w:rsid w:val="00525125"/>
    <w:rsid w:val="00525B3F"/>
    <w:rsid w:val="005339C5"/>
    <w:rsid w:val="00534C3B"/>
    <w:rsid w:val="00536073"/>
    <w:rsid w:val="00540803"/>
    <w:rsid w:val="005436F1"/>
    <w:rsid w:val="0054549A"/>
    <w:rsid w:val="0054633A"/>
    <w:rsid w:val="0055178B"/>
    <w:rsid w:val="005613A3"/>
    <w:rsid w:val="00562403"/>
    <w:rsid w:val="00565391"/>
    <w:rsid w:val="00570BE1"/>
    <w:rsid w:val="00571DA1"/>
    <w:rsid w:val="005724A5"/>
    <w:rsid w:val="005756AA"/>
    <w:rsid w:val="0057684D"/>
    <w:rsid w:val="005769FB"/>
    <w:rsid w:val="005779D7"/>
    <w:rsid w:val="005815D4"/>
    <w:rsid w:val="00583A8F"/>
    <w:rsid w:val="005914A4"/>
    <w:rsid w:val="00593F7C"/>
    <w:rsid w:val="00595AFE"/>
    <w:rsid w:val="00597467"/>
    <w:rsid w:val="005A031E"/>
    <w:rsid w:val="005A466A"/>
    <w:rsid w:val="005A5B66"/>
    <w:rsid w:val="005A60F2"/>
    <w:rsid w:val="005A6BE2"/>
    <w:rsid w:val="005B1BB9"/>
    <w:rsid w:val="005B2895"/>
    <w:rsid w:val="005B36A7"/>
    <w:rsid w:val="005B44FD"/>
    <w:rsid w:val="005B49CF"/>
    <w:rsid w:val="005B6ECD"/>
    <w:rsid w:val="005B7855"/>
    <w:rsid w:val="005C00DF"/>
    <w:rsid w:val="005C1694"/>
    <w:rsid w:val="005C24C1"/>
    <w:rsid w:val="005C678A"/>
    <w:rsid w:val="005D2F03"/>
    <w:rsid w:val="005D361B"/>
    <w:rsid w:val="005D37D5"/>
    <w:rsid w:val="005D562E"/>
    <w:rsid w:val="005D6745"/>
    <w:rsid w:val="005E2DC1"/>
    <w:rsid w:val="005E3819"/>
    <w:rsid w:val="005E3A9C"/>
    <w:rsid w:val="005E708E"/>
    <w:rsid w:val="005F3609"/>
    <w:rsid w:val="005F377B"/>
    <w:rsid w:val="005F664C"/>
    <w:rsid w:val="006003B4"/>
    <w:rsid w:val="006024EB"/>
    <w:rsid w:val="00602F8A"/>
    <w:rsid w:val="0060301B"/>
    <w:rsid w:val="006035AE"/>
    <w:rsid w:val="0060553B"/>
    <w:rsid w:val="006064AB"/>
    <w:rsid w:val="00612FA7"/>
    <w:rsid w:val="00614ABF"/>
    <w:rsid w:val="00616F47"/>
    <w:rsid w:val="00617DA6"/>
    <w:rsid w:val="00621529"/>
    <w:rsid w:val="00621A26"/>
    <w:rsid w:val="0062697D"/>
    <w:rsid w:val="00630FE3"/>
    <w:rsid w:val="006356B3"/>
    <w:rsid w:val="00635D79"/>
    <w:rsid w:val="00641E3C"/>
    <w:rsid w:val="006428CD"/>
    <w:rsid w:val="00643985"/>
    <w:rsid w:val="0065313A"/>
    <w:rsid w:val="00655151"/>
    <w:rsid w:val="006558B6"/>
    <w:rsid w:val="00656DD8"/>
    <w:rsid w:val="00660AFF"/>
    <w:rsid w:val="00661F9D"/>
    <w:rsid w:val="00662896"/>
    <w:rsid w:val="00663EC9"/>
    <w:rsid w:val="00665710"/>
    <w:rsid w:val="00666F11"/>
    <w:rsid w:val="00667439"/>
    <w:rsid w:val="006718D1"/>
    <w:rsid w:val="00672C7F"/>
    <w:rsid w:val="00672EC9"/>
    <w:rsid w:val="0067541F"/>
    <w:rsid w:val="00675B46"/>
    <w:rsid w:val="00676906"/>
    <w:rsid w:val="00681FE1"/>
    <w:rsid w:val="006857A1"/>
    <w:rsid w:val="0069312B"/>
    <w:rsid w:val="006A0558"/>
    <w:rsid w:val="006A2933"/>
    <w:rsid w:val="006A48EA"/>
    <w:rsid w:val="006A534A"/>
    <w:rsid w:val="006A5D4A"/>
    <w:rsid w:val="006B1055"/>
    <w:rsid w:val="006B17B5"/>
    <w:rsid w:val="006B1A0A"/>
    <w:rsid w:val="006B333D"/>
    <w:rsid w:val="006B6681"/>
    <w:rsid w:val="006C071B"/>
    <w:rsid w:val="006C1613"/>
    <w:rsid w:val="006C7468"/>
    <w:rsid w:val="006C7A89"/>
    <w:rsid w:val="006D27D6"/>
    <w:rsid w:val="006D3381"/>
    <w:rsid w:val="006D4CFA"/>
    <w:rsid w:val="006E2B29"/>
    <w:rsid w:val="006E364F"/>
    <w:rsid w:val="006E4C9D"/>
    <w:rsid w:val="006E6DC2"/>
    <w:rsid w:val="006E7982"/>
    <w:rsid w:val="006F0C7B"/>
    <w:rsid w:val="006F0CF5"/>
    <w:rsid w:val="006F101D"/>
    <w:rsid w:val="006F384D"/>
    <w:rsid w:val="006F495A"/>
    <w:rsid w:val="006F4CEF"/>
    <w:rsid w:val="006F580B"/>
    <w:rsid w:val="006F637B"/>
    <w:rsid w:val="006F724D"/>
    <w:rsid w:val="006F7467"/>
    <w:rsid w:val="007001D6"/>
    <w:rsid w:val="00700246"/>
    <w:rsid w:val="00702E2B"/>
    <w:rsid w:val="00705C61"/>
    <w:rsid w:val="00705D2C"/>
    <w:rsid w:val="0070710F"/>
    <w:rsid w:val="0071027D"/>
    <w:rsid w:val="00714192"/>
    <w:rsid w:val="00715F44"/>
    <w:rsid w:val="00721288"/>
    <w:rsid w:val="00722F1E"/>
    <w:rsid w:val="00723183"/>
    <w:rsid w:val="0073245B"/>
    <w:rsid w:val="007346FA"/>
    <w:rsid w:val="00735E30"/>
    <w:rsid w:val="0073760D"/>
    <w:rsid w:val="007428C4"/>
    <w:rsid w:val="00743419"/>
    <w:rsid w:val="00743A44"/>
    <w:rsid w:val="007447F1"/>
    <w:rsid w:val="00746F62"/>
    <w:rsid w:val="00747774"/>
    <w:rsid w:val="0075065C"/>
    <w:rsid w:val="007563B4"/>
    <w:rsid w:val="00757713"/>
    <w:rsid w:val="00765AD2"/>
    <w:rsid w:val="00767585"/>
    <w:rsid w:val="0077627C"/>
    <w:rsid w:val="00783A88"/>
    <w:rsid w:val="00783B8A"/>
    <w:rsid w:val="00785777"/>
    <w:rsid w:val="007860AC"/>
    <w:rsid w:val="00787FD3"/>
    <w:rsid w:val="00790C13"/>
    <w:rsid w:val="007B0743"/>
    <w:rsid w:val="007B15A7"/>
    <w:rsid w:val="007B2E03"/>
    <w:rsid w:val="007B3078"/>
    <w:rsid w:val="007B5976"/>
    <w:rsid w:val="007C13B9"/>
    <w:rsid w:val="007C1C20"/>
    <w:rsid w:val="007C2B68"/>
    <w:rsid w:val="007C48DA"/>
    <w:rsid w:val="007D1C1F"/>
    <w:rsid w:val="007E176B"/>
    <w:rsid w:val="007E3510"/>
    <w:rsid w:val="007F1127"/>
    <w:rsid w:val="007F22B4"/>
    <w:rsid w:val="007F2B35"/>
    <w:rsid w:val="00804335"/>
    <w:rsid w:val="00805F80"/>
    <w:rsid w:val="0080734D"/>
    <w:rsid w:val="00810A54"/>
    <w:rsid w:val="008118B7"/>
    <w:rsid w:val="00814CD1"/>
    <w:rsid w:val="00816399"/>
    <w:rsid w:val="008206F4"/>
    <w:rsid w:val="008268C8"/>
    <w:rsid w:val="00827991"/>
    <w:rsid w:val="00827B27"/>
    <w:rsid w:val="008305F6"/>
    <w:rsid w:val="00831C10"/>
    <w:rsid w:val="008327E4"/>
    <w:rsid w:val="0083639E"/>
    <w:rsid w:val="00836B78"/>
    <w:rsid w:val="008379EE"/>
    <w:rsid w:val="0084591C"/>
    <w:rsid w:val="00853DDB"/>
    <w:rsid w:val="008542B0"/>
    <w:rsid w:val="00854906"/>
    <w:rsid w:val="00856D90"/>
    <w:rsid w:val="008636F1"/>
    <w:rsid w:val="00863804"/>
    <w:rsid w:val="00865D5D"/>
    <w:rsid w:val="00872A9D"/>
    <w:rsid w:val="008765F9"/>
    <w:rsid w:val="0087750B"/>
    <w:rsid w:val="00880348"/>
    <w:rsid w:val="00880AB0"/>
    <w:rsid w:val="00881A03"/>
    <w:rsid w:val="00881EBD"/>
    <w:rsid w:val="00885FF0"/>
    <w:rsid w:val="008920AA"/>
    <w:rsid w:val="00892A31"/>
    <w:rsid w:val="00896FE9"/>
    <w:rsid w:val="008A3019"/>
    <w:rsid w:val="008A4431"/>
    <w:rsid w:val="008B0B36"/>
    <w:rsid w:val="008B3806"/>
    <w:rsid w:val="008B3895"/>
    <w:rsid w:val="008B4E41"/>
    <w:rsid w:val="008B6004"/>
    <w:rsid w:val="008B706B"/>
    <w:rsid w:val="008B7F98"/>
    <w:rsid w:val="008C13CE"/>
    <w:rsid w:val="008C24C5"/>
    <w:rsid w:val="008C5613"/>
    <w:rsid w:val="008C5A4F"/>
    <w:rsid w:val="008C617C"/>
    <w:rsid w:val="008C7B8B"/>
    <w:rsid w:val="008D242B"/>
    <w:rsid w:val="008D367C"/>
    <w:rsid w:val="008D5D9E"/>
    <w:rsid w:val="008D67C7"/>
    <w:rsid w:val="008D7887"/>
    <w:rsid w:val="008F0918"/>
    <w:rsid w:val="008F09AB"/>
    <w:rsid w:val="008F28D5"/>
    <w:rsid w:val="008F3749"/>
    <w:rsid w:val="008F54A2"/>
    <w:rsid w:val="00902498"/>
    <w:rsid w:val="00903253"/>
    <w:rsid w:val="00903C6D"/>
    <w:rsid w:val="00910B4C"/>
    <w:rsid w:val="00917311"/>
    <w:rsid w:val="00930598"/>
    <w:rsid w:val="00932FDB"/>
    <w:rsid w:val="00933E3C"/>
    <w:rsid w:val="00937F9A"/>
    <w:rsid w:val="009404F4"/>
    <w:rsid w:val="00941373"/>
    <w:rsid w:val="00942602"/>
    <w:rsid w:val="0094455A"/>
    <w:rsid w:val="0095145A"/>
    <w:rsid w:val="00954DD3"/>
    <w:rsid w:val="009553CC"/>
    <w:rsid w:val="00955952"/>
    <w:rsid w:val="00956F4E"/>
    <w:rsid w:val="009579E9"/>
    <w:rsid w:val="00967604"/>
    <w:rsid w:val="0097037A"/>
    <w:rsid w:val="0097059B"/>
    <w:rsid w:val="00971E6A"/>
    <w:rsid w:val="00974083"/>
    <w:rsid w:val="00974A86"/>
    <w:rsid w:val="00974CC1"/>
    <w:rsid w:val="00975DCB"/>
    <w:rsid w:val="00976596"/>
    <w:rsid w:val="009A77AE"/>
    <w:rsid w:val="009B09EA"/>
    <w:rsid w:val="009B1BF8"/>
    <w:rsid w:val="009B20C2"/>
    <w:rsid w:val="009B2516"/>
    <w:rsid w:val="009B2916"/>
    <w:rsid w:val="009B56F1"/>
    <w:rsid w:val="009B682F"/>
    <w:rsid w:val="009B6975"/>
    <w:rsid w:val="009B785A"/>
    <w:rsid w:val="009C0659"/>
    <w:rsid w:val="009C5BB2"/>
    <w:rsid w:val="009C670D"/>
    <w:rsid w:val="009C779D"/>
    <w:rsid w:val="009D54C4"/>
    <w:rsid w:val="009E20C5"/>
    <w:rsid w:val="009E2D6A"/>
    <w:rsid w:val="009E3D5E"/>
    <w:rsid w:val="009E4314"/>
    <w:rsid w:val="009E7D13"/>
    <w:rsid w:val="009F0512"/>
    <w:rsid w:val="009F40ED"/>
    <w:rsid w:val="00A00F4C"/>
    <w:rsid w:val="00A0689E"/>
    <w:rsid w:val="00A078F6"/>
    <w:rsid w:val="00A12189"/>
    <w:rsid w:val="00A13755"/>
    <w:rsid w:val="00A137C2"/>
    <w:rsid w:val="00A15188"/>
    <w:rsid w:val="00A23052"/>
    <w:rsid w:val="00A27E87"/>
    <w:rsid w:val="00A3096F"/>
    <w:rsid w:val="00A30C65"/>
    <w:rsid w:val="00A31086"/>
    <w:rsid w:val="00A31787"/>
    <w:rsid w:val="00A319E8"/>
    <w:rsid w:val="00A33D97"/>
    <w:rsid w:val="00A361FB"/>
    <w:rsid w:val="00A37D0C"/>
    <w:rsid w:val="00A41948"/>
    <w:rsid w:val="00A43FF0"/>
    <w:rsid w:val="00A44488"/>
    <w:rsid w:val="00A46147"/>
    <w:rsid w:val="00A52FFD"/>
    <w:rsid w:val="00A5709C"/>
    <w:rsid w:val="00A57BCF"/>
    <w:rsid w:val="00A61851"/>
    <w:rsid w:val="00A63CBA"/>
    <w:rsid w:val="00A651F5"/>
    <w:rsid w:val="00A66B0D"/>
    <w:rsid w:val="00A66C79"/>
    <w:rsid w:val="00A67770"/>
    <w:rsid w:val="00A7103C"/>
    <w:rsid w:val="00A7318A"/>
    <w:rsid w:val="00A83486"/>
    <w:rsid w:val="00A835D1"/>
    <w:rsid w:val="00A83B8F"/>
    <w:rsid w:val="00A858A1"/>
    <w:rsid w:val="00A8595D"/>
    <w:rsid w:val="00A86A1C"/>
    <w:rsid w:val="00A9230B"/>
    <w:rsid w:val="00A9394F"/>
    <w:rsid w:val="00A94A90"/>
    <w:rsid w:val="00A95596"/>
    <w:rsid w:val="00A95828"/>
    <w:rsid w:val="00AA08AA"/>
    <w:rsid w:val="00AA2B23"/>
    <w:rsid w:val="00AA3820"/>
    <w:rsid w:val="00AA6636"/>
    <w:rsid w:val="00AA746D"/>
    <w:rsid w:val="00AA7BDF"/>
    <w:rsid w:val="00AB1AB9"/>
    <w:rsid w:val="00AB5FC4"/>
    <w:rsid w:val="00AC45FA"/>
    <w:rsid w:val="00AC57B0"/>
    <w:rsid w:val="00AD36C7"/>
    <w:rsid w:val="00AE3A7B"/>
    <w:rsid w:val="00AE435D"/>
    <w:rsid w:val="00AE63C1"/>
    <w:rsid w:val="00AF172F"/>
    <w:rsid w:val="00AF255C"/>
    <w:rsid w:val="00AF3F56"/>
    <w:rsid w:val="00AF65E2"/>
    <w:rsid w:val="00AF77C5"/>
    <w:rsid w:val="00B005AF"/>
    <w:rsid w:val="00B0173C"/>
    <w:rsid w:val="00B01CB3"/>
    <w:rsid w:val="00B03F06"/>
    <w:rsid w:val="00B044C3"/>
    <w:rsid w:val="00B06750"/>
    <w:rsid w:val="00B07261"/>
    <w:rsid w:val="00B13C92"/>
    <w:rsid w:val="00B17FA8"/>
    <w:rsid w:val="00B21589"/>
    <w:rsid w:val="00B216A9"/>
    <w:rsid w:val="00B217E4"/>
    <w:rsid w:val="00B21FCA"/>
    <w:rsid w:val="00B23629"/>
    <w:rsid w:val="00B23C4A"/>
    <w:rsid w:val="00B27DE3"/>
    <w:rsid w:val="00B31F93"/>
    <w:rsid w:val="00B32350"/>
    <w:rsid w:val="00B33CF7"/>
    <w:rsid w:val="00B346FC"/>
    <w:rsid w:val="00B36582"/>
    <w:rsid w:val="00B41063"/>
    <w:rsid w:val="00B413B7"/>
    <w:rsid w:val="00B41928"/>
    <w:rsid w:val="00B42885"/>
    <w:rsid w:val="00B45FBD"/>
    <w:rsid w:val="00B4620A"/>
    <w:rsid w:val="00B4752F"/>
    <w:rsid w:val="00B47D72"/>
    <w:rsid w:val="00B53933"/>
    <w:rsid w:val="00B5782D"/>
    <w:rsid w:val="00B639D6"/>
    <w:rsid w:val="00B63E62"/>
    <w:rsid w:val="00B65A9E"/>
    <w:rsid w:val="00B65B5F"/>
    <w:rsid w:val="00B702D8"/>
    <w:rsid w:val="00B71F8C"/>
    <w:rsid w:val="00B772BF"/>
    <w:rsid w:val="00B773D3"/>
    <w:rsid w:val="00B77AD2"/>
    <w:rsid w:val="00B77DCB"/>
    <w:rsid w:val="00B83AB3"/>
    <w:rsid w:val="00B86703"/>
    <w:rsid w:val="00B87399"/>
    <w:rsid w:val="00B8791B"/>
    <w:rsid w:val="00B94B89"/>
    <w:rsid w:val="00BA2C95"/>
    <w:rsid w:val="00BB1EC2"/>
    <w:rsid w:val="00BB1F08"/>
    <w:rsid w:val="00BB2FC7"/>
    <w:rsid w:val="00BB4C4E"/>
    <w:rsid w:val="00BC038D"/>
    <w:rsid w:val="00BC0ABC"/>
    <w:rsid w:val="00BC1CF2"/>
    <w:rsid w:val="00BC5B43"/>
    <w:rsid w:val="00BC6C88"/>
    <w:rsid w:val="00BD0067"/>
    <w:rsid w:val="00BD090B"/>
    <w:rsid w:val="00BD3F38"/>
    <w:rsid w:val="00BD4ED6"/>
    <w:rsid w:val="00BD6E6C"/>
    <w:rsid w:val="00BE1356"/>
    <w:rsid w:val="00BE3800"/>
    <w:rsid w:val="00BE474C"/>
    <w:rsid w:val="00BE7DD6"/>
    <w:rsid w:val="00BF3DB4"/>
    <w:rsid w:val="00BF50A6"/>
    <w:rsid w:val="00BF5B49"/>
    <w:rsid w:val="00BF6CCF"/>
    <w:rsid w:val="00BF6D52"/>
    <w:rsid w:val="00C001BF"/>
    <w:rsid w:val="00C00CC7"/>
    <w:rsid w:val="00C04A24"/>
    <w:rsid w:val="00C06C24"/>
    <w:rsid w:val="00C10333"/>
    <w:rsid w:val="00C12BE3"/>
    <w:rsid w:val="00C132BA"/>
    <w:rsid w:val="00C237A2"/>
    <w:rsid w:val="00C247C1"/>
    <w:rsid w:val="00C30A7D"/>
    <w:rsid w:val="00C32FA4"/>
    <w:rsid w:val="00C33377"/>
    <w:rsid w:val="00C3491B"/>
    <w:rsid w:val="00C351AE"/>
    <w:rsid w:val="00C4152C"/>
    <w:rsid w:val="00C43879"/>
    <w:rsid w:val="00C4699F"/>
    <w:rsid w:val="00C46E6B"/>
    <w:rsid w:val="00C47B69"/>
    <w:rsid w:val="00C508EF"/>
    <w:rsid w:val="00C51455"/>
    <w:rsid w:val="00C53C9C"/>
    <w:rsid w:val="00C57935"/>
    <w:rsid w:val="00C57E59"/>
    <w:rsid w:val="00C65869"/>
    <w:rsid w:val="00C65D37"/>
    <w:rsid w:val="00C669C5"/>
    <w:rsid w:val="00C70BA9"/>
    <w:rsid w:val="00C71255"/>
    <w:rsid w:val="00C720AC"/>
    <w:rsid w:val="00C7301A"/>
    <w:rsid w:val="00C7565E"/>
    <w:rsid w:val="00C76376"/>
    <w:rsid w:val="00C76D7D"/>
    <w:rsid w:val="00C7781D"/>
    <w:rsid w:val="00C77DAB"/>
    <w:rsid w:val="00C837CC"/>
    <w:rsid w:val="00C869C3"/>
    <w:rsid w:val="00C87B0B"/>
    <w:rsid w:val="00C901FD"/>
    <w:rsid w:val="00C95B0F"/>
    <w:rsid w:val="00CA202A"/>
    <w:rsid w:val="00CA30F6"/>
    <w:rsid w:val="00CA3C71"/>
    <w:rsid w:val="00CA4187"/>
    <w:rsid w:val="00CA4A74"/>
    <w:rsid w:val="00CA5343"/>
    <w:rsid w:val="00CA6923"/>
    <w:rsid w:val="00CB1E26"/>
    <w:rsid w:val="00CB3D7A"/>
    <w:rsid w:val="00CB5F8D"/>
    <w:rsid w:val="00CC0094"/>
    <w:rsid w:val="00CC0A1E"/>
    <w:rsid w:val="00CC384F"/>
    <w:rsid w:val="00CC408C"/>
    <w:rsid w:val="00CD03E0"/>
    <w:rsid w:val="00CD0C80"/>
    <w:rsid w:val="00CD32FF"/>
    <w:rsid w:val="00CE22E5"/>
    <w:rsid w:val="00CE292C"/>
    <w:rsid w:val="00CE30D8"/>
    <w:rsid w:val="00CE4C29"/>
    <w:rsid w:val="00CE4E90"/>
    <w:rsid w:val="00CF06A1"/>
    <w:rsid w:val="00CF7510"/>
    <w:rsid w:val="00D009C5"/>
    <w:rsid w:val="00D0135A"/>
    <w:rsid w:val="00D11625"/>
    <w:rsid w:val="00D12CA6"/>
    <w:rsid w:val="00D12ED3"/>
    <w:rsid w:val="00D167C5"/>
    <w:rsid w:val="00D211C7"/>
    <w:rsid w:val="00D21876"/>
    <w:rsid w:val="00D22D61"/>
    <w:rsid w:val="00D2618E"/>
    <w:rsid w:val="00D2687A"/>
    <w:rsid w:val="00D35F4C"/>
    <w:rsid w:val="00D41A48"/>
    <w:rsid w:val="00D43347"/>
    <w:rsid w:val="00D52963"/>
    <w:rsid w:val="00D613CF"/>
    <w:rsid w:val="00D71068"/>
    <w:rsid w:val="00D73D45"/>
    <w:rsid w:val="00D75874"/>
    <w:rsid w:val="00D8055D"/>
    <w:rsid w:val="00D81A67"/>
    <w:rsid w:val="00D83FD4"/>
    <w:rsid w:val="00D863FD"/>
    <w:rsid w:val="00D90B83"/>
    <w:rsid w:val="00D93089"/>
    <w:rsid w:val="00D9743F"/>
    <w:rsid w:val="00D97EE6"/>
    <w:rsid w:val="00DA3743"/>
    <w:rsid w:val="00DB018B"/>
    <w:rsid w:val="00DB1F18"/>
    <w:rsid w:val="00DB25B0"/>
    <w:rsid w:val="00DB5ADE"/>
    <w:rsid w:val="00DB5ED3"/>
    <w:rsid w:val="00DB7D25"/>
    <w:rsid w:val="00DC0E5F"/>
    <w:rsid w:val="00DC1971"/>
    <w:rsid w:val="00DC38C5"/>
    <w:rsid w:val="00DC4A4C"/>
    <w:rsid w:val="00DC7892"/>
    <w:rsid w:val="00DD1840"/>
    <w:rsid w:val="00DD3157"/>
    <w:rsid w:val="00DD658F"/>
    <w:rsid w:val="00DE0697"/>
    <w:rsid w:val="00DF2CD0"/>
    <w:rsid w:val="00DF7426"/>
    <w:rsid w:val="00E00FC5"/>
    <w:rsid w:val="00E01690"/>
    <w:rsid w:val="00E035A6"/>
    <w:rsid w:val="00E0763E"/>
    <w:rsid w:val="00E2020E"/>
    <w:rsid w:val="00E2445C"/>
    <w:rsid w:val="00E3189A"/>
    <w:rsid w:val="00E319B1"/>
    <w:rsid w:val="00E32D5A"/>
    <w:rsid w:val="00E334BE"/>
    <w:rsid w:val="00E33613"/>
    <w:rsid w:val="00E369FB"/>
    <w:rsid w:val="00E47B95"/>
    <w:rsid w:val="00E51986"/>
    <w:rsid w:val="00E552FE"/>
    <w:rsid w:val="00E56937"/>
    <w:rsid w:val="00E6525A"/>
    <w:rsid w:val="00E661EC"/>
    <w:rsid w:val="00E711FB"/>
    <w:rsid w:val="00E733EF"/>
    <w:rsid w:val="00E76AAD"/>
    <w:rsid w:val="00E775B2"/>
    <w:rsid w:val="00E80601"/>
    <w:rsid w:val="00E842EE"/>
    <w:rsid w:val="00E8675D"/>
    <w:rsid w:val="00EA2D07"/>
    <w:rsid w:val="00EA4718"/>
    <w:rsid w:val="00EA56C4"/>
    <w:rsid w:val="00EA60A3"/>
    <w:rsid w:val="00EA6490"/>
    <w:rsid w:val="00EA71F3"/>
    <w:rsid w:val="00EB034E"/>
    <w:rsid w:val="00EB1109"/>
    <w:rsid w:val="00EB19A6"/>
    <w:rsid w:val="00EB486F"/>
    <w:rsid w:val="00EC1FEC"/>
    <w:rsid w:val="00EC203E"/>
    <w:rsid w:val="00EC39B2"/>
    <w:rsid w:val="00EC4E09"/>
    <w:rsid w:val="00ED2D14"/>
    <w:rsid w:val="00ED74BA"/>
    <w:rsid w:val="00ED789E"/>
    <w:rsid w:val="00ED7B5F"/>
    <w:rsid w:val="00EE25B3"/>
    <w:rsid w:val="00EE477F"/>
    <w:rsid w:val="00EE4848"/>
    <w:rsid w:val="00EE5605"/>
    <w:rsid w:val="00EE714E"/>
    <w:rsid w:val="00EF280F"/>
    <w:rsid w:val="00EF5244"/>
    <w:rsid w:val="00EF63BD"/>
    <w:rsid w:val="00EF6CCC"/>
    <w:rsid w:val="00EF73D1"/>
    <w:rsid w:val="00EF7646"/>
    <w:rsid w:val="00F024C4"/>
    <w:rsid w:val="00F03700"/>
    <w:rsid w:val="00F03AD1"/>
    <w:rsid w:val="00F06E85"/>
    <w:rsid w:val="00F12243"/>
    <w:rsid w:val="00F131B3"/>
    <w:rsid w:val="00F15317"/>
    <w:rsid w:val="00F15B3F"/>
    <w:rsid w:val="00F15DE7"/>
    <w:rsid w:val="00F23871"/>
    <w:rsid w:val="00F23BC4"/>
    <w:rsid w:val="00F23C9B"/>
    <w:rsid w:val="00F24DEB"/>
    <w:rsid w:val="00F30C1F"/>
    <w:rsid w:val="00F3324F"/>
    <w:rsid w:val="00F34C4C"/>
    <w:rsid w:val="00F350F8"/>
    <w:rsid w:val="00F364FB"/>
    <w:rsid w:val="00F42C78"/>
    <w:rsid w:val="00F45269"/>
    <w:rsid w:val="00F47810"/>
    <w:rsid w:val="00F47A29"/>
    <w:rsid w:val="00F5243A"/>
    <w:rsid w:val="00F528C6"/>
    <w:rsid w:val="00F54D1D"/>
    <w:rsid w:val="00F5758D"/>
    <w:rsid w:val="00F6157A"/>
    <w:rsid w:val="00F61BAB"/>
    <w:rsid w:val="00F634D8"/>
    <w:rsid w:val="00F75662"/>
    <w:rsid w:val="00F75BEF"/>
    <w:rsid w:val="00F75DBC"/>
    <w:rsid w:val="00F85826"/>
    <w:rsid w:val="00F86EB5"/>
    <w:rsid w:val="00F87B3B"/>
    <w:rsid w:val="00F9035C"/>
    <w:rsid w:val="00F95D29"/>
    <w:rsid w:val="00F97A0C"/>
    <w:rsid w:val="00FA6304"/>
    <w:rsid w:val="00FA6523"/>
    <w:rsid w:val="00FA685E"/>
    <w:rsid w:val="00FB53C3"/>
    <w:rsid w:val="00FC0B76"/>
    <w:rsid w:val="00FC120B"/>
    <w:rsid w:val="00FC283B"/>
    <w:rsid w:val="00FC3D40"/>
    <w:rsid w:val="00FC481B"/>
    <w:rsid w:val="00FD0E07"/>
    <w:rsid w:val="00FD618B"/>
    <w:rsid w:val="00FE0601"/>
    <w:rsid w:val="00FE0AB8"/>
    <w:rsid w:val="00FE1CD9"/>
    <w:rsid w:val="00FE4DCA"/>
    <w:rsid w:val="00FE5F5C"/>
    <w:rsid w:val="00FE693D"/>
    <w:rsid w:val="00FE7015"/>
    <w:rsid w:val="00FF243E"/>
    <w:rsid w:val="00FF2889"/>
    <w:rsid w:val="00FF2AFB"/>
    <w:rsid w:val="00FF670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66B64AE3-DEBD-4C98-93CC-91B37B7E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121"/>
  </w:style>
  <w:style w:type="paragraph" w:styleId="1">
    <w:name w:val="heading 1"/>
    <w:basedOn w:val="a"/>
    <w:next w:val="a"/>
    <w:link w:val="10"/>
    <w:uiPriority w:val="9"/>
    <w:qFormat/>
    <w:rsid w:val="006531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DF2C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F2CD0"/>
    <w:pPr>
      <w:keepNext/>
      <w:keepLines/>
      <w:widowControl w:val="0"/>
      <w:spacing w:after="0" w:line="240" w:lineRule="auto"/>
      <w:jc w:val="both"/>
      <w:outlineLvl w:val="4"/>
    </w:pPr>
    <w:rPr>
      <w:rFonts w:ascii="Times New Roman" w:eastAsia="Times New Roman" w:hAnsi="Times New Roman" w:cs="Times New Roman"/>
      <w:b/>
      <w:color w:val="FFFFFF" w:themeColor="background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313A"/>
    <w:rPr>
      <w:rFonts w:asciiTheme="majorHAnsi" w:eastAsiaTheme="majorEastAsia" w:hAnsiTheme="majorHAnsi" w:cstheme="majorBidi"/>
      <w:b/>
      <w:bCs/>
      <w:color w:val="2E74B5" w:themeColor="accent1" w:themeShade="BF"/>
      <w:sz w:val="28"/>
      <w:szCs w:val="28"/>
    </w:rPr>
  </w:style>
  <w:style w:type="paragraph" w:styleId="a3">
    <w:name w:val="footnote text"/>
    <w:aliases w:val="single space,Footnote Text Char Знак,Текст сноски Знак1 Char Знак,Знак1 Знак1 Char Знак,Текст сноски Знак Знак1 Char Знак,Текст сноски Знак Знак Знак1 Char Знак,Текст сноски Знак Знак Знак Знак Char Знак,f"/>
    <w:basedOn w:val="a"/>
    <w:link w:val="a4"/>
    <w:unhideWhenUsed/>
    <w:rsid w:val="00856D90"/>
    <w:pPr>
      <w:spacing w:after="0" w:line="240" w:lineRule="auto"/>
    </w:pPr>
    <w:rPr>
      <w:sz w:val="20"/>
      <w:szCs w:val="20"/>
    </w:rPr>
  </w:style>
  <w:style w:type="character" w:customStyle="1" w:styleId="a4">
    <w:name w:val="Текст сноски Знак"/>
    <w:aliases w:val="single space Знак,Footnote Text Char Знак Знак,Текст сноски Знак1 Char Знак Знак,Знак1 Знак1 Char Знак Знак,Текст сноски Знак Знак1 Char Знак Знак,Текст сноски Знак Знак Знак1 Char Знак Знак,f Знак"/>
    <w:basedOn w:val="a0"/>
    <w:link w:val="a3"/>
    <w:rsid w:val="00856D90"/>
    <w:rPr>
      <w:sz w:val="20"/>
      <w:szCs w:val="20"/>
    </w:rPr>
  </w:style>
  <w:style w:type="character" w:styleId="a5">
    <w:name w:val="footnote reference"/>
    <w:aliases w:val="Знак сноски-FN,Ciae niinee-FN,Знак сноски 1,fr,Used by Word for Help footnote symbols,Ссылка на сноску 45,Footnote Reference Number,анкета сноска,Referencia nota al pie,Ciae niinee 1,SUPERS,Appel note de bas de page,ОР,Footnotes refs"/>
    <w:basedOn w:val="a0"/>
    <w:unhideWhenUsed/>
    <w:rsid w:val="00856D90"/>
    <w:rPr>
      <w:vertAlign w:val="superscript"/>
    </w:rPr>
  </w:style>
  <w:style w:type="paragraph" w:styleId="a6">
    <w:name w:val="List Paragraph"/>
    <w:basedOn w:val="a"/>
    <w:uiPriority w:val="34"/>
    <w:qFormat/>
    <w:rsid w:val="00BC038D"/>
    <w:pPr>
      <w:ind w:left="720"/>
      <w:contextualSpacing/>
    </w:pPr>
  </w:style>
  <w:style w:type="table" w:styleId="a7">
    <w:name w:val="Table Grid"/>
    <w:basedOn w:val="a1"/>
    <w:uiPriority w:val="59"/>
    <w:rsid w:val="00BF3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ема"/>
    <w:basedOn w:val="a"/>
    <w:uiPriority w:val="99"/>
    <w:rsid w:val="00AC45FA"/>
    <w:pPr>
      <w:widowControl w:val="0"/>
      <w:spacing w:after="0" w:line="240" w:lineRule="auto"/>
    </w:pPr>
    <w:rPr>
      <w:rFonts w:ascii="Times New Roman" w:eastAsia="Times New Roman" w:hAnsi="Times New Roman" w:cs="Times New Roman"/>
      <w:lang w:eastAsia="ru-RU"/>
    </w:rPr>
  </w:style>
  <w:style w:type="table" w:customStyle="1" w:styleId="11">
    <w:name w:val="Сетка таблицы светлая1"/>
    <w:basedOn w:val="a1"/>
    <w:uiPriority w:val="40"/>
    <w:rsid w:val="009B68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2">
    <w:name w:val="Body Text 2"/>
    <w:basedOn w:val="a"/>
    <w:link w:val="20"/>
    <w:rsid w:val="009B682F"/>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9B682F"/>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F2CD0"/>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DF2CD0"/>
    <w:rPr>
      <w:rFonts w:ascii="Times New Roman" w:eastAsia="Times New Roman" w:hAnsi="Times New Roman" w:cs="Times New Roman"/>
      <w:b/>
      <w:color w:val="FFFFFF" w:themeColor="background1"/>
      <w:sz w:val="28"/>
      <w:szCs w:val="28"/>
      <w:lang w:eastAsia="ru-RU"/>
    </w:rPr>
  </w:style>
  <w:style w:type="character" w:styleId="a9">
    <w:name w:val="annotation reference"/>
    <w:basedOn w:val="a0"/>
    <w:uiPriority w:val="99"/>
    <w:semiHidden/>
    <w:unhideWhenUsed/>
    <w:rsid w:val="00DF2CD0"/>
    <w:rPr>
      <w:sz w:val="16"/>
      <w:szCs w:val="16"/>
    </w:rPr>
  </w:style>
  <w:style w:type="character" w:customStyle="1" w:styleId="aa">
    <w:name w:val="Текст примечания Знак"/>
    <w:basedOn w:val="a0"/>
    <w:link w:val="ab"/>
    <w:uiPriority w:val="99"/>
    <w:semiHidden/>
    <w:rsid w:val="00DF2CD0"/>
    <w:rPr>
      <w:sz w:val="20"/>
      <w:szCs w:val="20"/>
    </w:rPr>
  </w:style>
  <w:style w:type="paragraph" w:styleId="ab">
    <w:name w:val="annotation text"/>
    <w:basedOn w:val="a"/>
    <w:link w:val="aa"/>
    <w:uiPriority w:val="99"/>
    <w:semiHidden/>
    <w:unhideWhenUsed/>
    <w:rsid w:val="00DF2CD0"/>
    <w:pPr>
      <w:spacing w:line="240" w:lineRule="auto"/>
    </w:pPr>
    <w:rPr>
      <w:sz w:val="20"/>
      <w:szCs w:val="20"/>
    </w:rPr>
  </w:style>
  <w:style w:type="character" w:customStyle="1" w:styleId="ac">
    <w:name w:val="Тема примечания Знак"/>
    <w:basedOn w:val="aa"/>
    <w:link w:val="ad"/>
    <w:uiPriority w:val="99"/>
    <w:semiHidden/>
    <w:rsid w:val="00DF2CD0"/>
    <w:rPr>
      <w:b/>
      <w:bCs/>
      <w:sz w:val="20"/>
      <w:szCs w:val="20"/>
    </w:rPr>
  </w:style>
  <w:style w:type="paragraph" w:styleId="ad">
    <w:name w:val="annotation subject"/>
    <w:basedOn w:val="ab"/>
    <w:next w:val="ab"/>
    <w:link w:val="ac"/>
    <w:uiPriority w:val="99"/>
    <w:semiHidden/>
    <w:unhideWhenUsed/>
    <w:rsid w:val="00DF2CD0"/>
    <w:rPr>
      <w:b/>
      <w:bCs/>
    </w:rPr>
  </w:style>
  <w:style w:type="character" w:customStyle="1" w:styleId="ae">
    <w:name w:val="Текст выноски Знак"/>
    <w:basedOn w:val="a0"/>
    <w:link w:val="af"/>
    <w:uiPriority w:val="99"/>
    <w:semiHidden/>
    <w:rsid w:val="00DF2CD0"/>
    <w:rPr>
      <w:rFonts w:ascii="Segoe UI" w:hAnsi="Segoe UI" w:cs="Segoe UI"/>
      <w:sz w:val="18"/>
      <w:szCs w:val="18"/>
    </w:rPr>
  </w:style>
  <w:style w:type="paragraph" w:styleId="af">
    <w:name w:val="Balloon Text"/>
    <w:basedOn w:val="a"/>
    <w:link w:val="ae"/>
    <w:uiPriority w:val="99"/>
    <w:semiHidden/>
    <w:unhideWhenUsed/>
    <w:rsid w:val="00DF2CD0"/>
    <w:pPr>
      <w:spacing w:after="0" w:line="240" w:lineRule="auto"/>
    </w:pPr>
    <w:rPr>
      <w:rFonts w:ascii="Segoe UI" w:hAnsi="Segoe UI" w:cs="Segoe UI"/>
      <w:sz w:val="18"/>
      <w:szCs w:val="18"/>
    </w:rPr>
  </w:style>
  <w:style w:type="paragraph" w:styleId="af0">
    <w:name w:val="header"/>
    <w:basedOn w:val="a"/>
    <w:link w:val="af1"/>
    <w:uiPriority w:val="99"/>
    <w:unhideWhenUsed/>
    <w:rsid w:val="00DF2CD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F2CD0"/>
  </w:style>
  <w:style w:type="character" w:customStyle="1" w:styleId="af2">
    <w:name w:val="Нижний колонтитул Знак"/>
    <w:basedOn w:val="a0"/>
    <w:link w:val="af3"/>
    <w:uiPriority w:val="99"/>
    <w:rsid w:val="00DF2CD0"/>
  </w:style>
  <w:style w:type="paragraph" w:styleId="af3">
    <w:name w:val="footer"/>
    <w:basedOn w:val="a"/>
    <w:link w:val="af2"/>
    <w:uiPriority w:val="99"/>
    <w:unhideWhenUsed/>
    <w:rsid w:val="00DF2CD0"/>
    <w:pPr>
      <w:tabs>
        <w:tab w:val="center" w:pos="4677"/>
        <w:tab w:val="right" w:pos="9355"/>
      </w:tabs>
      <w:spacing w:after="0" w:line="240" w:lineRule="auto"/>
    </w:pPr>
  </w:style>
  <w:style w:type="character" w:customStyle="1" w:styleId="af4">
    <w:name w:val="Текст концевой сноски Знак"/>
    <w:basedOn w:val="a0"/>
    <w:link w:val="af5"/>
    <w:uiPriority w:val="99"/>
    <w:rsid w:val="00DF2CD0"/>
    <w:rPr>
      <w:sz w:val="20"/>
      <w:szCs w:val="20"/>
    </w:rPr>
  </w:style>
  <w:style w:type="paragraph" w:styleId="af5">
    <w:name w:val="endnote text"/>
    <w:basedOn w:val="a"/>
    <w:link w:val="af4"/>
    <w:uiPriority w:val="99"/>
    <w:unhideWhenUsed/>
    <w:rsid w:val="00DF2CD0"/>
    <w:pPr>
      <w:spacing w:after="0" w:line="240" w:lineRule="auto"/>
    </w:pPr>
    <w:rPr>
      <w:sz w:val="20"/>
      <w:szCs w:val="20"/>
    </w:rPr>
  </w:style>
  <w:style w:type="character" w:styleId="af6">
    <w:name w:val="Emphasis"/>
    <w:basedOn w:val="a0"/>
    <w:uiPriority w:val="20"/>
    <w:qFormat/>
    <w:rsid w:val="00DF2CD0"/>
    <w:rPr>
      <w:i/>
      <w:iCs/>
    </w:rPr>
  </w:style>
  <w:style w:type="paragraph" w:styleId="af7">
    <w:name w:val="Normal (Web)"/>
    <w:basedOn w:val="a"/>
    <w:uiPriority w:val="99"/>
    <w:semiHidden/>
    <w:unhideWhenUsed/>
    <w:rsid w:val="00BC1CF2"/>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8">
    <w:name w:val="endnote reference"/>
    <w:basedOn w:val="a0"/>
    <w:uiPriority w:val="99"/>
    <w:semiHidden/>
    <w:unhideWhenUsed/>
    <w:rsid w:val="00702E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109">
      <w:bodyDiv w:val="1"/>
      <w:marLeft w:val="0"/>
      <w:marRight w:val="0"/>
      <w:marTop w:val="0"/>
      <w:marBottom w:val="0"/>
      <w:divBdr>
        <w:top w:val="none" w:sz="0" w:space="0" w:color="auto"/>
        <w:left w:val="none" w:sz="0" w:space="0" w:color="auto"/>
        <w:bottom w:val="none" w:sz="0" w:space="0" w:color="auto"/>
        <w:right w:val="none" w:sz="0" w:space="0" w:color="auto"/>
      </w:divBdr>
    </w:div>
    <w:div w:id="11612218">
      <w:bodyDiv w:val="1"/>
      <w:marLeft w:val="0"/>
      <w:marRight w:val="0"/>
      <w:marTop w:val="0"/>
      <w:marBottom w:val="0"/>
      <w:divBdr>
        <w:top w:val="none" w:sz="0" w:space="0" w:color="auto"/>
        <w:left w:val="none" w:sz="0" w:space="0" w:color="auto"/>
        <w:bottom w:val="none" w:sz="0" w:space="0" w:color="auto"/>
        <w:right w:val="none" w:sz="0" w:space="0" w:color="auto"/>
      </w:divBdr>
    </w:div>
    <w:div w:id="27411389">
      <w:bodyDiv w:val="1"/>
      <w:marLeft w:val="0"/>
      <w:marRight w:val="0"/>
      <w:marTop w:val="0"/>
      <w:marBottom w:val="0"/>
      <w:divBdr>
        <w:top w:val="none" w:sz="0" w:space="0" w:color="auto"/>
        <w:left w:val="none" w:sz="0" w:space="0" w:color="auto"/>
        <w:bottom w:val="none" w:sz="0" w:space="0" w:color="auto"/>
        <w:right w:val="none" w:sz="0" w:space="0" w:color="auto"/>
      </w:divBdr>
    </w:div>
    <w:div w:id="88162837">
      <w:bodyDiv w:val="1"/>
      <w:marLeft w:val="0"/>
      <w:marRight w:val="0"/>
      <w:marTop w:val="0"/>
      <w:marBottom w:val="0"/>
      <w:divBdr>
        <w:top w:val="none" w:sz="0" w:space="0" w:color="auto"/>
        <w:left w:val="none" w:sz="0" w:space="0" w:color="auto"/>
        <w:bottom w:val="none" w:sz="0" w:space="0" w:color="auto"/>
        <w:right w:val="none" w:sz="0" w:space="0" w:color="auto"/>
      </w:divBdr>
    </w:div>
    <w:div w:id="108159885">
      <w:bodyDiv w:val="1"/>
      <w:marLeft w:val="0"/>
      <w:marRight w:val="0"/>
      <w:marTop w:val="0"/>
      <w:marBottom w:val="0"/>
      <w:divBdr>
        <w:top w:val="none" w:sz="0" w:space="0" w:color="auto"/>
        <w:left w:val="none" w:sz="0" w:space="0" w:color="auto"/>
        <w:bottom w:val="none" w:sz="0" w:space="0" w:color="auto"/>
        <w:right w:val="none" w:sz="0" w:space="0" w:color="auto"/>
      </w:divBdr>
    </w:div>
    <w:div w:id="142746560">
      <w:bodyDiv w:val="1"/>
      <w:marLeft w:val="0"/>
      <w:marRight w:val="0"/>
      <w:marTop w:val="0"/>
      <w:marBottom w:val="0"/>
      <w:divBdr>
        <w:top w:val="none" w:sz="0" w:space="0" w:color="auto"/>
        <w:left w:val="none" w:sz="0" w:space="0" w:color="auto"/>
        <w:bottom w:val="none" w:sz="0" w:space="0" w:color="auto"/>
        <w:right w:val="none" w:sz="0" w:space="0" w:color="auto"/>
      </w:divBdr>
    </w:div>
    <w:div w:id="204872380">
      <w:bodyDiv w:val="1"/>
      <w:marLeft w:val="0"/>
      <w:marRight w:val="0"/>
      <w:marTop w:val="0"/>
      <w:marBottom w:val="0"/>
      <w:divBdr>
        <w:top w:val="none" w:sz="0" w:space="0" w:color="auto"/>
        <w:left w:val="none" w:sz="0" w:space="0" w:color="auto"/>
        <w:bottom w:val="none" w:sz="0" w:space="0" w:color="auto"/>
        <w:right w:val="none" w:sz="0" w:space="0" w:color="auto"/>
      </w:divBdr>
    </w:div>
    <w:div w:id="206727369">
      <w:bodyDiv w:val="1"/>
      <w:marLeft w:val="0"/>
      <w:marRight w:val="0"/>
      <w:marTop w:val="0"/>
      <w:marBottom w:val="0"/>
      <w:divBdr>
        <w:top w:val="none" w:sz="0" w:space="0" w:color="auto"/>
        <w:left w:val="none" w:sz="0" w:space="0" w:color="auto"/>
        <w:bottom w:val="none" w:sz="0" w:space="0" w:color="auto"/>
        <w:right w:val="none" w:sz="0" w:space="0" w:color="auto"/>
      </w:divBdr>
    </w:div>
    <w:div w:id="208540088">
      <w:bodyDiv w:val="1"/>
      <w:marLeft w:val="0"/>
      <w:marRight w:val="0"/>
      <w:marTop w:val="0"/>
      <w:marBottom w:val="0"/>
      <w:divBdr>
        <w:top w:val="none" w:sz="0" w:space="0" w:color="auto"/>
        <w:left w:val="none" w:sz="0" w:space="0" w:color="auto"/>
        <w:bottom w:val="none" w:sz="0" w:space="0" w:color="auto"/>
        <w:right w:val="none" w:sz="0" w:space="0" w:color="auto"/>
      </w:divBdr>
    </w:div>
    <w:div w:id="226847192">
      <w:bodyDiv w:val="1"/>
      <w:marLeft w:val="0"/>
      <w:marRight w:val="0"/>
      <w:marTop w:val="0"/>
      <w:marBottom w:val="0"/>
      <w:divBdr>
        <w:top w:val="none" w:sz="0" w:space="0" w:color="auto"/>
        <w:left w:val="none" w:sz="0" w:space="0" w:color="auto"/>
        <w:bottom w:val="none" w:sz="0" w:space="0" w:color="auto"/>
        <w:right w:val="none" w:sz="0" w:space="0" w:color="auto"/>
      </w:divBdr>
    </w:div>
    <w:div w:id="237834027">
      <w:bodyDiv w:val="1"/>
      <w:marLeft w:val="0"/>
      <w:marRight w:val="0"/>
      <w:marTop w:val="0"/>
      <w:marBottom w:val="0"/>
      <w:divBdr>
        <w:top w:val="none" w:sz="0" w:space="0" w:color="auto"/>
        <w:left w:val="none" w:sz="0" w:space="0" w:color="auto"/>
        <w:bottom w:val="none" w:sz="0" w:space="0" w:color="auto"/>
        <w:right w:val="none" w:sz="0" w:space="0" w:color="auto"/>
      </w:divBdr>
    </w:div>
    <w:div w:id="283929501">
      <w:bodyDiv w:val="1"/>
      <w:marLeft w:val="0"/>
      <w:marRight w:val="0"/>
      <w:marTop w:val="0"/>
      <w:marBottom w:val="0"/>
      <w:divBdr>
        <w:top w:val="none" w:sz="0" w:space="0" w:color="auto"/>
        <w:left w:val="none" w:sz="0" w:space="0" w:color="auto"/>
        <w:bottom w:val="none" w:sz="0" w:space="0" w:color="auto"/>
        <w:right w:val="none" w:sz="0" w:space="0" w:color="auto"/>
      </w:divBdr>
    </w:div>
    <w:div w:id="303394578">
      <w:bodyDiv w:val="1"/>
      <w:marLeft w:val="0"/>
      <w:marRight w:val="0"/>
      <w:marTop w:val="0"/>
      <w:marBottom w:val="0"/>
      <w:divBdr>
        <w:top w:val="none" w:sz="0" w:space="0" w:color="auto"/>
        <w:left w:val="none" w:sz="0" w:space="0" w:color="auto"/>
        <w:bottom w:val="none" w:sz="0" w:space="0" w:color="auto"/>
        <w:right w:val="none" w:sz="0" w:space="0" w:color="auto"/>
      </w:divBdr>
    </w:div>
    <w:div w:id="331185926">
      <w:bodyDiv w:val="1"/>
      <w:marLeft w:val="0"/>
      <w:marRight w:val="0"/>
      <w:marTop w:val="0"/>
      <w:marBottom w:val="0"/>
      <w:divBdr>
        <w:top w:val="none" w:sz="0" w:space="0" w:color="auto"/>
        <w:left w:val="none" w:sz="0" w:space="0" w:color="auto"/>
        <w:bottom w:val="none" w:sz="0" w:space="0" w:color="auto"/>
        <w:right w:val="none" w:sz="0" w:space="0" w:color="auto"/>
      </w:divBdr>
    </w:div>
    <w:div w:id="349137722">
      <w:bodyDiv w:val="1"/>
      <w:marLeft w:val="0"/>
      <w:marRight w:val="0"/>
      <w:marTop w:val="0"/>
      <w:marBottom w:val="0"/>
      <w:divBdr>
        <w:top w:val="none" w:sz="0" w:space="0" w:color="auto"/>
        <w:left w:val="none" w:sz="0" w:space="0" w:color="auto"/>
        <w:bottom w:val="none" w:sz="0" w:space="0" w:color="auto"/>
        <w:right w:val="none" w:sz="0" w:space="0" w:color="auto"/>
      </w:divBdr>
    </w:div>
    <w:div w:id="483932724">
      <w:bodyDiv w:val="1"/>
      <w:marLeft w:val="0"/>
      <w:marRight w:val="0"/>
      <w:marTop w:val="0"/>
      <w:marBottom w:val="0"/>
      <w:divBdr>
        <w:top w:val="none" w:sz="0" w:space="0" w:color="auto"/>
        <w:left w:val="none" w:sz="0" w:space="0" w:color="auto"/>
        <w:bottom w:val="none" w:sz="0" w:space="0" w:color="auto"/>
        <w:right w:val="none" w:sz="0" w:space="0" w:color="auto"/>
      </w:divBdr>
    </w:div>
    <w:div w:id="552352568">
      <w:bodyDiv w:val="1"/>
      <w:marLeft w:val="0"/>
      <w:marRight w:val="0"/>
      <w:marTop w:val="0"/>
      <w:marBottom w:val="0"/>
      <w:divBdr>
        <w:top w:val="none" w:sz="0" w:space="0" w:color="auto"/>
        <w:left w:val="none" w:sz="0" w:space="0" w:color="auto"/>
        <w:bottom w:val="none" w:sz="0" w:space="0" w:color="auto"/>
        <w:right w:val="none" w:sz="0" w:space="0" w:color="auto"/>
      </w:divBdr>
    </w:div>
    <w:div w:id="570582782">
      <w:bodyDiv w:val="1"/>
      <w:marLeft w:val="0"/>
      <w:marRight w:val="0"/>
      <w:marTop w:val="0"/>
      <w:marBottom w:val="0"/>
      <w:divBdr>
        <w:top w:val="none" w:sz="0" w:space="0" w:color="auto"/>
        <w:left w:val="none" w:sz="0" w:space="0" w:color="auto"/>
        <w:bottom w:val="none" w:sz="0" w:space="0" w:color="auto"/>
        <w:right w:val="none" w:sz="0" w:space="0" w:color="auto"/>
      </w:divBdr>
    </w:div>
    <w:div w:id="603149273">
      <w:bodyDiv w:val="1"/>
      <w:marLeft w:val="0"/>
      <w:marRight w:val="0"/>
      <w:marTop w:val="0"/>
      <w:marBottom w:val="0"/>
      <w:divBdr>
        <w:top w:val="none" w:sz="0" w:space="0" w:color="auto"/>
        <w:left w:val="none" w:sz="0" w:space="0" w:color="auto"/>
        <w:bottom w:val="none" w:sz="0" w:space="0" w:color="auto"/>
        <w:right w:val="none" w:sz="0" w:space="0" w:color="auto"/>
      </w:divBdr>
    </w:div>
    <w:div w:id="618802541">
      <w:bodyDiv w:val="1"/>
      <w:marLeft w:val="0"/>
      <w:marRight w:val="0"/>
      <w:marTop w:val="0"/>
      <w:marBottom w:val="0"/>
      <w:divBdr>
        <w:top w:val="none" w:sz="0" w:space="0" w:color="auto"/>
        <w:left w:val="none" w:sz="0" w:space="0" w:color="auto"/>
        <w:bottom w:val="none" w:sz="0" w:space="0" w:color="auto"/>
        <w:right w:val="none" w:sz="0" w:space="0" w:color="auto"/>
      </w:divBdr>
    </w:div>
    <w:div w:id="622074835">
      <w:bodyDiv w:val="1"/>
      <w:marLeft w:val="0"/>
      <w:marRight w:val="0"/>
      <w:marTop w:val="0"/>
      <w:marBottom w:val="0"/>
      <w:divBdr>
        <w:top w:val="none" w:sz="0" w:space="0" w:color="auto"/>
        <w:left w:val="none" w:sz="0" w:space="0" w:color="auto"/>
        <w:bottom w:val="none" w:sz="0" w:space="0" w:color="auto"/>
        <w:right w:val="none" w:sz="0" w:space="0" w:color="auto"/>
      </w:divBdr>
    </w:div>
    <w:div w:id="661391415">
      <w:bodyDiv w:val="1"/>
      <w:marLeft w:val="0"/>
      <w:marRight w:val="0"/>
      <w:marTop w:val="0"/>
      <w:marBottom w:val="0"/>
      <w:divBdr>
        <w:top w:val="none" w:sz="0" w:space="0" w:color="auto"/>
        <w:left w:val="none" w:sz="0" w:space="0" w:color="auto"/>
        <w:bottom w:val="none" w:sz="0" w:space="0" w:color="auto"/>
        <w:right w:val="none" w:sz="0" w:space="0" w:color="auto"/>
      </w:divBdr>
    </w:div>
    <w:div w:id="662003796">
      <w:bodyDiv w:val="1"/>
      <w:marLeft w:val="0"/>
      <w:marRight w:val="0"/>
      <w:marTop w:val="0"/>
      <w:marBottom w:val="0"/>
      <w:divBdr>
        <w:top w:val="none" w:sz="0" w:space="0" w:color="auto"/>
        <w:left w:val="none" w:sz="0" w:space="0" w:color="auto"/>
        <w:bottom w:val="none" w:sz="0" w:space="0" w:color="auto"/>
        <w:right w:val="none" w:sz="0" w:space="0" w:color="auto"/>
      </w:divBdr>
    </w:div>
    <w:div w:id="668871712">
      <w:bodyDiv w:val="1"/>
      <w:marLeft w:val="0"/>
      <w:marRight w:val="0"/>
      <w:marTop w:val="0"/>
      <w:marBottom w:val="0"/>
      <w:divBdr>
        <w:top w:val="none" w:sz="0" w:space="0" w:color="auto"/>
        <w:left w:val="none" w:sz="0" w:space="0" w:color="auto"/>
        <w:bottom w:val="none" w:sz="0" w:space="0" w:color="auto"/>
        <w:right w:val="none" w:sz="0" w:space="0" w:color="auto"/>
      </w:divBdr>
    </w:div>
    <w:div w:id="686639445">
      <w:bodyDiv w:val="1"/>
      <w:marLeft w:val="0"/>
      <w:marRight w:val="0"/>
      <w:marTop w:val="0"/>
      <w:marBottom w:val="0"/>
      <w:divBdr>
        <w:top w:val="none" w:sz="0" w:space="0" w:color="auto"/>
        <w:left w:val="none" w:sz="0" w:space="0" w:color="auto"/>
        <w:bottom w:val="none" w:sz="0" w:space="0" w:color="auto"/>
        <w:right w:val="none" w:sz="0" w:space="0" w:color="auto"/>
      </w:divBdr>
    </w:div>
    <w:div w:id="728499254">
      <w:bodyDiv w:val="1"/>
      <w:marLeft w:val="0"/>
      <w:marRight w:val="0"/>
      <w:marTop w:val="0"/>
      <w:marBottom w:val="0"/>
      <w:divBdr>
        <w:top w:val="none" w:sz="0" w:space="0" w:color="auto"/>
        <w:left w:val="none" w:sz="0" w:space="0" w:color="auto"/>
        <w:bottom w:val="none" w:sz="0" w:space="0" w:color="auto"/>
        <w:right w:val="none" w:sz="0" w:space="0" w:color="auto"/>
      </w:divBdr>
    </w:div>
    <w:div w:id="764886076">
      <w:bodyDiv w:val="1"/>
      <w:marLeft w:val="0"/>
      <w:marRight w:val="0"/>
      <w:marTop w:val="0"/>
      <w:marBottom w:val="0"/>
      <w:divBdr>
        <w:top w:val="none" w:sz="0" w:space="0" w:color="auto"/>
        <w:left w:val="none" w:sz="0" w:space="0" w:color="auto"/>
        <w:bottom w:val="none" w:sz="0" w:space="0" w:color="auto"/>
        <w:right w:val="none" w:sz="0" w:space="0" w:color="auto"/>
      </w:divBdr>
    </w:div>
    <w:div w:id="774641200">
      <w:bodyDiv w:val="1"/>
      <w:marLeft w:val="0"/>
      <w:marRight w:val="0"/>
      <w:marTop w:val="0"/>
      <w:marBottom w:val="0"/>
      <w:divBdr>
        <w:top w:val="none" w:sz="0" w:space="0" w:color="auto"/>
        <w:left w:val="none" w:sz="0" w:space="0" w:color="auto"/>
        <w:bottom w:val="none" w:sz="0" w:space="0" w:color="auto"/>
        <w:right w:val="none" w:sz="0" w:space="0" w:color="auto"/>
      </w:divBdr>
    </w:div>
    <w:div w:id="789207780">
      <w:bodyDiv w:val="1"/>
      <w:marLeft w:val="0"/>
      <w:marRight w:val="0"/>
      <w:marTop w:val="0"/>
      <w:marBottom w:val="0"/>
      <w:divBdr>
        <w:top w:val="none" w:sz="0" w:space="0" w:color="auto"/>
        <w:left w:val="none" w:sz="0" w:space="0" w:color="auto"/>
        <w:bottom w:val="none" w:sz="0" w:space="0" w:color="auto"/>
        <w:right w:val="none" w:sz="0" w:space="0" w:color="auto"/>
      </w:divBdr>
    </w:div>
    <w:div w:id="805858181">
      <w:bodyDiv w:val="1"/>
      <w:marLeft w:val="0"/>
      <w:marRight w:val="0"/>
      <w:marTop w:val="0"/>
      <w:marBottom w:val="0"/>
      <w:divBdr>
        <w:top w:val="none" w:sz="0" w:space="0" w:color="auto"/>
        <w:left w:val="none" w:sz="0" w:space="0" w:color="auto"/>
        <w:bottom w:val="none" w:sz="0" w:space="0" w:color="auto"/>
        <w:right w:val="none" w:sz="0" w:space="0" w:color="auto"/>
      </w:divBdr>
    </w:div>
    <w:div w:id="811749428">
      <w:bodyDiv w:val="1"/>
      <w:marLeft w:val="0"/>
      <w:marRight w:val="0"/>
      <w:marTop w:val="0"/>
      <w:marBottom w:val="0"/>
      <w:divBdr>
        <w:top w:val="none" w:sz="0" w:space="0" w:color="auto"/>
        <w:left w:val="none" w:sz="0" w:space="0" w:color="auto"/>
        <w:bottom w:val="none" w:sz="0" w:space="0" w:color="auto"/>
        <w:right w:val="none" w:sz="0" w:space="0" w:color="auto"/>
      </w:divBdr>
    </w:div>
    <w:div w:id="815413049">
      <w:bodyDiv w:val="1"/>
      <w:marLeft w:val="0"/>
      <w:marRight w:val="0"/>
      <w:marTop w:val="0"/>
      <w:marBottom w:val="0"/>
      <w:divBdr>
        <w:top w:val="none" w:sz="0" w:space="0" w:color="auto"/>
        <w:left w:val="none" w:sz="0" w:space="0" w:color="auto"/>
        <w:bottom w:val="none" w:sz="0" w:space="0" w:color="auto"/>
        <w:right w:val="none" w:sz="0" w:space="0" w:color="auto"/>
      </w:divBdr>
    </w:div>
    <w:div w:id="906648398">
      <w:bodyDiv w:val="1"/>
      <w:marLeft w:val="0"/>
      <w:marRight w:val="0"/>
      <w:marTop w:val="0"/>
      <w:marBottom w:val="0"/>
      <w:divBdr>
        <w:top w:val="none" w:sz="0" w:space="0" w:color="auto"/>
        <w:left w:val="none" w:sz="0" w:space="0" w:color="auto"/>
        <w:bottom w:val="none" w:sz="0" w:space="0" w:color="auto"/>
        <w:right w:val="none" w:sz="0" w:space="0" w:color="auto"/>
      </w:divBdr>
    </w:div>
    <w:div w:id="921178552">
      <w:bodyDiv w:val="1"/>
      <w:marLeft w:val="0"/>
      <w:marRight w:val="0"/>
      <w:marTop w:val="0"/>
      <w:marBottom w:val="0"/>
      <w:divBdr>
        <w:top w:val="none" w:sz="0" w:space="0" w:color="auto"/>
        <w:left w:val="none" w:sz="0" w:space="0" w:color="auto"/>
        <w:bottom w:val="none" w:sz="0" w:space="0" w:color="auto"/>
        <w:right w:val="none" w:sz="0" w:space="0" w:color="auto"/>
      </w:divBdr>
    </w:div>
    <w:div w:id="924534077">
      <w:bodyDiv w:val="1"/>
      <w:marLeft w:val="0"/>
      <w:marRight w:val="0"/>
      <w:marTop w:val="0"/>
      <w:marBottom w:val="0"/>
      <w:divBdr>
        <w:top w:val="none" w:sz="0" w:space="0" w:color="auto"/>
        <w:left w:val="none" w:sz="0" w:space="0" w:color="auto"/>
        <w:bottom w:val="none" w:sz="0" w:space="0" w:color="auto"/>
        <w:right w:val="none" w:sz="0" w:space="0" w:color="auto"/>
      </w:divBdr>
    </w:div>
    <w:div w:id="943727064">
      <w:bodyDiv w:val="1"/>
      <w:marLeft w:val="0"/>
      <w:marRight w:val="0"/>
      <w:marTop w:val="0"/>
      <w:marBottom w:val="0"/>
      <w:divBdr>
        <w:top w:val="none" w:sz="0" w:space="0" w:color="auto"/>
        <w:left w:val="none" w:sz="0" w:space="0" w:color="auto"/>
        <w:bottom w:val="none" w:sz="0" w:space="0" w:color="auto"/>
        <w:right w:val="none" w:sz="0" w:space="0" w:color="auto"/>
      </w:divBdr>
    </w:div>
    <w:div w:id="1032613198">
      <w:bodyDiv w:val="1"/>
      <w:marLeft w:val="0"/>
      <w:marRight w:val="0"/>
      <w:marTop w:val="0"/>
      <w:marBottom w:val="0"/>
      <w:divBdr>
        <w:top w:val="none" w:sz="0" w:space="0" w:color="auto"/>
        <w:left w:val="none" w:sz="0" w:space="0" w:color="auto"/>
        <w:bottom w:val="none" w:sz="0" w:space="0" w:color="auto"/>
        <w:right w:val="none" w:sz="0" w:space="0" w:color="auto"/>
      </w:divBdr>
    </w:div>
    <w:div w:id="1066150459">
      <w:bodyDiv w:val="1"/>
      <w:marLeft w:val="0"/>
      <w:marRight w:val="0"/>
      <w:marTop w:val="0"/>
      <w:marBottom w:val="0"/>
      <w:divBdr>
        <w:top w:val="none" w:sz="0" w:space="0" w:color="auto"/>
        <w:left w:val="none" w:sz="0" w:space="0" w:color="auto"/>
        <w:bottom w:val="none" w:sz="0" w:space="0" w:color="auto"/>
        <w:right w:val="none" w:sz="0" w:space="0" w:color="auto"/>
      </w:divBdr>
    </w:div>
    <w:div w:id="1078214207">
      <w:bodyDiv w:val="1"/>
      <w:marLeft w:val="0"/>
      <w:marRight w:val="0"/>
      <w:marTop w:val="0"/>
      <w:marBottom w:val="0"/>
      <w:divBdr>
        <w:top w:val="none" w:sz="0" w:space="0" w:color="auto"/>
        <w:left w:val="none" w:sz="0" w:space="0" w:color="auto"/>
        <w:bottom w:val="none" w:sz="0" w:space="0" w:color="auto"/>
        <w:right w:val="none" w:sz="0" w:space="0" w:color="auto"/>
      </w:divBdr>
    </w:div>
    <w:div w:id="1087382979">
      <w:bodyDiv w:val="1"/>
      <w:marLeft w:val="0"/>
      <w:marRight w:val="0"/>
      <w:marTop w:val="0"/>
      <w:marBottom w:val="0"/>
      <w:divBdr>
        <w:top w:val="none" w:sz="0" w:space="0" w:color="auto"/>
        <w:left w:val="none" w:sz="0" w:space="0" w:color="auto"/>
        <w:bottom w:val="none" w:sz="0" w:space="0" w:color="auto"/>
        <w:right w:val="none" w:sz="0" w:space="0" w:color="auto"/>
      </w:divBdr>
    </w:div>
    <w:div w:id="1090003519">
      <w:bodyDiv w:val="1"/>
      <w:marLeft w:val="0"/>
      <w:marRight w:val="0"/>
      <w:marTop w:val="0"/>
      <w:marBottom w:val="0"/>
      <w:divBdr>
        <w:top w:val="none" w:sz="0" w:space="0" w:color="auto"/>
        <w:left w:val="none" w:sz="0" w:space="0" w:color="auto"/>
        <w:bottom w:val="none" w:sz="0" w:space="0" w:color="auto"/>
        <w:right w:val="none" w:sz="0" w:space="0" w:color="auto"/>
      </w:divBdr>
      <w:divsChild>
        <w:div w:id="413356433">
          <w:marLeft w:val="0"/>
          <w:marRight w:val="0"/>
          <w:marTop w:val="121"/>
          <w:marBottom w:val="0"/>
          <w:divBdr>
            <w:top w:val="none" w:sz="0" w:space="0" w:color="auto"/>
            <w:left w:val="none" w:sz="0" w:space="0" w:color="auto"/>
            <w:bottom w:val="none" w:sz="0" w:space="0" w:color="auto"/>
            <w:right w:val="none" w:sz="0" w:space="0" w:color="auto"/>
          </w:divBdr>
        </w:div>
      </w:divsChild>
    </w:div>
    <w:div w:id="1100878339">
      <w:bodyDiv w:val="1"/>
      <w:marLeft w:val="0"/>
      <w:marRight w:val="0"/>
      <w:marTop w:val="0"/>
      <w:marBottom w:val="0"/>
      <w:divBdr>
        <w:top w:val="none" w:sz="0" w:space="0" w:color="auto"/>
        <w:left w:val="none" w:sz="0" w:space="0" w:color="auto"/>
        <w:bottom w:val="none" w:sz="0" w:space="0" w:color="auto"/>
        <w:right w:val="none" w:sz="0" w:space="0" w:color="auto"/>
      </w:divBdr>
    </w:div>
    <w:div w:id="1108358129">
      <w:bodyDiv w:val="1"/>
      <w:marLeft w:val="0"/>
      <w:marRight w:val="0"/>
      <w:marTop w:val="0"/>
      <w:marBottom w:val="0"/>
      <w:divBdr>
        <w:top w:val="none" w:sz="0" w:space="0" w:color="auto"/>
        <w:left w:val="none" w:sz="0" w:space="0" w:color="auto"/>
        <w:bottom w:val="none" w:sz="0" w:space="0" w:color="auto"/>
        <w:right w:val="none" w:sz="0" w:space="0" w:color="auto"/>
      </w:divBdr>
    </w:div>
    <w:div w:id="1120537350">
      <w:bodyDiv w:val="1"/>
      <w:marLeft w:val="0"/>
      <w:marRight w:val="0"/>
      <w:marTop w:val="0"/>
      <w:marBottom w:val="0"/>
      <w:divBdr>
        <w:top w:val="none" w:sz="0" w:space="0" w:color="auto"/>
        <w:left w:val="none" w:sz="0" w:space="0" w:color="auto"/>
        <w:bottom w:val="none" w:sz="0" w:space="0" w:color="auto"/>
        <w:right w:val="none" w:sz="0" w:space="0" w:color="auto"/>
      </w:divBdr>
    </w:div>
    <w:div w:id="1161775045">
      <w:bodyDiv w:val="1"/>
      <w:marLeft w:val="0"/>
      <w:marRight w:val="0"/>
      <w:marTop w:val="0"/>
      <w:marBottom w:val="0"/>
      <w:divBdr>
        <w:top w:val="none" w:sz="0" w:space="0" w:color="auto"/>
        <w:left w:val="none" w:sz="0" w:space="0" w:color="auto"/>
        <w:bottom w:val="none" w:sz="0" w:space="0" w:color="auto"/>
        <w:right w:val="none" w:sz="0" w:space="0" w:color="auto"/>
      </w:divBdr>
    </w:div>
    <w:div w:id="1219631965">
      <w:bodyDiv w:val="1"/>
      <w:marLeft w:val="0"/>
      <w:marRight w:val="0"/>
      <w:marTop w:val="0"/>
      <w:marBottom w:val="0"/>
      <w:divBdr>
        <w:top w:val="none" w:sz="0" w:space="0" w:color="auto"/>
        <w:left w:val="none" w:sz="0" w:space="0" w:color="auto"/>
        <w:bottom w:val="none" w:sz="0" w:space="0" w:color="auto"/>
        <w:right w:val="none" w:sz="0" w:space="0" w:color="auto"/>
      </w:divBdr>
    </w:div>
    <w:div w:id="1246189926">
      <w:bodyDiv w:val="1"/>
      <w:marLeft w:val="0"/>
      <w:marRight w:val="0"/>
      <w:marTop w:val="0"/>
      <w:marBottom w:val="0"/>
      <w:divBdr>
        <w:top w:val="none" w:sz="0" w:space="0" w:color="auto"/>
        <w:left w:val="none" w:sz="0" w:space="0" w:color="auto"/>
        <w:bottom w:val="none" w:sz="0" w:space="0" w:color="auto"/>
        <w:right w:val="none" w:sz="0" w:space="0" w:color="auto"/>
      </w:divBdr>
      <w:divsChild>
        <w:div w:id="1474908826">
          <w:marLeft w:val="0"/>
          <w:marRight w:val="0"/>
          <w:marTop w:val="121"/>
          <w:marBottom w:val="0"/>
          <w:divBdr>
            <w:top w:val="none" w:sz="0" w:space="0" w:color="auto"/>
            <w:left w:val="none" w:sz="0" w:space="0" w:color="auto"/>
            <w:bottom w:val="none" w:sz="0" w:space="0" w:color="auto"/>
            <w:right w:val="none" w:sz="0" w:space="0" w:color="auto"/>
          </w:divBdr>
        </w:div>
        <w:div w:id="289897796">
          <w:marLeft w:val="0"/>
          <w:marRight w:val="0"/>
          <w:marTop w:val="0"/>
          <w:marBottom w:val="0"/>
          <w:divBdr>
            <w:top w:val="none" w:sz="0" w:space="0" w:color="auto"/>
            <w:left w:val="none" w:sz="0" w:space="0" w:color="auto"/>
            <w:bottom w:val="none" w:sz="0" w:space="0" w:color="auto"/>
            <w:right w:val="none" w:sz="0" w:space="0" w:color="auto"/>
          </w:divBdr>
        </w:div>
        <w:div w:id="1475218014">
          <w:marLeft w:val="0"/>
          <w:marRight w:val="0"/>
          <w:marTop w:val="121"/>
          <w:marBottom w:val="0"/>
          <w:divBdr>
            <w:top w:val="none" w:sz="0" w:space="0" w:color="auto"/>
            <w:left w:val="none" w:sz="0" w:space="0" w:color="auto"/>
            <w:bottom w:val="none" w:sz="0" w:space="0" w:color="auto"/>
            <w:right w:val="none" w:sz="0" w:space="0" w:color="auto"/>
          </w:divBdr>
        </w:div>
      </w:divsChild>
    </w:div>
    <w:div w:id="1271430464">
      <w:bodyDiv w:val="1"/>
      <w:marLeft w:val="0"/>
      <w:marRight w:val="0"/>
      <w:marTop w:val="0"/>
      <w:marBottom w:val="0"/>
      <w:divBdr>
        <w:top w:val="none" w:sz="0" w:space="0" w:color="auto"/>
        <w:left w:val="none" w:sz="0" w:space="0" w:color="auto"/>
        <w:bottom w:val="none" w:sz="0" w:space="0" w:color="auto"/>
        <w:right w:val="none" w:sz="0" w:space="0" w:color="auto"/>
      </w:divBdr>
    </w:div>
    <w:div w:id="1278872953">
      <w:bodyDiv w:val="1"/>
      <w:marLeft w:val="0"/>
      <w:marRight w:val="0"/>
      <w:marTop w:val="0"/>
      <w:marBottom w:val="0"/>
      <w:divBdr>
        <w:top w:val="none" w:sz="0" w:space="0" w:color="auto"/>
        <w:left w:val="none" w:sz="0" w:space="0" w:color="auto"/>
        <w:bottom w:val="none" w:sz="0" w:space="0" w:color="auto"/>
        <w:right w:val="none" w:sz="0" w:space="0" w:color="auto"/>
      </w:divBdr>
    </w:div>
    <w:div w:id="1279288783">
      <w:bodyDiv w:val="1"/>
      <w:marLeft w:val="0"/>
      <w:marRight w:val="0"/>
      <w:marTop w:val="0"/>
      <w:marBottom w:val="0"/>
      <w:divBdr>
        <w:top w:val="none" w:sz="0" w:space="0" w:color="auto"/>
        <w:left w:val="none" w:sz="0" w:space="0" w:color="auto"/>
        <w:bottom w:val="none" w:sz="0" w:space="0" w:color="auto"/>
        <w:right w:val="none" w:sz="0" w:space="0" w:color="auto"/>
      </w:divBdr>
    </w:div>
    <w:div w:id="1300963390">
      <w:bodyDiv w:val="1"/>
      <w:marLeft w:val="0"/>
      <w:marRight w:val="0"/>
      <w:marTop w:val="0"/>
      <w:marBottom w:val="0"/>
      <w:divBdr>
        <w:top w:val="none" w:sz="0" w:space="0" w:color="auto"/>
        <w:left w:val="none" w:sz="0" w:space="0" w:color="auto"/>
        <w:bottom w:val="none" w:sz="0" w:space="0" w:color="auto"/>
        <w:right w:val="none" w:sz="0" w:space="0" w:color="auto"/>
      </w:divBdr>
    </w:div>
    <w:div w:id="1324970018">
      <w:bodyDiv w:val="1"/>
      <w:marLeft w:val="0"/>
      <w:marRight w:val="0"/>
      <w:marTop w:val="0"/>
      <w:marBottom w:val="0"/>
      <w:divBdr>
        <w:top w:val="none" w:sz="0" w:space="0" w:color="auto"/>
        <w:left w:val="none" w:sz="0" w:space="0" w:color="auto"/>
        <w:bottom w:val="none" w:sz="0" w:space="0" w:color="auto"/>
        <w:right w:val="none" w:sz="0" w:space="0" w:color="auto"/>
      </w:divBdr>
    </w:div>
    <w:div w:id="1345127904">
      <w:bodyDiv w:val="1"/>
      <w:marLeft w:val="0"/>
      <w:marRight w:val="0"/>
      <w:marTop w:val="0"/>
      <w:marBottom w:val="0"/>
      <w:divBdr>
        <w:top w:val="none" w:sz="0" w:space="0" w:color="auto"/>
        <w:left w:val="none" w:sz="0" w:space="0" w:color="auto"/>
        <w:bottom w:val="none" w:sz="0" w:space="0" w:color="auto"/>
        <w:right w:val="none" w:sz="0" w:space="0" w:color="auto"/>
      </w:divBdr>
    </w:div>
    <w:div w:id="1364206621">
      <w:bodyDiv w:val="1"/>
      <w:marLeft w:val="0"/>
      <w:marRight w:val="0"/>
      <w:marTop w:val="0"/>
      <w:marBottom w:val="0"/>
      <w:divBdr>
        <w:top w:val="none" w:sz="0" w:space="0" w:color="auto"/>
        <w:left w:val="none" w:sz="0" w:space="0" w:color="auto"/>
        <w:bottom w:val="none" w:sz="0" w:space="0" w:color="auto"/>
        <w:right w:val="none" w:sz="0" w:space="0" w:color="auto"/>
      </w:divBdr>
    </w:div>
    <w:div w:id="1388334042">
      <w:bodyDiv w:val="1"/>
      <w:marLeft w:val="0"/>
      <w:marRight w:val="0"/>
      <w:marTop w:val="0"/>
      <w:marBottom w:val="0"/>
      <w:divBdr>
        <w:top w:val="none" w:sz="0" w:space="0" w:color="auto"/>
        <w:left w:val="none" w:sz="0" w:space="0" w:color="auto"/>
        <w:bottom w:val="none" w:sz="0" w:space="0" w:color="auto"/>
        <w:right w:val="none" w:sz="0" w:space="0" w:color="auto"/>
      </w:divBdr>
    </w:div>
    <w:div w:id="1404137026">
      <w:bodyDiv w:val="1"/>
      <w:marLeft w:val="0"/>
      <w:marRight w:val="0"/>
      <w:marTop w:val="0"/>
      <w:marBottom w:val="0"/>
      <w:divBdr>
        <w:top w:val="none" w:sz="0" w:space="0" w:color="auto"/>
        <w:left w:val="none" w:sz="0" w:space="0" w:color="auto"/>
        <w:bottom w:val="none" w:sz="0" w:space="0" w:color="auto"/>
        <w:right w:val="none" w:sz="0" w:space="0" w:color="auto"/>
      </w:divBdr>
    </w:div>
    <w:div w:id="1412043984">
      <w:bodyDiv w:val="1"/>
      <w:marLeft w:val="0"/>
      <w:marRight w:val="0"/>
      <w:marTop w:val="0"/>
      <w:marBottom w:val="0"/>
      <w:divBdr>
        <w:top w:val="none" w:sz="0" w:space="0" w:color="auto"/>
        <w:left w:val="none" w:sz="0" w:space="0" w:color="auto"/>
        <w:bottom w:val="none" w:sz="0" w:space="0" w:color="auto"/>
        <w:right w:val="none" w:sz="0" w:space="0" w:color="auto"/>
      </w:divBdr>
    </w:div>
    <w:div w:id="1465738033">
      <w:bodyDiv w:val="1"/>
      <w:marLeft w:val="0"/>
      <w:marRight w:val="0"/>
      <w:marTop w:val="0"/>
      <w:marBottom w:val="0"/>
      <w:divBdr>
        <w:top w:val="none" w:sz="0" w:space="0" w:color="auto"/>
        <w:left w:val="none" w:sz="0" w:space="0" w:color="auto"/>
        <w:bottom w:val="none" w:sz="0" w:space="0" w:color="auto"/>
        <w:right w:val="none" w:sz="0" w:space="0" w:color="auto"/>
      </w:divBdr>
    </w:div>
    <w:div w:id="1470705378">
      <w:bodyDiv w:val="1"/>
      <w:marLeft w:val="0"/>
      <w:marRight w:val="0"/>
      <w:marTop w:val="0"/>
      <w:marBottom w:val="0"/>
      <w:divBdr>
        <w:top w:val="none" w:sz="0" w:space="0" w:color="auto"/>
        <w:left w:val="none" w:sz="0" w:space="0" w:color="auto"/>
        <w:bottom w:val="none" w:sz="0" w:space="0" w:color="auto"/>
        <w:right w:val="none" w:sz="0" w:space="0" w:color="auto"/>
      </w:divBdr>
    </w:div>
    <w:div w:id="1683968635">
      <w:bodyDiv w:val="1"/>
      <w:marLeft w:val="0"/>
      <w:marRight w:val="0"/>
      <w:marTop w:val="0"/>
      <w:marBottom w:val="0"/>
      <w:divBdr>
        <w:top w:val="none" w:sz="0" w:space="0" w:color="auto"/>
        <w:left w:val="none" w:sz="0" w:space="0" w:color="auto"/>
        <w:bottom w:val="none" w:sz="0" w:space="0" w:color="auto"/>
        <w:right w:val="none" w:sz="0" w:space="0" w:color="auto"/>
      </w:divBdr>
    </w:div>
    <w:div w:id="1698852370">
      <w:bodyDiv w:val="1"/>
      <w:marLeft w:val="0"/>
      <w:marRight w:val="0"/>
      <w:marTop w:val="0"/>
      <w:marBottom w:val="0"/>
      <w:divBdr>
        <w:top w:val="none" w:sz="0" w:space="0" w:color="auto"/>
        <w:left w:val="none" w:sz="0" w:space="0" w:color="auto"/>
        <w:bottom w:val="none" w:sz="0" w:space="0" w:color="auto"/>
        <w:right w:val="none" w:sz="0" w:space="0" w:color="auto"/>
      </w:divBdr>
    </w:div>
    <w:div w:id="1771462918">
      <w:bodyDiv w:val="1"/>
      <w:marLeft w:val="0"/>
      <w:marRight w:val="0"/>
      <w:marTop w:val="0"/>
      <w:marBottom w:val="0"/>
      <w:divBdr>
        <w:top w:val="none" w:sz="0" w:space="0" w:color="auto"/>
        <w:left w:val="none" w:sz="0" w:space="0" w:color="auto"/>
        <w:bottom w:val="none" w:sz="0" w:space="0" w:color="auto"/>
        <w:right w:val="none" w:sz="0" w:space="0" w:color="auto"/>
      </w:divBdr>
    </w:div>
    <w:div w:id="1851721371">
      <w:bodyDiv w:val="1"/>
      <w:marLeft w:val="0"/>
      <w:marRight w:val="0"/>
      <w:marTop w:val="0"/>
      <w:marBottom w:val="0"/>
      <w:divBdr>
        <w:top w:val="none" w:sz="0" w:space="0" w:color="auto"/>
        <w:left w:val="none" w:sz="0" w:space="0" w:color="auto"/>
        <w:bottom w:val="none" w:sz="0" w:space="0" w:color="auto"/>
        <w:right w:val="none" w:sz="0" w:space="0" w:color="auto"/>
      </w:divBdr>
    </w:div>
    <w:div w:id="1913615752">
      <w:bodyDiv w:val="1"/>
      <w:marLeft w:val="0"/>
      <w:marRight w:val="0"/>
      <w:marTop w:val="0"/>
      <w:marBottom w:val="0"/>
      <w:divBdr>
        <w:top w:val="none" w:sz="0" w:space="0" w:color="auto"/>
        <w:left w:val="none" w:sz="0" w:space="0" w:color="auto"/>
        <w:bottom w:val="none" w:sz="0" w:space="0" w:color="auto"/>
        <w:right w:val="none" w:sz="0" w:space="0" w:color="auto"/>
      </w:divBdr>
    </w:div>
    <w:div w:id="1947303709">
      <w:bodyDiv w:val="1"/>
      <w:marLeft w:val="0"/>
      <w:marRight w:val="0"/>
      <w:marTop w:val="0"/>
      <w:marBottom w:val="0"/>
      <w:divBdr>
        <w:top w:val="none" w:sz="0" w:space="0" w:color="auto"/>
        <w:left w:val="none" w:sz="0" w:space="0" w:color="auto"/>
        <w:bottom w:val="none" w:sz="0" w:space="0" w:color="auto"/>
        <w:right w:val="none" w:sz="0" w:space="0" w:color="auto"/>
      </w:divBdr>
    </w:div>
    <w:div w:id="2065912753">
      <w:bodyDiv w:val="1"/>
      <w:marLeft w:val="0"/>
      <w:marRight w:val="0"/>
      <w:marTop w:val="0"/>
      <w:marBottom w:val="0"/>
      <w:divBdr>
        <w:top w:val="none" w:sz="0" w:space="0" w:color="auto"/>
        <w:left w:val="none" w:sz="0" w:space="0" w:color="auto"/>
        <w:bottom w:val="none" w:sz="0" w:space="0" w:color="auto"/>
        <w:right w:val="none" w:sz="0" w:space="0" w:color="auto"/>
      </w:divBdr>
    </w:div>
    <w:div w:id="2071927392">
      <w:bodyDiv w:val="1"/>
      <w:marLeft w:val="0"/>
      <w:marRight w:val="0"/>
      <w:marTop w:val="0"/>
      <w:marBottom w:val="0"/>
      <w:divBdr>
        <w:top w:val="none" w:sz="0" w:space="0" w:color="auto"/>
        <w:left w:val="none" w:sz="0" w:space="0" w:color="auto"/>
        <w:bottom w:val="none" w:sz="0" w:space="0" w:color="auto"/>
        <w:right w:val="none" w:sz="0" w:space="0" w:color="auto"/>
      </w:divBdr>
    </w:div>
    <w:div w:id="213471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header" Target="header1.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41" Type="http://schemas.openxmlformats.org/officeDocument/2006/relationships/chart" Target="charts/chart23.xml"/><Relationship Id="rId54" Type="http://schemas.openxmlformats.org/officeDocument/2006/relationships/chart" Target="charts/chart3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CF4454F4B6F51072852C2EF1E344E6F0BF013C1D3C5908E12C2A8CB693DEC1F09B5D7734B0003FE828D329316133FE96018CE621AX369O" TargetMode="External"/><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image" Target="media/image7.png"/><Relationship Id="rId40" Type="http://schemas.openxmlformats.org/officeDocument/2006/relationships/chart" Target="charts/chart22.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hyperlink" Target="consultantplus://offline/ref=8443344BC487282241C39427956E862073F2C3E4F6F9E98BC7743DAD8007FFF9C3FA9CED55D6905A3C759CA583E5A5854AC851F4EDFED2C7jCg5M" TargetMode="External"/><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chart" Target="charts/chart19.xml"/><Relationship Id="rId49" Type="http://schemas.openxmlformats.org/officeDocument/2006/relationships/chart" Target="charts/chart29.xml"/><Relationship Id="rId57" Type="http://schemas.openxmlformats.org/officeDocument/2006/relationships/chart" Target="charts/chart36.xml"/><Relationship Id="rId61" Type="http://schemas.openxmlformats.org/officeDocument/2006/relationships/fontTable" Target="fontTable.xml"/><Relationship Id="rId10" Type="http://schemas.openxmlformats.org/officeDocument/2006/relationships/hyperlink" Target="consultantplus://offline/ref=ACF4454F4B6F51072852C2EF1E344E6F0BF013C1D3C5908E12C2A8CB693DEC1F09B5D7704C0309A8D0C233CF53422CE86718CC6105320A12XE62O" TargetMode="External"/><Relationship Id="rId19" Type="http://schemas.openxmlformats.org/officeDocument/2006/relationships/chart" Target="charts/chart5.xml"/><Relationship Id="rId31" Type="http://schemas.openxmlformats.org/officeDocument/2006/relationships/chart" Target="charts/chart14.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028ADCD91C3245C2708D17C0E0C454154F987831221A93C2E8FDC75F40A0F1DBF6FA0C787178DEC55D32350336B5DCA2CC92413D65B19AA8zDP4H" TargetMode="External"/><Relationship Id="rId22" Type="http://schemas.openxmlformats.org/officeDocument/2006/relationships/image" Target="media/image4.png"/><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footer" Target="footer1.xml"/><Relationship Id="rId48" Type="http://schemas.openxmlformats.org/officeDocument/2006/relationships/chart" Target="charts/chart28.xml"/><Relationship Id="rId56" Type="http://schemas.openxmlformats.org/officeDocument/2006/relationships/chart" Target="charts/chart35.xml"/><Relationship Id="rId8" Type="http://schemas.openxmlformats.org/officeDocument/2006/relationships/image" Target="media/image1.pn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chart" Target="charts/chart26.xml"/><Relationship Id="rId59"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050" b="1" i="0" u="none" strike="noStrike" cap="all" baseline="0">
                <a:effectLst/>
              </a:rPr>
              <a:t>Общее количество заказчиков,  осуществивших закупки, в разрезе уровней заказчиков</a:t>
            </a:r>
            <a:endParaRPr lang="ru-RU" sz="1050"/>
          </a:p>
        </c:rich>
      </c:tx>
      <c:layout>
        <c:manualLayout>
          <c:xMode val="edge"/>
          <c:yMode val="edge"/>
          <c:x val="0.124791557305337"/>
          <c:y val="0"/>
        </c:manualLayout>
      </c:layout>
      <c:overlay val="0"/>
      <c:spPr>
        <a:noFill/>
        <a:ln>
          <a:noFill/>
        </a:ln>
        <a:effectLst/>
      </c:spPr>
    </c:title>
    <c:autoTitleDeleted val="0"/>
    <c:plotArea>
      <c:layout>
        <c:manualLayout>
          <c:layoutTarget val="inner"/>
          <c:xMode val="edge"/>
          <c:yMode val="edge"/>
          <c:x val="3.05555555555556E-2"/>
          <c:y val="0.19578703703703701"/>
          <c:w val="0.93888888888888899"/>
          <c:h val="0.59091025080198301"/>
        </c:manualLayout>
      </c:layout>
      <c:barChart>
        <c:barDir val="col"/>
        <c:grouping val="clustered"/>
        <c:varyColors val="0"/>
        <c:ser>
          <c:idx val="0"/>
          <c:order val="0"/>
          <c:tx>
            <c:strRef>
              <c:f>Лист1!$B$80</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Lbl>
              <c:idx val="2"/>
              <c:layout>
                <c:manualLayout>
                  <c:x val="-1.0185067526416E-16"/>
                  <c:y val="9.25925925925923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8B-4D6A-88EE-587C0E376F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Лист1!$A$81:$A$83</c:f>
              <c:strCache>
                <c:ptCount val="3"/>
                <c:pt idx="0">
                  <c:v>Федеральный уровень</c:v>
                </c:pt>
                <c:pt idx="1">
                  <c:v>Уровень субъекта РФ</c:v>
                </c:pt>
                <c:pt idx="2">
                  <c:v>Муниципальный уровень</c:v>
                </c:pt>
              </c:strCache>
            </c:strRef>
          </c:cat>
          <c:val>
            <c:numRef>
              <c:f>Лист1!$B$81:$B$83</c:f>
              <c:numCache>
                <c:formatCode>#,##0</c:formatCode>
                <c:ptCount val="3"/>
                <c:pt idx="0">
                  <c:v>14653</c:v>
                </c:pt>
                <c:pt idx="1">
                  <c:v>29366</c:v>
                </c:pt>
                <c:pt idx="2">
                  <c:v>107424</c:v>
                </c:pt>
              </c:numCache>
            </c:numRef>
          </c:val>
          <c:extLst>
            <c:ext xmlns:c16="http://schemas.microsoft.com/office/drawing/2014/chart" uri="{C3380CC4-5D6E-409C-BE32-E72D297353CC}">
              <c16:uniqueId val="{00000001-358B-4D6A-88EE-587C0E376FDD}"/>
            </c:ext>
          </c:extLst>
        </c:ser>
        <c:ser>
          <c:idx val="1"/>
          <c:order val="1"/>
          <c:tx>
            <c:strRef>
              <c:f>Лист1!$C$80</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dLbl>
              <c:idx val="2"/>
              <c:layout>
                <c:manualLayout>
                  <c:x val="3.7146290833606498E-4"/>
                  <c:y val="4.62926509186351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58B-4D6A-88EE-587C0E376F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Лист1!$A$81:$A$83</c:f>
              <c:strCache>
                <c:ptCount val="3"/>
                <c:pt idx="0">
                  <c:v>Федеральный уровень</c:v>
                </c:pt>
                <c:pt idx="1">
                  <c:v>Уровень субъекта РФ</c:v>
                </c:pt>
                <c:pt idx="2">
                  <c:v>Муниципальный уровень</c:v>
                </c:pt>
              </c:strCache>
            </c:strRef>
          </c:cat>
          <c:val>
            <c:numRef>
              <c:f>Лист1!$C$81:$C$83</c:f>
              <c:numCache>
                <c:formatCode>#,##0</c:formatCode>
                <c:ptCount val="3"/>
                <c:pt idx="0">
                  <c:v>14143</c:v>
                </c:pt>
                <c:pt idx="1">
                  <c:v>29043</c:v>
                </c:pt>
                <c:pt idx="2">
                  <c:v>106241</c:v>
                </c:pt>
              </c:numCache>
            </c:numRef>
          </c:val>
          <c:extLst>
            <c:ext xmlns:c16="http://schemas.microsoft.com/office/drawing/2014/chart" uri="{C3380CC4-5D6E-409C-BE32-E72D297353CC}">
              <c16:uniqueId val="{00000003-358B-4D6A-88EE-587C0E376FDD}"/>
            </c:ext>
          </c:extLst>
        </c:ser>
        <c:dLbls>
          <c:dLblPos val="outEnd"/>
          <c:showLegendKey val="0"/>
          <c:showVal val="1"/>
          <c:showCatName val="0"/>
          <c:showSerName val="0"/>
          <c:showPercent val="0"/>
          <c:showBubbleSize val="0"/>
        </c:dLbls>
        <c:gapWidth val="355"/>
        <c:overlap val="-70"/>
        <c:axId val="2140054104"/>
        <c:axId val="2133769496"/>
      </c:barChart>
      <c:catAx>
        <c:axId val="214005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769496"/>
        <c:crosses val="autoZero"/>
        <c:auto val="1"/>
        <c:lblAlgn val="ctr"/>
        <c:lblOffset val="100"/>
        <c:noMultiLvlLbl val="0"/>
      </c:catAx>
      <c:valAx>
        <c:axId val="2133769496"/>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crossAx val="214005410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ru-RU" sz="1100" b="1" i="0" cap="all" baseline="0">
                <a:effectLst/>
              </a:rPr>
              <a:t>количество и сумма размещенных извещений о совместных закупках</a:t>
            </a:r>
            <a:endParaRPr lang="ru-RU" sz="1100">
              <a:effectLst/>
            </a:endParaRPr>
          </a:p>
        </c:rich>
      </c:tx>
      <c:layout>
        <c:manualLayout>
          <c:xMode val="edge"/>
          <c:yMode val="edge"/>
          <c:x val="0.16933375448412788"/>
          <c:y val="2.4539877300613498E-2"/>
        </c:manualLayout>
      </c:layout>
      <c:overlay val="0"/>
      <c:spPr>
        <a:noFill/>
        <a:ln>
          <a:noFill/>
        </a:ln>
        <a:effectLst/>
      </c:spPr>
    </c:title>
    <c:autoTitleDeleted val="0"/>
    <c:plotArea>
      <c:layout>
        <c:manualLayout>
          <c:layoutTarget val="inner"/>
          <c:xMode val="edge"/>
          <c:yMode val="edge"/>
          <c:x val="0.24456974301502499"/>
          <c:y val="0.22282485875706201"/>
          <c:w val="0.74803673570378604"/>
          <c:h val="0.62406726277859303"/>
        </c:manualLayout>
      </c:layout>
      <c:barChart>
        <c:barDir val="bar"/>
        <c:grouping val="clustered"/>
        <c:varyColors val="0"/>
        <c:ser>
          <c:idx val="0"/>
          <c:order val="0"/>
          <c:tx>
            <c:strRef>
              <c:f>'СЗ - ИЗВ'!$B$8</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'СЗ - ИЗВ'!$A$9:$A$10</c:f>
              <c:strCache>
                <c:ptCount val="2"/>
                <c:pt idx="0">
                  <c:v>Количество извещений</c:v>
                </c:pt>
                <c:pt idx="1">
                  <c:v>НМЦК, млн руб.</c:v>
                </c:pt>
              </c:strCache>
            </c:strRef>
          </c:cat>
          <c:val>
            <c:numRef>
              <c:f>'СЗ - ИЗВ'!$B$9:$B$10</c:f>
              <c:numCache>
                <c:formatCode>#,##0</c:formatCode>
                <c:ptCount val="2"/>
                <c:pt idx="0">
                  <c:v>35384</c:v>
                </c:pt>
                <c:pt idx="1">
                  <c:v>147767</c:v>
                </c:pt>
              </c:numCache>
            </c:numRef>
          </c:val>
          <c:extLst>
            <c:ext xmlns:c16="http://schemas.microsoft.com/office/drawing/2014/chart" uri="{C3380CC4-5D6E-409C-BE32-E72D297353CC}">
              <c16:uniqueId val="{00000000-A90A-454D-9727-5DD54AA86F1A}"/>
            </c:ext>
          </c:extLst>
        </c:ser>
        <c:ser>
          <c:idx val="1"/>
          <c:order val="1"/>
          <c:tx>
            <c:strRef>
              <c:f>'СЗ - ИЗВ'!$C$8</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'СЗ - ИЗВ'!$A$9:$A$10</c:f>
              <c:strCache>
                <c:ptCount val="2"/>
                <c:pt idx="0">
                  <c:v>Количество извещений</c:v>
                </c:pt>
                <c:pt idx="1">
                  <c:v>НМЦК, млн руб.</c:v>
                </c:pt>
              </c:strCache>
            </c:strRef>
          </c:cat>
          <c:val>
            <c:numRef>
              <c:f>'СЗ - ИЗВ'!$C$9:$C$10</c:f>
              <c:numCache>
                <c:formatCode>#,##0</c:formatCode>
                <c:ptCount val="2"/>
                <c:pt idx="0">
                  <c:v>39088</c:v>
                </c:pt>
                <c:pt idx="1">
                  <c:v>169121</c:v>
                </c:pt>
              </c:numCache>
            </c:numRef>
          </c:val>
          <c:extLst>
            <c:ext xmlns:c16="http://schemas.microsoft.com/office/drawing/2014/chart" uri="{C3380CC4-5D6E-409C-BE32-E72D297353CC}">
              <c16:uniqueId val="{00000001-A90A-454D-9727-5DD54AA86F1A}"/>
            </c:ext>
          </c:extLst>
        </c:ser>
        <c:dLbls>
          <c:showLegendKey val="0"/>
          <c:showVal val="0"/>
          <c:showCatName val="0"/>
          <c:showSerName val="0"/>
          <c:showPercent val="0"/>
          <c:showBubbleSize val="0"/>
        </c:dLbls>
        <c:gapWidth val="326"/>
        <c:overlap val="-58"/>
        <c:axId val="230476032"/>
        <c:axId val="230526976"/>
      </c:barChart>
      <c:catAx>
        <c:axId val="23047603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526976"/>
        <c:crosses val="autoZero"/>
        <c:auto val="1"/>
        <c:lblAlgn val="ctr"/>
        <c:lblOffset val="100"/>
        <c:noMultiLvlLbl val="0"/>
      </c:catAx>
      <c:valAx>
        <c:axId val="230526976"/>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3047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mn-cs"/>
              </a:defRPr>
            </a:pPr>
            <a:r>
              <a:rPr lang="ru-RU" sz="900"/>
              <a:t>Сведения о количестве и стоимости извещений, участниками которых могут быть только СМП и </a:t>
            </a:r>
            <a:r>
              <a:rPr lang="ru-RU" sz="900" b="1" i="0" u="none" strike="noStrike" kern="1200" cap="all" spc="50" baseline="0">
                <a:solidFill>
                  <a:sysClr val="windowText" lastClr="000000">
                    <a:lumMod val="65000"/>
                    <a:lumOff val="35000"/>
                  </a:sysClr>
                </a:solidFill>
                <a:latin typeface="+mn-lt"/>
                <a:ea typeface="+mn-ea"/>
                <a:cs typeface="+mn-cs"/>
              </a:rPr>
              <a:t>СОНКО</a:t>
            </a:r>
            <a:endParaRPr lang="ru-RU" sz="900"/>
          </a:p>
        </c:rich>
      </c:tx>
      <c:layout>
        <c:manualLayout>
          <c:xMode val="edge"/>
          <c:yMode val="edge"/>
          <c:x val="0.12228338574795268"/>
          <c:y val="4.4198895027624308E-2"/>
        </c:manualLayout>
      </c:layout>
      <c:overlay val="0"/>
      <c:spPr>
        <a:noFill/>
        <a:ln>
          <a:noFill/>
        </a:ln>
        <a:effectLst/>
      </c:spPr>
    </c:title>
    <c:autoTitleDeleted val="0"/>
    <c:plotArea>
      <c:layout>
        <c:manualLayout>
          <c:layoutTarget val="inner"/>
          <c:xMode val="edge"/>
          <c:yMode val="edge"/>
          <c:x val="0.17841241754893"/>
          <c:y val="0.296064814814815"/>
          <c:w val="0.68382620991564302"/>
          <c:h val="0.54710593467483204"/>
        </c:manualLayout>
      </c:layout>
      <c:barChart>
        <c:barDir val="bar"/>
        <c:grouping val="clustered"/>
        <c:varyColors val="0"/>
        <c:ser>
          <c:idx val="0"/>
          <c:order val="0"/>
          <c:tx>
            <c:strRef>
              <c:f>'смп сонко'!$H$6</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'смп сонко'!$G$7:$G$8</c:f>
              <c:strCache>
                <c:ptCount val="2"/>
                <c:pt idx="0">
                  <c:v>Количество
извещений</c:v>
                </c:pt>
                <c:pt idx="1">
                  <c:v>НМЦК, млн руб.</c:v>
                </c:pt>
              </c:strCache>
            </c:strRef>
          </c:cat>
          <c:val>
            <c:numRef>
              <c:f>'смп сонко'!$H$7:$H$8</c:f>
              <c:numCache>
                <c:formatCode>#,##0</c:formatCode>
                <c:ptCount val="2"/>
                <c:pt idx="0">
                  <c:v>592891</c:v>
                </c:pt>
                <c:pt idx="1">
                  <c:v>493157</c:v>
                </c:pt>
              </c:numCache>
            </c:numRef>
          </c:val>
          <c:extLst>
            <c:ext xmlns:c16="http://schemas.microsoft.com/office/drawing/2014/chart" uri="{C3380CC4-5D6E-409C-BE32-E72D297353CC}">
              <c16:uniqueId val="{00000000-F16B-4373-B7A5-BF5464DAF218}"/>
            </c:ext>
          </c:extLst>
        </c:ser>
        <c:ser>
          <c:idx val="1"/>
          <c:order val="1"/>
          <c:tx>
            <c:strRef>
              <c:f>'смп сонко'!$I$6</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'смп сонко'!$G$7:$G$8</c:f>
              <c:strCache>
                <c:ptCount val="2"/>
                <c:pt idx="0">
                  <c:v>Количество
извещений</c:v>
                </c:pt>
                <c:pt idx="1">
                  <c:v>НМЦК, млн руб.</c:v>
                </c:pt>
              </c:strCache>
            </c:strRef>
          </c:cat>
          <c:val>
            <c:numRef>
              <c:f>'смп сонко'!$I$7:$I$8</c:f>
              <c:numCache>
                <c:formatCode>#,##0</c:formatCode>
                <c:ptCount val="2"/>
                <c:pt idx="0">
                  <c:v>818408</c:v>
                </c:pt>
                <c:pt idx="1">
                  <c:v>699673</c:v>
                </c:pt>
              </c:numCache>
            </c:numRef>
          </c:val>
          <c:extLst>
            <c:ext xmlns:c16="http://schemas.microsoft.com/office/drawing/2014/chart" uri="{C3380CC4-5D6E-409C-BE32-E72D297353CC}">
              <c16:uniqueId val="{00000001-F16B-4373-B7A5-BF5464DAF218}"/>
            </c:ext>
          </c:extLst>
        </c:ser>
        <c:dLbls>
          <c:showLegendKey val="0"/>
          <c:showVal val="0"/>
          <c:showCatName val="0"/>
          <c:showSerName val="0"/>
          <c:showPercent val="0"/>
          <c:showBubbleSize val="0"/>
        </c:dLbls>
        <c:gapWidth val="326"/>
        <c:overlap val="-58"/>
        <c:axId val="229504896"/>
        <c:axId val="229506432"/>
      </c:barChart>
      <c:catAx>
        <c:axId val="22950489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506432"/>
        <c:crosses val="autoZero"/>
        <c:auto val="1"/>
        <c:lblAlgn val="ctr"/>
        <c:lblOffset val="100"/>
        <c:noMultiLvlLbl val="0"/>
      </c:catAx>
      <c:valAx>
        <c:axId val="22950643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29504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КОЛИЧЕСТВО РАЗМЕЩЕННЫХ ИЗВЕЩЕНИЙ, В КОТОРЫХ ИСПОЛЬЗОВАЛИСЬ ПОЗИЦИИ КАТАЛОГА</a:t>
            </a:r>
            <a:r>
              <a:rPr lang="ru-RU" sz="1050" b="1" i="0" u="none" strike="noStrike" baseline="0"/>
              <a:t> </a:t>
            </a:r>
            <a:endParaRPr lang="ru-RU" sz="1050" b="1"/>
          </a:p>
        </c:rich>
      </c:tx>
      <c:layout>
        <c:manualLayout>
          <c:xMode val="edge"/>
          <c:yMode val="edge"/>
          <c:x val="0.13312365868796314"/>
          <c:y val="2.3980815347721823E-2"/>
        </c:manualLayout>
      </c:layout>
      <c:overlay val="0"/>
      <c:spPr>
        <a:noFill/>
        <a:ln>
          <a:noFill/>
        </a:ln>
        <a:effectLst/>
      </c:spPr>
    </c:title>
    <c:autoTitleDeleted val="0"/>
    <c:plotArea>
      <c:layout/>
      <c:barChart>
        <c:barDir val="col"/>
        <c:grouping val="clustered"/>
        <c:varyColors val="0"/>
        <c:ser>
          <c:idx val="0"/>
          <c:order val="0"/>
          <c:tx>
            <c:strRef>
              <c:f>Лист16!$A$3</c:f>
              <c:strCache>
                <c:ptCount val="1"/>
                <c:pt idx="0">
                  <c:v>Использовали КТРУ</c:v>
                </c:pt>
              </c:strCache>
            </c:strRef>
          </c:tx>
          <c:spPr>
            <a:solidFill>
              <a:schemeClr val="accent6"/>
            </a:solidFill>
            <a:ln>
              <a:noFill/>
            </a:ln>
            <a:effectLst/>
          </c:spPr>
          <c:invertIfNegative val="0"/>
          <c:dLbls>
            <c:dLbl>
              <c:idx val="0"/>
              <c:layout>
                <c:manualLayout>
                  <c:x val="-3.9110659301437402E-17"/>
                  <c:y val="-1.1251758087201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183-4B90-A7D8-DA4C2A98B43D}"/>
                </c:ext>
              </c:extLst>
            </c:dLbl>
            <c:dLbl>
              <c:idx val="1"/>
              <c:layout>
                <c:manualLayout>
                  <c:x val="-2.13333333333333E-3"/>
                  <c:y val="-5.62587904360067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183-4B90-A7D8-DA4C2A98B4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Лист16!$B$2:$C$2</c:f>
              <c:numCache>
                <c:formatCode>@</c:formatCode>
                <c:ptCount val="2"/>
                <c:pt idx="0">
                  <c:v>2017</c:v>
                </c:pt>
                <c:pt idx="1">
                  <c:v>2018</c:v>
                </c:pt>
              </c:numCache>
            </c:numRef>
          </c:cat>
          <c:val>
            <c:numRef>
              <c:f>Лист16!$B$3:$C$3</c:f>
              <c:numCache>
                <c:formatCode>#,##0</c:formatCode>
                <c:ptCount val="2"/>
                <c:pt idx="0">
                  <c:v>776</c:v>
                </c:pt>
                <c:pt idx="1">
                  <c:v>75836</c:v>
                </c:pt>
              </c:numCache>
            </c:numRef>
          </c:val>
          <c:extLst>
            <c:ext xmlns:c16="http://schemas.microsoft.com/office/drawing/2014/chart" uri="{C3380CC4-5D6E-409C-BE32-E72D297353CC}">
              <c16:uniqueId val="{00000002-5183-4B90-A7D8-DA4C2A98B43D}"/>
            </c:ext>
          </c:extLst>
        </c:ser>
        <c:ser>
          <c:idx val="1"/>
          <c:order val="1"/>
          <c:tx>
            <c:strRef>
              <c:f>Лист16!$A$4</c:f>
              <c:strCache>
                <c:ptCount val="1"/>
                <c:pt idx="0">
                  <c:v>КТРУ не использовалось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Лист16!$B$2:$C$2</c:f>
              <c:numCache>
                <c:formatCode>@</c:formatCode>
                <c:ptCount val="2"/>
                <c:pt idx="0">
                  <c:v>2017</c:v>
                </c:pt>
                <c:pt idx="1">
                  <c:v>2018</c:v>
                </c:pt>
              </c:numCache>
            </c:numRef>
          </c:cat>
          <c:val>
            <c:numRef>
              <c:f>Лист16!$B$4:$C$4</c:f>
              <c:numCache>
                <c:formatCode>#,##0</c:formatCode>
                <c:ptCount val="2"/>
                <c:pt idx="0">
                  <c:v>3158105</c:v>
                </c:pt>
                <c:pt idx="1">
                  <c:v>3170180</c:v>
                </c:pt>
              </c:numCache>
            </c:numRef>
          </c:val>
          <c:extLst>
            <c:ext xmlns:c16="http://schemas.microsoft.com/office/drawing/2014/chart" uri="{C3380CC4-5D6E-409C-BE32-E72D297353CC}">
              <c16:uniqueId val="{00000003-5183-4B90-A7D8-DA4C2A98B43D}"/>
            </c:ext>
          </c:extLst>
        </c:ser>
        <c:dLbls>
          <c:showLegendKey val="0"/>
          <c:showVal val="0"/>
          <c:showCatName val="0"/>
          <c:showSerName val="0"/>
          <c:showPercent val="0"/>
          <c:showBubbleSize val="0"/>
        </c:dLbls>
        <c:gapWidth val="150"/>
        <c:axId val="228079488"/>
        <c:axId val="228081024"/>
      </c:barChart>
      <c:catAx>
        <c:axId val="228079488"/>
        <c:scaling>
          <c:orientation val="minMax"/>
        </c:scaling>
        <c:delete val="0"/>
        <c:axPos val="b"/>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8081024"/>
        <c:crosses val="autoZero"/>
        <c:auto val="1"/>
        <c:lblAlgn val="ctr"/>
        <c:lblOffset val="100"/>
        <c:noMultiLvlLbl val="0"/>
      </c:catAx>
      <c:valAx>
        <c:axId val="2280810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807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spc="0" baseline="0">
                <a:solidFill>
                  <a:sysClr val="windowText" lastClr="000000">
                    <a:lumMod val="65000"/>
                    <a:lumOff val="35000"/>
                  </a:sysClr>
                </a:solidFill>
                <a:latin typeface="+mn-lt"/>
                <a:ea typeface="+mn-ea"/>
                <a:cs typeface="+mn-cs"/>
              </a:defRPr>
            </a:pPr>
            <a:r>
              <a:rPr lang="ru-RU" sz="1050" b="1" i="0" baseline="0">
                <a:effectLst/>
              </a:rPr>
              <a:t>СУММАРНАЯ СТОИМОСТЬ РАЗМЕЩЕННЫХ ИЗВЕЩЕНИЙ, В КОТОРЫХ ИСПОЛЬЗОВАЛИСЬ ПОЗИЦИИ КАТАЛОГА, МЛН РУБ. </a:t>
            </a:r>
            <a:endParaRPr lang="ru-RU" sz="1050" b="1">
              <a:effectLst/>
            </a:endParaRPr>
          </a:p>
        </c:rich>
      </c:tx>
      <c:layout>
        <c:manualLayout>
          <c:xMode val="edge"/>
          <c:yMode val="edge"/>
          <c:x val="0.11252427728184049"/>
          <c:y val="2.4154589371980676E-2"/>
        </c:manualLayout>
      </c:layout>
      <c:overlay val="0"/>
      <c:spPr>
        <a:noFill/>
        <a:ln>
          <a:noFill/>
        </a:ln>
        <a:effectLst/>
      </c:spPr>
    </c:title>
    <c:autoTitleDeleted val="0"/>
    <c:plotArea>
      <c:layout/>
      <c:barChart>
        <c:barDir val="col"/>
        <c:grouping val="clustered"/>
        <c:varyColors val="0"/>
        <c:ser>
          <c:idx val="0"/>
          <c:order val="0"/>
          <c:tx>
            <c:strRef>
              <c:f>Лист16!$E$3</c:f>
              <c:strCache>
                <c:ptCount val="1"/>
                <c:pt idx="0">
                  <c:v>Использовали КТРУ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Лист16!$F$2:$G$2</c:f>
              <c:numCache>
                <c:formatCode>@</c:formatCode>
                <c:ptCount val="2"/>
                <c:pt idx="0">
                  <c:v>2017</c:v>
                </c:pt>
                <c:pt idx="1">
                  <c:v>2018</c:v>
                </c:pt>
              </c:numCache>
            </c:numRef>
          </c:cat>
          <c:val>
            <c:numRef>
              <c:f>Лист16!$F$3:$G$3</c:f>
              <c:numCache>
                <c:formatCode>#,##0</c:formatCode>
                <c:ptCount val="2"/>
                <c:pt idx="0">
                  <c:v>1157</c:v>
                </c:pt>
                <c:pt idx="1">
                  <c:v>208804</c:v>
                </c:pt>
              </c:numCache>
            </c:numRef>
          </c:val>
          <c:extLst>
            <c:ext xmlns:c16="http://schemas.microsoft.com/office/drawing/2014/chart" uri="{C3380CC4-5D6E-409C-BE32-E72D297353CC}">
              <c16:uniqueId val="{00000000-C896-49D2-863A-EF9E026ECB0C}"/>
            </c:ext>
          </c:extLst>
        </c:ser>
        <c:ser>
          <c:idx val="1"/>
          <c:order val="1"/>
          <c:tx>
            <c:strRef>
              <c:f>Лист16!$E$4</c:f>
              <c:strCache>
                <c:ptCount val="1"/>
                <c:pt idx="0">
                  <c:v>КТРУ не использовалось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Лист16!$F$2:$G$2</c:f>
              <c:numCache>
                <c:formatCode>@</c:formatCode>
                <c:ptCount val="2"/>
                <c:pt idx="0">
                  <c:v>2017</c:v>
                </c:pt>
                <c:pt idx="1">
                  <c:v>2018</c:v>
                </c:pt>
              </c:numCache>
            </c:numRef>
          </c:cat>
          <c:val>
            <c:numRef>
              <c:f>Лист16!$F$4:$G$4</c:f>
              <c:numCache>
                <c:formatCode>#,##0</c:formatCode>
                <c:ptCount val="2"/>
                <c:pt idx="0">
                  <c:v>7458876</c:v>
                </c:pt>
                <c:pt idx="1">
                  <c:v>8048874</c:v>
                </c:pt>
              </c:numCache>
            </c:numRef>
          </c:val>
          <c:extLst>
            <c:ext xmlns:c16="http://schemas.microsoft.com/office/drawing/2014/chart" uri="{C3380CC4-5D6E-409C-BE32-E72D297353CC}">
              <c16:uniqueId val="{00000001-C896-49D2-863A-EF9E026ECB0C}"/>
            </c:ext>
          </c:extLst>
        </c:ser>
        <c:dLbls>
          <c:showLegendKey val="0"/>
          <c:showVal val="0"/>
          <c:showCatName val="0"/>
          <c:showSerName val="0"/>
          <c:showPercent val="0"/>
          <c:showBubbleSize val="0"/>
        </c:dLbls>
        <c:gapWidth val="219"/>
        <c:overlap val="-27"/>
        <c:axId val="228109696"/>
        <c:axId val="228131968"/>
      </c:barChart>
      <c:catAx>
        <c:axId val="228109696"/>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8131968"/>
        <c:crosses val="autoZero"/>
        <c:auto val="1"/>
        <c:lblAlgn val="ctr"/>
        <c:lblOffset val="100"/>
        <c:noMultiLvlLbl val="0"/>
      </c:catAx>
      <c:valAx>
        <c:axId val="2281319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8109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bg2">
                    <a:lumMod val="25000"/>
                  </a:schemeClr>
                </a:solidFill>
                <a:latin typeface="+mn-lt"/>
                <a:ea typeface="+mn-ea"/>
                <a:cs typeface="+mn-cs"/>
              </a:defRPr>
            </a:pPr>
            <a:r>
              <a:rPr lang="ru-RU" sz="1000" b="1" i="0" baseline="0">
                <a:solidFill>
                  <a:schemeClr val="bg2">
                    <a:lumMod val="25000"/>
                  </a:schemeClr>
                </a:solidFill>
                <a:effectLst/>
                <a:latin typeface="+mn-lt"/>
                <a:cs typeface="Times New Roman" panose="02020603050405020304" pitchFamily="18" charset="0"/>
              </a:rPr>
              <a:t>ОБЩЕЕ КОЛИЧЕСТВО ИЗВЕЩЕНИЙ</a:t>
            </a:r>
            <a:br>
              <a:rPr lang="ru-RU" sz="1000" b="1" i="0" baseline="0">
                <a:solidFill>
                  <a:schemeClr val="bg2">
                    <a:lumMod val="25000"/>
                  </a:schemeClr>
                </a:solidFill>
                <a:effectLst/>
                <a:latin typeface="+mn-lt"/>
                <a:cs typeface="Times New Roman" panose="02020603050405020304" pitchFamily="18" charset="0"/>
              </a:rPr>
            </a:br>
            <a:r>
              <a:rPr lang="ru-RU" sz="1000" b="1" i="0" baseline="0">
                <a:solidFill>
                  <a:schemeClr val="bg2">
                    <a:lumMod val="25000"/>
                  </a:schemeClr>
                </a:solidFill>
                <a:effectLst/>
                <a:latin typeface="+mn-lt"/>
                <a:cs typeface="Times New Roman" panose="02020603050405020304" pitchFamily="18" charset="0"/>
              </a:rPr>
              <a:t>О ПРОВЕДЕНИИ ПРОЦЕДУР ОПРЕДЕЛЕНИЯ ПОСТАВЩИКА (ПОДРЯДЧИКА, ИСПОЛНИТЕЛЯ) В ЭЛЕКТРОННОЙ ФОРМЕ  (В РАЗРЕЗЕ ПО ЭЛЕКТРОННЫМ  ПЛОЩАДКАМ)</a:t>
            </a:r>
            <a:endParaRPr lang="ru-RU" sz="1000">
              <a:solidFill>
                <a:schemeClr val="bg2">
                  <a:lumMod val="25000"/>
                </a:schemeClr>
              </a:solidFill>
              <a:effectLst/>
              <a:latin typeface="+mn-lt"/>
              <a:cs typeface="Times New Roman" panose="02020603050405020304" pitchFamily="18" charset="0"/>
            </a:endParaRPr>
          </a:p>
        </c:rich>
      </c:tx>
      <c:layout>
        <c:manualLayout>
          <c:xMode val="edge"/>
          <c:yMode val="edge"/>
          <c:x val="0.129574521534737"/>
          <c:y val="0"/>
        </c:manualLayout>
      </c:layout>
      <c:overlay val="0"/>
      <c:spPr>
        <a:noFill/>
        <a:ln>
          <a:noFill/>
        </a:ln>
        <a:effectLst/>
      </c:spPr>
    </c:title>
    <c:autoTitleDeleted val="0"/>
    <c:plotArea>
      <c:layout>
        <c:manualLayout>
          <c:layoutTarget val="inner"/>
          <c:xMode val="edge"/>
          <c:yMode val="edge"/>
          <c:x val="0.18943717049778"/>
          <c:y val="0.34569951483337308"/>
          <c:w val="0.62947377975447594"/>
          <c:h val="0.44126747792889526"/>
        </c:manualLayout>
      </c:layout>
      <c:doughnutChart>
        <c:varyColors val="1"/>
        <c:ser>
          <c:idx val="1"/>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680-49E7-BE97-33807D27C37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680-49E7-BE97-33807D27C37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680-49E7-BE97-33807D27C37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7680-49E7-BE97-33807D27C37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7680-49E7-BE97-33807D27C37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7680-49E7-BE97-33807D27C37B}"/>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7680-49E7-BE97-33807D27C37B}"/>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7680-49E7-BE97-33807D27C37B}"/>
              </c:ext>
            </c:extLst>
          </c:dPt>
          <c:dLbls>
            <c:dLbl>
              <c:idx val="3"/>
              <c:layout>
                <c:manualLayout>
                  <c:x val="-0.11860007412618091"/>
                  <c:y val="-0.1069303003791193"/>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680-49E7-BE97-33807D27C37B}"/>
                </c:ext>
              </c:extLst>
            </c:dLbl>
            <c:dLbl>
              <c:idx val="4"/>
              <c:layout>
                <c:manualLayout>
                  <c:x val="8.0678027638476021E-2"/>
                  <c:y val="-0.10790042153821679"/>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680-49E7-BE97-33807D27C37B}"/>
                </c:ext>
              </c:extLst>
            </c:dLbl>
            <c:dLbl>
              <c:idx val="5"/>
              <c:delete val="1"/>
              <c:extLst>
                <c:ext xmlns:c15="http://schemas.microsoft.com/office/drawing/2012/chart" uri="{CE6537A1-D6FC-4f65-9D91-7224C49458BB}"/>
                <c:ext xmlns:c16="http://schemas.microsoft.com/office/drawing/2014/chart" uri="{C3380CC4-5D6E-409C-BE32-E72D297353CC}">
                  <c16:uniqueId val="{0000000B-7680-49E7-BE97-33807D27C37B}"/>
                </c:ext>
              </c:extLst>
            </c:dLbl>
            <c:dLbl>
              <c:idx val="6"/>
              <c:delete val="1"/>
              <c:extLst>
                <c:ext xmlns:c15="http://schemas.microsoft.com/office/drawing/2012/chart" uri="{CE6537A1-D6FC-4f65-9D91-7224C49458BB}"/>
                <c:ext xmlns:c16="http://schemas.microsoft.com/office/drawing/2014/chart" uri="{C3380CC4-5D6E-409C-BE32-E72D297353CC}">
                  <c16:uniqueId val="{0000000D-7680-49E7-BE97-33807D27C37B}"/>
                </c:ext>
              </c:extLst>
            </c:dLbl>
            <c:dLbl>
              <c:idx val="7"/>
              <c:delete val="1"/>
              <c:extLst>
                <c:ext xmlns:c15="http://schemas.microsoft.com/office/drawing/2012/chart" uri="{CE6537A1-D6FC-4f65-9D91-7224C49458BB}"/>
                <c:ext xmlns:c16="http://schemas.microsoft.com/office/drawing/2014/chart" uri="{C3380CC4-5D6E-409C-BE32-E72D297353CC}">
                  <c16:uniqueId val="{0000000F-7680-49E7-BE97-33807D27C3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'44-ФЗ'!$B$95:$B$102</c:f>
              <c:strCache>
                <c:ptCount val="8"/>
                <c:pt idx="0">
                  <c:v>ЗАО «Сбербанк-АСТ»</c:v>
                </c:pt>
                <c:pt idx="1">
                  <c:v>РТС-тендер</c:v>
                </c:pt>
                <c:pt idx="2">
                  <c:v>АО «ЕЭТП»</c:v>
                </c:pt>
                <c:pt idx="3">
                  <c:v>Национальная электронная площадка</c:v>
                </c:pt>
                <c:pt idx="4">
                  <c:v>АГЗ РТ</c:v>
                </c:pt>
                <c:pt idx="5">
                  <c:v>АО «РАД»</c:v>
                </c:pt>
                <c:pt idx="6">
                  <c:v>АО «ТЭК-Торг»</c:v>
                </c:pt>
                <c:pt idx="7">
                  <c:v>ООО «ЭТП Газпромбанк»</c:v>
                </c:pt>
              </c:strCache>
            </c:strRef>
          </c:cat>
          <c:val>
            <c:numRef>
              <c:f>'44-ФЗ'!$D$95:$D$102</c:f>
              <c:numCache>
                <c:formatCode>#,##0</c:formatCode>
                <c:ptCount val="8"/>
                <c:pt idx="0">
                  <c:v>846992</c:v>
                </c:pt>
                <c:pt idx="1">
                  <c:v>593962</c:v>
                </c:pt>
                <c:pt idx="2">
                  <c:v>387486</c:v>
                </c:pt>
                <c:pt idx="3">
                  <c:v>83177</c:v>
                </c:pt>
                <c:pt idx="4">
                  <c:v>50059</c:v>
                </c:pt>
                <c:pt idx="5">
                  <c:v>3257</c:v>
                </c:pt>
                <c:pt idx="6">
                  <c:v>571</c:v>
                </c:pt>
                <c:pt idx="7">
                  <c:v>106</c:v>
                </c:pt>
              </c:numCache>
            </c:numRef>
          </c:val>
          <c:extLst>
            <c:ext xmlns:c16="http://schemas.microsoft.com/office/drawing/2014/chart" uri="{C3380CC4-5D6E-409C-BE32-E72D297353CC}">
              <c16:uniqueId val="{00000010-7680-49E7-BE97-33807D27C37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78289477451682177"/>
          <c:w val="0.99601835698681374"/>
          <c:h val="0.2129958906651820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chemeClr val="bg2">
                    <a:lumMod val="25000"/>
                  </a:schemeClr>
                </a:solidFill>
                <a:latin typeface="+mn-lt"/>
                <a:ea typeface="+mn-ea"/>
                <a:cs typeface="+mn-cs"/>
              </a:defRPr>
            </a:pPr>
            <a:r>
              <a:rPr lang="ru-RU" sz="1000" b="1" i="0" baseline="0">
                <a:solidFill>
                  <a:schemeClr val="bg2">
                    <a:lumMod val="25000"/>
                  </a:schemeClr>
                </a:solidFill>
                <a:effectLst/>
                <a:latin typeface="+mn-lt"/>
                <a:cs typeface="Times New Roman" panose="02020603050405020304" pitchFamily="18" charset="0"/>
              </a:rPr>
              <a:t>ОБЩИЙ ОБЪЕМ ИЗВЕЩЕНИЙ</a:t>
            </a:r>
            <a:br>
              <a:rPr lang="ru-RU" sz="1000" b="1" i="0" baseline="0">
                <a:solidFill>
                  <a:schemeClr val="bg2">
                    <a:lumMod val="25000"/>
                  </a:schemeClr>
                </a:solidFill>
                <a:effectLst/>
                <a:latin typeface="+mn-lt"/>
                <a:cs typeface="Times New Roman" panose="02020603050405020304" pitchFamily="18" charset="0"/>
              </a:rPr>
            </a:br>
            <a:r>
              <a:rPr lang="ru-RU" sz="1000" b="1" i="0" baseline="0">
                <a:solidFill>
                  <a:schemeClr val="bg2">
                    <a:lumMod val="25000"/>
                  </a:schemeClr>
                </a:solidFill>
                <a:effectLst/>
                <a:latin typeface="+mn-lt"/>
                <a:cs typeface="Times New Roman" panose="02020603050405020304" pitchFamily="18" charset="0"/>
              </a:rPr>
              <a:t>О ПРОВЕДЕНИИ ПРОЦЕДУР ОПРЕДЕЛЕНИЯ ПОСТАВЩИКА (ПОДРЯДЧИКА, ИСПОЛНИТЕЛЯ) В ЭЛЕКТРОННОЙ ФОРМЕ, МЛН РУБ. (В РАЗРЕЗЕ ПО ЭЛЕКТРОННЫМ ПЛОЩАДКАМ)</a:t>
            </a:r>
            <a:endParaRPr lang="ru-RU" sz="1000" b="1">
              <a:solidFill>
                <a:schemeClr val="bg2">
                  <a:lumMod val="25000"/>
                </a:schemeClr>
              </a:solidFill>
              <a:latin typeface="+mn-lt"/>
              <a:cs typeface="Times New Roman" panose="02020603050405020304" pitchFamily="18" charset="0"/>
            </a:endParaRPr>
          </a:p>
        </c:rich>
      </c:tx>
      <c:layout>
        <c:manualLayout>
          <c:xMode val="edge"/>
          <c:yMode val="edge"/>
          <c:x val="0.14021697287839019"/>
          <c:y val="0"/>
        </c:manualLayout>
      </c:layout>
      <c:overlay val="0"/>
      <c:spPr>
        <a:noFill/>
        <a:ln>
          <a:noFill/>
        </a:ln>
        <a:effectLst/>
      </c:spPr>
    </c:title>
    <c:autoTitleDeleted val="0"/>
    <c:plotArea>
      <c:layout>
        <c:manualLayout>
          <c:layoutTarget val="inner"/>
          <c:xMode val="edge"/>
          <c:yMode val="edge"/>
          <c:x val="0.17610466873458999"/>
          <c:y val="0.32690707600943819"/>
          <c:w val="0.71480442217450091"/>
          <c:h val="0.47653628144966725"/>
        </c:manualLayout>
      </c:layout>
      <c:doughnutChart>
        <c:varyColors val="1"/>
        <c:ser>
          <c:idx val="1"/>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FC1-4CF0-BD65-6E9D6215E35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FC1-4CF0-BD65-6E9D6215E35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FC1-4CF0-BD65-6E9D6215E35F}"/>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FC1-4CF0-BD65-6E9D6215E35F}"/>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FFC1-4CF0-BD65-6E9D6215E35F}"/>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FFC1-4CF0-BD65-6E9D6215E35F}"/>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FFC1-4CF0-BD65-6E9D6215E35F}"/>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FFC1-4CF0-BD65-6E9D6215E35F}"/>
              </c:ext>
            </c:extLst>
          </c:dPt>
          <c:dLbls>
            <c:dLbl>
              <c:idx val="4"/>
              <c:layout>
                <c:manualLayout>
                  <c:x val="-0.10280028632784542"/>
                  <c:y val="-0.11454789363450781"/>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FFC1-4CF0-BD65-6E9D6215E35F}"/>
                </c:ext>
              </c:extLst>
            </c:dLbl>
            <c:dLbl>
              <c:idx val="5"/>
              <c:layout>
                <c:manualLayout>
                  <c:x val="7.5383440706275284E-2"/>
                  <c:y val="-0.11965025583923224"/>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FFC1-4CF0-BD65-6E9D6215E35F}"/>
                </c:ext>
              </c:extLst>
            </c:dLbl>
            <c:dLbl>
              <c:idx val="6"/>
              <c:delete val="1"/>
              <c:extLst>
                <c:ext xmlns:c15="http://schemas.microsoft.com/office/drawing/2012/chart" uri="{CE6537A1-D6FC-4f65-9D91-7224C49458BB}"/>
                <c:ext xmlns:c16="http://schemas.microsoft.com/office/drawing/2014/chart" uri="{C3380CC4-5D6E-409C-BE32-E72D297353CC}">
                  <c16:uniqueId val="{0000000D-FFC1-4CF0-BD65-6E9D6215E35F}"/>
                </c:ext>
              </c:extLst>
            </c:dLbl>
            <c:dLbl>
              <c:idx val="7"/>
              <c:delete val="1"/>
              <c:extLst>
                <c:ext xmlns:c15="http://schemas.microsoft.com/office/drawing/2012/chart" uri="{CE6537A1-D6FC-4f65-9D91-7224C49458BB}"/>
                <c:ext xmlns:c16="http://schemas.microsoft.com/office/drawing/2014/chart" uri="{C3380CC4-5D6E-409C-BE32-E72D297353CC}">
                  <c16:uniqueId val="{0000000F-FFC1-4CF0-BD65-6E9D6215E3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'44-ФЗ'!$B$104:$B$111</c:f>
              <c:strCache>
                <c:ptCount val="8"/>
                <c:pt idx="0">
                  <c:v>РТС-тендер</c:v>
                </c:pt>
                <c:pt idx="1">
                  <c:v>АО «ЕЭТП»</c:v>
                </c:pt>
                <c:pt idx="2">
                  <c:v>ЗАО «Сбербанк-АСТ»</c:v>
                </c:pt>
                <c:pt idx="3">
                  <c:v>Национальная электронная площадка</c:v>
                </c:pt>
                <c:pt idx="4">
                  <c:v>АО «РАД»</c:v>
                </c:pt>
                <c:pt idx="5">
                  <c:v>АГЗ РТ</c:v>
                </c:pt>
                <c:pt idx="6">
                  <c:v>АО «ТЭК-Торг»</c:v>
                </c:pt>
                <c:pt idx="7">
                  <c:v>ООО «ЭТП Газпромбанк»</c:v>
                </c:pt>
              </c:strCache>
            </c:strRef>
          </c:cat>
          <c:val>
            <c:numRef>
              <c:f>'44-ФЗ'!$D$104:$D$111</c:f>
              <c:numCache>
                <c:formatCode>#,##0</c:formatCode>
                <c:ptCount val="8"/>
                <c:pt idx="0">
                  <c:v>1793453.2</c:v>
                </c:pt>
                <c:pt idx="1">
                  <c:v>1548096.8</c:v>
                </c:pt>
                <c:pt idx="2">
                  <c:v>1469580.4</c:v>
                </c:pt>
                <c:pt idx="3">
                  <c:v>710318</c:v>
                </c:pt>
                <c:pt idx="4">
                  <c:v>167200.5</c:v>
                </c:pt>
                <c:pt idx="5">
                  <c:v>159099.6</c:v>
                </c:pt>
                <c:pt idx="6">
                  <c:v>2469.1999999999998</c:v>
                </c:pt>
                <c:pt idx="7">
                  <c:v>1706.8</c:v>
                </c:pt>
              </c:numCache>
            </c:numRef>
          </c:val>
          <c:extLst>
            <c:ext xmlns:c16="http://schemas.microsoft.com/office/drawing/2014/chart" uri="{C3380CC4-5D6E-409C-BE32-E72D297353CC}">
              <c16:uniqueId val="{00000010-FFC1-4CF0-BD65-6E9D6215E35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57016683022571E-2"/>
          <c:y val="0.79089965269492823"/>
          <c:w val="0.98166929133858272"/>
          <c:h val="0.2091003473050717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ru-RU" sz="1000" b="1" i="0" baseline="0">
                <a:solidFill>
                  <a:schemeClr val="bg2">
                    <a:lumMod val="25000"/>
                  </a:schemeClr>
                </a:solidFill>
                <a:effectLst/>
                <a:latin typeface="+mn-lt"/>
                <a:cs typeface="Times New Roman" panose="02020603050405020304" pitchFamily="18" charset="0"/>
              </a:rPr>
              <a:t>ОБЩЕЕ КОЛИЧЕСТВО КОНТРАКТОВ</a:t>
            </a:r>
            <a:br>
              <a:rPr lang="ru-RU" sz="1000" b="1" i="0" baseline="0">
                <a:solidFill>
                  <a:schemeClr val="bg2">
                    <a:lumMod val="25000"/>
                  </a:schemeClr>
                </a:solidFill>
                <a:effectLst/>
                <a:latin typeface="+mn-lt"/>
                <a:cs typeface="Times New Roman" panose="02020603050405020304" pitchFamily="18" charset="0"/>
              </a:rPr>
            </a:br>
            <a:r>
              <a:rPr lang="ru-RU" sz="1000" b="1" i="0" baseline="0">
                <a:solidFill>
                  <a:schemeClr val="bg2">
                    <a:lumMod val="25000"/>
                  </a:schemeClr>
                </a:solidFill>
                <a:effectLst/>
                <a:latin typeface="+mn-lt"/>
                <a:cs typeface="Times New Roman" panose="02020603050405020304" pitchFamily="18" charset="0"/>
              </a:rPr>
              <a:t>(В РАЗРЕЗЕ ПО ЭЛЕКТРОННЫМ ПЛОЩАДКАМ) </a:t>
            </a:r>
            <a:endParaRPr lang="ru-RU" sz="1000" b="1">
              <a:solidFill>
                <a:schemeClr val="bg2">
                  <a:lumMod val="25000"/>
                </a:schemeClr>
              </a:solidFill>
              <a:effectLst/>
              <a:latin typeface="+mn-lt"/>
              <a:cs typeface="Times New Roman" panose="02020603050405020304" pitchFamily="18" charset="0"/>
            </a:endParaRPr>
          </a:p>
        </c:rich>
      </c:tx>
      <c:layout>
        <c:manualLayout>
          <c:xMode val="edge"/>
          <c:yMode val="edge"/>
          <c:x val="0.13622076890238116"/>
          <c:y val="0"/>
        </c:manualLayout>
      </c:layout>
      <c:overlay val="0"/>
      <c:spPr>
        <a:noFill/>
        <a:ln>
          <a:noFill/>
        </a:ln>
        <a:effectLst/>
      </c:spPr>
    </c:title>
    <c:autoTitleDeleted val="0"/>
    <c:plotArea>
      <c:layout>
        <c:manualLayout>
          <c:layoutTarget val="inner"/>
          <c:xMode val="edge"/>
          <c:yMode val="edge"/>
          <c:x val="0.22095300493311831"/>
          <c:y val="0.13572499742382088"/>
          <c:w val="0.577443731619391"/>
          <c:h val="0.64989778407286769"/>
        </c:manualLayout>
      </c:layout>
      <c:doughnutChart>
        <c:varyColors val="1"/>
        <c:ser>
          <c:idx val="1"/>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D2D-4940-8041-AA31323C33A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D2D-4940-8041-AA31323C33A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D2D-4940-8041-AA31323C33A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D2D-4940-8041-AA31323C33AD}"/>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D2D-4940-8041-AA31323C33AD}"/>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D2D-4940-8041-AA31323C33AD}"/>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BD2D-4940-8041-AA31323C33AD}"/>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BD2D-4940-8041-AA31323C33AD}"/>
              </c:ext>
            </c:extLst>
          </c:dPt>
          <c:dLbls>
            <c:dLbl>
              <c:idx val="2"/>
              <c:layout>
                <c:manualLayout>
                  <c:x val="2.3264831329972899E-2"/>
                  <c:y val="0"/>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D2D-4940-8041-AA31323C33AD}"/>
                </c:ext>
              </c:extLst>
            </c:dLbl>
            <c:dLbl>
              <c:idx val="3"/>
              <c:layout>
                <c:manualLayout>
                  <c:x val="-0.11851549900388958"/>
                  <c:y val="-0.12037048486722071"/>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D2D-4940-8041-AA31323C33AD}"/>
                </c:ext>
              </c:extLst>
            </c:dLbl>
            <c:dLbl>
              <c:idx val="4"/>
              <c:delete val="1"/>
              <c:extLst>
                <c:ext xmlns:c15="http://schemas.microsoft.com/office/drawing/2012/chart" uri="{CE6537A1-D6FC-4f65-9D91-7224C49458BB}"/>
                <c:ext xmlns:c16="http://schemas.microsoft.com/office/drawing/2014/chart" uri="{C3380CC4-5D6E-409C-BE32-E72D297353CC}">
                  <c16:uniqueId val="{00000009-BD2D-4940-8041-AA31323C33AD}"/>
                </c:ext>
              </c:extLst>
            </c:dLbl>
            <c:dLbl>
              <c:idx val="5"/>
              <c:layout>
                <c:manualLayout>
                  <c:x val="6.7546366568636745E-2"/>
                  <c:y val="-0.1312226849241997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D2D-4940-8041-AA31323C33AD}"/>
                </c:ext>
              </c:extLst>
            </c:dLbl>
            <c:dLbl>
              <c:idx val="6"/>
              <c:delete val="1"/>
              <c:extLst>
                <c:ext xmlns:c15="http://schemas.microsoft.com/office/drawing/2012/chart" uri="{CE6537A1-D6FC-4f65-9D91-7224C49458BB}"/>
                <c:ext xmlns:c16="http://schemas.microsoft.com/office/drawing/2014/chart" uri="{C3380CC4-5D6E-409C-BE32-E72D297353CC}">
                  <c16:uniqueId val="{0000000D-BD2D-4940-8041-AA31323C33AD}"/>
                </c:ext>
              </c:extLst>
            </c:dLbl>
            <c:dLbl>
              <c:idx val="7"/>
              <c:delete val="1"/>
              <c:extLst>
                <c:ext xmlns:c15="http://schemas.microsoft.com/office/drawing/2012/chart" uri="{CE6537A1-D6FC-4f65-9D91-7224C49458BB}"/>
                <c:ext xmlns:c16="http://schemas.microsoft.com/office/drawing/2014/chart" uri="{C3380CC4-5D6E-409C-BE32-E72D297353CC}">
                  <c16:uniqueId val="{0000000F-BD2D-4940-8041-AA31323C33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'44-ФЗ'!$B$113:$B$120</c:f>
              <c:strCache>
                <c:ptCount val="8"/>
                <c:pt idx="0">
                  <c:v>РТС-тендер</c:v>
                </c:pt>
                <c:pt idx="1">
                  <c:v>АО «ЕЭТП»</c:v>
                </c:pt>
                <c:pt idx="2">
                  <c:v>ЗАО «Сбербанк-АСТ»</c:v>
                </c:pt>
                <c:pt idx="3">
                  <c:v>Национальная электронная площадка</c:v>
                </c:pt>
                <c:pt idx="4">
                  <c:v>АО «РАД»</c:v>
                </c:pt>
                <c:pt idx="5">
                  <c:v>АГЗ РТ</c:v>
                </c:pt>
                <c:pt idx="6">
                  <c:v>АО «ТЭК-Торг»</c:v>
                </c:pt>
                <c:pt idx="7">
                  <c:v>ООО «ЭТП Газпромбанк»</c:v>
                </c:pt>
              </c:strCache>
            </c:strRef>
          </c:cat>
          <c:val>
            <c:numRef>
              <c:f>'44-ФЗ'!$D$113:$D$120</c:f>
              <c:numCache>
                <c:formatCode>#,##0</c:formatCode>
                <c:ptCount val="8"/>
                <c:pt idx="0">
                  <c:v>711537</c:v>
                </c:pt>
                <c:pt idx="1">
                  <c:v>392697</c:v>
                </c:pt>
                <c:pt idx="2">
                  <c:v>863302</c:v>
                </c:pt>
                <c:pt idx="3">
                  <c:v>83247</c:v>
                </c:pt>
                <c:pt idx="4">
                  <c:v>3041</c:v>
                </c:pt>
                <c:pt idx="5">
                  <c:v>78912</c:v>
                </c:pt>
                <c:pt idx="6">
                  <c:v>461</c:v>
                </c:pt>
                <c:pt idx="7">
                  <c:v>148</c:v>
                </c:pt>
              </c:numCache>
            </c:numRef>
          </c:val>
          <c:extLst>
            <c:ext xmlns:c16="http://schemas.microsoft.com/office/drawing/2014/chart" uri="{C3380CC4-5D6E-409C-BE32-E72D297353CC}">
              <c16:uniqueId val="{00000010-BD2D-4940-8041-AA31323C33A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74563546762197452"/>
          <c:w val="0.99532569253391523"/>
          <c:h val="0.2543645323780254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i="0" baseline="0">
                <a:solidFill>
                  <a:schemeClr val="bg2">
                    <a:lumMod val="25000"/>
                  </a:schemeClr>
                </a:solidFill>
                <a:effectLst/>
                <a:latin typeface="+mn-lt"/>
                <a:cs typeface="Times New Roman" panose="02020603050405020304" pitchFamily="18" charset="0"/>
              </a:rPr>
              <a:t>ОБЩИЙ ОБЪЕМ КОНТРАКТОВ</a:t>
            </a:r>
            <a:br>
              <a:rPr lang="ru-RU" sz="1000" b="1" i="0" baseline="0">
                <a:solidFill>
                  <a:schemeClr val="bg2">
                    <a:lumMod val="25000"/>
                  </a:schemeClr>
                </a:solidFill>
                <a:effectLst/>
                <a:latin typeface="+mn-lt"/>
                <a:cs typeface="Times New Roman" panose="02020603050405020304" pitchFamily="18" charset="0"/>
              </a:rPr>
            </a:br>
            <a:r>
              <a:rPr lang="ru-RU" sz="1000" b="1" i="0" baseline="0">
                <a:solidFill>
                  <a:schemeClr val="bg2">
                    <a:lumMod val="25000"/>
                  </a:schemeClr>
                </a:solidFill>
                <a:effectLst/>
                <a:latin typeface="+mn-lt"/>
                <a:cs typeface="Times New Roman" panose="02020603050405020304" pitchFamily="18" charset="0"/>
              </a:rPr>
              <a:t>(В РАЗРЕЗЕ ПО ЭЛЕКТРОННЫМ ПЛОЩАДКАМ)</a:t>
            </a:r>
            <a:endParaRPr lang="ru-RU" sz="1000">
              <a:solidFill>
                <a:schemeClr val="bg2">
                  <a:lumMod val="25000"/>
                </a:schemeClr>
              </a:solidFill>
              <a:effectLst/>
              <a:latin typeface="+mn-lt"/>
              <a:cs typeface="Times New Roman" panose="02020603050405020304" pitchFamily="18" charset="0"/>
            </a:endParaRPr>
          </a:p>
        </c:rich>
      </c:tx>
      <c:layout>
        <c:manualLayout>
          <c:xMode val="edge"/>
          <c:yMode val="edge"/>
          <c:x val="0.22372487262621579"/>
          <c:y val="0"/>
        </c:manualLayout>
      </c:layout>
      <c:overlay val="0"/>
      <c:spPr>
        <a:noFill/>
        <a:ln>
          <a:noFill/>
        </a:ln>
        <a:effectLst/>
      </c:spPr>
    </c:title>
    <c:autoTitleDeleted val="0"/>
    <c:plotArea>
      <c:layout>
        <c:manualLayout>
          <c:layoutTarget val="inner"/>
          <c:xMode val="edge"/>
          <c:yMode val="edge"/>
          <c:x val="0.23005681642735834"/>
          <c:y val="0.21814105286145855"/>
          <c:w val="0.63207287324378569"/>
          <c:h val="0.49669825170158816"/>
        </c:manualLayout>
      </c:layout>
      <c:doughnutChart>
        <c:varyColors val="1"/>
        <c:ser>
          <c:idx val="1"/>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29A-4F37-99DE-A4F04F723D6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29A-4F37-99DE-A4F04F723D6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29A-4F37-99DE-A4F04F723D6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29A-4F37-99DE-A4F04F723D6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29A-4F37-99DE-A4F04F723D62}"/>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129A-4F37-99DE-A4F04F723D62}"/>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129A-4F37-99DE-A4F04F723D62}"/>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129A-4F37-99DE-A4F04F723D62}"/>
              </c:ext>
            </c:extLst>
          </c:dPt>
          <c:dLbls>
            <c:dLbl>
              <c:idx val="2"/>
              <c:layout>
                <c:manualLayout>
                  <c:x val="3.2000000000000001E-2"/>
                  <c:y val="0"/>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29A-4F37-99DE-A4F04F723D62}"/>
                </c:ext>
              </c:extLst>
            </c:dLbl>
            <c:dLbl>
              <c:idx val="3"/>
              <c:layout>
                <c:manualLayout>
                  <c:x val="1.19999999999999E-2"/>
                  <c:y val="-4.5266966784071101E-17"/>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29A-4F37-99DE-A4F04F723D62}"/>
                </c:ext>
              </c:extLst>
            </c:dLbl>
            <c:dLbl>
              <c:idx val="4"/>
              <c:layout>
                <c:manualLayout>
                  <c:x val="-0.10290196078431377"/>
                  <c:y val="-0.11574075197457019"/>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129A-4F37-99DE-A4F04F723D62}"/>
                </c:ext>
              </c:extLst>
            </c:dLbl>
            <c:dLbl>
              <c:idx val="5"/>
              <c:layout>
                <c:manualLayout>
                  <c:x val="4.8470588235294119E-2"/>
                  <c:y val="-0.10499083993545491"/>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129A-4F37-99DE-A4F04F723D62}"/>
                </c:ext>
              </c:extLst>
            </c:dLbl>
            <c:dLbl>
              <c:idx val="6"/>
              <c:delete val="1"/>
              <c:extLst>
                <c:ext xmlns:c15="http://schemas.microsoft.com/office/drawing/2012/chart" uri="{CE6537A1-D6FC-4f65-9D91-7224C49458BB}"/>
                <c:ext xmlns:c16="http://schemas.microsoft.com/office/drawing/2014/chart" uri="{C3380CC4-5D6E-409C-BE32-E72D297353CC}">
                  <c16:uniqueId val="{0000000D-129A-4F37-99DE-A4F04F723D62}"/>
                </c:ext>
              </c:extLst>
            </c:dLbl>
            <c:dLbl>
              <c:idx val="7"/>
              <c:delete val="1"/>
              <c:extLst>
                <c:ext xmlns:c15="http://schemas.microsoft.com/office/drawing/2012/chart" uri="{CE6537A1-D6FC-4f65-9D91-7224C49458BB}"/>
                <c:ext xmlns:c16="http://schemas.microsoft.com/office/drawing/2014/chart" uri="{C3380CC4-5D6E-409C-BE32-E72D297353CC}">
                  <c16:uniqueId val="{0000000F-129A-4F37-99DE-A4F04F723D6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'44-ФЗ'!$B$122:$B$129</c:f>
              <c:strCache>
                <c:ptCount val="8"/>
                <c:pt idx="0">
                  <c:v>РТС-тендер</c:v>
                </c:pt>
                <c:pt idx="1">
                  <c:v>АО «ЕЭТП»</c:v>
                </c:pt>
                <c:pt idx="2">
                  <c:v>ЗАО «Сбербанк-АСТ»</c:v>
                </c:pt>
                <c:pt idx="3">
                  <c:v>Национальная электронная площадка</c:v>
                </c:pt>
                <c:pt idx="4">
                  <c:v>АО «РАД»</c:v>
                </c:pt>
                <c:pt idx="5">
                  <c:v>АГЗ РТ</c:v>
                </c:pt>
                <c:pt idx="6">
                  <c:v>АО «ТЭК-Торг»</c:v>
                </c:pt>
                <c:pt idx="7">
                  <c:v>ООО «ЭТП Газпромбанк»</c:v>
                </c:pt>
              </c:strCache>
            </c:strRef>
          </c:cat>
          <c:val>
            <c:numRef>
              <c:f>'44-ФЗ'!$D$122:$D$129</c:f>
              <c:numCache>
                <c:formatCode>#,##0</c:formatCode>
                <c:ptCount val="8"/>
                <c:pt idx="0">
                  <c:v>1384838.2</c:v>
                </c:pt>
                <c:pt idx="1">
                  <c:v>1200294.1000000001</c:v>
                </c:pt>
                <c:pt idx="2">
                  <c:v>1121960.8999999999</c:v>
                </c:pt>
                <c:pt idx="3">
                  <c:v>598340.4</c:v>
                </c:pt>
                <c:pt idx="4">
                  <c:v>131046</c:v>
                </c:pt>
                <c:pt idx="5">
                  <c:v>129900.2</c:v>
                </c:pt>
                <c:pt idx="6">
                  <c:v>1058.3</c:v>
                </c:pt>
                <c:pt idx="7">
                  <c:v>221.8</c:v>
                </c:pt>
              </c:numCache>
            </c:numRef>
          </c:val>
          <c:extLst>
            <c:ext xmlns:c16="http://schemas.microsoft.com/office/drawing/2014/chart" uri="{C3380CC4-5D6E-409C-BE32-E72D297353CC}">
              <c16:uniqueId val="{00000010-129A-4F37-99DE-A4F04F723D62}"/>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75220921344770275"/>
          <c:w val="1"/>
          <c:h val="0.2477907865522972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cap="all" spc="50" baseline="0">
                <a:solidFill>
                  <a:sysClr val="windowText" lastClr="000000">
                    <a:lumMod val="65000"/>
                    <a:lumOff val="35000"/>
                  </a:sysClr>
                </a:solidFill>
                <a:latin typeface="+mn-lt"/>
                <a:ea typeface="+mn-ea"/>
                <a:cs typeface="+mn-cs"/>
              </a:defRPr>
            </a:pPr>
            <a:r>
              <a:rPr lang="ru-RU" sz="1200"/>
              <a:t>Количество контрактов,</a:t>
            </a:r>
          </a:p>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cap="all" spc="50" baseline="0">
                <a:solidFill>
                  <a:sysClr val="windowText" lastClr="000000">
                    <a:lumMod val="65000"/>
                    <a:lumOff val="35000"/>
                  </a:sysClr>
                </a:solidFill>
                <a:latin typeface="+mn-lt"/>
                <a:ea typeface="+mn-ea"/>
                <a:cs typeface="+mn-cs"/>
              </a:defRPr>
            </a:pPr>
            <a:r>
              <a:rPr lang="ru-RU" sz="1200"/>
              <a:t>заключенных заказчиками, в разрезе уровней</a:t>
            </a:r>
            <a:r>
              <a:rPr lang="ru-RU" sz="1200" baseline="0"/>
              <a:t> заказчиков, шт.</a:t>
            </a:r>
            <a:endParaRPr lang="ru-RU" sz="1200">
              <a:effectLst/>
            </a:endParaRPr>
          </a:p>
        </c:rich>
      </c:tx>
      <c:layout>
        <c:manualLayout>
          <c:xMode val="edge"/>
          <c:yMode val="edge"/>
          <c:x val="0.12167958497375328"/>
          <c:y val="2.8728752693320564E-2"/>
        </c:manualLayout>
      </c:layout>
      <c:overlay val="0"/>
      <c:spPr>
        <a:noFill/>
        <a:ln>
          <a:noFill/>
        </a:ln>
        <a:effectLst/>
      </c:spPr>
    </c:title>
    <c:autoTitleDeleted val="0"/>
    <c:plotArea>
      <c:layout/>
      <c:barChart>
        <c:barDir val="bar"/>
        <c:grouping val="clustered"/>
        <c:varyColors val="0"/>
        <c:ser>
          <c:idx val="0"/>
          <c:order val="0"/>
          <c:tx>
            <c:strRef>
              <c:f>Лист4!$F$2</c:f>
              <c:strCache>
                <c:ptCount val="1"/>
                <c:pt idx="0">
                  <c:v>Муниципальный уровень</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Лист4!$G$1:$H$1</c:f>
              <c:numCache>
                <c:formatCode>@</c:formatCode>
                <c:ptCount val="2"/>
                <c:pt idx="0">
                  <c:v>2017</c:v>
                </c:pt>
                <c:pt idx="1">
                  <c:v>2018</c:v>
                </c:pt>
              </c:numCache>
            </c:numRef>
          </c:cat>
          <c:val>
            <c:numRef>
              <c:f>Лист4!$G$2:$H$2</c:f>
              <c:numCache>
                <c:formatCode>#,##0</c:formatCode>
                <c:ptCount val="2"/>
                <c:pt idx="0">
                  <c:v>1054272</c:v>
                </c:pt>
                <c:pt idx="1">
                  <c:v>1111494</c:v>
                </c:pt>
              </c:numCache>
            </c:numRef>
          </c:val>
          <c:extLst>
            <c:ext xmlns:c16="http://schemas.microsoft.com/office/drawing/2014/chart" uri="{C3380CC4-5D6E-409C-BE32-E72D297353CC}">
              <c16:uniqueId val="{00000000-6840-4250-BAC2-B0310493A531}"/>
            </c:ext>
          </c:extLst>
        </c:ser>
        <c:ser>
          <c:idx val="1"/>
          <c:order val="1"/>
          <c:tx>
            <c:strRef>
              <c:f>Лист4!$F$3</c:f>
              <c:strCache>
                <c:ptCount val="1"/>
                <c:pt idx="0">
                  <c:v>Уровень субъекта РФ</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Лист4!$G$1:$H$1</c:f>
              <c:numCache>
                <c:formatCode>@</c:formatCode>
                <c:ptCount val="2"/>
                <c:pt idx="0">
                  <c:v>2017</c:v>
                </c:pt>
                <c:pt idx="1">
                  <c:v>2018</c:v>
                </c:pt>
              </c:numCache>
            </c:numRef>
          </c:cat>
          <c:val>
            <c:numRef>
              <c:f>Лист4!$G$3:$H$3</c:f>
              <c:numCache>
                <c:formatCode>#,##0</c:formatCode>
                <c:ptCount val="2"/>
                <c:pt idx="0">
                  <c:v>1696366</c:v>
                </c:pt>
                <c:pt idx="1">
                  <c:v>1780412</c:v>
                </c:pt>
              </c:numCache>
            </c:numRef>
          </c:val>
          <c:extLst>
            <c:ext xmlns:c16="http://schemas.microsoft.com/office/drawing/2014/chart" uri="{C3380CC4-5D6E-409C-BE32-E72D297353CC}">
              <c16:uniqueId val="{00000001-6840-4250-BAC2-B0310493A531}"/>
            </c:ext>
          </c:extLst>
        </c:ser>
        <c:ser>
          <c:idx val="2"/>
          <c:order val="2"/>
          <c:tx>
            <c:strRef>
              <c:f>Лист4!$F$4</c:f>
              <c:strCache>
                <c:ptCount val="1"/>
                <c:pt idx="0">
                  <c:v>Федеральный уровень</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Лист4!$G$1:$H$1</c:f>
              <c:numCache>
                <c:formatCode>@</c:formatCode>
                <c:ptCount val="2"/>
                <c:pt idx="0">
                  <c:v>2017</c:v>
                </c:pt>
                <c:pt idx="1">
                  <c:v>2018</c:v>
                </c:pt>
              </c:numCache>
            </c:numRef>
          </c:cat>
          <c:val>
            <c:numRef>
              <c:f>Лист4!$G$4:$H$4</c:f>
              <c:numCache>
                <c:formatCode>#,##0</c:formatCode>
                <c:ptCount val="2"/>
                <c:pt idx="0">
                  <c:v>787946</c:v>
                </c:pt>
                <c:pt idx="1">
                  <c:v>710380</c:v>
                </c:pt>
              </c:numCache>
            </c:numRef>
          </c:val>
          <c:extLst>
            <c:ext xmlns:c16="http://schemas.microsoft.com/office/drawing/2014/chart" uri="{C3380CC4-5D6E-409C-BE32-E72D297353CC}">
              <c16:uniqueId val="{00000002-6840-4250-BAC2-B0310493A531}"/>
            </c:ext>
          </c:extLst>
        </c:ser>
        <c:dLbls>
          <c:showLegendKey val="0"/>
          <c:showVal val="0"/>
          <c:showCatName val="0"/>
          <c:showSerName val="0"/>
          <c:showPercent val="0"/>
          <c:showBubbleSize val="0"/>
        </c:dLbls>
        <c:gapWidth val="326"/>
        <c:overlap val="-58"/>
        <c:axId val="201884032"/>
        <c:axId val="201885568"/>
      </c:barChart>
      <c:catAx>
        <c:axId val="201884032"/>
        <c:scaling>
          <c:orientation val="minMax"/>
        </c:scaling>
        <c:delete val="0"/>
        <c:axPos val="l"/>
        <c:numFmt formatCode="@"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01885568"/>
        <c:crosses val="autoZero"/>
        <c:auto val="1"/>
        <c:lblAlgn val="ctr"/>
        <c:lblOffset val="100"/>
        <c:noMultiLvlLbl val="0"/>
      </c:catAx>
      <c:valAx>
        <c:axId val="201885568"/>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01884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ru-RU" sz="1200"/>
              <a:t>Суммарная стоимость контрактов,</a:t>
            </a:r>
          </a:p>
          <a:p>
            <a:pPr>
              <a:defRPr sz="1200" b="1" i="0" u="none" strike="noStrike" kern="1200" cap="all" spc="50" baseline="0">
                <a:solidFill>
                  <a:schemeClr val="tx1">
                    <a:lumMod val="65000"/>
                    <a:lumOff val="35000"/>
                  </a:schemeClr>
                </a:solidFill>
                <a:latin typeface="+mn-lt"/>
                <a:ea typeface="+mn-ea"/>
                <a:cs typeface="+mn-cs"/>
              </a:defRPr>
            </a:pPr>
            <a:r>
              <a:rPr lang="ru-RU" sz="1200"/>
              <a:t>заключенных заказчиками, в разрезе</a:t>
            </a:r>
            <a:r>
              <a:rPr lang="ru-RU" sz="1200" baseline="0"/>
              <a:t> уровней заказчиков,</a:t>
            </a:r>
            <a:r>
              <a:rPr lang="ru-RU" sz="1200"/>
              <a:t> руб.</a:t>
            </a:r>
          </a:p>
        </c:rich>
      </c:tx>
      <c:layout>
        <c:manualLayout>
          <c:xMode val="edge"/>
          <c:yMode val="edge"/>
          <c:x val="0.130758226037196"/>
          <c:y val="6.0692555476020045E-2"/>
        </c:manualLayout>
      </c:layout>
      <c:overlay val="0"/>
      <c:spPr>
        <a:noFill/>
        <a:ln>
          <a:noFill/>
        </a:ln>
        <a:effectLst/>
      </c:spPr>
    </c:title>
    <c:autoTitleDeleted val="0"/>
    <c:plotArea>
      <c:layout/>
      <c:barChart>
        <c:barDir val="bar"/>
        <c:grouping val="clustered"/>
        <c:varyColors val="0"/>
        <c:ser>
          <c:idx val="0"/>
          <c:order val="0"/>
          <c:tx>
            <c:strRef>
              <c:f>Лист4!$F$8</c:f>
              <c:strCache>
                <c:ptCount val="1"/>
                <c:pt idx="0">
                  <c:v>Муниципальный уровень</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Лист4!$G$7:$H$7</c:f>
              <c:numCache>
                <c:formatCode>@</c:formatCode>
                <c:ptCount val="2"/>
                <c:pt idx="0">
                  <c:v>2017</c:v>
                </c:pt>
                <c:pt idx="1">
                  <c:v>2018</c:v>
                </c:pt>
              </c:numCache>
            </c:numRef>
          </c:cat>
          <c:val>
            <c:numRef>
              <c:f>Лист4!$G$8:$H$8</c:f>
              <c:numCache>
                <c:formatCode>#,##0</c:formatCode>
                <c:ptCount val="2"/>
                <c:pt idx="0">
                  <c:v>1238844792708</c:v>
                </c:pt>
                <c:pt idx="1">
                  <c:v>1419204690793</c:v>
                </c:pt>
              </c:numCache>
            </c:numRef>
          </c:val>
          <c:extLst>
            <c:ext xmlns:c16="http://schemas.microsoft.com/office/drawing/2014/chart" uri="{C3380CC4-5D6E-409C-BE32-E72D297353CC}">
              <c16:uniqueId val="{00000000-31B5-4AE6-9EFE-D7D6D3EBEC63}"/>
            </c:ext>
          </c:extLst>
        </c:ser>
        <c:ser>
          <c:idx val="1"/>
          <c:order val="1"/>
          <c:tx>
            <c:strRef>
              <c:f>Лист4!$F$9</c:f>
              <c:strCache>
                <c:ptCount val="1"/>
                <c:pt idx="0">
                  <c:v>Уровень субъекта РФ</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Лист4!$G$7:$H$7</c:f>
              <c:numCache>
                <c:formatCode>@</c:formatCode>
                <c:ptCount val="2"/>
                <c:pt idx="0">
                  <c:v>2017</c:v>
                </c:pt>
                <c:pt idx="1">
                  <c:v>2018</c:v>
                </c:pt>
              </c:numCache>
            </c:numRef>
          </c:cat>
          <c:val>
            <c:numRef>
              <c:f>Лист4!$G$9:$H$9</c:f>
              <c:numCache>
                <c:formatCode>#,##0</c:formatCode>
                <c:ptCount val="2"/>
                <c:pt idx="0">
                  <c:v>2983499405797</c:v>
                </c:pt>
                <c:pt idx="1">
                  <c:v>3086143569745</c:v>
                </c:pt>
              </c:numCache>
            </c:numRef>
          </c:val>
          <c:extLst>
            <c:ext xmlns:c16="http://schemas.microsoft.com/office/drawing/2014/chart" uri="{C3380CC4-5D6E-409C-BE32-E72D297353CC}">
              <c16:uniqueId val="{00000001-31B5-4AE6-9EFE-D7D6D3EBEC63}"/>
            </c:ext>
          </c:extLst>
        </c:ser>
        <c:ser>
          <c:idx val="2"/>
          <c:order val="2"/>
          <c:tx>
            <c:strRef>
              <c:f>Лист4!$F$10</c:f>
              <c:strCache>
                <c:ptCount val="1"/>
                <c:pt idx="0">
                  <c:v>Федеральный уровень</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Лист4!$G$7:$H$7</c:f>
              <c:numCache>
                <c:formatCode>@</c:formatCode>
                <c:ptCount val="2"/>
                <c:pt idx="0">
                  <c:v>2017</c:v>
                </c:pt>
                <c:pt idx="1">
                  <c:v>2018</c:v>
                </c:pt>
              </c:numCache>
            </c:numRef>
          </c:cat>
          <c:val>
            <c:numRef>
              <c:f>Лист4!$G$10:$H$10</c:f>
              <c:numCache>
                <c:formatCode>#,##0</c:formatCode>
                <c:ptCount val="2"/>
                <c:pt idx="0">
                  <c:v>2099505653964</c:v>
                </c:pt>
                <c:pt idx="1">
                  <c:v>2358605869226</c:v>
                </c:pt>
              </c:numCache>
            </c:numRef>
          </c:val>
          <c:extLst>
            <c:ext xmlns:c16="http://schemas.microsoft.com/office/drawing/2014/chart" uri="{C3380CC4-5D6E-409C-BE32-E72D297353CC}">
              <c16:uniqueId val="{00000002-31B5-4AE6-9EFE-D7D6D3EBEC63}"/>
            </c:ext>
          </c:extLst>
        </c:ser>
        <c:dLbls>
          <c:showLegendKey val="0"/>
          <c:showVal val="0"/>
          <c:showCatName val="0"/>
          <c:showSerName val="0"/>
          <c:showPercent val="0"/>
          <c:showBubbleSize val="0"/>
        </c:dLbls>
        <c:gapWidth val="326"/>
        <c:overlap val="-58"/>
        <c:axId val="213069184"/>
        <c:axId val="213070976"/>
      </c:barChart>
      <c:catAx>
        <c:axId val="213069184"/>
        <c:scaling>
          <c:orientation val="minMax"/>
        </c:scaling>
        <c:delete val="0"/>
        <c:axPos val="l"/>
        <c:numFmt formatCode="@"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13070976"/>
        <c:crosses val="autoZero"/>
        <c:auto val="1"/>
        <c:lblAlgn val="ctr"/>
        <c:lblOffset val="100"/>
        <c:noMultiLvlLbl val="0"/>
      </c:catAx>
      <c:valAx>
        <c:axId val="213070976"/>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13069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accent3">
                    <a:lumMod val="50000"/>
                  </a:schemeClr>
                </a:solidFill>
              </a:defRPr>
            </a:pPr>
            <a:r>
              <a:rPr lang="ru-RU" sz="1100">
                <a:solidFill>
                  <a:schemeClr val="accent3">
                    <a:lumMod val="50000"/>
                  </a:schemeClr>
                </a:solidFill>
              </a:rPr>
              <a:t>СВЕДЕНИЯ О КОЛИЧЕСТВЕ</a:t>
            </a:r>
            <a:r>
              <a:rPr lang="ru-RU" sz="1100" baseline="0">
                <a:solidFill>
                  <a:schemeClr val="accent3">
                    <a:lumMod val="50000"/>
                  </a:schemeClr>
                </a:solidFill>
              </a:rPr>
              <a:t> ПЛАНОВ ЗАКУПОК</a:t>
            </a:r>
            <a:endParaRPr lang="ru-RU" sz="1100">
              <a:solidFill>
                <a:schemeClr val="accent3">
                  <a:lumMod val="50000"/>
                </a:schemeClr>
              </a:solidFill>
            </a:endParaRPr>
          </a:p>
        </c:rich>
      </c:tx>
      <c:layout>
        <c:manualLayout>
          <c:xMode val="edge"/>
          <c:yMode val="edge"/>
          <c:x val="0.27734544328620087"/>
          <c:y val="0"/>
        </c:manualLayout>
      </c:layout>
      <c:overlay val="0"/>
    </c:title>
    <c:autoTitleDeleted val="0"/>
    <c:plotArea>
      <c:layout>
        <c:manualLayout>
          <c:layoutTarget val="inner"/>
          <c:xMode val="edge"/>
          <c:yMode val="edge"/>
          <c:x val="0.20837491063713701"/>
          <c:y val="0.133921406677312"/>
          <c:w val="0.69095741454493698"/>
          <c:h val="0.64384826896637903"/>
        </c:manualLayout>
      </c:layout>
      <c:barChart>
        <c:barDir val="bar"/>
        <c:grouping val="clustered"/>
        <c:varyColors val="0"/>
        <c:ser>
          <c:idx val="0"/>
          <c:order val="0"/>
          <c:tx>
            <c:strRef>
              <c:f>Лист1!$B$51</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Лист1!$A$52</c:f>
              <c:strCache>
                <c:ptCount val="1"/>
                <c:pt idx="0">
                  <c:v>Количество планов 
закупок</c:v>
                </c:pt>
              </c:strCache>
            </c:strRef>
          </c:cat>
          <c:val>
            <c:numRef>
              <c:f>Лист1!$B$52</c:f>
              <c:numCache>
                <c:formatCode>#,##0</c:formatCode>
                <c:ptCount val="1"/>
                <c:pt idx="0">
                  <c:v>202703</c:v>
                </c:pt>
              </c:numCache>
            </c:numRef>
          </c:val>
          <c:extLst>
            <c:ext xmlns:c16="http://schemas.microsoft.com/office/drawing/2014/chart" uri="{C3380CC4-5D6E-409C-BE32-E72D297353CC}">
              <c16:uniqueId val="{00000000-8B01-4F31-AE07-004A44E4C37C}"/>
            </c:ext>
          </c:extLst>
        </c:ser>
        <c:ser>
          <c:idx val="1"/>
          <c:order val="1"/>
          <c:tx>
            <c:strRef>
              <c:f>Лист1!$C$51</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Лист1!$A$52</c:f>
              <c:strCache>
                <c:ptCount val="1"/>
                <c:pt idx="0">
                  <c:v>Количество планов 
закупок</c:v>
                </c:pt>
              </c:strCache>
            </c:strRef>
          </c:cat>
          <c:val>
            <c:numRef>
              <c:f>Лист1!$C$52</c:f>
              <c:numCache>
                <c:formatCode>#,##0</c:formatCode>
                <c:ptCount val="1"/>
                <c:pt idx="0">
                  <c:v>193966</c:v>
                </c:pt>
              </c:numCache>
            </c:numRef>
          </c:val>
          <c:extLst>
            <c:ext xmlns:c16="http://schemas.microsoft.com/office/drawing/2014/chart" uri="{C3380CC4-5D6E-409C-BE32-E72D297353CC}">
              <c16:uniqueId val="{00000001-8B01-4F31-AE07-004A44E4C37C}"/>
            </c:ext>
          </c:extLst>
        </c:ser>
        <c:dLbls>
          <c:showLegendKey val="0"/>
          <c:showVal val="0"/>
          <c:showCatName val="0"/>
          <c:showSerName val="0"/>
          <c:showPercent val="0"/>
          <c:showBubbleSize val="0"/>
        </c:dLbls>
        <c:gapWidth val="326"/>
        <c:overlap val="-58"/>
        <c:axId val="2093549112"/>
        <c:axId val="2142017976"/>
      </c:barChart>
      <c:catAx>
        <c:axId val="2093549112"/>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2017976"/>
        <c:crosses val="autoZero"/>
        <c:auto val="1"/>
        <c:lblAlgn val="ctr"/>
        <c:lblOffset val="100"/>
        <c:noMultiLvlLbl val="0"/>
      </c:catAx>
      <c:valAx>
        <c:axId val="2142017976"/>
        <c:scaling>
          <c:orientation val="minMax"/>
          <c:max val="250000"/>
          <c:min val="10000"/>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out"/>
        <c:minorTickMark val="none"/>
        <c:tickLblPos val="nextTo"/>
        <c:crossAx val="2093549112"/>
        <c:crosses val="autoZero"/>
        <c:crossBetween val="between"/>
        <c:majorUnit val="10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ru-RU" sz="1100" b="1" i="0" cap="all" baseline="0">
                <a:effectLst/>
              </a:rPr>
              <a:t>количество и стоимость заключенных контрактов по результатам совместных закупок</a:t>
            </a:r>
            <a:endParaRPr lang="ru-RU" sz="1100">
              <a:effectLst/>
            </a:endParaRPr>
          </a:p>
        </c:rich>
      </c:tx>
      <c:layout>
        <c:manualLayout>
          <c:xMode val="edge"/>
          <c:yMode val="edge"/>
          <c:x val="0.11942368590064856"/>
          <c:y val="2.7777777777777776E-2"/>
        </c:manualLayout>
      </c:layout>
      <c:overlay val="0"/>
      <c:spPr>
        <a:noFill/>
        <a:ln>
          <a:noFill/>
        </a:ln>
        <a:effectLst/>
      </c:spPr>
    </c:title>
    <c:autoTitleDeleted val="0"/>
    <c:plotArea>
      <c:layout/>
      <c:barChart>
        <c:barDir val="bar"/>
        <c:grouping val="clustered"/>
        <c:varyColors val="0"/>
        <c:ser>
          <c:idx val="0"/>
          <c:order val="0"/>
          <c:tx>
            <c:strRef>
              <c:f>'СЗ - КОНТР'!$B$9</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'СЗ - КОНТР'!$A$10:$A$11</c:f>
              <c:strCache>
                <c:ptCount val="2"/>
                <c:pt idx="0">
                  <c:v>Количество контрактов</c:v>
                </c:pt>
                <c:pt idx="1">
                  <c:v>Суммарная стоимость 
контрактов, млн руб.</c:v>
                </c:pt>
              </c:strCache>
            </c:strRef>
          </c:cat>
          <c:val>
            <c:numRef>
              <c:f>'СЗ - КОНТР'!$B$10:$B$11</c:f>
              <c:numCache>
                <c:formatCode>#,##0</c:formatCode>
                <c:ptCount val="2"/>
                <c:pt idx="0">
                  <c:v>408499</c:v>
                </c:pt>
                <c:pt idx="1">
                  <c:v>124479</c:v>
                </c:pt>
              </c:numCache>
            </c:numRef>
          </c:val>
          <c:extLst>
            <c:ext xmlns:c16="http://schemas.microsoft.com/office/drawing/2014/chart" uri="{C3380CC4-5D6E-409C-BE32-E72D297353CC}">
              <c16:uniqueId val="{00000000-8CC4-40CB-8C4A-493FC6C4B50F}"/>
            </c:ext>
          </c:extLst>
        </c:ser>
        <c:ser>
          <c:idx val="1"/>
          <c:order val="1"/>
          <c:tx>
            <c:strRef>
              <c:f>'СЗ - КОНТР'!$C$9</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'СЗ - КОНТР'!$A$10:$A$11</c:f>
              <c:strCache>
                <c:ptCount val="2"/>
                <c:pt idx="0">
                  <c:v>Количество контрактов</c:v>
                </c:pt>
                <c:pt idx="1">
                  <c:v>Суммарная стоимость 
контрактов, млн руб.</c:v>
                </c:pt>
              </c:strCache>
            </c:strRef>
          </c:cat>
          <c:val>
            <c:numRef>
              <c:f>'СЗ - КОНТР'!$C$10:$C$11</c:f>
              <c:numCache>
                <c:formatCode>#,##0</c:formatCode>
                <c:ptCount val="2"/>
                <c:pt idx="0">
                  <c:v>416864</c:v>
                </c:pt>
                <c:pt idx="1">
                  <c:v>126953</c:v>
                </c:pt>
              </c:numCache>
            </c:numRef>
          </c:val>
          <c:extLst>
            <c:ext xmlns:c16="http://schemas.microsoft.com/office/drawing/2014/chart" uri="{C3380CC4-5D6E-409C-BE32-E72D297353CC}">
              <c16:uniqueId val="{00000001-8CC4-40CB-8C4A-493FC6C4B50F}"/>
            </c:ext>
          </c:extLst>
        </c:ser>
        <c:dLbls>
          <c:showLegendKey val="0"/>
          <c:showVal val="0"/>
          <c:showCatName val="0"/>
          <c:showSerName val="0"/>
          <c:showPercent val="0"/>
          <c:showBubbleSize val="0"/>
        </c:dLbls>
        <c:gapWidth val="326"/>
        <c:overlap val="-58"/>
        <c:axId val="230405632"/>
        <c:axId val="230407168"/>
      </c:barChart>
      <c:catAx>
        <c:axId val="23040563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407168"/>
        <c:crosses val="autoZero"/>
        <c:auto val="1"/>
        <c:lblAlgn val="ctr"/>
        <c:lblOffset val="100"/>
        <c:noMultiLvlLbl val="0"/>
      </c:catAx>
      <c:valAx>
        <c:axId val="230407168"/>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30405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ru-RU" sz="1100"/>
              <a:t>Сведения о количестве и стоимости заключенных контрактов по результатам</a:t>
            </a:r>
            <a:r>
              <a:rPr lang="ru-RU" sz="1100" baseline="0"/>
              <a:t> закупок</a:t>
            </a:r>
            <a:r>
              <a:rPr lang="ru-RU" sz="1100"/>
              <a:t>, участниками которых могут быть только СМП и </a:t>
            </a:r>
            <a:r>
              <a:rPr lang="ru-RU" sz="1100" b="1" i="0" u="none" strike="noStrike" kern="1200" cap="all" spc="50" baseline="0">
                <a:solidFill>
                  <a:sysClr val="windowText" lastClr="000000">
                    <a:lumMod val="65000"/>
                    <a:lumOff val="35000"/>
                  </a:sysClr>
                </a:solidFill>
                <a:latin typeface="+mn-lt"/>
                <a:ea typeface="+mn-ea"/>
                <a:cs typeface="+mn-cs"/>
              </a:rPr>
              <a:t>СОНКО</a:t>
            </a:r>
            <a:endParaRPr lang="ru-RU" sz="1100"/>
          </a:p>
        </c:rich>
      </c:tx>
      <c:layout>
        <c:manualLayout>
          <c:xMode val="edge"/>
          <c:yMode val="edge"/>
          <c:x val="0.123002314174684"/>
          <c:y val="0"/>
        </c:manualLayout>
      </c:layout>
      <c:overlay val="0"/>
      <c:spPr>
        <a:noFill/>
        <a:ln>
          <a:noFill/>
        </a:ln>
        <a:effectLst/>
      </c:spPr>
    </c:title>
    <c:autoTitleDeleted val="0"/>
    <c:plotArea>
      <c:layout/>
      <c:barChart>
        <c:barDir val="bar"/>
        <c:grouping val="clustered"/>
        <c:varyColors val="0"/>
        <c:ser>
          <c:idx val="0"/>
          <c:order val="0"/>
          <c:tx>
            <c:strRef>
              <c:f>'смп сонко'!$B$43</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'смп сонко'!$A$44:$A$45</c:f>
              <c:strCache>
                <c:ptCount val="2"/>
                <c:pt idx="0">
                  <c:v>Количество контрактов</c:v>
                </c:pt>
                <c:pt idx="1">
                  <c:v>Суммарная стоимость
 контрактов, млн руб.</c:v>
                </c:pt>
              </c:strCache>
            </c:strRef>
          </c:cat>
          <c:val>
            <c:numRef>
              <c:f>'смп сонко'!$B$44:$B$45</c:f>
              <c:numCache>
                <c:formatCode>#,##0</c:formatCode>
                <c:ptCount val="2"/>
                <c:pt idx="0">
                  <c:v>548016</c:v>
                </c:pt>
                <c:pt idx="1">
                  <c:v>320489</c:v>
                </c:pt>
              </c:numCache>
            </c:numRef>
          </c:val>
          <c:extLst>
            <c:ext xmlns:c16="http://schemas.microsoft.com/office/drawing/2014/chart" uri="{C3380CC4-5D6E-409C-BE32-E72D297353CC}">
              <c16:uniqueId val="{00000000-6EEE-4770-A4EA-5BE1C6DCF0DC}"/>
            </c:ext>
          </c:extLst>
        </c:ser>
        <c:ser>
          <c:idx val="1"/>
          <c:order val="1"/>
          <c:tx>
            <c:strRef>
              <c:f>'смп сонко'!$C$43</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'смп сонко'!$A$44:$A$45</c:f>
              <c:strCache>
                <c:ptCount val="2"/>
                <c:pt idx="0">
                  <c:v>Количество контрактов</c:v>
                </c:pt>
                <c:pt idx="1">
                  <c:v>Суммарная стоимость
 контрактов, млн руб.</c:v>
                </c:pt>
              </c:strCache>
            </c:strRef>
          </c:cat>
          <c:val>
            <c:numRef>
              <c:f>'смп сонко'!$C$44:$C$45</c:f>
              <c:numCache>
                <c:formatCode>#,##0</c:formatCode>
                <c:ptCount val="2"/>
                <c:pt idx="0">
                  <c:v>890225</c:v>
                </c:pt>
                <c:pt idx="1">
                  <c:v>565506</c:v>
                </c:pt>
              </c:numCache>
            </c:numRef>
          </c:val>
          <c:extLst>
            <c:ext xmlns:c16="http://schemas.microsoft.com/office/drawing/2014/chart" uri="{C3380CC4-5D6E-409C-BE32-E72D297353CC}">
              <c16:uniqueId val="{00000001-6EEE-4770-A4EA-5BE1C6DCF0DC}"/>
            </c:ext>
          </c:extLst>
        </c:ser>
        <c:dLbls>
          <c:showLegendKey val="0"/>
          <c:showVal val="0"/>
          <c:showCatName val="0"/>
          <c:showSerName val="0"/>
          <c:showPercent val="0"/>
          <c:showBubbleSize val="0"/>
        </c:dLbls>
        <c:gapWidth val="326"/>
        <c:overlap val="-58"/>
        <c:axId val="229567104"/>
        <c:axId val="229581184"/>
      </c:barChart>
      <c:catAx>
        <c:axId val="22956710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581184"/>
        <c:crosses val="autoZero"/>
        <c:auto val="1"/>
        <c:lblAlgn val="ctr"/>
        <c:lblOffset val="100"/>
        <c:noMultiLvlLbl val="0"/>
      </c:catAx>
      <c:valAx>
        <c:axId val="229581184"/>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29567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ru-RU" sz="1100" b="1" i="0" u="none" strike="noStrike" baseline="0">
                <a:effectLst/>
              </a:rPr>
              <a:t>КОЛИЧЕСТВО ЗАКЛЮЧЕННЫХ КОНТРАКТОВ, В КОТОРЫХ ИСПОЛЬЗОВАЛИСЬ ПОЗИЦИИ КАТАЛОГА</a:t>
            </a:r>
            <a:endParaRPr lang="ru-RU" sz="1100" b="1"/>
          </a:p>
        </c:rich>
      </c:tx>
      <c:layout>
        <c:manualLayout>
          <c:xMode val="edge"/>
          <c:yMode val="edge"/>
          <c:x val="0.16496686115674389"/>
          <c:y val="3.5220125786163521E-2"/>
        </c:manualLayout>
      </c:layout>
      <c:overlay val="0"/>
      <c:spPr>
        <a:noFill/>
        <a:ln>
          <a:noFill/>
        </a:ln>
        <a:effectLst/>
      </c:spPr>
    </c:title>
    <c:autoTitleDeleted val="0"/>
    <c:plotArea>
      <c:layout/>
      <c:barChart>
        <c:barDir val="col"/>
        <c:grouping val="clustered"/>
        <c:varyColors val="0"/>
        <c:ser>
          <c:idx val="0"/>
          <c:order val="0"/>
          <c:tx>
            <c:strRef>
              <c:f>Лист16!$A$9</c:f>
              <c:strCache>
                <c:ptCount val="1"/>
                <c:pt idx="0">
                  <c:v>Использовали КТРУ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Лист16!$B$8:$C$8</c:f>
              <c:numCache>
                <c:formatCode>@</c:formatCode>
                <c:ptCount val="2"/>
                <c:pt idx="0">
                  <c:v>2017</c:v>
                </c:pt>
                <c:pt idx="1">
                  <c:v>2018</c:v>
                </c:pt>
              </c:numCache>
            </c:numRef>
          </c:cat>
          <c:val>
            <c:numRef>
              <c:f>Лист16!$B$9:$C$9</c:f>
              <c:numCache>
                <c:formatCode>#,##0</c:formatCode>
                <c:ptCount val="2"/>
                <c:pt idx="0">
                  <c:v>2623</c:v>
                </c:pt>
                <c:pt idx="1">
                  <c:v>64492</c:v>
                </c:pt>
              </c:numCache>
            </c:numRef>
          </c:val>
          <c:extLst>
            <c:ext xmlns:c16="http://schemas.microsoft.com/office/drawing/2014/chart" uri="{C3380CC4-5D6E-409C-BE32-E72D297353CC}">
              <c16:uniqueId val="{00000000-A201-4712-BDC2-81F3F293A5B9}"/>
            </c:ext>
          </c:extLst>
        </c:ser>
        <c:ser>
          <c:idx val="1"/>
          <c:order val="1"/>
          <c:tx>
            <c:strRef>
              <c:f>Лист16!$A$10</c:f>
              <c:strCache>
                <c:ptCount val="1"/>
                <c:pt idx="0">
                  <c:v>КТРУ не использовалось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Лист16!$B$8:$C$8</c:f>
              <c:numCache>
                <c:formatCode>@</c:formatCode>
                <c:ptCount val="2"/>
                <c:pt idx="0">
                  <c:v>2017</c:v>
                </c:pt>
                <c:pt idx="1">
                  <c:v>2018</c:v>
                </c:pt>
              </c:numCache>
            </c:numRef>
          </c:cat>
          <c:val>
            <c:numRef>
              <c:f>Лист16!$B$10:$C$10</c:f>
              <c:numCache>
                <c:formatCode>#,##0</c:formatCode>
                <c:ptCount val="2"/>
                <c:pt idx="0">
                  <c:v>3536633</c:v>
                </c:pt>
                <c:pt idx="1">
                  <c:v>3548863</c:v>
                </c:pt>
              </c:numCache>
            </c:numRef>
          </c:val>
          <c:extLst>
            <c:ext xmlns:c16="http://schemas.microsoft.com/office/drawing/2014/chart" uri="{C3380CC4-5D6E-409C-BE32-E72D297353CC}">
              <c16:uniqueId val="{00000001-A201-4712-BDC2-81F3F293A5B9}"/>
            </c:ext>
          </c:extLst>
        </c:ser>
        <c:dLbls>
          <c:showLegendKey val="0"/>
          <c:showVal val="0"/>
          <c:showCatName val="0"/>
          <c:showSerName val="0"/>
          <c:showPercent val="0"/>
          <c:showBubbleSize val="0"/>
        </c:dLbls>
        <c:gapWidth val="219"/>
        <c:overlap val="-27"/>
        <c:axId val="228181504"/>
        <c:axId val="228183040"/>
      </c:barChart>
      <c:catAx>
        <c:axId val="22818150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8183040"/>
        <c:crosses val="autoZero"/>
        <c:auto val="1"/>
        <c:lblAlgn val="ctr"/>
        <c:lblOffset val="100"/>
        <c:noMultiLvlLbl val="0"/>
      </c:catAx>
      <c:valAx>
        <c:axId val="2281830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818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050" b="1" i="0" baseline="0">
                <a:effectLst/>
              </a:rPr>
              <a:t>СУММАРНАЯ СТОИМОСТЬ ЗАКЛЮЧЕННЫХ КОНТРАКТОВ,</a:t>
            </a:r>
          </a:p>
          <a:p>
            <a:pPr>
              <a:defRPr sz="1200" b="1" i="0" u="none" strike="noStrike" kern="1200" spc="0" baseline="0">
                <a:solidFill>
                  <a:schemeClr val="tx1">
                    <a:lumMod val="65000"/>
                    <a:lumOff val="35000"/>
                  </a:schemeClr>
                </a:solidFill>
                <a:latin typeface="+mn-lt"/>
                <a:ea typeface="+mn-ea"/>
                <a:cs typeface="+mn-cs"/>
              </a:defRPr>
            </a:pPr>
            <a:r>
              <a:rPr lang="ru-RU" sz="1050" b="1" i="0" baseline="0">
                <a:effectLst/>
              </a:rPr>
              <a:t>В КОТОРЫХ ИСПОЛЬЗОВАЛИСЬ ПОЗИЦИИ КАТАЛОГА, МЛН РУБ. </a:t>
            </a:r>
            <a:endParaRPr lang="ru-RU" sz="1050" b="1">
              <a:effectLst/>
            </a:endParaRPr>
          </a:p>
        </c:rich>
      </c:tx>
      <c:layout>
        <c:manualLayout>
          <c:xMode val="edge"/>
          <c:yMode val="edge"/>
          <c:x val="0.23184065458866351"/>
          <c:y val="4.1184041184041183E-2"/>
        </c:manualLayout>
      </c:layout>
      <c:overlay val="0"/>
      <c:spPr>
        <a:noFill/>
        <a:ln>
          <a:noFill/>
        </a:ln>
        <a:effectLst/>
      </c:spPr>
    </c:title>
    <c:autoTitleDeleted val="0"/>
    <c:plotArea>
      <c:layout>
        <c:manualLayout>
          <c:layoutTarget val="inner"/>
          <c:xMode val="edge"/>
          <c:yMode val="edge"/>
          <c:x val="2.9392117568470301E-2"/>
          <c:y val="0.22568507157464199"/>
          <c:w val="0.94121576486305902"/>
          <c:h val="0.589965702139993"/>
        </c:manualLayout>
      </c:layout>
      <c:barChart>
        <c:barDir val="col"/>
        <c:grouping val="clustered"/>
        <c:varyColors val="0"/>
        <c:ser>
          <c:idx val="0"/>
          <c:order val="0"/>
          <c:tx>
            <c:strRef>
              <c:f>Лист16!$E$9</c:f>
              <c:strCache>
                <c:ptCount val="1"/>
                <c:pt idx="0">
                  <c:v>Использовали КТРУ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Лист16!$F$8:$G$8</c:f>
              <c:numCache>
                <c:formatCode>@</c:formatCode>
                <c:ptCount val="2"/>
                <c:pt idx="0">
                  <c:v>2017</c:v>
                </c:pt>
                <c:pt idx="1">
                  <c:v>2018</c:v>
                </c:pt>
              </c:numCache>
            </c:numRef>
          </c:cat>
          <c:val>
            <c:numRef>
              <c:f>Лист16!$F$9:$G$9</c:f>
              <c:numCache>
                <c:formatCode>#,##0</c:formatCode>
                <c:ptCount val="2"/>
                <c:pt idx="0">
                  <c:v>3114</c:v>
                </c:pt>
                <c:pt idx="1">
                  <c:v>99567</c:v>
                </c:pt>
              </c:numCache>
            </c:numRef>
          </c:val>
          <c:extLst>
            <c:ext xmlns:c16="http://schemas.microsoft.com/office/drawing/2014/chart" uri="{C3380CC4-5D6E-409C-BE32-E72D297353CC}">
              <c16:uniqueId val="{00000000-EBC9-4C9E-9C92-4935B3AB7407}"/>
            </c:ext>
          </c:extLst>
        </c:ser>
        <c:ser>
          <c:idx val="1"/>
          <c:order val="1"/>
          <c:tx>
            <c:strRef>
              <c:f>Лист16!$E$10</c:f>
              <c:strCache>
                <c:ptCount val="1"/>
                <c:pt idx="0">
                  <c:v>КТРУ не использовалось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Лист16!$F$8:$G$8</c:f>
              <c:numCache>
                <c:formatCode>@</c:formatCode>
                <c:ptCount val="2"/>
                <c:pt idx="0">
                  <c:v>2017</c:v>
                </c:pt>
                <c:pt idx="1">
                  <c:v>2018</c:v>
                </c:pt>
              </c:numCache>
            </c:numRef>
          </c:cat>
          <c:val>
            <c:numRef>
              <c:f>Лист16!$F$10:$G$10</c:f>
              <c:numCache>
                <c:formatCode>#,##0</c:formatCode>
                <c:ptCount val="2"/>
                <c:pt idx="0">
                  <c:v>6319910</c:v>
                </c:pt>
                <c:pt idx="1">
                  <c:v>6785825</c:v>
                </c:pt>
              </c:numCache>
            </c:numRef>
          </c:val>
          <c:extLst>
            <c:ext xmlns:c16="http://schemas.microsoft.com/office/drawing/2014/chart" uri="{C3380CC4-5D6E-409C-BE32-E72D297353CC}">
              <c16:uniqueId val="{00000001-EBC9-4C9E-9C92-4935B3AB7407}"/>
            </c:ext>
          </c:extLst>
        </c:ser>
        <c:dLbls>
          <c:showLegendKey val="0"/>
          <c:showVal val="0"/>
          <c:showCatName val="0"/>
          <c:showSerName val="0"/>
          <c:showPercent val="0"/>
          <c:showBubbleSize val="0"/>
        </c:dLbls>
        <c:gapWidth val="219"/>
        <c:overlap val="-27"/>
        <c:axId val="229342592"/>
        <c:axId val="229344384"/>
      </c:barChart>
      <c:catAx>
        <c:axId val="22934259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9344384"/>
        <c:crosses val="autoZero"/>
        <c:auto val="1"/>
        <c:lblAlgn val="ctr"/>
        <c:lblOffset val="100"/>
        <c:noMultiLvlLbl val="0"/>
      </c:catAx>
      <c:valAx>
        <c:axId val="2293443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9342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r>
              <a:rPr lang="ru-RU" sz="900" b="1">
                <a:effectLst/>
              </a:rPr>
              <a:t>топ-10 </a:t>
            </a:r>
            <a:r>
              <a:rPr lang="ru-RU" sz="900" b="1" i="0" u="none" strike="noStrike" cap="all" baseline="0">
                <a:effectLst/>
              </a:rPr>
              <a:t>Государственных программ российской федерации </a:t>
            </a:r>
            <a:r>
              <a:rPr lang="ru-RU" sz="900" b="1">
                <a:effectLst/>
              </a:rPr>
              <a:t>по количеству позиций в планах закупок в 2018 году</a:t>
            </a:r>
            <a:endParaRPr lang="ru-RU" sz="900">
              <a:effectLst/>
            </a:endParaRPr>
          </a:p>
        </c:rich>
      </c:tx>
      <c:layout>
        <c:manualLayout>
          <c:xMode val="edge"/>
          <c:yMode val="edge"/>
          <c:x val="0.11271611781410641"/>
          <c:y val="0"/>
        </c:manualLayout>
      </c:layout>
      <c:overlay val="0"/>
      <c:spPr>
        <a:noFill/>
        <a:ln>
          <a:noFill/>
        </a:ln>
        <a:effectLst/>
      </c:spPr>
    </c:title>
    <c:autoTitleDeleted val="0"/>
    <c:plotArea>
      <c:layout>
        <c:manualLayout>
          <c:layoutTarget val="inner"/>
          <c:xMode val="edge"/>
          <c:yMode val="edge"/>
          <c:x val="0.50261955186636098"/>
          <c:y val="9.9891422366992402E-2"/>
          <c:w val="0.48293053023544502"/>
          <c:h val="0.81813195174707398"/>
        </c:manualLayout>
      </c:layout>
      <c:barChart>
        <c:barDir val="bar"/>
        <c:grouping val="clustered"/>
        <c:varyColors val="0"/>
        <c:ser>
          <c:idx val="1"/>
          <c:order val="0"/>
          <c:tx>
            <c:strRef>
              <c:f>'ПЗ кол-во'!$C$2</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'ПЗ кол-во'!$A$3:$A$12</c:f>
              <c:strCache>
                <c:ptCount val="10"/>
                <c:pt idx="0">
                  <c:v>ГП РФ "Обеспечение общественного порядка и противодействие преступности"  </c:v>
                </c:pt>
                <c:pt idx="1">
                  <c:v>ГП РФ "Развитие здравоохранения"  </c:v>
                </c:pt>
                <c:pt idx="2">
                  <c:v>ГП РФ "Юстиция"  </c:v>
                </c:pt>
                <c:pt idx="3">
                  <c:v>ГП РФ "Развитие образования"  </c:v>
                </c:pt>
                <c:pt idx="4">
                  <c:v>ГП РФ "Социальная поддержка граждан"  </c:v>
                </c:pt>
                <c:pt idx="5">
                  <c:v>ГП РФ "Защита населения и территорий от чрезвычайных ситуаций, обеспечение пожарной безопасности и безопасности людей на водных объектах"  </c:v>
                </c:pt>
                <c:pt idx="6">
                  <c:v>ГП РФ "Доступная среда"  </c:v>
                </c:pt>
                <c:pt idx="7">
                  <c:v>ГП РФ "Содействие занятости населения"  </c:v>
                </c:pt>
                <c:pt idx="8">
                  <c:v>ГП РФ "Экономическое развитие и инновационная экономика"  </c:v>
                </c:pt>
                <c:pt idx="9">
                  <c:v>ГП РФ "Обеспечение доступным и комфортным жильем и коммунальными услугами граждан Российской Федерации"  </c:v>
                </c:pt>
              </c:strCache>
            </c:strRef>
          </c:cat>
          <c:val>
            <c:numRef>
              <c:f>'ПЗ кол-во'!$C$3:$C$12</c:f>
              <c:numCache>
                <c:formatCode>#,##0</c:formatCode>
                <c:ptCount val="10"/>
                <c:pt idx="0">
                  <c:v>126453</c:v>
                </c:pt>
                <c:pt idx="1">
                  <c:v>116747</c:v>
                </c:pt>
                <c:pt idx="2">
                  <c:v>105164</c:v>
                </c:pt>
                <c:pt idx="3">
                  <c:v>79839</c:v>
                </c:pt>
                <c:pt idx="4">
                  <c:v>70649</c:v>
                </c:pt>
                <c:pt idx="5">
                  <c:v>56183</c:v>
                </c:pt>
                <c:pt idx="6">
                  <c:v>50106</c:v>
                </c:pt>
                <c:pt idx="7">
                  <c:v>41186</c:v>
                </c:pt>
                <c:pt idx="8">
                  <c:v>40775</c:v>
                </c:pt>
                <c:pt idx="9">
                  <c:v>34560</c:v>
                </c:pt>
              </c:numCache>
            </c:numRef>
          </c:val>
          <c:extLst>
            <c:ext xmlns:c16="http://schemas.microsoft.com/office/drawing/2014/chart" uri="{C3380CC4-5D6E-409C-BE32-E72D297353CC}">
              <c16:uniqueId val="{00000000-183B-4747-BE90-58EBA12F25BF}"/>
            </c:ext>
          </c:extLst>
        </c:ser>
        <c:dLbls>
          <c:showLegendKey val="0"/>
          <c:showVal val="0"/>
          <c:showCatName val="0"/>
          <c:showSerName val="0"/>
          <c:showPercent val="0"/>
          <c:showBubbleSize val="0"/>
        </c:dLbls>
        <c:gapWidth val="326"/>
        <c:overlap val="-58"/>
        <c:axId val="199023232"/>
        <c:axId val="199242112"/>
      </c:barChart>
      <c:catAx>
        <c:axId val="19902323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242112"/>
        <c:crosses val="autoZero"/>
        <c:auto val="1"/>
        <c:lblAlgn val="ctr"/>
        <c:lblOffset val="100"/>
        <c:noMultiLvlLbl val="0"/>
      </c:catAx>
      <c:valAx>
        <c:axId val="199242112"/>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99023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900" b="1">
                <a:effectLst/>
              </a:rPr>
              <a:t>топ-10 </a:t>
            </a:r>
            <a:r>
              <a:rPr lang="ru-RU" sz="900" b="1" i="0" u="none" strike="noStrike" cap="all" baseline="0">
                <a:effectLst/>
              </a:rPr>
              <a:t>Государственных программ российской федерации </a:t>
            </a:r>
            <a:r>
              <a:rPr lang="ru-RU" sz="900" b="1">
                <a:effectLst/>
              </a:rPr>
              <a:t>по объему финансового обеспечения в планах закупок в 2018 году, млн руб.)</a:t>
            </a:r>
            <a:endParaRPr lang="ru-RU" sz="900">
              <a:effectLst/>
            </a:endParaRPr>
          </a:p>
        </c:rich>
      </c:tx>
      <c:layout>
        <c:manualLayout>
          <c:xMode val="edge"/>
          <c:yMode val="edge"/>
          <c:x val="0.10420950533462657"/>
          <c:y val="0"/>
        </c:manualLayout>
      </c:layout>
      <c:overlay val="0"/>
      <c:spPr>
        <a:noFill/>
        <a:ln>
          <a:noFill/>
        </a:ln>
        <a:effectLst/>
      </c:spPr>
    </c:title>
    <c:autoTitleDeleted val="0"/>
    <c:plotArea>
      <c:layout>
        <c:manualLayout>
          <c:layoutTarget val="inner"/>
          <c:xMode val="edge"/>
          <c:yMode val="edge"/>
          <c:x val="0.51109709249486401"/>
          <c:y val="0.104347826086957"/>
          <c:w val="0.47467723663542999"/>
          <c:h val="0.84202852904256498"/>
        </c:manualLayout>
      </c:layout>
      <c:barChart>
        <c:barDir val="bar"/>
        <c:grouping val="clustered"/>
        <c:varyColors val="0"/>
        <c:ser>
          <c:idx val="1"/>
          <c:order val="0"/>
          <c:tx>
            <c:strRef>
              <c:f>'ПЗ объем'!$C$2</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'ПЗ объем'!$A$3:$A$12</c:f>
              <c:strCache>
                <c:ptCount val="10"/>
                <c:pt idx="0">
                  <c:v>ГП РФ "Развитие транспортной системы"  </c:v>
                </c:pt>
                <c:pt idx="1">
                  <c:v>ГП РФ "Развитие здравоохранения"  </c:v>
                </c:pt>
                <c:pt idx="2">
                  <c:v>ГП РФ "Обеспечение общественного порядка и противодействие преступности"  </c:v>
                </c:pt>
                <c:pt idx="3">
                  <c:v>ГП РФ "Развитие образования"  </c:v>
                </c:pt>
                <c:pt idx="4">
                  <c:v>ГП РФ "Юстиция"  </c:v>
                </c:pt>
                <c:pt idx="5">
                  <c:v>ГП РФ "Социальная поддержка граждан"  </c:v>
                </c:pt>
                <c:pt idx="6">
                  <c:v>ГП РФ "Защита населения и территорий от чрезвычайных ситуаций, обеспечение пожарной безопасности и безопасности людей на водных объектах"  </c:v>
                </c:pt>
                <c:pt idx="7">
                  <c:v>ГП РФ "Доступная среда"  </c:v>
                </c:pt>
                <c:pt idx="8">
                  <c:v>ГП РФ "Развитие культуры и туризма"  </c:v>
                </c:pt>
                <c:pt idx="9">
                  <c:v>ГП РФ "Управление государственными финансами и регулирование финансовых рынков"  </c:v>
                </c:pt>
              </c:strCache>
            </c:strRef>
          </c:cat>
          <c:val>
            <c:numRef>
              <c:f>'ПЗ объем'!$C$3:$C$12</c:f>
              <c:numCache>
                <c:formatCode>#\ ##0_ ;\-#\ ##0\ </c:formatCode>
                <c:ptCount val="10"/>
                <c:pt idx="0">
                  <c:v>1009808</c:v>
                </c:pt>
                <c:pt idx="1">
                  <c:v>534201</c:v>
                </c:pt>
                <c:pt idx="2">
                  <c:v>319048</c:v>
                </c:pt>
                <c:pt idx="3">
                  <c:v>195278</c:v>
                </c:pt>
                <c:pt idx="4">
                  <c:v>186193</c:v>
                </c:pt>
                <c:pt idx="5">
                  <c:v>153757</c:v>
                </c:pt>
                <c:pt idx="6">
                  <c:v>145504</c:v>
                </c:pt>
                <c:pt idx="7">
                  <c:v>144153</c:v>
                </c:pt>
                <c:pt idx="8">
                  <c:v>132369</c:v>
                </c:pt>
                <c:pt idx="9">
                  <c:v>128589</c:v>
                </c:pt>
              </c:numCache>
            </c:numRef>
          </c:val>
          <c:extLst>
            <c:ext xmlns:c16="http://schemas.microsoft.com/office/drawing/2014/chart" uri="{C3380CC4-5D6E-409C-BE32-E72D297353CC}">
              <c16:uniqueId val="{00000000-C438-499C-B856-2BDBAF28BECC}"/>
            </c:ext>
          </c:extLst>
        </c:ser>
        <c:dLbls>
          <c:showLegendKey val="0"/>
          <c:showVal val="0"/>
          <c:showCatName val="0"/>
          <c:showSerName val="0"/>
          <c:showPercent val="0"/>
          <c:showBubbleSize val="0"/>
        </c:dLbls>
        <c:gapWidth val="326"/>
        <c:overlap val="-58"/>
        <c:axId val="199267456"/>
        <c:axId val="199268992"/>
      </c:barChart>
      <c:catAx>
        <c:axId val="199267456"/>
        <c:scaling>
          <c:orientation val="maxMin"/>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268992"/>
        <c:crosses val="autoZero"/>
        <c:auto val="1"/>
        <c:lblAlgn val="ctr"/>
        <c:lblOffset val="100"/>
        <c:noMultiLvlLbl val="0"/>
      </c:catAx>
      <c:valAx>
        <c:axId val="199268992"/>
        <c:scaling>
          <c:orientation val="minMax"/>
        </c:scaling>
        <c:delete val="1"/>
        <c:axPos val="t"/>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 ##0_ ;\-#\ ##0\ " sourceLinked="1"/>
        <c:majorTickMark val="none"/>
        <c:minorTickMark val="none"/>
        <c:tickLblPos val="nextTo"/>
        <c:crossAx val="199267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000" b="1">
                <a:effectLst/>
              </a:rPr>
              <a:t>топ-10 </a:t>
            </a:r>
            <a:r>
              <a:rPr lang="ru-RU" sz="1000" b="1" i="0" u="none" strike="noStrike" cap="all" baseline="0">
                <a:effectLst/>
              </a:rPr>
              <a:t>Государственных программ российской федерации </a:t>
            </a:r>
            <a:r>
              <a:rPr lang="ru-RU" sz="1000" b="1">
                <a:effectLst/>
              </a:rPr>
              <a:t>по количеству размещенных извещений в 2018 году</a:t>
            </a:r>
            <a:endParaRPr lang="ru-RU" sz="1000">
              <a:effectLst/>
            </a:endParaRPr>
          </a:p>
        </c:rich>
      </c:tx>
      <c:layout>
        <c:manualLayout>
          <c:xMode val="edge"/>
          <c:yMode val="edge"/>
          <c:x val="0.12270786151731033"/>
          <c:y val="0"/>
        </c:manualLayout>
      </c:layout>
      <c:overlay val="0"/>
      <c:spPr>
        <a:noFill/>
        <a:ln>
          <a:noFill/>
        </a:ln>
        <a:effectLst/>
      </c:spPr>
    </c:title>
    <c:autoTitleDeleted val="0"/>
    <c:plotArea>
      <c:layout>
        <c:manualLayout>
          <c:layoutTarget val="inner"/>
          <c:xMode val="edge"/>
          <c:yMode val="edge"/>
          <c:x val="0.50750586176727897"/>
          <c:y val="8.7623267275076896E-2"/>
          <c:w val="0.47852588426446702"/>
          <c:h val="0.85340685625306001"/>
        </c:manualLayout>
      </c:layout>
      <c:barChart>
        <c:barDir val="bar"/>
        <c:grouping val="clustered"/>
        <c:varyColors val="0"/>
        <c:ser>
          <c:idx val="1"/>
          <c:order val="0"/>
          <c:tx>
            <c:strRef>
              <c:f>'извещения кол-во'!$C$1</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'извещения кол-во'!$A$2:$A$11</c:f>
              <c:strCache>
                <c:ptCount val="10"/>
                <c:pt idx="0">
                  <c:v>ГП РФ "Юстиция"</c:v>
                </c:pt>
                <c:pt idx="1">
                  <c:v>ГП РФ "Обеспечение общественного порядка и противодействие преступности"</c:v>
                </c:pt>
                <c:pt idx="2">
                  <c:v>ГП РФ "Развитие здравоохранения"</c:v>
                </c:pt>
                <c:pt idx="3">
                  <c:v>ГП РФ "Защита населения и территорий от чрезвычайных ситуаций, обеспечение пожарной безопасности и безопасности людей на водных объектах"</c:v>
                </c:pt>
                <c:pt idx="4">
                  <c:v>ГП РФ "Доступная среда"</c:v>
                </c:pt>
                <c:pt idx="5">
                  <c:v>ГП РФ "Обеспечение государственной безопасности"</c:v>
                </c:pt>
                <c:pt idx="6">
                  <c:v>ГП РФ "Управление государственными финансами и регулирование финансовых рынков"</c:v>
                </c:pt>
                <c:pt idx="7">
                  <c:v>ГП РФ "Социальная поддержка граждан"</c:v>
                </c:pt>
                <c:pt idx="8">
                  <c:v>ГП РФ "Экономическое развитие и инновационная экономика"</c:v>
                </c:pt>
                <c:pt idx="9">
                  <c:v>ГП РФ "Развитие образования"</c:v>
                </c:pt>
              </c:strCache>
            </c:strRef>
          </c:cat>
          <c:val>
            <c:numRef>
              <c:f>'извещения кол-во'!$C$2:$C$11</c:f>
              <c:numCache>
                <c:formatCode>#,##0</c:formatCode>
                <c:ptCount val="10"/>
                <c:pt idx="0">
                  <c:v>81117</c:v>
                </c:pt>
                <c:pt idx="1">
                  <c:v>78528</c:v>
                </c:pt>
                <c:pt idx="2">
                  <c:v>28945</c:v>
                </c:pt>
                <c:pt idx="3">
                  <c:v>25649</c:v>
                </c:pt>
                <c:pt idx="4">
                  <c:v>21652</c:v>
                </c:pt>
                <c:pt idx="5">
                  <c:v>21587</c:v>
                </c:pt>
                <c:pt idx="6">
                  <c:v>19572</c:v>
                </c:pt>
                <c:pt idx="7">
                  <c:v>19468</c:v>
                </c:pt>
                <c:pt idx="8">
                  <c:v>13976</c:v>
                </c:pt>
                <c:pt idx="9">
                  <c:v>13959</c:v>
                </c:pt>
              </c:numCache>
            </c:numRef>
          </c:val>
          <c:extLst>
            <c:ext xmlns:c16="http://schemas.microsoft.com/office/drawing/2014/chart" uri="{C3380CC4-5D6E-409C-BE32-E72D297353CC}">
              <c16:uniqueId val="{00000000-D17A-46EF-865A-8FBD0B57678D}"/>
            </c:ext>
          </c:extLst>
        </c:ser>
        <c:dLbls>
          <c:showLegendKey val="0"/>
          <c:showVal val="0"/>
          <c:showCatName val="0"/>
          <c:showSerName val="0"/>
          <c:showPercent val="0"/>
          <c:showBubbleSize val="0"/>
        </c:dLbls>
        <c:gapWidth val="326"/>
        <c:overlap val="-58"/>
        <c:axId val="199314816"/>
        <c:axId val="199390336"/>
      </c:barChart>
      <c:catAx>
        <c:axId val="19931481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390336"/>
        <c:crosses val="autoZero"/>
        <c:auto val="1"/>
        <c:lblAlgn val="ctr"/>
        <c:lblOffset val="100"/>
        <c:noMultiLvlLbl val="0"/>
      </c:catAx>
      <c:valAx>
        <c:axId val="199390336"/>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9931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000" b="1">
                <a:effectLst/>
              </a:rPr>
              <a:t>топ-10 </a:t>
            </a:r>
            <a:r>
              <a:rPr lang="ru-RU" sz="1000" b="1" i="0" u="none" strike="noStrike" cap="all" baseline="0">
                <a:effectLst/>
              </a:rPr>
              <a:t>Государственных программ российской федерацииГосударственных программ российской федерации </a:t>
            </a:r>
            <a:r>
              <a:rPr lang="ru-RU" sz="1000" b="1">
                <a:effectLst/>
              </a:rPr>
              <a:t>по суммарной стоимости НМЦК размещенных извещений </a:t>
            </a:r>
            <a:r>
              <a:rPr lang="ru-RU" sz="1000" b="1" i="0" u="none" strike="noStrike" cap="all" baseline="0">
                <a:effectLst/>
              </a:rPr>
              <a:t>в 2018 году</a:t>
            </a:r>
            <a:r>
              <a:rPr lang="ru-RU" sz="1000" b="1">
                <a:effectLst/>
              </a:rPr>
              <a:t>, млн руб.</a:t>
            </a:r>
            <a:endParaRPr lang="ru-RU" sz="1000">
              <a:effectLst/>
            </a:endParaRPr>
          </a:p>
        </c:rich>
      </c:tx>
      <c:layout>
        <c:manualLayout>
          <c:xMode val="edge"/>
          <c:yMode val="edge"/>
          <c:x val="0.15583172103487064"/>
          <c:y val="0"/>
        </c:manualLayout>
      </c:layout>
      <c:overlay val="0"/>
      <c:spPr>
        <a:noFill/>
        <a:ln>
          <a:noFill/>
        </a:ln>
        <a:effectLst/>
      </c:spPr>
    </c:title>
    <c:autoTitleDeleted val="0"/>
    <c:plotArea>
      <c:layout>
        <c:manualLayout>
          <c:layoutTarget val="inner"/>
          <c:xMode val="edge"/>
          <c:yMode val="edge"/>
          <c:x val="0.50787831521059867"/>
          <c:y val="0.1620631763323859"/>
          <c:w val="0.47815343082114697"/>
          <c:h val="0.80238050243719505"/>
        </c:manualLayout>
      </c:layout>
      <c:barChart>
        <c:barDir val="bar"/>
        <c:grouping val="clustered"/>
        <c:varyColors val="0"/>
        <c:ser>
          <c:idx val="1"/>
          <c:order val="0"/>
          <c:tx>
            <c:strRef>
              <c:f>'извещения объем'!$C$1</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'извещения объем'!$A$2:$A$11</c:f>
              <c:strCache>
                <c:ptCount val="10"/>
                <c:pt idx="0">
                  <c:v>ГП РФ "Развитие транспортной системы"</c:v>
                </c:pt>
                <c:pt idx="1">
                  <c:v>ГП РФ "Космическая деятельность России"</c:v>
                </c:pt>
                <c:pt idx="2">
                  <c:v>ГП РФ "Обеспечение общественного порядка и противодействие преступности"</c:v>
                </c:pt>
                <c:pt idx="3">
                  <c:v>ГП РФ "Развитие здравоохранения"</c:v>
                </c:pt>
                <c:pt idx="4">
                  <c:v>ГП РФ "Юстиция"</c:v>
                </c:pt>
                <c:pt idx="5">
                  <c:v>ГП РФ "Развитие культуры и туризма"</c:v>
                </c:pt>
                <c:pt idx="6">
                  <c:v>ГП РФ "Управление государственными финансами и регулирование финансовых рынков"</c:v>
                </c:pt>
                <c:pt idx="7">
                  <c:v>ГП РФ "Развитие образования"</c:v>
                </c:pt>
                <c:pt idx="8">
                  <c:v>ГП РФ "Доступная среда"</c:v>
                </c:pt>
                <c:pt idx="9">
                  <c:v>ГП РФ "Обеспечение государственной безопасности"</c:v>
                </c:pt>
              </c:strCache>
            </c:strRef>
          </c:cat>
          <c:val>
            <c:numRef>
              <c:f>'извещения объем'!$C$2:$C$11</c:f>
              <c:numCache>
                <c:formatCode>#,##0</c:formatCode>
                <c:ptCount val="10"/>
                <c:pt idx="0">
                  <c:v>674945</c:v>
                </c:pt>
                <c:pt idx="1">
                  <c:v>239914</c:v>
                </c:pt>
                <c:pt idx="2">
                  <c:v>141853</c:v>
                </c:pt>
                <c:pt idx="3">
                  <c:v>119677</c:v>
                </c:pt>
                <c:pt idx="4">
                  <c:v>69928</c:v>
                </c:pt>
                <c:pt idx="5">
                  <c:v>62417</c:v>
                </c:pt>
                <c:pt idx="6">
                  <c:v>51897</c:v>
                </c:pt>
                <c:pt idx="7">
                  <c:v>46406</c:v>
                </c:pt>
                <c:pt idx="8">
                  <c:v>40859</c:v>
                </c:pt>
                <c:pt idx="9">
                  <c:v>33897</c:v>
                </c:pt>
              </c:numCache>
            </c:numRef>
          </c:val>
          <c:extLst>
            <c:ext xmlns:c16="http://schemas.microsoft.com/office/drawing/2014/chart" uri="{C3380CC4-5D6E-409C-BE32-E72D297353CC}">
              <c16:uniqueId val="{00000000-805F-4461-BC8D-F771EB1F0D9A}"/>
            </c:ext>
          </c:extLst>
        </c:ser>
        <c:dLbls>
          <c:showLegendKey val="0"/>
          <c:showVal val="0"/>
          <c:showCatName val="0"/>
          <c:showSerName val="0"/>
          <c:showPercent val="0"/>
          <c:showBubbleSize val="0"/>
        </c:dLbls>
        <c:gapWidth val="326"/>
        <c:overlap val="-58"/>
        <c:axId val="199403776"/>
        <c:axId val="199413760"/>
      </c:barChart>
      <c:catAx>
        <c:axId val="199403776"/>
        <c:scaling>
          <c:orientation val="maxMin"/>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413760"/>
        <c:crosses val="autoZero"/>
        <c:auto val="1"/>
        <c:lblAlgn val="ctr"/>
        <c:lblOffset val="100"/>
        <c:noMultiLvlLbl val="0"/>
      </c:catAx>
      <c:valAx>
        <c:axId val="199413760"/>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199403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КОЛИЧЕСТВО ИЗВЕЩЕНИЙ В РАЗРЕЗЕ СПОСОБОВ </a:t>
            </a:r>
            <a:endParaRPr lang="ru-RU" sz="1100">
              <a:effectLst/>
            </a:endParaRPr>
          </a:p>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ОПРЕДЕЛЕНИЯ ПОСТАВЩИКА (ПОДРЯДЧИКА, ИСПОЛНИТЕЛЯ)</a:t>
            </a:r>
            <a:endParaRPr lang="ru-RU" sz="1100">
              <a:effectLst/>
            </a:endParaRPr>
          </a:p>
        </c:rich>
      </c:tx>
      <c:layout>
        <c:manualLayout>
          <c:xMode val="edge"/>
          <c:yMode val="edge"/>
          <c:x val="0.188866830739642"/>
          <c:y val="0"/>
        </c:manualLayout>
      </c:layout>
      <c:overlay val="0"/>
      <c:spPr>
        <a:noFill/>
        <a:ln>
          <a:noFill/>
        </a:ln>
        <a:effectLst/>
      </c:spPr>
    </c:title>
    <c:autoTitleDeleted val="0"/>
    <c:plotArea>
      <c:layout>
        <c:manualLayout>
          <c:layoutTarget val="inner"/>
          <c:xMode val="edge"/>
          <c:yMode val="edge"/>
          <c:x val="0.68265659427132497"/>
          <c:y val="5.4945054945054903E-2"/>
          <c:w val="0.31728045325778997"/>
          <c:h val="0.92307692307692302"/>
        </c:manualLayout>
      </c:layout>
      <c:doughnutChart>
        <c:varyColors val="1"/>
        <c:ser>
          <c:idx val="0"/>
          <c:order val="0"/>
          <c:tx>
            <c:strRef>
              <c:f>Лист6!$B$1</c:f>
              <c:strCache>
                <c:ptCount val="1"/>
                <c:pt idx="0">
                  <c:v>2017</c:v>
                </c:pt>
              </c:strCache>
            </c:strRef>
          </c:tx>
          <c:dPt>
            <c:idx val="0"/>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1-13AB-408E-A200-4078061D56B8}"/>
              </c:ext>
            </c:extLst>
          </c:dPt>
          <c:dPt>
            <c:idx val="1"/>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3-13AB-408E-A200-4078061D56B8}"/>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13AB-408E-A200-4078061D56B8}"/>
              </c:ext>
            </c:extLst>
          </c:dPt>
          <c:dPt>
            <c:idx val="3"/>
            <c:bubble3D val="0"/>
            <c:spPr>
              <a:solidFill>
                <a:schemeClr val="tx1"/>
              </a:solidFill>
              <a:ln w="19050">
                <a:solidFill>
                  <a:schemeClr val="lt1"/>
                </a:solidFill>
              </a:ln>
              <a:effectLst/>
            </c:spPr>
            <c:extLst>
              <c:ext xmlns:c16="http://schemas.microsoft.com/office/drawing/2014/chart" uri="{C3380CC4-5D6E-409C-BE32-E72D297353CC}">
                <c16:uniqueId val="{00000007-13AB-408E-A200-4078061D56B8}"/>
              </c:ext>
            </c:extLst>
          </c:dPt>
          <c:dPt>
            <c:idx val="4"/>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9-13AB-408E-A200-4078061D56B8}"/>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13AB-408E-A200-4078061D56B8}"/>
              </c:ext>
            </c:extLst>
          </c:dPt>
          <c:dPt>
            <c:idx val="6"/>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D-13AB-408E-A200-4078061D56B8}"/>
              </c:ext>
            </c:extLst>
          </c:dPt>
          <c:dPt>
            <c:idx val="7"/>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F-13AB-408E-A200-4078061D56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3AB-408E-A200-4078061D56B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3AB-408E-A200-4078061D56B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3AB-408E-A200-4078061D56B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3AB-408E-A200-4078061D56B8}"/>
              </c:ext>
            </c:extLst>
          </c:dPt>
          <c:dPt>
            <c:idx val="12"/>
            <c:bubble3D val="0"/>
            <c:spPr>
              <a:solidFill>
                <a:schemeClr val="accent2"/>
              </a:solidFill>
              <a:ln w="19050">
                <a:solidFill>
                  <a:schemeClr val="lt1"/>
                </a:solidFill>
              </a:ln>
              <a:effectLst/>
            </c:spPr>
            <c:extLst>
              <c:ext xmlns:c16="http://schemas.microsoft.com/office/drawing/2014/chart" uri="{C3380CC4-5D6E-409C-BE32-E72D297353CC}">
                <c16:uniqueId val="{00000019-13AB-408E-A200-4078061D56B8}"/>
              </c:ext>
            </c:extLst>
          </c:dPt>
          <c:dPt>
            <c:idx val="13"/>
            <c:bubble3D val="0"/>
            <c:spPr>
              <a:solidFill>
                <a:srgbClr val="00B0F0"/>
              </a:solidFill>
              <a:ln w="19050">
                <a:solidFill>
                  <a:schemeClr val="lt1"/>
                </a:solidFill>
              </a:ln>
              <a:effectLst/>
            </c:spPr>
            <c:extLst>
              <c:ext xmlns:c16="http://schemas.microsoft.com/office/drawing/2014/chart" uri="{C3380CC4-5D6E-409C-BE32-E72D297353CC}">
                <c16:uniqueId val="{0000001B-13AB-408E-A200-4078061D56B8}"/>
              </c:ext>
            </c:extLst>
          </c:dPt>
          <c:dPt>
            <c:idx val="14"/>
            <c:bubble3D val="0"/>
            <c:spPr>
              <a:solidFill>
                <a:srgbClr val="FF0000"/>
              </a:solidFill>
              <a:ln w="19050">
                <a:solidFill>
                  <a:schemeClr val="lt1"/>
                </a:solidFill>
              </a:ln>
              <a:effectLst/>
            </c:spPr>
            <c:extLst>
              <c:ext xmlns:c16="http://schemas.microsoft.com/office/drawing/2014/chart" uri="{C3380CC4-5D6E-409C-BE32-E72D297353CC}">
                <c16:uniqueId val="{0000001D-13AB-408E-A200-4078061D56B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13AB-408E-A200-4078061D56B8}"/>
              </c:ext>
            </c:extLst>
          </c:dPt>
          <c:dPt>
            <c:idx val="1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21-13AB-408E-A200-4078061D56B8}"/>
              </c:ext>
            </c:extLst>
          </c:dPt>
          <c:dLbls>
            <c:dLbl>
              <c:idx val="0"/>
              <c:delete val="1"/>
              <c:extLst>
                <c:ext xmlns:c15="http://schemas.microsoft.com/office/drawing/2012/chart" uri="{CE6537A1-D6FC-4f65-9D91-7224C49458BB}"/>
                <c:ext xmlns:c16="http://schemas.microsoft.com/office/drawing/2014/chart" uri="{C3380CC4-5D6E-409C-BE32-E72D297353CC}">
                  <c16:uniqueId val="{00000001-13AB-408E-A200-4078061D56B8}"/>
                </c:ext>
              </c:extLst>
            </c:dLbl>
            <c:dLbl>
              <c:idx val="1"/>
              <c:delete val="1"/>
              <c:extLst>
                <c:ext xmlns:c15="http://schemas.microsoft.com/office/drawing/2012/chart" uri="{CE6537A1-D6FC-4f65-9D91-7224C49458BB}"/>
                <c:ext xmlns:c16="http://schemas.microsoft.com/office/drawing/2014/chart" uri="{C3380CC4-5D6E-409C-BE32-E72D297353CC}">
                  <c16:uniqueId val="{00000003-13AB-408E-A200-4078061D56B8}"/>
                </c:ext>
              </c:extLst>
            </c:dLbl>
            <c:dLbl>
              <c:idx val="2"/>
              <c:delete val="1"/>
              <c:extLst>
                <c:ext xmlns:c15="http://schemas.microsoft.com/office/drawing/2012/chart" uri="{CE6537A1-D6FC-4f65-9D91-7224C49458BB}"/>
                <c:ext xmlns:c16="http://schemas.microsoft.com/office/drawing/2014/chart" uri="{C3380CC4-5D6E-409C-BE32-E72D297353CC}">
                  <c16:uniqueId val="{00000005-13AB-408E-A200-4078061D56B8}"/>
                </c:ext>
              </c:extLst>
            </c:dLbl>
            <c:dLbl>
              <c:idx val="3"/>
              <c:delete val="1"/>
              <c:extLst>
                <c:ext xmlns:c15="http://schemas.microsoft.com/office/drawing/2012/chart" uri="{CE6537A1-D6FC-4f65-9D91-7224C49458BB}"/>
                <c:ext xmlns:c16="http://schemas.microsoft.com/office/drawing/2014/chart" uri="{C3380CC4-5D6E-409C-BE32-E72D297353CC}">
                  <c16:uniqueId val="{00000007-13AB-408E-A200-4078061D56B8}"/>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0B-13AB-408E-A200-4078061D56B8}"/>
                </c:ext>
              </c:extLst>
            </c:dLbl>
            <c:dLbl>
              <c:idx val="6"/>
              <c:delete val="1"/>
              <c:extLst>
                <c:ext xmlns:c15="http://schemas.microsoft.com/office/drawing/2012/chart" uri="{CE6537A1-D6FC-4f65-9D91-7224C49458BB}"/>
                <c:ext xmlns:c16="http://schemas.microsoft.com/office/drawing/2014/chart" uri="{C3380CC4-5D6E-409C-BE32-E72D297353CC}">
                  <c16:uniqueId val="{0000000D-13AB-408E-A200-4078061D56B8}"/>
                </c:ext>
              </c:extLst>
            </c:dLbl>
            <c:dLbl>
              <c:idx val="8"/>
              <c:delete val="1"/>
              <c:extLst>
                <c:ext xmlns:c15="http://schemas.microsoft.com/office/drawing/2012/chart" uri="{CE6537A1-D6FC-4f65-9D91-7224C49458BB}"/>
                <c:ext xmlns:c16="http://schemas.microsoft.com/office/drawing/2014/chart" uri="{C3380CC4-5D6E-409C-BE32-E72D297353CC}">
                  <c16:uniqueId val="{00000011-13AB-408E-A200-4078061D56B8}"/>
                </c:ext>
              </c:extLst>
            </c:dLbl>
            <c:dLbl>
              <c:idx val="10"/>
              <c:delete val="1"/>
              <c:extLst>
                <c:ext xmlns:c15="http://schemas.microsoft.com/office/drawing/2012/chart" uri="{CE6537A1-D6FC-4f65-9D91-7224C49458BB}"/>
                <c:ext xmlns:c16="http://schemas.microsoft.com/office/drawing/2014/chart" uri="{C3380CC4-5D6E-409C-BE32-E72D297353CC}">
                  <c16:uniqueId val="{00000015-13AB-408E-A200-4078061D56B8}"/>
                </c:ext>
              </c:extLst>
            </c:dLbl>
            <c:dLbl>
              <c:idx val="12"/>
              <c:layout>
                <c:manualLayout>
                  <c:x val="-1.2578558994175242E-3"/>
                  <c:y val="-3.1165670370286711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9-13AB-408E-A200-4078061D56B8}"/>
                </c:ext>
              </c:extLst>
            </c:dLbl>
            <c:dLbl>
              <c:idx val="14"/>
              <c:delete val="1"/>
              <c:extLst>
                <c:ext xmlns:c15="http://schemas.microsoft.com/office/drawing/2012/chart" uri="{CE6537A1-D6FC-4f65-9D91-7224C49458BB}"/>
                <c:ext xmlns:c16="http://schemas.microsoft.com/office/drawing/2014/chart" uri="{C3380CC4-5D6E-409C-BE32-E72D297353CC}">
                  <c16:uniqueId val="{0000001D-13AB-408E-A200-4078061D56B8}"/>
                </c:ext>
              </c:extLst>
            </c:dLbl>
            <c:dLbl>
              <c:idx val="15"/>
              <c:delete val="1"/>
              <c:extLst>
                <c:ext xmlns:c15="http://schemas.microsoft.com/office/drawing/2012/chart" uri="{CE6537A1-D6FC-4f65-9D91-7224C49458BB}"/>
                <c:ext xmlns:c16="http://schemas.microsoft.com/office/drawing/2014/chart" uri="{C3380CC4-5D6E-409C-BE32-E72D297353CC}">
                  <c16:uniqueId val="{0000001F-13AB-408E-A200-4078061D56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Лист6!$A$2:$A$18</c:f>
              <c:strCache>
                <c:ptCount val="17"/>
                <c:pt idx="0">
                  <c:v>Двухэтапный конкурс</c:v>
                </c:pt>
                <c:pt idx="1">
                  <c:v>Закрытый аукцион</c:v>
                </c:pt>
                <c:pt idx="2">
                  <c:v>Закрытый конкурс</c:v>
                </c:pt>
                <c:pt idx="3">
                  <c:v>Закрытый конкурс с ограниченным участием</c:v>
                </c:pt>
                <c:pt idx="4">
                  <c:v>Закупка у единственного поставщика (исполнителя, подрядчика)</c:v>
                </c:pt>
                <c:pt idx="5">
                  <c:v>Запрос котировок</c:v>
                </c:pt>
                <c:pt idx="6">
                  <c:v>Запрос котировок без размещения извещения</c:v>
                </c:pt>
                <c:pt idx="7">
                  <c:v>Запрос котировок в электронной форме</c:v>
                </c:pt>
                <c:pt idx="8">
                  <c:v>Запрос предложений</c:v>
                </c:pt>
                <c:pt idx="9">
                  <c:v>Запрос предложений в электронной форме</c:v>
                </c:pt>
                <c:pt idx="10">
                  <c:v>Конкурс с ограниченным участием</c:v>
                </c:pt>
                <c:pt idx="11">
                  <c:v>Конкурс с ограниченным участием в электронной форме</c:v>
                </c:pt>
                <c:pt idx="12">
                  <c:v>Открытый конкурс</c:v>
                </c:pt>
                <c:pt idx="13">
                  <c:v>Открытый конкурс в электронной форме</c:v>
                </c:pt>
                <c:pt idx="14">
                  <c:v>Предварительный отбор</c:v>
                </c:pt>
                <c:pt idx="15">
                  <c:v>Закупки по ст. 111 Федерального закона № 44-ФЗ</c:v>
                </c:pt>
                <c:pt idx="16">
                  <c:v>Электронный аукцион</c:v>
                </c:pt>
              </c:strCache>
            </c:strRef>
          </c:cat>
          <c:val>
            <c:numRef>
              <c:f>Лист6!$B$2:$B$18</c:f>
              <c:numCache>
                <c:formatCode>#,##0</c:formatCode>
                <c:ptCount val="17"/>
                <c:pt idx="0">
                  <c:v>37</c:v>
                </c:pt>
                <c:pt idx="1">
                  <c:v>577</c:v>
                </c:pt>
                <c:pt idx="2">
                  <c:v>241</c:v>
                </c:pt>
                <c:pt idx="3">
                  <c:v>8</c:v>
                </c:pt>
                <c:pt idx="4">
                  <c:v>788039</c:v>
                </c:pt>
                <c:pt idx="5">
                  <c:v>416378</c:v>
                </c:pt>
                <c:pt idx="6">
                  <c:v>25</c:v>
                </c:pt>
                <c:pt idx="8">
                  <c:v>11753</c:v>
                </c:pt>
                <c:pt idx="10">
                  <c:v>8704</c:v>
                </c:pt>
                <c:pt idx="12">
                  <c:v>38551</c:v>
                </c:pt>
                <c:pt idx="14">
                  <c:v>8715</c:v>
                </c:pt>
                <c:pt idx="15">
                  <c:v>2053</c:v>
                </c:pt>
                <c:pt idx="16">
                  <c:v>1883644</c:v>
                </c:pt>
              </c:numCache>
            </c:numRef>
          </c:val>
          <c:extLst>
            <c:ext xmlns:c16="http://schemas.microsoft.com/office/drawing/2014/chart" uri="{C3380CC4-5D6E-409C-BE32-E72D297353CC}">
              <c16:uniqueId val="{00000022-13AB-408E-A200-4078061D56B8}"/>
            </c:ext>
          </c:extLst>
        </c:ser>
        <c:ser>
          <c:idx val="1"/>
          <c:order val="1"/>
          <c:tx>
            <c:strRef>
              <c:f>Лист6!$C$1</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4-13AB-408E-A200-4078061D56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6-13AB-408E-A200-4078061D56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8-13AB-408E-A200-4078061D56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A-13AB-408E-A200-4078061D56B8}"/>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2C-13AB-408E-A200-4078061D56B8}"/>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2E-13AB-408E-A200-4078061D56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30-13AB-408E-A200-4078061D56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2-13AB-408E-A200-4078061D56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4-13AB-408E-A200-4078061D56B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6-13AB-408E-A200-4078061D56B8}"/>
              </c:ext>
            </c:extLst>
          </c:dPt>
          <c:dPt>
            <c:idx val="10"/>
            <c:bubble3D val="0"/>
            <c:spPr>
              <a:solidFill>
                <a:srgbClr val="4BD3AF"/>
              </a:solidFill>
              <a:ln w="19050">
                <a:solidFill>
                  <a:schemeClr val="lt1"/>
                </a:solidFill>
              </a:ln>
              <a:effectLst/>
            </c:spPr>
            <c:extLst>
              <c:ext xmlns:c16="http://schemas.microsoft.com/office/drawing/2014/chart" uri="{C3380CC4-5D6E-409C-BE32-E72D297353CC}">
                <c16:uniqueId val="{00000038-13AB-408E-A200-4078061D56B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A-13AB-408E-A200-4078061D56B8}"/>
              </c:ext>
            </c:extLst>
          </c:dPt>
          <c:dPt>
            <c:idx val="12"/>
            <c:bubble3D val="0"/>
            <c:spPr>
              <a:solidFill>
                <a:schemeClr val="accent2"/>
              </a:solidFill>
              <a:ln w="19050">
                <a:solidFill>
                  <a:schemeClr val="lt1"/>
                </a:solidFill>
              </a:ln>
              <a:effectLst/>
            </c:spPr>
            <c:extLst>
              <c:ext xmlns:c16="http://schemas.microsoft.com/office/drawing/2014/chart" uri="{C3380CC4-5D6E-409C-BE32-E72D297353CC}">
                <c16:uniqueId val="{0000003C-13AB-408E-A200-4078061D56B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E-13AB-408E-A200-4078061D56B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0-13AB-408E-A200-4078061D56B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2-13AB-408E-A200-4078061D56B8}"/>
              </c:ext>
            </c:extLst>
          </c:dPt>
          <c:dPt>
            <c:idx val="1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44-13AB-408E-A200-4078061D56B8}"/>
              </c:ext>
            </c:extLst>
          </c:dPt>
          <c:dLbls>
            <c:dLbl>
              <c:idx val="0"/>
              <c:delete val="1"/>
              <c:extLst>
                <c:ext xmlns:c15="http://schemas.microsoft.com/office/drawing/2012/chart" uri="{CE6537A1-D6FC-4f65-9D91-7224C49458BB}"/>
                <c:ext xmlns:c16="http://schemas.microsoft.com/office/drawing/2014/chart" uri="{C3380CC4-5D6E-409C-BE32-E72D297353CC}">
                  <c16:uniqueId val="{00000024-13AB-408E-A200-4078061D56B8}"/>
                </c:ext>
              </c:extLst>
            </c:dLbl>
            <c:dLbl>
              <c:idx val="1"/>
              <c:delete val="1"/>
              <c:extLst>
                <c:ext xmlns:c15="http://schemas.microsoft.com/office/drawing/2012/chart" uri="{CE6537A1-D6FC-4f65-9D91-7224C49458BB}"/>
                <c:ext xmlns:c16="http://schemas.microsoft.com/office/drawing/2014/chart" uri="{C3380CC4-5D6E-409C-BE32-E72D297353CC}">
                  <c16:uniqueId val="{00000026-13AB-408E-A200-4078061D56B8}"/>
                </c:ext>
              </c:extLst>
            </c:dLbl>
            <c:dLbl>
              <c:idx val="2"/>
              <c:delete val="1"/>
              <c:extLst>
                <c:ext xmlns:c15="http://schemas.microsoft.com/office/drawing/2012/chart" uri="{CE6537A1-D6FC-4f65-9D91-7224C49458BB}"/>
                <c:ext xmlns:c16="http://schemas.microsoft.com/office/drawing/2014/chart" uri="{C3380CC4-5D6E-409C-BE32-E72D297353CC}">
                  <c16:uniqueId val="{00000028-13AB-408E-A200-4078061D56B8}"/>
                </c:ext>
              </c:extLst>
            </c:dLbl>
            <c:dLbl>
              <c:idx val="3"/>
              <c:delete val="1"/>
              <c:extLst>
                <c:ext xmlns:c15="http://schemas.microsoft.com/office/drawing/2012/chart" uri="{CE6537A1-D6FC-4f65-9D91-7224C49458BB}"/>
                <c:ext xmlns:c16="http://schemas.microsoft.com/office/drawing/2014/chart" uri="{C3380CC4-5D6E-409C-BE32-E72D297353CC}">
                  <c16:uniqueId val="{0000002A-13AB-408E-A200-4078061D56B8}"/>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E-13AB-408E-A200-4078061D56B8}"/>
                </c:ext>
              </c:extLst>
            </c:dLbl>
            <c:dLbl>
              <c:idx val="6"/>
              <c:delete val="1"/>
              <c:extLst>
                <c:ext xmlns:c15="http://schemas.microsoft.com/office/drawing/2012/chart" uri="{CE6537A1-D6FC-4f65-9D91-7224C49458BB}"/>
                <c:ext xmlns:c16="http://schemas.microsoft.com/office/drawing/2014/chart" uri="{C3380CC4-5D6E-409C-BE32-E72D297353CC}">
                  <c16:uniqueId val="{00000030-13AB-408E-A200-4078061D56B8}"/>
                </c:ext>
              </c:extLst>
            </c:dLbl>
            <c:dLbl>
              <c:idx val="7"/>
              <c:delete val="1"/>
              <c:extLst>
                <c:ext xmlns:c15="http://schemas.microsoft.com/office/drawing/2012/chart" uri="{CE6537A1-D6FC-4f65-9D91-7224C49458BB}"/>
                <c:ext xmlns:c16="http://schemas.microsoft.com/office/drawing/2014/chart" uri="{C3380CC4-5D6E-409C-BE32-E72D297353CC}">
                  <c16:uniqueId val="{00000032-13AB-408E-A200-4078061D56B8}"/>
                </c:ext>
              </c:extLst>
            </c:dLbl>
            <c:dLbl>
              <c:idx val="8"/>
              <c:delete val="1"/>
              <c:extLst>
                <c:ext xmlns:c15="http://schemas.microsoft.com/office/drawing/2012/chart" uri="{CE6537A1-D6FC-4f65-9D91-7224C49458BB}"/>
                <c:ext xmlns:c16="http://schemas.microsoft.com/office/drawing/2014/chart" uri="{C3380CC4-5D6E-409C-BE32-E72D297353CC}">
                  <c16:uniqueId val="{00000034-13AB-408E-A200-4078061D56B8}"/>
                </c:ext>
              </c:extLst>
            </c:dLbl>
            <c:dLbl>
              <c:idx val="9"/>
              <c:delete val="1"/>
              <c:extLst>
                <c:ext xmlns:c15="http://schemas.microsoft.com/office/drawing/2012/chart" uri="{CE6537A1-D6FC-4f65-9D91-7224C49458BB}"/>
                <c:ext xmlns:c16="http://schemas.microsoft.com/office/drawing/2014/chart" uri="{C3380CC4-5D6E-409C-BE32-E72D297353CC}">
                  <c16:uniqueId val="{00000036-13AB-408E-A200-4078061D56B8}"/>
                </c:ext>
              </c:extLst>
            </c:dLbl>
            <c:dLbl>
              <c:idx val="10"/>
              <c:delete val="1"/>
              <c:extLst>
                <c:ext xmlns:c15="http://schemas.microsoft.com/office/drawing/2012/chart" uri="{CE6537A1-D6FC-4f65-9D91-7224C49458BB}"/>
                <c:ext xmlns:c16="http://schemas.microsoft.com/office/drawing/2014/chart" uri="{C3380CC4-5D6E-409C-BE32-E72D297353CC}">
                  <c16:uniqueId val="{00000038-13AB-408E-A200-4078061D56B8}"/>
                </c:ext>
              </c:extLst>
            </c:dLbl>
            <c:dLbl>
              <c:idx val="11"/>
              <c:delete val="1"/>
              <c:extLst>
                <c:ext xmlns:c15="http://schemas.microsoft.com/office/drawing/2012/chart" uri="{CE6537A1-D6FC-4f65-9D91-7224C49458BB}"/>
                <c:ext xmlns:c16="http://schemas.microsoft.com/office/drawing/2014/chart" uri="{C3380CC4-5D6E-409C-BE32-E72D297353CC}">
                  <c16:uniqueId val="{0000003A-13AB-408E-A200-4078061D56B8}"/>
                </c:ext>
              </c:extLst>
            </c:dLbl>
            <c:dLbl>
              <c:idx val="12"/>
              <c:layout>
                <c:manualLayout>
                  <c:x val="-5.0357853014745234E-3"/>
                  <c:y val="-9.491445220049613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C-13AB-408E-A200-4078061D56B8}"/>
                </c:ext>
              </c:extLst>
            </c:dLbl>
            <c:dLbl>
              <c:idx val="13"/>
              <c:delete val="1"/>
              <c:extLst>
                <c:ext xmlns:c15="http://schemas.microsoft.com/office/drawing/2012/chart" uri="{CE6537A1-D6FC-4f65-9D91-7224C49458BB}"/>
                <c:ext xmlns:c16="http://schemas.microsoft.com/office/drawing/2014/chart" uri="{C3380CC4-5D6E-409C-BE32-E72D297353CC}">
                  <c16:uniqueId val="{0000003E-13AB-408E-A200-4078061D56B8}"/>
                </c:ext>
              </c:extLst>
            </c:dLbl>
            <c:dLbl>
              <c:idx val="14"/>
              <c:delete val="1"/>
              <c:extLst>
                <c:ext xmlns:c15="http://schemas.microsoft.com/office/drawing/2012/chart" uri="{CE6537A1-D6FC-4f65-9D91-7224C49458BB}"/>
                <c:ext xmlns:c16="http://schemas.microsoft.com/office/drawing/2014/chart" uri="{C3380CC4-5D6E-409C-BE32-E72D297353CC}">
                  <c16:uniqueId val="{00000040-13AB-408E-A200-4078061D56B8}"/>
                </c:ext>
              </c:extLst>
            </c:dLbl>
            <c:dLbl>
              <c:idx val="15"/>
              <c:layout>
                <c:manualLayout>
                  <c:x val="1.1331444759206799E-2"/>
                  <c:y val="2.9465930018416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42-13AB-408E-A200-4078061D56B8}"/>
                </c:ext>
              </c:extLst>
            </c:dLbl>
            <c:dLbl>
              <c:idx val="16"/>
              <c:layout>
                <c:manualLayout>
                  <c:x val="3.7771482530689301E-3"/>
                  <c:y val="0"/>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44-13AB-408E-A200-4078061D56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Лист6!$A$2:$A$18</c:f>
              <c:strCache>
                <c:ptCount val="17"/>
                <c:pt idx="0">
                  <c:v>Двухэтапный конкурс</c:v>
                </c:pt>
                <c:pt idx="1">
                  <c:v>Закрытый аукцион</c:v>
                </c:pt>
                <c:pt idx="2">
                  <c:v>Закрытый конкурс</c:v>
                </c:pt>
                <c:pt idx="3">
                  <c:v>Закрытый конкурс с ограниченным участием</c:v>
                </c:pt>
                <c:pt idx="4">
                  <c:v>Закупка у единственного поставщика (исполнителя, подрядчика)</c:v>
                </c:pt>
                <c:pt idx="5">
                  <c:v>Запрос котировок</c:v>
                </c:pt>
                <c:pt idx="6">
                  <c:v>Запрос котировок без размещения извещения</c:v>
                </c:pt>
                <c:pt idx="7">
                  <c:v>Запрос котировок в электронной форме</c:v>
                </c:pt>
                <c:pt idx="8">
                  <c:v>Запрос предложений</c:v>
                </c:pt>
                <c:pt idx="9">
                  <c:v>Запрос предложений в электронной форме</c:v>
                </c:pt>
                <c:pt idx="10">
                  <c:v>Конкурс с ограниченным участием</c:v>
                </c:pt>
                <c:pt idx="11">
                  <c:v>Конкурс с ограниченным участием в электронной форме</c:v>
                </c:pt>
                <c:pt idx="12">
                  <c:v>Открытый конкурс</c:v>
                </c:pt>
                <c:pt idx="13">
                  <c:v>Открытый конкурс в электронной форме</c:v>
                </c:pt>
                <c:pt idx="14">
                  <c:v>Предварительный отбор</c:v>
                </c:pt>
                <c:pt idx="15">
                  <c:v>Закупки по ст. 111 Федерального закона № 44-ФЗ</c:v>
                </c:pt>
                <c:pt idx="16">
                  <c:v>Электронный аукцион</c:v>
                </c:pt>
              </c:strCache>
            </c:strRef>
          </c:cat>
          <c:val>
            <c:numRef>
              <c:f>Лист6!$C$2:$C$18</c:f>
              <c:numCache>
                <c:formatCode>#,##0</c:formatCode>
                <c:ptCount val="17"/>
                <c:pt idx="0">
                  <c:v>29</c:v>
                </c:pt>
                <c:pt idx="1">
                  <c:v>11988</c:v>
                </c:pt>
                <c:pt idx="2">
                  <c:v>395</c:v>
                </c:pt>
                <c:pt idx="3">
                  <c:v>42</c:v>
                </c:pt>
                <c:pt idx="4">
                  <c:v>752535</c:v>
                </c:pt>
                <c:pt idx="5">
                  <c:v>397054</c:v>
                </c:pt>
                <c:pt idx="6">
                  <c:v>15</c:v>
                </c:pt>
                <c:pt idx="7">
                  <c:v>6728</c:v>
                </c:pt>
                <c:pt idx="8">
                  <c:v>9921</c:v>
                </c:pt>
                <c:pt idx="9">
                  <c:v>1367</c:v>
                </c:pt>
                <c:pt idx="10">
                  <c:v>10632</c:v>
                </c:pt>
                <c:pt idx="11">
                  <c:v>93</c:v>
                </c:pt>
                <c:pt idx="12">
                  <c:v>40613</c:v>
                </c:pt>
                <c:pt idx="13">
                  <c:v>586</c:v>
                </c:pt>
                <c:pt idx="14">
                  <c:v>8131</c:v>
                </c:pt>
                <c:pt idx="15">
                  <c:v>39271</c:v>
                </c:pt>
                <c:pt idx="16">
                  <c:v>1955174</c:v>
                </c:pt>
              </c:numCache>
            </c:numRef>
          </c:val>
          <c:extLst>
            <c:ext xmlns:c16="http://schemas.microsoft.com/office/drawing/2014/chart" uri="{C3380CC4-5D6E-409C-BE32-E72D297353CC}">
              <c16:uniqueId val="{00000045-13AB-408E-A200-4078061D56B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16918694070958096"/>
          <c:w val="0.67856855003606098"/>
          <c:h val="0.830514262640246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СУММАРНАЯ СТОИМОСТЬ ИЗВЕЩЕНИЙ В РАЗРЕЗЕ</a:t>
            </a:r>
          </a:p>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СПОСОБОВ ОПРЕДЕЛЕНИЯ ПОСТАВЩИКА (ПОДРЯДЧИКА, ИСПОЛНИТЕЛЯ)</a:t>
            </a:r>
            <a:endParaRPr lang="ru-RU" sz="1100" b="1">
              <a:effectLst/>
            </a:endParaRPr>
          </a:p>
        </c:rich>
      </c:tx>
      <c:layout>
        <c:manualLayout>
          <c:xMode val="edge"/>
          <c:yMode val="edge"/>
          <c:x val="0.18693328450222799"/>
          <c:y val="0"/>
        </c:manualLayout>
      </c:layout>
      <c:overlay val="0"/>
      <c:spPr>
        <a:noFill/>
        <a:ln>
          <a:noFill/>
        </a:ln>
        <a:effectLst/>
      </c:spPr>
    </c:title>
    <c:autoTitleDeleted val="0"/>
    <c:plotArea>
      <c:layout>
        <c:manualLayout>
          <c:layoutTarget val="inner"/>
          <c:xMode val="edge"/>
          <c:yMode val="edge"/>
          <c:x val="0.67063565891472898"/>
          <c:y val="1.53996101364522E-2"/>
          <c:w val="0.321070280168467"/>
          <c:h val="0.98460038986354803"/>
        </c:manualLayout>
      </c:layout>
      <c:doughnutChart>
        <c:varyColors val="1"/>
        <c:ser>
          <c:idx val="1"/>
          <c:order val="0"/>
          <c:tx>
            <c:strRef>
              <c:f>Лист6!$C$23</c:f>
              <c:strCache>
                <c:ptCount val="1"/>
                <c:pt idx="0">
                  <c:v>773 060 249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05-45A7-9CEE-26684F4C48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05-45A7-9CEE-26684F4C48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05-45A7-9CEE-26684F4C48B9}"/>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8005-45A7-9CEE-26684F4C48B9}"/>
              </c:ext>
            </c:extLst>
          </c:dPt>
          <c:dPt>
            <c:idx val="4"/>
            <c:bubble3D val="0"/>
            <c:spPr>
              <a:solidFill>
                <a:srgbClr val="4BD3AF"/>
              </a:solidFill>
              <a:ln w="19050">
                <a:solidFill>
                  <a:schemeClr val="lt1"/>
                </a:solidFill>
              </a:ln>
              <a:effectLst/>
            </c:spPr>
            <c:extLst>
              <c:ext xmlns:c16="http://schemas.microsoft.com/office/drawing/2014/chart" uri="{C3380CC4-5D6E-409C-BE32-E72D297353CC}">
                <c16:uniqueId val="{00000009-8005-45A7-9CEE-26684F4C48B9}"/>
              </c:ext>
            </c:extLst>
          </c:dPt>
          <c:dPt>
            <c:idx val="5"/>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B-8005-45A7-9CEE-26684F4C48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005-45A7-9CEE-26684F4C48B9}"/>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8005-45A7-9CEE-26684F4C48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005-45A7-9CEE-26684F4C48B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005-45A7-9CEE-26684F4C48B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005-45A7-9CEE-26684F4C48B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005-45A7-9CEE-26684F4C48B9}"/>
              </c:ext>
            </c:extLst>
          </c:dPt>
          <c:dPt>
            <c:idx val="12"/>
            <c:bubble3D val="0"/>
            <c:spPr>
              <a:solidFill>
                <a:srgbClr val="7030A0"/>
              </a:solidFill>
              <a:ln w="19050">
                <a:solidFill>
                  <a:schemeClr val="lt1"/>
                </a:solidFill>
              </a:ln>
              <a:effectLst/>
            </c:spPr>
            <c:extLst>
              <c:ext xmlns:c16="http://schemas.microsoft.com/office/drawing/2014/chart" uri="{C3380CC4-5D6E-409C-BE32-E72D297353CC}">
                <c16:uniqueId val="{00000019-8005-45A7-9CEE-26684F4C48B9}"/>
              </c:ext>
            </c:extLst>
          </c:dPt>
          <c:dPt>
            <c:idx val="13"/>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1B-8005-45A7-9CEE-26684F4C48B9}"/>
              </c:ext>
            </c:extLst>
          </c:dPt>
          <c:dPt>
            <c:idx val="14"/>
            <c:bubble3D val="0"/>
            <c:spPr>
              <a:solidFill>
                <a:srgbClr val="FF0000"/>
              </a:solidFill>
              <a:ln w="19050">
                <a:solidFill>
                  <a:schemeClr val="lt1"/>
                </a:solidFill>
              </a:ln>
              <a:effectLst/>
            </c:spPr>
            <c:extLst>
              <c:ext xmlns:c16="http://schemas.microsoft.com/office/drawing/2014/chart" uri="{C3380CC4-5D6E-409C-BE32-E72D297353CC}">
                <c16:uniqueId val="{0000001D-8005-45A7-9CEE-26684F4C48B9}"/>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8005-45A7-9CEE-26684F4C48B9}"/>
              </c:ext>
            </c:extLst>
          </c:dPt>
          <c:dPt>
            <c:idx val="1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21-8005-45A7-9CEE-26684F4C48B9}"/>
              </c:ext>
            </c:extLst>
          </c:dPt>
          <c:dLbls>
            <c:dLbl>
              <c:idx val="0"/>
              <c:delete val="1"/>
              <c:extLst>
                <c:ext xmlns:c15="http://schemas.microsoft.com/office/drawing/2012/chart" uri="{CE6537A1-D6FC-4f65-9D91-7224C49458BB}"/>
                <c:ext xmlns:c16="http://schemas.microsoft.com/office/drawing/2014/chart" uri="{C3380CC4-5D6E-409C-BE32-E72D297353CC}">
                  <c16:uniqueId val="{00000001-8005-45A7-9CEE-26684F4C48B9}"/>
                </c:ext>
              </c:extLst>
            </c:dLbl>
            <c:dLbl>
              <c:idx val="1"/>
              <c:delete val="1"/>
              <c:extLst>
                <c:ext xmlns:c15="http://schemas.microsoft.com/office/drawing/2012/chart" uri="{CE6537A1-D6FC-4f65-9D91-7224C49458BB}"/>
                <c:ext xmlns:c16="http://schemas.microsoft.com/office/drawing/2014/chart" uri="{C3380CC4-5D6E-409C-BE32-E72D297353CC}">
                  <c16:uniqueId val="{00000003-8005-45A7-9CEE-26684F4C48B9}"/>
                </c:ext>
              </c:extLst>
            </c:dLbl>
            <c:dLbl>
              <c:idx val="2"/>
              <c:delete val="1"/>
              <c:extLst>
                <c:ext xmlns:c15="http://schemas.microsoft.com/office/drawing/2012/chart" uri="{CE6537A1-D6FC-4f65-9D91-7224C49458BB}"/>
                <c:ext xmlns:c16="http://schemas.microsoft.com/office/drawing/2014/chart" uri="{C3380CC4-5D6E-409C-BE32-E72D297353CC}">
                  <c16:uniqueId val="{00000005-8005-45A7-9CEE-26684F4C48B9}"/>
                </c:ext>
              </c:extLst>
            </c:dLbl>
            <c:dLbl>
              <c:idx val="4"/>
              <c:layout>
                <c:manualLayout>
                  <c:x val="-6.5134099616858329E-2"/>
                  <c:y val="8.4656084656084662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8005-45A7-9CEE-26684F4C48B9}"/>
                </c:ext>
              </c:extLst>
            </c:dLbl>
            <c:dLbl>
              <c:idx val="5"/>
              <c:delete val="1"/>
              <c:extLst>
                <c:ext xmlns:c15="http://schemas.microsoft.com/office/drawing/2012/chart" uri="{CE6537A1-D6FC-4f65-9D91-7224C49458BB}"/>
                <c:ext xmlns:c16="http://schemas.microsoft.com/office/drawing/2014/chart" uri="{C3380CC4-5D6E-409C-BE32-E72D297353CC}">
                  <c16:uniqueId val="{0000000B-8005-45A7-9CEE-26684F4C48B9}"/>
                </c:ext>
              </c:extLst>
            </c:dLbl>
            <c:dLbl>
              <c:idx val="7"/>
              <c:layout>
                <c:manualLayout>
                  <c:x val="-3.3205619412515965E-2"/>
                  <c:y val="8.042328042328034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8005-45A7-9CEE-26684F4C48B9}"/>
                </c:ext>
              </c:extLst>
            </c:dLbl>
            <c:dLbl>
              <c:idx val="13"/>
              <c:delete val="1"/>
              <c:extLst>
                <c:ext xmlns:c15="http://schemas.microsoft.com/office/drawing/2012/chart" uri="{CE6537A1-D6FC-4f65-9D91-7224C49458BB}"/>
                <c:ext xmlns:c16="http://schemas.microsoft.com/office/drawing/2014/chart" uri="{C3380CC4-5D6E-409C-BE32-E72D297353CC}">
                  <c16:uniqueId val="{0000001B-8005-45A7-9CEE-26684F4C48B9}"/>
                </c:ext>
              </c:extLst>
            </c:dLbl>
            <c:dLbl>
              <c:idx val="14"/>
              <c:layout>
                <c:manualLayout>
                  <c:x val="-4.2145593869731802E-2"/>
                  <c:y val="-8.042328042328050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D-8005-45A7-9CEE-26684F4C48B9}"/>
                </c:ext>
              </c:extLst>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Лист6!$A$24:$A$40</c:f>
              <c:strCache>
                <c:ptCount val="16"/>
                <c:pt idx="0">
                  <c:v>Закрытый аукцион</c:v>
                </c:pt>
                <c:pt idx="1">
                  <c:v>Закрытый конкурс</c:v>
                </c:pt>
                <c:pt idx="2">
                  <c:v>Закрытый конкурс с ограниченным участием</c:v>
                </c:pt>
                <c:pt idx="3">
                  <c:v>Закупка у единственного поставщика (исполнителя, подрядчика)</c:v>
                </c:pt>
                <c:pt idx="4">
                  <c:v>Запрос котировок</c:v>
                </c:pt>
                <c:pt idx="5">
                  <c:v>Запрос котировок без размещения извещения</c:v>
                </c:pt>
                <c:pt idx="6">
                  <c:v>Запрос котировок в электронной форме</c:v>
                </c:pt>
                <c:pt idx="7">
                  <c:v>Запрос предложений</c:v>
                </c:pt>
                <c:pt idx="8">
                  <c:v>Запрос предложений в электронной форме</c:v>
                </c:pt>
                <c:pt idx="9">
                  <c:v>Конкурс с ограниченным участием</c:v>
                </c:pt>
                <c:pt idx="10">
                  <c:v>Конкурс с ограниченным участием в электронной форме</c:v>
                </c:pt>
                <c:pt idx="11">
                  <c:v>Открытый конкурс</c:v>
                </c:pt>
                <c:pt idx="12">
                  <c:v>Открытый конкурс в электронной форме</c:v>
                </c:pt>
                <c:pt idx="13">
                  <c:v>Предварительный отбор</c:v>
                </c:pt>
                <c:pt idx="14">
                  <c:v>Закупки по ст. 111 Федерального закона № 44-ФЗ</c:v>
                </c:pt>
                <c:pt idx="15">
                  <c:v>Электронный аукцион</c:v>
                </c:pt>
              </c:strCache>
            </c:strRef>
          </c:cat>
          <c:val>
            <c:numRef>
              <c:f>Лист6!$C$24:$C$40</c:f>
              <c:numCache>
                <c:formatCode>#,##0</c:formatCode>
                <c:ptCount val="17"/>
                <c:pt idx="0">
                  <c:v>25233966071</c:v>
                </c:pt>
                <c:pt idx="1">
                  <c:v>15140914930</c:v>
                </c:pt>
                <c:pt idx="2">
                  <c:v>4448912345</c:v>
                </c:pt>
                <c:pt idx="3">
                  <c:v>1338425295375</c:v>
                </c:pt>
                <c:pt idx="4">
                  <c:v>71961758406</c:v>
                </c:pt>
                <c:pt idx="5">
                  <c:v>4045827</c:v>
                </c:pt>
                <c:pt idx="7">
                  <c:v>113013071882</c:v>
                </c:pt>
                <c:pt idx="9">
                  <c:v>332639518964</c:v>
                </c:pt>
                <c:pt idx="11">
                  <c:v>567214431420</c:v>
                </c:pt>
                <c:pt idx="13">
                  <c:v>10585091</c:v>
                </c:pt>
                <c:pt idx="14">
                  <c:v>57856747980</c:v>
                </c:pt>
                <c:pt idx="15">
                  <c:v>4933311223658</c:v>
                </c:pt>
              </c:numCache>
            </c:numRef>
          </c:val>
          <c:extLst>
            <c:ext xmlns:c16="http://schemas.microsoft.com/office/drawing/2014/chart" uri="{C3380CC4-5D6E-409C-BE32-E72D297353CC}">
              <c16:uniqueId val="{00000022-8005-45A7-9CEE-26684F4C48B9}"/>
            </c:ext>
          </c:extLst>
        </c:ser>
        <c:ser>
          <c:idx val="2"/>
          <c:order val="1"/>
          <c:tx>
            <c:strRef>
              <c:f>Лист6!$D$23</c:f>
              <c:strCache>
                <c:ptCount val="1"/>
                <c:pt idx="0">
                  <c:v>187 772 242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4-8005-45A7-9CEE-26684F4C48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6-8005-45A7-9CEE-26684F4C48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8-8005-45A7-9CEE-26684F4C48B9}"/>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2A-8005-45A7-9CEE-26684F4C48B9}"/>
              </c:ext>
            </c:extLst>
          </c:dPt>
          <c:dPt>
            <c:idx val="4"/>
            <c:bubble3D val="0"/>
            <c:spPr>
              <a:solidFill>
                <a:srgbClr val="4BD3AF"/>
              </a:solidFill>
              <a:ln w="19050">
                <a:solidFill>
                  <a:schemeClr val="lt1"/>
                </a:solidFill>
              </a:ln>
              <a:effectLst/>
            </c:spPr>
            <c:extLst>
              <c:ext xmlns:c16="http://schemas.microsoft.com/office/drawing/2014/chart" uri="{C3380CC4-5D6E-409C-BE32-E72D297353CC}">
                <c16:uniqueId val="{0000002C-8005-45A7-9CEE-26684F4C48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E-8005-45A7-9CEE-26684F4C48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30-8005-45A7-9CEE-26684F4C48B9}"/>
              </c:ext>
            </c:extLst>
          </c:dPt>
          <c:dPt>
            <c:idx val="7"/>
            <c:bubble3D val="0"/>
            <c:spPr>
              <a:solidFill>
                <a:srgbClr val="C00000"/>
              </a:solidFill>
              <a:ln w="19050">
                <a:solidFill>
                  <a:schemeClr val="lt1"/>
                </a:solidFill>
              </a:ln>
              <a:effectLst/>
            </c:spPr>
            <c:extLst>
              <c:ext xmlns:c16="http://schemas.microsoft.com/office/drawing/2014/chart" uri="{C3380CC4-5D6E-409C-BE32-E72D297353CC}">
                <c16:uniqueId val="{00000032-8005-45A7-9CEE-26684F4C48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4-8005-45A7-9CEE-26684F4C48B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6-8005-45A7-9CEE-26684F4C48B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38-8005-45A7-9CEE-26684F4C48B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A-8005-45A7-9CEE-26684F4C48B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C-8005-45A7-9CEE-26684F4C48B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E-8005-45A7-9CEE-26684F4C48B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0-8005-45A7-9CEE-26684F4C48B9}"/>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2-8005-45A7-9CEE-26684F4C48B9}"/>
              </c:ext>
            </c:extLst>
          </c:dPt>
          <c:dPt>
            <c:idx val="1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44-8005-45A7-9CEE-26684F4C48B9}"/>
              </c:ext>
            </c:extLst>
          </c:dPt>
          <c:dLbls>
            <c:dLbl>
              <c:idx val="0"/>
              <c:layout>
                <c:manualLayout>
                  <c:x val="0"/>
                  <c:y val="-2.962962962962963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24-8005-45A7-9CEE-26684F4C48B9}"/>
                </c:ext>
              </c:extLst>
            </c:dLbl>
            <c:dLbl>
              <c:idx val="1"/>
              <c:delete val="1"/>
              <c:extLst>
                <c:ext xmlns:c15="http://schemas.microsoft.com/office/drawing/2012/chart" uri="{CE6537A1-D6FC-4f65-9D91-7224C49458BB}"/>
                <c:ext xmlns:c16="http://schemas.microsoft.com/office/drawing/2014/chart" uri="{C3380CC4-5D6E-409C-BE32-E72D297353CC}">
                  <c16:uniqueId val="{00000026-8005-45A7-9CEE-26684F4C48B9}"/>
                </c:ext>
              </c:extLst>
            </c:dLbl>
            <c:dLbl>
              <c:idx val="2"/>
              <c:delete val="1"/>
              <c:extLst>
                <c:ext xmlns:c15="http://schemas.microsoft.com/office/drawing/2012/chart" uri="{CE6537A1-D6FC-4f65-9D91-7224C49458BB}"/>
                <c:ext xmlns:c16="http://schemas.microsoft.com/office/drawing/2014/chart" uri="{C3380CC4-5D6E-409C-BE32-E72D297353CC}">
                  <c16:uniqueId val="{00000028-8005-45A7-9CEE-26684F4C48B9}"/>
                </c:ext>
              </c:extLst>
            </c:dLbl>
            <c:dLbl>
              <c:idx val="4"/>
              <c:layout>
                <c:manualLayout>
                  <c:x val="8.9399744572156489E-3"/>
                  <c:y val="-0.1481481481481481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2C-8005-45A7-9CEE-26684F4C48B9}"/>
                </c:ext>
              </c:extLst>
            </c:dLbl>
            <c:dLbl>
              <c:idx val="5"/>
              <c:delete val="1"/>
              <c:extLst>
                <c:ext xmlns:c15="http://schemas.microsoft.com/office/drawing/2012/chart" uri="{CE6537A1-D6FC-4f65-9D91-7224C49458BB}"/>
                <c:ext xmlns:c16="http://schemas.microsoft.com/office/drawing/2014/chart" uri="{C3380CC4-5D6E-409C-BE32-E72D297353CC}">
                  <c16:uniqueId val="{0000002E-8005-45A7-9CEE-26684F4C48B9}"/>
                </c:ext>
              </c:extLst>
            </c:dLbl>
            <c:dLbl>
              <c:idx val="6"/>
              <c:delete val="1"/>
              <c:extLst>
                <c:ext xmlns:c15="http://schemas.microsoft.com/office/drawing/2012/chart" uri="{CE6537A1-D6FC-4f65-9D91-7224C49458BB}"/>
                <c:ext xmlns:c16="http://schemas.microsoft.com/office/drawing/2014/chart" uri="{C3380CC4-5D6E-409C-BE32-E72D297353CC}">
                  <c16:uniqueId val="{00000030-8005-45A7-9CEE-26684F4C48B9}"/>
                </c:ext>
              </c:extLst>
            </c:dLbl>
            <c:dLbl>
              <c:idx val="7"/>
              <c:layout>
                <c:manualLayout>
                  <c:x val="3.4482758620689655E-2"/>
                  <c:y val="-0.1439153439153439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2-8005-45A7-9CEE-26684F4C48B9}"/>
                </c:ext>
              </c:extLst>
            </c:dLbl>
            <c:dLbl>
              <c:idx val="8"/>
              <c:layout>
                <c:manualLayout>
                  <c:x val="3.6300419344133708E-2"/>
                  <c:y val="-8.955713869099696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4-8005-45A7-9CEE-26684F4C48B9}"/>
                </c:ext>
              </c:extLst>
            </c:dLbl>
            <c:dLbl>
              <c:idx val="9"/>
              <c:layout>
                <c:manualLayout>
                  <c:x val="1.8401542296892152E-3"/>
                  <c:y val="-1.327406860232240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6-8005-45A7-9CEE-26684F4C48B9}"/>
                </c:ext>
              </c:extLst>
            </c:dLbl>
            <c:dLbl>
              <c:idx val="10"/>
              <c:delete val="1"/>
              <c:extLst>
                <c:ext xmlns:c15="http://schemas.microsoft.com/office/drawing/2012/chart" uri="{CE6537A1-D6FC-4f65-9D91-7224C49458BB}"/>
                <c:ext xmlns:c16="http://schemas.microsoft.com/office/drawing/2014/chart" uri="{C3380CC4-5D6E-409C-BE32-E72D297353CC}">
                  <c16:uniqueId val="{00000038-8005-45A7-9CEE-26684F4C48B9}"/>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3A-8005-45A7-9CEE-26684F4C48B9}"/>
                </c:ext>
              </c:extLst>
            </c:dLbl>
            <c:dLbl>
              <c:idx val="12"/>
              <c:delete val="1"/>
              <c:extLst>
                <c:ext xmlns:c15="http://schemas.microsoft.com/office/drawing/2012/chart" uri="{CE6537A1-D6FC-4f65-9D91-7224C49458BB}"/>
                <c:ext xmlns:c16="http://schemas.microsoft.com/office/drawing/2014/chart" uri="{C3380CC4-5D6E-409C-BE32-E72D297353CC}">
                  <c16:uniqueId val="{0000003C-8005-45A7-9CEE-26684F4C48B9}"/>
                </c:ext>
              </c:extLst>
            </c:dLbl>
            <c:dLbl>
              <c:idx val="13"/>
              <c:delete val="1"/>
              <c:extLst>
                <c:ext xmlns:c15="http://schemas.microsoft.com/office/drawing/2012/chart" uri="{CE6537A1-D6FC-4f65-9D91-7224C49458BB}"/>
                <c:ext xmlns:c16="http://schemas.microsoft.com/office/drawing/2014/chart" uri="{C3380CC4-5D6E-409C-BE32-E72D297353CC}">
                  <c16:uniqueId val="{0000003E-8005-45A7-9CEE-26684F4C48B9}"/>
                </c:ext>
              </c:extLst>
            </c:dLbl>
            <c:dLbl>
              <c:idx val="14"/>
              <c:layout>
                <c:manualLayout>
                  <c:x val="1.40485312899106E-2"/>
                  <c:y val="8.888888888888889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40-8005-45A7-9CEE-26684F4C48B9}"/>
                </c:ext>
              </c:extLst>
            </c:dLbl>
            <c:dLbl>
              <c:idx val="15"/>
              <c:layout>
                <c:manualLayout>
                  <c:x val="-2.4806201550387598E-3"/>
                  <c:y val="-5.847953216374279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42-8005-45A7-9CEE-26684F4C48B9}"/>
                </c:ext>
              </c:extLst>
            </c:dLbl>
            <c:dLbl>
              <c:idx val="16"/>
              <c:layout>
                <c:manualLayout>
                  <c:x val="2.1085271317829501E-2"/>
                  <c:y val="0.11695906432748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44-8005-45A7-9CEE-26684F4C48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Лист6!$A$24:$A$40</c:f>
              <c:strCache>
                <c:ptCount val="16"/>
                <c:pt idx="0">
                  <c:v>Закрытый аукцион</c:v>
                </c:pt>
                <c:pt idx="1">
                  <c:v>Закрытый конкурс</c:v>
                </c:pt>
                <c:pt idx="2">
                  <c:v>Закрытый конкурс с ограниченным участием</c:v>
                </c:pt>
                <c:pt idx="3">
                  <c:v>Закупка у единственного поставщика (исполнителя, подрядчика)</c:v>
                </c:pt>
                <c:pt idx="4">
                  <c:v>Запрос котировок</c:v>
                </c:pt>
                <c:pt idx="5">
                  <c:v>Запрос котировок без размещения извещения</c:v>
                </c:pt>
                <c:pt idx="6">
                  <c:v>Запрос котировок в электронной форме</c:v>
                </c:pt>
                <c:pt idx="7">
                  <c:v>Запрос предложений</c:v>
                </c:pt>
                <c:pt idx="8">
                  <c:v>Запрос предложений в электронной форме</c:v>
                </c:pt>
                <c:pt idx="9">
                  <c:v>Конкурс с ограниченным участием</c:v>
                </c:pt>
                <c:pt idx="10">
                  <c:v>Конкурс с ограниченным участием в электронной форме</c:v>
                </c:pt>
                <c:pt idx="11">
                  <c:v>Открытый конкурс</c:v>
                </c:pt>
                <c:pt idx="12">
                  <c:v>Открытый конкурс в электронной форме</c:v>
                </c:pt>
                <c:pt idx="13">
                  <c:v>Предварительный отбор</c:v>
                </c:pt>
                <c:pt idx="14">
                  <c:v>Закупки по ст. 111 Федерального закона № 44-ФЗ</c:v>
                </c:pt>
                <c:pt idx="15">
                  <c:v>Электронный аукцион</c:v>
                </c:pt>
              </c:strCache>
            </c:strRef>
          </c:cat>
          <c:val>
            <c:numRef>
              <c:f>Лист6!$D$24:$D$40</c:f>
              <c:numCache>
                <c:formatCode>#,##0</c:formatCode>
                <c:ptCount val="17"/>
                <c:pt idx="0">
                  <c:v>182042272115</c:v>
                </c:pt>
                <c:pt idx="1">
                  <c:v>21494581613</c:v>
                </c:pt>
                <c:pt idx="2">
                  <c:v>2722948688</c:v>
                </c:pt>
                <c:pt idx="3">
                  <c:v>1122982059058</c:v>
                </c:pt>
                <c:pt idx="4">
                  <c:v>65244353203</c:v>
                </c:pt>
                <c:pt idx="5">
                  <c:v>9485220</c:v>
                </c:pt>
                <c:pt idx="6">
                  <c:v>1120937438</c:v>
                </c:pt>
                <c:pt idx="7">
                  <c:v>78354169564</c:v>
                </c:pt>
                <c:pt idx="8">
                  <c:v>64243964815</c:v>
                </c:pt>
                <c:pt idx="9">
                  <c:v>364612193180</c:v>
                </c:pt>
                <c:pt idx="10">
                  <c:v>2139196760</c:v>
                </c:pt>
                <c:pt idx="11">
                  <c:v>604490088965</c:v>
                </c:pt>
                <c:pt idx="12">
                  <c:v>5103886283</c:v>
                </c:pt>
                <c:pt idx="13">
                  <c:v>10056785</c:v>
                </c:pt>
                <c:pt idx="14">
                  <c:v>79272452664</c:v>
                </c:pt>
                <c:pt idx="15">
                  <c:v>5663648385103</c:v>
                </c:pt>
              </c:numCache>
            </c:numRef>
          </c:val>
          <c:extLst>
            <c:ext xmlns:c16="http://schemas.microsoft.com/office/drawing/2014/chart" uri="{C3380CC4-5D6E-409C-BE32-E72D297353CC}">
              <c16:uniqueId val="{00000045-8005-45A7-9CEE-26684F4C48B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16"/>
        <c:delete val="1"/>
      </c:legendEntry>
      <c:layout>
        <c:manualLayout>
          <c:xMode val="edge"/>
          <c:yMode val="edge"/>
          <c:x val="1.6954159799792499E-4"/>
          <c:y val="0.159353501864898"/>
          <c:w val="0.70694764084721995"/>
          <c:h val="0.84064649813510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solidFill>
                  <a:schemeClr val="accent3">
                    <a:lumMod val="50000"/>
                  </a:schemeClr>
                </a:solidFill>
              </a:rPr>
              <a:t>СВЕДЕНИЯ ОБ</a:t>
            </a:r>
            <a:r>
              <a:rPr lang="ru-RU" sz="1100" baseline="0">
                <a:solidFill>
                  <a:schemeClr val="accent3">
                    <a:lumMod val="50000"/>
                  </a:schemeClr>
                </a:solidFill>
              </a:rPr>
              <a:t> ОБЪЕМЕ ФИНАНСОВОГО ОБЕСПЕЧЕНИЯ</a:t>
            </a:r>
            <a:endParaRPr lang="ru-RU" sz="1100">
              <a:solidFill>
                <a:schemeClr val="accent3">
                  <a:lumMod val="50000"/>
                </a:schemeClr>
              </a:solidFill>
            </a:endParaRPr>
          </a:p>
        </c:rich>
      </c:tx>
      <c:layout>
        <c:manualLayout>
          <c:xMode val="edge"/>
          <c:yMode val="edge"/>
          <c:x val="0.24216113247996957"/>
          <c:y val="0"/>
        </c:manualLayout>
      </c:layout>
      <c:overlay val="0"/>
    </c:title>
    <c:autoTitleDeleted val="0"/>
    <c:plotArea>
      <c:layout>
        <c:manualLayout>
          <c:layoutTarget val="inner"/>
          <c:xMode val="edge"/>
          <c:yMode val="edge"/>
          <c:x val="0.20953668483747201"/>
          <c:y val="0.11195928753180701"/>
          <c:w val="0.71251459721381005"/>
          <c:h val="0.77608142493638699"/>
        </c:manualLayout>
      </c:layout>
      <c:barChart>
        <c:barDir val="bar"/>
        <c:grouping val="clustered"/>
        <c:varyColors val="0"/>
        <c:ser>
          <c:idx val="0"/>
          <c:order val="0"/>
          <c:tx>
            <c:strRef>
              <c:f>Лист1!$B$53</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Лист1!$A$54</c:f>
              <c:strCache>
                <c:ptCount val="1"/>
                <c:pt idx="0">
                  <c:v>Объем финансового 
обеспечения, трлн руб.</c:v>
                </c:pt>
              </c:strCache>
            </c:strRef>
          </c:cat>
          <c:val>
            <c:numRef>
              <c:f>Лист1!$B$54</c:f>
              <c:numCache>
                <c:formatCode>#,##0.00</c:formatCode>
                <c:ptCount val="1"/>
                <c:pt idx="0">
                  <c:v>22.38</c:v>
                </c:pt>
              </c:numCache>
            </c:numRef>
          </c:val>
          <c:extLst>
            <c:ext xmlns:c16="http://schemas.microsoft.com/office/drawing/2014/chart" uri="{C3380CC4-5D6E-409C-BE32-E72D297353CC}">
              <c16:uniqueId val="{00000000-C94E-4A7C-BEB8-BF6F0233E22C}"/>
            </c:ext>
          </c:extLst>
        </c:ser>
        <c:ser>
          <c:idx val="1"/>
          <c:order val="1"/>
          <c:tx>
            <c:strRef>
              <c:f>Лист1!$C$53</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Лист1!$A$54</c:f>
              <c:strCache>
                <c:ptCount val="1"/>
                <c:pt idx="0">
                  <c:v>Объем финансового 
обеспечения, трлн руб.</c:v>
                </c:pt>
              </c:strCache>
            </c:strRef>
          </c:cat>
          <c:val>
            <c:numRef>
              <c:f>Лист1!$C$54</c:f>
              <c:numCache>
                <c:formatCode>#,##0.00</c:formatCode>
                <c:ptCount val="1"/>
                <c:pt idx="0">
                  <c:v>11.96</c:v>
                </c:pt>
              </c:numCache>
            </c:numRef>
          </c:val>
          <c:extLst>
            <c:ext xmlns:c16="http://schemas.microsoft.com/office/drawing/2014/chart" uri="{C3380CC4-5D6E-409C-BE32-E72D297353CC}">
              <c16:uniqueId val="{00000001-C94E-4A7C-BEB8-BF6F0233E22C}"/>
            </c:ext>
          </c:extLst>
        </c:ser>
        <c:dLbls>
          <c:showLegendKey val="0"/>
          <c:showVal val="0"/>
          <c:showCatName val="0"/>
          <c:showSerName val="0"/>
          <c:showPercent val="0"/>
          <c:showBubbleSize val="0"/>
        </c:dLbls>
        <c:gapWidth val="326"/>
        <c:overlap val="-58"/>
        <c:axId val="2101231048"/>
        <c:axId val="2098871560"/>
      </c:barChart>
      <c:catAx>
        <c:axId val="2101231048"/>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8871560"/>
        <c:crosses val="autoZero"/>
        <c:auto val="1"/>
        <c:lblAlgn val="ctr"/>
        <c:lblOffset val="100"/>
        <c:noMultiLvlLbl val="0"/>
      </c:catAx>
      <c:valAx>
        <c:axId val="2098871560"/>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out"/>
        <c:minorTickMark val="none"/>
        <c:tickLblPos val="nextTo"/>
        <c:crossAx val="2101231048"/>
        <c:crosses val="autoZero"/>
        <c:crossBetween val="between"/>
      </c:valAx>
      <c:spPr>
        <a:noFill/>
        <a:ln>
          <a:noFill/>
        </a:ln>
        <a:effectLst/>
      </c:spPr>
    </c:plotArea>
    <c:legend>
      <c:legendPos val="b"/>
      <c:layout>
        <c:manualLayout>
          <c:xMode val="edge"/>
          <c:yMode val="edge"/>
          <c:x val="0.42000856560284694"/>
          <c:y val="0.82558017457120192"/>
          <c:w val="0.13934074114406872"/>
          <c:h val="0.174419825428798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ru-RU" sz="1000" b="1" i="0" u="none" strike="noStrike" cap="all" baseline="0">
                <a:effectLst/>
              </a:rPr>
              <a:t>ТОП-10 кодов ОКПД2 по которым проводились общественные обсуждения (по объему НМЦк, млн руб.) </a:t>
            </a:r>
            <a:endParaRPr lang="ru-RU" sz="1000"/>
          </a:p>
        </c:rich>
      </c:tx>
      <c:layout>
        <c:manualLayout>
          <c:xMode val="edge"/>
          <c:yMode val="edge"/>
          <c:x val="0.17268342218837265"/>
          <c:y val="1.595935280552008E-3"/>
        </c:manualLayout>
      </c:layout>
      <c:overlay val="0"/>
      <c:spPr>
        <a:noFill/>
        <a:ln>
          <a:noFill/>
        </a:ln>
        <a:effectLst/>
      </c:spPr>
    </c:title>
    <c:autoTitleDeleted val="0"/>
    <c:plotArea>
      <c:layout>
        <c:manualLayout>
          <c:layoutTarget val="inner"/>
          <c:xMode val="edge"/>
          <c:yMode val="edge"/>
          <c:x val="0.44944792917834397"/>
          <c:y val="0.119741727199354"/>
          <c:w val="0.44038257929623198"/>
          <c:h val="0.84474576271186397"/>
        </c:manualLayout>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ОО2!$B$1:$B$10</c:f>
              <c:strCache>
                <c:ptCount val="10"/>
                <c:pt idx="0">
                  <c:v>Работы строительные по строительству автомагистралей, автомобильных дорог</c:v>
                </c:pt>
                <c:pt idx="1">
                  <c:v>Услуги по эксплуатации автомагистралей</c:v>
                </c:pt>
                <c:pt idx="2">
                  <c:v>Работы строительные по возведению нежилых зданий и сооружений </c:v>
                </c:pt>
                <c:pt idx="3">
                  <c:v>Препараты лекарственные</c:v>
                </c:pt>
                <c:pt idx="4">
                  <c:v>Вагоны железнодорожные</c:v>
                </c:pt>
                <c:pt idx="5">
                  <c:v>Автомагистрали, автомобильные дороги</c:v>
                </c:pt>
                <c:pt idx="6">
                  <c:v>Здания нежилые</c:v>
                </c:pt>
                <c:pt idx="7">
                  <c:v>Работы строительные по прокладке местных трубопроводов</c:v>
                </c:pt>
                <c:pt idx="8">
                  <c:v>Топливо моторное, включая автомобильный и авиационный бензин</c:v>
                </c:pt>
                <c:pt idx="9">
                  <c:v>Работы строительные по строительству мостов и тоннелей</c:v>
                </c:pt>
              </c:strCache>
            </c:strRef>
          </c:cat>
          <c:val>
            <c:numRef>
              <c:f>ОО2!$C$1:$C$10</c:f>
              <c:numCache>
                <c:formatCode>#,##0</c:formatCode>
                <c:ptCount val="10"/>
                <c:pt idx="0">
                  <c:v>532484</c:v>
                </c:pt>
                <c:pt idx="1">
                  <c:v>138922</c:v>
                </c:pt>
                <c:pt idx="2">
                  <c:v>75116</c:v>
                </c:pt>
                <c:pt idx="3">
                  <c:v>42068</c:v>
                </c:pt>
                <c:pt idx="4">
                  <c:v>41957</c:v>
                </c:pt>
                <c:pt idx="5">
                  <c:v>35678</c:v>
                </c:pt>
                <c:pt idx="6">
                  <c:v>21412</c:v>
                </c:pt>
                <c:pt idx="7">
                  <c:v>21175</c:v>
                </c:pt>
                <c:pt idx="8">
                  <c:v>19772</c:v>
                </c:pt>
                <c:pt idx="9">
                  <c:v>19573</c:v>
                </c:pt>
              </c:numCache>
            </c:numRef>
          </c:val>
          <c:extLst>
            <c:ext xmlns:c16="http://schemas.microsoft.com/office/drawing/2014/chart" uri="{C3380CC4-5D6E-409C-BE32-E72D297353CC}">
              <c16:uniqueId val="{00000000-1391-455B-BBD1-12B6628596A6}"/>
            </c:ext>
          </c:extLst>
        </c:ser>
        <c:dLbls>
          <c:showLegendKey val="0"/>
          <c:showVal val="0"/>
          <c:showCatName val="0"/>
          <c:showSerName val="0"/>
          <c:showPercent val="0"/>
          <c:showBubbleSize val="0"/>
        </c:dLbls>
        <c:gapWidth val="326"/>
        <c:overlap val="-58"/>
        <c:axId val="238903680"/>
        <c:axId val="238905216"/>
      </c:barChart>
      <c:catAx>
        <c:axId val="238903680"/>
        <c:scaling>
          <c:orientation val="maxMin"/>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05216"/>
        <c:crosses val="autoZero"/>
        <c:auto val="1"/>
        <c:lblAlgn val="ctr"/>
        <c:lblOffset val="100"/>
        <c:noMultiLvlLbl val="0"/>
      </c:catAx>
      <c:valAx>
        <c:axId val="238905216"/>
        <c:scaling>
          <c:orientation val="minMax"/>
        </c:scaling>
        <c:delete val="1"/>
        <c:axPos val="t"/>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38903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mn-lt"/>
                <a:ea typeface="+mn-ea"/>
                <a:cs typeface="+mn-cs"/>
              </a:defRPr>
            </a:pPr>
            <a:r>
              <a:rPr lang="ru-RU" sz="1050" b="1">
                <a:effectLst/>
              </a:rPr>
              <a:t>топ-10 </a:t>
            </a:r>
            <a:r>
              <a:rPr lang="ru-RU" sz="1050" b="1" i="0" u="none" strike="noStrike" cap="all" baseline="0">
                <a:effectLst/>
              </a:rPr>
              <a:t>Государственных программ российской федерации </a:t>
            </a:r>
            <a:r>
              <a:rPr lang="ru-RU" sz="1050" b="1">
                <a:effectLst/>
              </a:rPr>
              <a:t>по количеству заключенных контрактов</a:t>
            </a:r>
          </a:p>
          <a:p>
            <a:pPr>
              <a:defRPr sz="1050" b="1" i="0" u="none" strike="noStrike" kern="1200" cap="all" spc="50" baseline="0">
                <a:solidFill>
                  <a:schemeClr val="tx1">
                    <a:lumMod val="65000"/>
                    <a:lumOff val="35000"/>
                  </a:schemeClr>
                </a:solidFill>
                <a:latin typeface="+mn-lt"/>
                <a:ea typeface="+mn-ea"/>
                <a:cs typeface="+mn-cs"/>
              </a:defRPr>
            </a:pPr>
            <a:r>
              <a:rPr lang="ru-RU" sz="1050" b="1">
                <a:effectLst/>
              </a:rPr>
              <a:t>В 2018 ГОДУ</a:t>
            </a:r>
            <a:endParaRPr lang="ru-RU" sz="1050">
              <a:effectLst/>
            </a:endParaRPr>
          </a:p>
        </c:rich>
      </c:tx>
      <c:layout>
        <c:manualLayout>
          <c:xMode val="edge"/>
          <c:yMode val="edge"/>
          <c:x val="0.146305958132045"/>
          <c:y val="0"/>
        </c:manualLayout>
      </c:layout>
      <c:overlay val="0"/>
      <c:spPr>
        <a:noFill/>
        <a:ln>
          <a:noFill/>
        </a:ln>
        <a:effectLst/>
      </c:spPr>
    </c:title>
    <c:autoTitleDeleted val="0"/>
    <c:plotArea>
      <c:layout>
        <c:manualLayout>
          <c:layoutTarget val="inner"/>
          <c:xMode val="edge"/>
          <c:yMode val="edge"/>
          <c:x val="0.50940535331634273"/>
          <c:y val="0.15879846915687265"/>
          <c:w val="0.45620175738902202"/>
          <c:h val="0.81447506561679806"/>
        </c:manualLayout>
      </c:layout>
      <c:barChart>
        <c:barDir val="bar"/>
        <c:grouping val="clustered"/>
        <c:varyColors val="0"/>
        <c:ser>
          <c:idx val="1"/>
          <c:order val="0"/>
          <c:tx>
            <c:strRef>
              <c:f>'контракты кол-во'!$C$4</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'контракты кол-во'!$A$5:$A$14</c:f>
              <c:strCache>
                <c:ptCount val="10"/>
                <c:pt idx="0">
                  <c:v>ГП РФ "Развитие здравоохранения"</c:v>
                </c:pt>
                <c:pt idx="1">
                  <c:v>ГП РФ "Развитие образования"</c:v>
                </c:pt>
                <c:pt idx="2">
                  <c:v>ГП РФ "Обеспечение общественного порядка и противодействие преступности"</c:v>
                </c:pt>
                <c:pt idx="3">
                  <c:v>ГП РФ "Юстиция"</c:v>
                </c:pt>
                <c:pt idx="4">
                  <c:v>ГП РФ "Социальная поддержка граждан"</c:v>
                </c:pt>
                <c:pt idx="5">
                  <c:v>ГП РФ "Защита населения и территорий от чрезвычайных ситуаций, обеспечение пожарной безопасности и безопасности людей на водных объектах"</c:v>
                </c:pt>
                <c:pt idx="6">
                  <c:v>ГП РФ "Доступная среда"</c:v>
                </c:pt>
                <c:pt idx="7">
                  <c:v>ГП РФ "Экономическое развитие и инновационная экономика"</c:v>
                </c:pt>
                <c:pt idx="8">
                  <c:v>ГП РФ "Содействие занятости населения"</c:v>
                </c:pt>
                <c:pt idx="9">
                  <c:v>ГП РФ "Управление государственными финансами и регулирование финансовых рынков"</c:v>
                </c:pt>
              </c:strCache>
            </c:strRef>
          </c:cat>
          <c:val>
            <c:numRef>
              <c:f>'контракты кол-во'!$C$5:$C$14</c:f>
              <c:numCache>
                <c:formatCode>#,##0</c:formatCode>
                <c:ptCount val="10"/>
                <c:pt idx="0">
                  <c:v>189146</c:v>
                </c:pt>
                <c:pt idx="1">
                  <c:v>158576</c:v>
                </c:pt>
                <c:pt idx="2">
                  <c:v>127933</c:v>
                </c:pt>
                <c:pt idx="3">
                  <c:v>106068</c:v>
                </c:pt>
                <c:pt idx="4">
                  <c:v>81217</c:v>
                </c:pt>
                <c:pt idx="5">
                  <c:v>66719</c:v>
                </c:pt>
                <c:pt idx="6">
                  <c:v>50336</c:v>
                </c:pt>
                <c:pt idx="7">
                  <c:v>35792</c:v>
                </c:pt>
                <c:pt idx="8">
                  <c:v>33903</c:v>
                </c:pt>
                <c:pt idx="9">
                  <c:v>33091</c:v>
                </c:pt>
              </c:numCache>
            </c:numRef>
          </c:val>
          <c:extLst>
            <c:ext xmlns:c16="http://schemas.microsoft.com/office/drawing/2014/chart" uri="{C3380CC4-5D6E-409C-BE32-E72D297353CC}">
              <c16:uniqueId val="{00000000-D0E8-44ED-92D8-8ABA6CC3D57F}"/>
            </c:ext>
          </c:extLst>
        </c:ser>
        <c:dLbls>
          <c:showLegendKey val="0"/>
          <c:showVal val="0"/>
          <c:showCatName val="0"/>
          <c:showSerName val="0"/>
          <c:showPercent val="0"/>
          <c:showBubbleSize val="0"/>
        </c:dLbls>
        <c:gapWidth val="326"/>
        <c:overlap val="-58"/>
        <c:axId val="199566464"/>
        <c:axId val="199568000"/>
      </c:barChart>
      <c:catAx>
        <c:axId val="1995664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568000"/>
        <c:crosses val="autoZero"/>
        <c:auto val="1"/>
        <c:lblAlgn val="ctr"/>
        <c:lblOffset val="100"/>
        <c:noMultiLvlLbl val="0"/>
      </c:catAx>
      <c:valAx>
        <c:axId val="199568000"/>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99566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000" b="1">
                <a:effectLst/>
              </a:rPr>
              <a:t>топ-10 </a:t>
            </a:r>
            <a:r>
              <a:rPr lang="ru-RU" sz="1000" b="1" i="0" u="none" strike="noStrike" cap="all" baseline="0">
                <a:effectLst/>
              </a:rPr>
              <a:t>Государственных программ российской федерации </a:t>
            </a:r>
            <a:r>
              <a:rPr lang="ru-RU" sz="1000" b="1">
                <a:effectLst/>
              </a:rPr>
              <a:t>по суммарной стоимости заключенных контрактов</a:t>
            </a:r>
          </a:p>
          <a:p>
            <a:pPr>
              <a:defRPr sz="1800" b="1" i="0" u="none" strike="noStrike" kern="1200" cap="all" spc="50" baseline="0">
                <a:solidFill>
                  <a:schemeClr val="tx1">
                    <a:lumMod val="65000"/>
                    <a:lumOff val="35000"/>
                  </a:schemeClr>
                </a:solidFill>
                <a:latin typeface="+mn-lt"/>
                <a:ea typeface="+mn-ea"/>
                <a:cs typeface="+mn-cs"/>
              </a:defRPr>
            </a:pPr>
            <a:r>
              <a:rPr lang="ru-RU" sz="1000" b="1">
                <a:effectLst/>
              </a:rPr>
              <a:t>В 2018 ГОДУ, млн руб.)</a:t>
            </a:r>
            <a:endParaRPr lang="ru-RU" sz="1000">
              <a:effectLst/>
            </a:endParaRPr>
          </a:p>
        </c:rich>
      </c:tx>
      <c:layout>
        <c:manualLayout>
          <c:xMode val="edge"/>
          <c:yMode val="edge"/>
          <c:x val="0.1107431257999771"/>
          <c:y val="0"/>
        </c:manualLayout>
      </c:layout>
      <c:overlay val="0"/>
      <c:spPr>
        <a:noFill/>
        <a:ln>
          <a:noFill/>
        </a:ln>
        <a:effectLst/>
      </c:spPr>
    </c:title>
    <c:autoTitleDeleted val="0"/>
    <c:plotArea>
      <c:layout>
        <c:manualLayout>
          <c:layoutTarget val="inner"/>
          <c:xMode val="edge"/>
          <c:yMode val="edge"/>
          <c:x val="0.50051975476499999"/>
          <c:y val="0.14072119613016701"/>
          <c:w val="0.48556500171823902"/>
          <c:h val="0.78935754402731295"/>
        </c:manualLayout>
      </c:layout>
      <c:barChart>
        <c:barDir val="bar"/>
        <c:grouping val="clustered"/>
        <c:varyColors val="0"/>
        <c:ser>
          <c:idx val="1"/>
          <c:order val="0"/>
          <c:tx>
            <c:strRef>
              <c:f>'контракты объем'!$C$3</c:f>
              <c:strCache>
                <c:ptCount val="1"/>
                <c:pt idx="0">
                  <c:v>2018</c:v>
                </c:pt>
              </c:strCache>
            </c:strRef>
          </c:tx>
          <c:spPr>
            <a:gradFill flip="none" rotWithShape="1">
              <a:gsLst>
                <a:gs pos="0">
                  <a:schemeClr val="accent6">
                    <a:shade val="76000"/>
                  </a:schemeClr>
                </a:gs>
                <a:gs pos="75000">
                  <a:schemeClr val="accent6">
                    <a:shade val="76000"/>
                    <a:lumMod val="60000"/>
                    <a:lumOff val="40000"/>
                  </a:schemeClr>
                </a:gs>
                <a:gs pos="51000">
                  <a:schemeClr val="accent6">
                    <a:shade val="76000"/>
                    <a:alpha val="75000"/>
                  </a:schemeClr>
                </a:gs>
                <a:gs pos="100000">
                  <a:schemeClr val="accent6">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'контракты объем'!$A$4:$A$13</c:f>
              <c:strCache>
                <c:ptCount val="10"/>
                <c:pt idx="0">
                  <c:v>ГП РФ "Развитие транспортной системы"</c:v>
                </c:pt>
                <c:pt idx="1">
                  <c:v>ГП РФ "Развитие здравоохранения"</c:v>
                </c:pt>
                <c:pt idx="2">
                  <c:v>ГП РФ "Обеспечение общественного порядка и противодействие преступности"</c:v>
                </c:pt>
                <c:pt idx="3">
                  <c:v>ГП РФ "Космическая деятельность России"</c:v>
                </c:pt>
                <c:pt idx="4">
                  <c:v>ГП РФ "Развитие образования"</c:v>
                </c:pt>
                <c:pt idx="5">
                  <c:v>ГП РФ "Охрана окружающей среды"</c:v>
                </c:pt>
                <c:pt idx="6">
                  <c:v>ГП РФ "Защита населения и территорий от чрезвычайных ситуаций, обеспечение пожарной безопасности и безопасности людей на водных объектах"</c:v>
                </c:pt>
                <c:pt idx="7">
                  <c:v>ГП РФ "Социальная поддержка граждан"</c:v>
                </c:pt>
                <c:pt idx="8">
                  <c:v>ГП РФ "Доступная среда"</c:v>
                </c:pt>
                <c:pt idx="9">
                  <c:v>ГП РФ "Юстиция"</c:v>
                </c:pt>
              </c:strCache>
            </c:strRef>
          </c:cat>
          <c:val>
            <c:numRef>
              <c:f>'контракты объем'!$C$4:$C$13</c:f>
              <c:numCache>
                <c:formatCode>#,##0</c:formatCode>
                <c:ptCount val="10"/>
                <c:pt idx="0">
                  <c:v>841082</c:v>
                </c:pt>
                <c:pt idx="1">
                  <c:v>383700</c:v>
                </c:pt>
                <c:pt idx="2">
                  <c:v>245698</c:v>
                </c:pt>
                <c:pt idx="3">
                  <c:v>225389</c:v>
                </c:pt>
                <c:pt idx="4">
                  <c:v>204768</c:v>
                </c:pt>
                <c:pt idx="5">
                  <c:v>140610</c:v>
                </c:pt>
                <c:pt idx="6">
                  <c:v>113450</c:v>
                </c:pt>
                <c:pt idx="7">
                  <c:v>108417</c:v>
                </c:pt>
                <c:pt idx="8">
                  <c:v>102936</c:v>
                </c:pt>
                <c:pt idx="9">
                  <c:v>100716</c:v>
                </c:pt>
              </c:numCache>
            </c:numRef>
          </c:val>
          <c:extLst>
            <c:ext xmlns:c16="http://schemas.microsoft.com/office/drawing/2014/chart" uri="{C3380CC4-5D6E-409C-BE32-E72D297353CC}">
              <c16:uniqueId val="{00000000-8A60-45F0-AD4B-4C7D53D8730B}"/>
            </c:ext>
          </c:extLst>
        </c:ser>
        <c:dLbls>
          <c:showLegendKey val="0"/>
          <c:showVal val="0"/>
          <c:showCatName val="0"/>
          <c:showSerName val="0"/>
          <c:showPercent val="0"/>
          <c:showBubbleSize val="0"/>
        </c:dLbls>
        <c:gapWidth val="326"/>
        <c:overlap val="-58"/>
        <c:axId val="199610752"/>
        <c:axId val="199612288"/>
      </c:barChart>
      <c:catAx>
        <c:axId val="199610752"/>
        <c:scaling>
          <c:orientation val="maxMin"/>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199612288"/>
        <c:crosses val="autoZero"/>
        <c:auto val="1"/>
        <c:lblAlgn val="ctr"/>
        <c:lblOffset val="100"/>
        <c:noMultiLvlLbl val="0"/>
      </c:catAx>
      <c:valAx>
        <c:axId val="199612288"/>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19961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100" b="1"/>
              <a:t>КОЛИЧЕСТВО ЗАКЛЮЧЕННЫХ КОНТРАКТОВ В РАЗРЕЗЕ СПОСОБОВ</a:t>
            </a:r>
          </a:p>
          <a:p>
            <a:pPr>
              <a:defRPr sz="1400" b="1" i="0" u="none" strike="noStrike" kern="1200" spc="0" baseline="0">
                <a:solidFill>
                  <a:schemeClr val="tx1">
                    <a:lumMod val="65000"/>
                    <a:lumOff val="35000"/>
                  </a:schemeClr>
                </a:solidFill>
                <a:latin typeface="+mn-lt"/>
                <a:ea typeface="+mn-ea"/>
                <a:cs typeface="+mn-cs"/>
              </a:defRPr>
            </a:pPr>
            <a:r>
              <a:rPr lang="ru-RU" sz="1100" b="1"/>
              <a:t>ОПРЕДЕЛЕНИЯ ПОСТАВЩИКА (ПОДРЯДЧИКА, ИСПОЛНИТЕЛЯ)</a:t>
            </a:r>
          </a:p>
        </c:rich>
      </c:tx>
      <c:layout>
        <c:manualLayout>
          <c:xMode val="edge"/>
          <c:yMode val="edge"/>
          <c:x val="0.21619319987289501"/>
          <c:y val="0"/>
        </c:manualLayout>
      </c:layout>
      <c:overlay val="0"/>
      <c:spPr>
        <a:noFill/>
        <a:ln>
          <a:noFill/>
        </a:ln>
        <a:effectLst/>
      </c:spPr>
    </c:title>
    <c:autoTitleDeleted val="0"/>
    <c:plotArea>
      <c:layout>
        <c:manualLayout>
          <c:layoutTarget val="inner"/>
          <c:xMode val="edge"/>
          <c:yMode val="edge"/>
          <c:x val="0.66856123442148396"/>
          <c:y val="1.4309975958887501E-3"/>
          <c:w val="0.33025088260535601"/>
          <c:h val="0.970401052809575"/>
        </c:manualLayout>
      </c:layout>
      <c:doughnutChart>
        <c:varyColors val="1"/>
        <c:ser>
          <c:idx val="0"/>
          <c:order val="0"/>
          <c:tx>
            <c:strRef>
              <c:f>Лист7!$B$2</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58-4281-8641-464B6B21D410}"/>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8358-4281-8641-464B6B21D410}"/>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8358-4281-8641-464B6B21D410}"/>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8358-4281-8641-464B6B21D4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58-4281-8641-464B6B21D4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58-4281-8641-464B6B21D410}"/>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0D-8358-4281-8641-464B6B21D4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358-4281-8641-464B6B21D4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358-4281-8641-464B6B21D4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358-4281-8641-464B6B21D41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358-4281-8641-464B6B21D410}"/>
              </c:ext>
            </c:extLst>
          </c:dPt>
          <c:dPt>
            <c:idx val="11"/>
            <c:bubble3D val="0"/>
            <c:spPr>
              <a:solidFill>
                <a:srgbClr val="4BD3AF"/>
              </a:solidFill>
              <a:ln w="19050">
                <a:solidFill>
                  <a:schemeClr val="lt1"/>
                </a:solidFill>
              </a:ln>
              <a:effectLst/>
            </c:spPr>
            <c:extLst>
              <c:ext xmlns:c16="http://schemas.microsoft.com/office/drawing/2014/chart" uri="{C3380CC4-5D6E-409C-BE32-E72D297353CC}">
                <c16:uniqueId val="{00000017-8358-4281-8641-464B6B21D410}"/>
              </c:ext>
            </c:extLst>
          </c:dPt>
          <c:dPt>
            <c:idx val="12"/>
            <c:bubble3D val="0"/>
            <c:spPr>
              <a:solidFill>
                <a:schemeClr val="bg2"/>
              </a:solidFill>
              <a:ln w="19050">
                <a:solidFill>
                  <a:schemeClr val="lt1"/>
                </a:solidFill>
              </a:ln>
              <a:effectLst/>
            </c:spPr>
            <c:extLst>
              <c:ext xmlns:c16="http://schemas.microsoft.com/office/drawing/2014/chart" uri="{C3380CC4-5D6E-409C-BE32-E72D297353CC}">
                <c16:uniqueId val="{00000019-8358-4281-8641-464B6B21D41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358-4281-8641-464B6B21D41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8358-4281-8641-464B6B21D41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8358-4281-8641-464B6B21D410}"/>
              </c:ext>
            </c:extLst>
          </c:dPt>
          <c:dPt>
            <c:idx val="16"/>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21-8358-4281-8641-464B6B21D410}"/>
              </c:ext>
            </c:extLst>
          </c:dPt>
          <c:dLbls>
            <c:dLbl>
              <c:idx val="0"/>
              <c:delete val="1"/>
              <c:extLst>
                <c:ext xmlns:c15="http://schemas.microsoft.com/office/drawing/2012/chart" uri="{CE6537A1-D6FC-4f65-9D91-7224C49458BB}"/>
                <c:ext xmlns:c16="http://schemas.microsoft.com/office/drawing/2014/chart" uri="{C3380CC4-5D6E-409C-BE32-E72D297353CC}">
                  <c16:uniqueId val="{00000001-8358-4281-8641-464B6B21D410}"/>
                </c:ext>
              </c:extLst>
            </c:dLbl>
            <c:dLbl>
              <c:idx val="1"/>
              <c:delete val="1"/>
              <c:extLst>
                <c:ext xmlns:c15="http://schemas.microsoft.com/office/drawing/2012/chart" uri="{CE6537A1-D6FC-4f65-9D91-7224C49458BB}"/>
                <c:ext xmlns:c16="http://schemas.microsoft.com/office/drawing/2014/chart" uri="{C3380CC4-5D6E-409C-BE32-E72D297353CC}">
                  <c16:uniqueId val="{00000003-8358-4281-8641-464B6B21D410}"/>
                </c:ext>
              </c:extLst>
            </c:dLbl>
            <c:dLbl>
              <c:idx val="2"/>
              <c:delete val="1"/>
              <c:extLst>
                <c:ext xmlns:c15="http://schemas.microsoft.com/office/drawing/2012/chart" uri="{CE6537A1-D6FC-4f65-9D91-7224C49458BB}"/>
                <c:ext xmlns:c16="http://schemas.microsoft.com/office/drawing/2014/chart" uri="{C3380CC4-5D6E-409C-BE32-E72D297353CC}">
                  <c16:uniqueId val="{00000005-8358-4281-8641-464B6B21D410}"/>
                </c:ext>
              </c:extLst>
            </c:dLbl>
            <c:dLbl>
              <c:idx val="3"/>
              <c:delete val="1"/>
              <c:extLst>
                <c:ext xmlns:c15="http://schemas.microsoft.com/office/drawing/2012/chart" uri="{CE6537A1-D6FC-4f65-9D91-7224C49458BB}"/>
                <c:ext xmlns:c16="http://schemas.microsoft.com/office/drawing/2014/chart" uri="{C3380CC4-5D6E-409C-BE32-E72D297353CC}">
                  <c16:uniqueId val="{00000007-8358-4281-8641-464B6B21D410}"/>
                </c:ext>
              </c:extLst>
            </c:dLbl>
            <c:dLbl>
              <c:idx val="4"/>
              <c:delete val="1"/>
              <c:extLst>
                <c:ext xmlns:c15="http://schemas.microsoft.com/office/drawing/2012/chart" uri="{CE6537A1-D6FC-4f65-9D91-7224C49458BB}"/>
                <c:ext xmlns:c16="http://schemas.microsoft.com/office/drawing/2014/chart" uri="{C3380CC4-5D6E-409C-BE32-E72D297353CC}">
                  <c16:uniqueId val="{00000009-8358-4281-8641-464B6B21D410}"/>
                </c:ext>
              </c:extLst>
            </c:dLbl>
            <c:dLbl>
              <c:idx val="6"/>
              <c:layout>
                <c:manualLayout>
                  <c:x val="1.2719038853821231E-3"/>
                  <c:y val="-6.200093312794197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8358-4281-8641-464B6B21D410}"/>
                </c:ext>
              </c:extLst>
            </c:dLbl>
            <c:dLbl>
              <c:idx val="7"/>
              <c:delete val="1"/>
              <c:extLst>
                <c:ext xmlns:c15="http://schemas.microsoft.com/office/drawing/2012/chart" uri="{CE6537A1-D6FC-4f65-9D91-7224C49458BB}"/>
                <c:ext xmlns:c16="http://schemas.microsoft.com/office/drawing/2014/chart" uri="{C3380CC4-5D6E-409C-BE32-E72D297353CC}">
                  <c16:uniqueId val="{0000000F-8358-4281-8641-464B6B21D410}"/>
                </c:ext>
              </c:extLst>
            </c:dLbl>
            <c:dLbl>
              <c:idx val="9"/>
              <c:delete val="1"/>
              <c:extLst>
                <c:ext xmlns:c15="http://schemas.microsoft.com/office/drawing/2012/chart" uri="{CE6537A1-D6FC-4f65-9D91-7224C49458BB}"/>
                <c:ext xmlns:c16="http://schemas.microsoft.com/office/drawing/2014/chart" uri="{C3380CC4-5D6E-409C-BE32-E72D297353CC}">
                  <c16:uniqueId val="{00000013-8358-4281-8641-464B6B21D410}"/>
                </c:ext>
              </c:extLst>
            </c:dLbl>
            <c:dLbl>
              <c:idx val="11"/>
              <c:delete val="1"/>
              <c:extLst>
                <c:ext xmlns:c15="http://schemas.microsoft.com/office/drawing/2012/chart" uri="{CE6537A1-D6FC-4f65-9D91-7224C49458BB}"/>
                <c:ext xmlns:c16="http://schemas.microsoft.com/office/drawing/2014/chart" uri="{C3380CC4-5D6E-409C-BE32-E72D297353CC}">
                  <c16:uniqueId val="{00000017-8358-4281-8641-464B6B21D410}"/>
                </c:ext>
              </c:extLst>
            </c:dLbl>
            <c:dLbl>
              <c:idx val="13"/>
              <c:delete val="1"/>
              <c:extLst>
                <c:ext xmlns:c15="http://schemas.microsoft.com/office/drawing/2012/chart" uri="{CE6537A1-D6FC-4f65-9D91-7224C49458BB}"/>
                <c:ext xmlns:c16="http://schemas.microsoft.com/office/drawing/2014/chart" uri="{C3380CC4-5D6E-409C-BE32-E72D297353CC}">
                  <c16:uniqueId val="{0000001B-8358-4281-8641-464B6B21D410}"/>
                </c:ext>
              </c:extLst>
            </c:dLbl>
            <c:dLbl>
              <c:idx val="15"/>
              <c:delete val="1"/>
              <c:extLst>
                <c:ext xmlns:c15="http://schemas.microsoft.com/office/drawing/2012/chart" uri="{CE6537A1-D6FC-4f65-9D91-7224C49458BB}"/>
                <c:ext xmlns:c16="http://schemas.microsoft.com/office/drawing/2014/chart" uri="{C3380CC4-5D6E-409C-BE32-E72D297353CC}">
                  <c16:uniqueId val="{0000001F-8358-4281-8641-464B6B21D410}"/>
                </c:ext>
              </c:extLst>
            </c:dLbl>
            <c:dLbl>
              <c:idx val="16"/>
              <c:layout>
                <c:manualLayout>
                  <c:x val="1.2710517953606599E-2"/>
                  <c:y val="5.602240896358540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21-8358-4281-8641-464B6B21D4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Лист7!$A$3:$A$19</c:f>
              <c:strCache>
                <c:ptCount val="17"/>
                <c:pt idx="0">
                  <c:v>Двухэтапный конкурс</c:v>
                </c:pt>
                <c:pt idx="1">
                  <c:v>Закрытый аукцион</c:v>
                </c:pt>
                <c:pt idx="2">
                  <c:v>Закрытый двухэтапный конкурс</c:v>
                </c:pt>
                <c:pt idx="3">
                  <c:v>Закрытый конкурс</c:v>
                </c:pt>
                <c:pt idx="4">
                  <c:v>Закрытый конкурс с ограниченным участием</c:v>
                </c:pt>
                <c:pt idx="5">
                  <c:v>Закупка у единственного поставщика (исполнителя, подрядчика)</c:v>
                </c:pt>
                <c:pt idx="6">
                  <c:v>Запрос котировок</c:v>
                </c:pt>
                <c:pt idx="7">
                  <c:v>Запрос котировок без размещения извещения</c:v>
                </c:pt>
                <c:pt idx="8">
                  <c:v>Запрос котировок в электронной форме</c:v>
                </c:pt>
                <c:pt idx="9">
                  <c:v>Запрос предложений</c:v>
                </c:pt>
                <c:pt idx="10">
                  <c:v>Запрос предложений в электронной форме</c:v>
                </c:pt>
                <c:pt idx="11">
                  <c:v>Конкурс с ограниченным участием</c:v>
                </c:pt>
                <c:pt idx="12">
                  <c:v>Конкурс с ограниченным участием в электронной форме</c:v>
                </c:pt>
                <c:pt idx="13">
                  <c:v>Открытый конкурс</c:v>
                </c:pt>
                <c:pt idx="14">
                  <c:v>Открытый конкурс в электронной форме</c:v>
                </c:pt>
                <c:pt idx="15">
                  <c:v>Закупки по ст. 111 Федерального закона № 44-ФЗ</c:v>
                </c:pt>
                <c:pt idx="16">
                  <c:v>Электронный аукцион</c:v>
                </c:pt>
              </c:strCache>
            </c:strRef>
          </c:cat>
          <c:val>
            <c:numRef>
              <c:f>Лист7!$B$3:$B$19</c:f>
              <c:numCache>
                <c:formatCode>#,##0</c:formatCode>
                <c:ptCount val="17"/>
                <c:pt idx="0">
                  <c:v>29</c:v>
                </c:pt>
                <c:pt idx="1">
                  <c:v>261</c:v>
                </c:pt>
                <c:pt idx="2">
                  <c:v>8</c:v>
                </c:pt>
                <c:pt idx="3">
                  <c:v>236</c:v>
                </c:pt>
                <c:pt idx="4">
                  <c:v>139</c:v>
                </c:pt>
                <c:pt idx="5">
                  <c:v>1054560</c:v>
                </c:pt>
                <c:pt idx="6">
                  <c:v>362165</c:v>
                </c:pt>
                <c:pt idx="7">
                  <c:v>22</c:v>
                </c:pt>
                <c:pt idx="9">
                  <c:v>8169</c:v>
                </c:pt>
                <c:pt idx="11">
                  <c:v>34733</c:v>
                </c:pt>
                <c:pt idx="13">
                  <c:v>40899</c:v>
                </c:pt>
                <c:pt idx="15">
                  <c:v>1748</c:v>
                </c:pt>
                <c:pt idx="16">
                  <c:v>2035617</c:v>
                </c:pt>
              </c:numCache>
            </c:numRef>
          </c:val>
          <c:extLst>
            <c:ext xmlns:c16="http://schemas.microsoft.com/office/drawing/2014/chart" uri="{C3380CC4-5D6E-409C-BE32-E72D297353CC}">
              <c16:uniqueId val="{00000022-8358-4281-8641-464B6B21D410}"/>
            </c:ext>
          </c:extLst>
        </c:ser>
        <c:ser>
          <c:idx val="1"/>
          <c:order val="1"/>
          <c:tx>
            <c:strRef>
              <c:f>Лист7!$C$2</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4-8358-4281-8641-464B6B21D4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6-8358-4281-8641-464B6B21D4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8-8358-4281-8641-464B6B21D4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A-8358-4281-8641-464B6B21D4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C-8358-4281-8641-464B6B21D4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E-8358-4281-8641-464B6B21D410}"/>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30-8358-4281-8641-464B6B21D4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2-8358-4281-8641-464B6B21D4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4-8358-4281-8641-464B6B21D4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6-8358-4281-8641-464B6B21D41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38-8358-4281-8641-464B6B21D410}"/>
              </c:ext>
            </c:extLst>
          </c:dPt>
          <c:dPt>
            <c:idx val="11"/>
            <c:bubble3D val="0"/>
            <c:spPr>
              <a:solidFill>
                <a:srgbClr val="4BD3AF"/>
              </a:solidFill>
              <a:ln w="19050">
                <a:solidFill>
                  <a:schemeClr val="lt1"/>
                </a:solidFill>
              </a:ln>
              <a:effectLst/>
            </c:spPr>
            <c:extLst>
              <c:ext xmlns:c16="http://schemas.microsoft.com/office/drawing/2014/chart" uri="{C3380CC4-5D6E-409C-BE32-E72D297353CC}">
                <c16:uniqueId val="{0000003A-8358-4281-8641-464B6B21D41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C-8358-4281-8641-464B6B21D41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E-8358-4281-8641-464B6B21D41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0-8358-4281-8641-464B6B21D41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2-8358-4281-8641-464B6B21D410}"/>
              </c:ext>
            </c:extLst>
          </c:dPt>
          <c:dPt>
            <c:idx val="16"/>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44-8358-4281-8641-464B6B21D410}"/>
              </c:ext>
            </c:extLst>
          </c:dPt>
          <c:dLbls>
            <c:dLbl>
              <c:idx val="0"/>
              <c:delete val="1"/>
              <c:extLst>
                <c:ext xmlns:c15="http://schemas.microsoft.com/office/drawing/2012/chart" uri="{CE6537A1-D6FC-4f65-9D91-7224C49458BB}"/>
                <c:ext xmlns:c16="http://schemas.microsoft.com/office/drawing/2014/chart" uri="{C3380CC4-5D6E-409C-BE32-E72D297353CC}">
                  <c16:uniqueId val="{00000024-8358-4281-8641-464B6B21D410}"/>
                </c:ext>
              </c:extLst>
            </c:dLbl>
            <c:dLbl>
              <c:idx val="1"/>
              <c:delete val="1"/>
              <c:extLst>
                <c:ext xmlns:c15="http://schemas.microsoft.com/office/drawing/2012/chart" uri="{CE6537A1-D6FC-4f65-9D91-7224C49458BB}"/>
                <c:ext xmlns:c16="http://schemas.microsoft.com/office/drawing/2014/chart" uri="{C3380CC4-5D6E-409C-BE32-E72D297353CC}">
                  <c16:uniqueId val="{00000026-8358-4281-8641-464B6B21D410}"/>
                </c:ext>
              </c:extLst>
            </c:dLbl>
            <c:dLbl>
              <c:idx val="3"/>
              <c:delete val="1"/>
              <c:extLst>
                <c:ext xmlns:c15="http://schemas.microsoft.com/office/drawing/2012/chart" uri="{CE6537A1-D6FC-4f65-9D91-7224C49458BB}"/>
                <c:ext xmlns:c16="http://schemas.microsoft.com/office/drawing/2014/chart" uri="{C3380CC4-5D6E-409C-BE32-E72D297353CC}">
                  <c16:uniqueId val="{0000002A-8358-4281-8641-464B6B21D410}"/>
                </c:ext>
              </c:extLst>
            </c:dLbl>
            <c:dLbl>
              <c:idx val="4"/>
              <c:delete val="1"/>
              <c:extLst>
                <c:ext xmlns:c15="http://schemas.microsoft.com/office/drawing/2012/chart" uri="{CE6537A1-D6FC-4f65-9D91-7224C49458BB}"/>
                <c:ext xmlns:c16="http://schemas.microsoft.com/office/drawing/2014/chart" uri="{C3380CC4-5D6E-409C-BE32-E72D297353CC}">
                  <c16:uniqueId val="{0000002C-8358-4281-8641-464B6B21D410}"/>
                </c:ext>
              </c:extLst>
            </c:dLbl>
            <c:dLbl>
              <c:idx val="6"/>
              <c:layout>
                <c:manualLayout>
                  <c:x val="2.5421035907213199E-3"/>
                  <c:y val="-1.12044817927171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0-8358-4281-8641-464B6B21D410}"/>
                </c:ext>
              </c:extLst>
            </c:dLbl>
            <c:dLbl>
              <c:idx val="7"/>
              <c:delete val="1"/>
              <c:extLst>
                <c:ext xmlns:c15="http://schemas.microsoft.com/office/drawing/2012/chart" uri="{CE6537A1-D6FC-4f65-9D91-7224C49458BB}"/>
                <c:ext xmlns:c16="http://schemas.microsoft.com/office/drawing/2014/chart" uri="{C3380CC4-5D6E-409C-BE32-E72D297353CC}">
                  <c16:uniqueId val="{00000032-8358-4281-8641-464B6B21D410}"/>
                </c:ext>
              </c:extLst>
            </c:dLbl>
            <c:dLbl>
              <c:idx val="8"/>
              <c:delete val="1"/>
              <c:extLst>
                <c:ext xmlns:c15="http://schemas.microsoft.com/office/drawing/2012/chart" uri="{CE6537A1-D6FC-4f65-9D91-7224C49458BB}"/>
                <c:ext xmlns:c16="http://schemas.microsoft.com/office/drawing/2014/chart" uri="{C3380CC4-5D6E-409C-BE32-E72D297353CC}">
                  <c16:uniqueId val="{00000034-8358-4281-8641-464B6B21D410}"/>
                </c:ext>
              </c:extLst>
            </c:dLbl>
            <c:dLbl>
              <c:idx val="9"/>
              <c:delete val="1"/>
              <c:extLst>
                <c:ext xmlns:c15="http://schemas.microsoft.com/office/drawing/2012/chart" uri="{CE6537A1-D6FC-4f65-9D91-7224C49458BB}"/>
                <c:ext xmlns:c16="http://schemas.microsoft.com/office/drawing/2014/chart" uri="{C3380CC4-5D6E-409C-BE32-E72D297353CC}">
                  <c16:uniqueId val="{00000036-8358-4281-8641-464B6B21D410}"/>
                </c:ext>
              </c:extLst>
            </c:dLbl>
            <c:dLbl>
              <c:idx val="10"/>
              <c:delete val="1"/>
              <c:extLst>
                <c:ext xmlns:c15="http://schemas.microsoft.com/office/drawing/2012/chart" uri="{CE6537A1-D6FC-4f65-9D91-7224C49458BB}"/>
                <c:ext xmlns:c16="http://schemas.microsoft.com/office/drawing/2014/chart" uri="{C3380CC4-5D6E-409C-BE32-E72D297353CC}">
                  <c16:uniqueId val="{00000038-8358-4281-8641-464B6B21D410}"/>
                </c:ext>
              </c:extLst>
            </c:dLbl>
            <c:dLbl>
              <c:idx val="11"/>
              <c:delete val="1"/>
              <c:extLst>
                <c:ext xmlns:c15="http://schemas.microsoft.com/office/drawing/2012/chart" uri="{CE6537A1-D6FC-4f65-9D91-7224C49458BB}"/>
                <c:ext xmlns:c16="http://schemas.microsoft.com/office/drawing/2014/chart" uri="{C3380CC4-5D6E-409C-BE32-E72D297353CC}">
                  <c16:uniqueId val="{0000003A-8358-4281-8641-464B6B21D410}"/>
                </c:ext>
              </c:extLst>
            </c:dLbl>
            <c:dLbl>
              <c:idx val="12"/>
              <c:delete val="1"/>
              <c:extLst>
                <c:ext xmlns:c15="http://schemas.microsoft.com/office/drawing/2012/chart" uri="{CE6537A1-D6FC-4f65-9D91-7224C49458BB}"/>
                <c:ext xmlns:c16="http://schemas.microsoft.com/office/drawing/2014/chart" uri="{C3380CC4-5D6E-409C-BE32-E72D297353CC}">
                  <c16:uniqueId val="{0000003C-8358-4281-8641-464B6B21D410}"/>
                </c:ext>
              </c:extLst>
            </c:dLbl>
            <c:dLbl>
              <c:idx val="13"/>
              <c:delete val="1"/>
              <c:extLst>
                <c:ext xmlns:c15="http://schemas.microsoft.com/office/drawing/2012/chart" uri="{CE6537A1-D6FC-4f65-9D91-7224C49458BB}"/>
                <c:ext xmlns:c16="http://schemas.microsoft.com/office/drawing/2014/chart" uri="{C3380CC4-5D6E-409C-BE32-E72D297353CC}">
                  <c16:uniqueId val="{0000003E-8358-4281-8641-464B6B21D410}"/>
                </c:ext>
              </c:extLst>
            </c:dLbl>
            <c:dLbl>
              <c:idx val="14"/>
              <c:delete val="1"/>
              <c:extLst>
                <c:ext xmlns:c15="http://schemas.microsoft.com/office/drawing/2012/chart" uri="{CE6537A1-D6FC-4f65-9D91-7224C49458BB}"/>
                <c:ext xmlns:c16="http://schemas.microsoft.com/office/drawing/2014/chart" uri="{C3380CC4-5D6E-409C-BE32-E72D297353CC}">
                  <c16:uniqueId val="{00000040-8358-4281-8641-464B6B21D410}"/>
                </c:ext>
              </c:extLst>
            </c:dLbl>
            <c:dLbl>
              <c:idx val="15"/>
              <c:delete val="1"/>
              <c:extLst>
                <c:ext xmlns:c15="http://schemas.microsoft.com/office/drawing/2012/chart" uri="{CE6537A1-D6FC-4f65-9D91-7224C49458BB}"/>
                <c:ext xmlns:c16="http://schemas.microsoft.com/office/drawing/2014/chart" uri="{C3380CC4-5D6E-409C-BE32-E72D297353CC}">
                  <c16:uniqueId val="{00000042-8358-4281-8641-464B6B21D410}"/>
                </c:ext>
              </c:extLst>
            </c:dLbl>
            <c:dLbl>
              <c:idx val="16"/>
              <c:layout>
                <c:manualLayout>
                  <c:x val="-2.5421035907213199E-3"/>
                  <c:y val="-5.975723622782450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44-8358-4281-8641-464B6B21D4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Лист7!$A$3:$A$19</c:f>
              <c:strCache>
                <c:ptCount val="17"/>
                <c:pt idx="0">
                  <c:v>Двухэтапный конкурс</c:v>
                </c:pt>
                <c:pt idx="1">
                  <c:v>Закрытый аукцион</c:v>
                </c:pt>
                <c:pt idx="2">
                  <c:v>Закрытый двухэтапный конкурс</c:v>
                </c:pt>
                <c:pt idx="3">
                  <c:v>Закрытый конкурс</c:v>
                </c:pt>
                <c:pt idx="4">
                  <c:v>Закрытый конкурс с ограниченным участием</c:v>
                </c:pt>
                <c:pt idx="5">
                  <c:v>Закупка у единственного поставщика (исполнителя, подрядчика)</c:v>
                </c:pt>
                <c:pt idx="6">
                  <c:v>Запрос котировок</c:v>
                </c:pt>
                <c:pt idx="7">
                  <c:v>Запрос котировок без размещения извещения</c:v>
                </c:pt>
                <c:pt idx="8">
                  <c:v>Запрос котировок в электронной форме</c:v>
                </c:pt>
                <c:pt idx="9">
                  <c:v>Запрос предложений</c:v>
                </c:pt>
                <c:pt idx="10">
                  <c:v>Запрос предложений в электронной форме</c:v>
                </c:pt>
                <c:pt idx="11">
                  <c:v>Конкурс с ограниченным участием</c:v>
                </c:pt>
                <c:pt idx="12">
                  <c:v>Конкурс с ограниченным участием в электронной форме</c:v>
                </c:pt>
                <c:pt idx="13">
                  <c:v>Открытый конкурс</c:v>
                </c:pt>
                <c:pt idx="14">
                  <c:v>Открытый конкурс в электронной форме</c:v>
                </c:pt>
                <c:pt idx="15">
                  <c:v>Закупки по ст. 111 Федерального закона № 44-ФЗ</c:v>
                </c:pt>
                <c:pt idx="16">
                  <c:v>Электронный аукцион</c:v>
                </c:pt>
              </c:strCache>
            </c:strRef>
          </c:cat>
          <c:val>
            <c:numRef>
              <c:f>Лист7!$C$3:$C$19</c:f>
              <c:numCache>
                <c:formatCode>#,##0</c:formatCode>
                <c:ptCount val="17"/>
                <c:pt idx="0">
                  <c:v>16</c:v>
                </c:pt>
                <c:pt idx="1">
                  <c:v>242</c:v>
                </c:pt>
                <c:pt idx="3">
                  <c:v>176</c:v>
                </c:pt>
                <c:pt idx="4">
                  <c:v>36</c:v>
                </c:pt>
                <c:pt idx="5">
                  <c:v>1076700</c:v>
                </c:pt>
                <c:pt idx="6">
                  <c:v>341482</c:v>
                </c:pt>
                <c:pt idx="7">
                  <c:v>12</c:v>
                </c:pt>
                <c:pt idx="8">
                  <c:v>4179</c:v>
                </c:pt>
                <c:pt idx="9">
                  <c:v>6956</c:v>
                </c:pt>
                <c:pt idx="10">
                  <c:v>623</c:v>
                </c:pt>
                <c:pt idx="11">
                  <c:v>39487</c:v>
                </c:pt>
                <c:pt idx="12">
                  <c:v>112</c:v>
                </c:pt>
                <c:pt idx="13">
                  <c:v>45197</c:v>
                </c:pt>
                <c:pt idx="14">
                  <c:v>261</c:v>
                </c:pt>
                <c:pt idx="15">
                  <c:v>1041</c:v>
                </c:pt>
                <c:pt idx="16">
                  <c:v>2085935</c:v>
                </c:pt>
              </c:numCache>
            </c:numRef>
          </c:val>
          <c:extLst>
            <c:ext xmlns:c16="http://schemas.microsoft.com/office/drawing/2014/chart" uri="{C3380CC4-5D6E-409C-BE32-E72D297353CC}">
              <c16:uniqueId val="{00000045-8358-4281-8641-464B6B21D41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1925652270241566"/>
          <c:w val="0.67871183404267099"/>
          <c:h val="0.8074344213002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100" b="1" i="0" u="none" strike="noStrike" kern="1200" spc="0" baseline="0">
                <a:solidFill>
                  <a:sysClr val="windowText" lastClr="000000">
                    <a:lumMod val="65000"/>
                    <a:lumOff val="35000"/>
                  </a:sysClr>
                </a:solidFill>
                <a:latin typeface="+mn-lt"/>
                <a:ea typeface="+mn-ea"/>
                <a:cs typeface="+mn-cs"/>
              </a:rPr>
              <a:t>СУММАРНАЯ СТОИМОСТЬ ЗАКЛЮЧЕННЫХ КОНТРАКТОВ В РАЗРЕЗЕ СПОСОБОВ</a:t>
            </a:r>
          </a:p>
          <a:p>
            <a:pPr>
              <a:defRPr sz="1400" b="1" i="0" u="none" strike="noStrike" kern="1200" spc="0" baseline="0">
                <a:solidFill>
                  <a:schemeClr val="tx1">
                    <a:lumMod val="65000"/>
                    <a:lumOff val="35000"/>
                  </a:schemeClr>
                </a:solidFill>
                <a:latin typeface="+mn-lt"/>
                <a:ea typeface="+mn-ea"/>
                <a:cs typeface="+mn-cs"/>
              </a:defRPr>
            </a:pPr>
            <a:r>
              <a:rPr lang="ru-RU" sz="1100" b="1" i="0" u="none" strike="noStrike" kern="1200" spc="0" baseline="0">
                <a:solidFill>
                  <a:sysClr val="windowText" lastClr="000000">
                    <a:lumMod val="65000"/>
                    <a:lumOff val="35000"/>
                  </a:sysClr>
                </a:solidFill>
                <a:latin typeface="+mn-lt"/>
                <a:ea typeface="+mn-ea"/>
                <a:cs typeface="+mn-cs"/>
              </a:rPr>
              <a:t>ОПРЕДЕЛЕНИЯ ПОСТАВЩИКА (ПОДРЯДЧИКА, ИСПОЛНИТЕЛЯ)</a:t>
            </a:r>
          </a:p>
        </c:rich>
      </c:tx>
      <c:layout>
        <c:manualLayout>
          <c:xMode val="edge"/>
          <c:yMode val="edge"/>
          <c:x val="0.16216946316245601"/>
          <c:y val="0"/>
        </c:manualLayout>
      </c:layout>
      <c:overlay val="0"/>
      <c:spPr>
        <a:noFill/>
        <a:ln>
          <a:noFill/>
        </a:ln>
        <a:effectLst/>
      </c:spPr>
    </c:title>
    <c:autoTitleDeleted val="0"/>
    <c:plotArea>
      <c:layout>
        <c:manualLayout>
          <c:layoutTarget val="inner"/>
          <c:xMode val="edge"/>
          <c:yMode val="edge"/>
          <c:x val="0.69113588031097595"/>
          <c:y val="4.3859649122807001E-2"/>
          <c:w val="0.29449715370018997"/>
          <c:h val="0.92822966507176996"/>
        </c:manualLayout>
      </c:layout>
      <c:doughnutChart>
        <c:varyColors val="1"/>
        <c:ser>
          <c:idx val="0"/>
          <c:order val="0"/>
          <c:tx>
            <c:strRef>
              <c:f>Лист7!$B$22</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20-40D4-83FC-FAE03BCA84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20-40D4-83FC-FAE03BCA84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20-40D4-83FC-FAE03BCA84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20-40D4-83FC-FAE03BCA847E}"/>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AA20-40D4-83FC-FAE03BCA847E}"/>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AA20-40D4-83FC-FAE03BCA847E}"/>
              </c:ext>
            </c:extLst>
          </c:dPt>
          <c:dPt>
            <c:idx val="6"/>
            <c:bubble3D val="0"/>
            <c:spPr>
              <a:solidFill>
                <a:srgbClr val="4BD3AF"/>
              </a:solidFill>
              <a:ln w="19050">
                <a:solidFill>
                  <a:schemeClr val="lt1"/>
                </a:solidFill>
              </a:ln>
              <a:effectLst/>
            </c:spPr>
            <c:extLst>
              <c:ext xmlns:c16="http://schemas.microsoft.com/office/drawing/2014/chart" uri="{C3380CC4-5D6E-409C-BE32-E72D297353CC}">
                <c16:uniqueId val="{0000000D-AA20-40D4-83FC-FAE03BCA847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A20-40D4-83FC-FAE03BCA847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A20-40D4-83FC-FAE03BCA847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A20-40D4-83FC-FAE03BCA847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A20-40D4-83FC-FAE03BCA847E}"/>
              </c:ext>
            </c:extLst>
          </c:dPt>
          <c:dPt>
            <c:idx val="11"/>
            <c:bubble3D val="0"/>
            <c:spPr>
              <a:solidFill>
                <a:srgbClr val="7030A0"/>
              </a:solidFill>
              <a:ln w="19050">
                <a:solidFill>
                  <a:schemeClr val="lt1"/>
                </a:solidFill>
              </a:ln>
              <a:effectLst/>
            </c:spPr>
            <c:extLst>
              <c:ext xmlns:c16="http://schemas.microsoft.com/office/drawing/2014/chart" uri="{C3380CC4-5D6E-409C-BE32-E72D297353CC}">
                <c16:uniqueId val="{00000017-AA20-40D4-83FC-FAE03BCA847E}"/>
              </c:ext>
            </c:extLst>
          </c:dPt>
          <c:dPt>
            <c:idx val="12"/>
            <c:bubble3D val="0"/>
            <c:spPr>
              <a:solidFill>
                <a:srgbClr val="FF0000"/>
              </a:solidFill>
              <a:ln w="19050">
                <a:solidFill>
                  <a:schemeClr val="lt1"/>
                </a:solidFill>
              </a:ln>
              <a:effectLst/>
            </c:spPr>
            <c:extLst>
              <c:ext xmlns:c16="http://schemas.microsoft.com/office/drawing/2014/chart" uri="{C3380CC4-5D6E-409C-BE32-E72D297353CC}">
                <c16:uniqueId val="{00000019-AA20-40D4-83FC-FAE03BCA847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A20-40D4-83FC-FAE03BCA847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A20-40D4-83FC-FAE03BCA847E}"/>
              </c:ext>
            </c:extLst>
          </c:dPt>
          <c:dPt>
            <c:idx val="15"/>
            <c:bubble3D val="0"/>
            <c:spPr>
              <a:solidFill>
                <a:srgbClr val="FFFF00"/>
              </a:solidFill>
              <a:ln w="19050">
                <a:solidFill>
                  <a:schemeClr val="lt1"/>
                </a:solidFill>
              </a:ln>
              <a:effectLst/>
            </c:spPr>
            <c:extLst>
              <c:ext xmlns:c16="http://schemas.microsoft.com/office/drawing/2014/chart" uri="{C3380CC4-5D6E-409C-BE32-E72D297353CC}">
                <c16:uniqueId val="{0000001F-AA20-40D4-83FC-FAE03BCA847E}"/>
              </c:ext>
            </c:extLst>
          </c:dPt>
          <c:dPt>
            <c:idx val="16"/>
            <c:bubble3D val="0"/>
            <c:spPr>
              <a:solidFill>
                <a:srgbClr val="00B050"/>
              </a:solidFill>
              <a:ln w="19050">
                <a:solidFill>
                  <a:schemeClr val="lt1"/>
                </a:solidFill>
              </a:ln>
              <a:effectLst/>
            </c:spPr>
            <c:extLst>
              <c:ext xmlns:c16="http://schemas.microsoft.com/office/drawing/2014/chart" uri="{C3380CC4-5D6E-409C-BE32-E72D297353CC}">
                <c16:uniqueId val="{00000021-AA20-40D4-83FC-FAE03BCA847E}"/>
              </c:ext>
            </c:extLst>
          </c:dPt>
          <c:dLbls>
            <c:dLbl>
              <c:idx val="0"/>
              <c:delete val="1"/>
              <c:extLst>
                <c:ext xmlns:c15="http://schemas.microsoft.com/office/drawing/2012/chart" uri="{CE6537A1-D6FC-4f65-9D91-7224C49458BB}"/>
                <c:ext xmlns:c16="http://schemas.microsoft.com/office/drawing/2014/chart" uri="{C3380CC4-5D6E-409C-BE32-E72D297353CC}">
                  <c16:uniqueId val="{00000001-AA20-40D4-83FC-FAE03BCA847E}"/>
                </c:ext>
              </c:extLst>
            </c:dLbl>
            <c:dLbl>
              <c:idx val="1"/>
              <c:delete val="1"/>
              <c:extLst>
                <c:ext xmlns:c15="http://schemas.microsoft.com/office/drawing/2012/chart" uri="{CE6537A1-D6FC-4f65-9D91-7224C49458BB}"/>
                <c:ext xmlns:c16="http://schemas.microsoft.com/office/drawing/2014/chart" uri="{C3380CC4-5D6E-409C-BE32-E72D297353CC}">
                  <c16:uniqueId val="{00000003-AA20-40D4-83FC-FAE03BCA847E}"/>
                </c:ext>
              </c:extLst>
            </c:dLbl>
            <c:dLbl>
              <c:idx val="2"/>
              <c:delete val="1"/>
              <c:extLst>
                <c:ext xmlns:c15="http://schemas.microsoft.com/office/drawing/2012/chart" uri="{CE6537A1-D6FC-4f65-9D91-7224C49458BB}"/>
                <c:ext xmlns:c16="http://schemas.microsoft.com/office/drawing/2014/chart" uri="{C3380CC4-5D6E-409C-BE32-E72D297353CC}">
                  <c16:uniqueId val="{00000005-AA20-40D4-83FC-FAE03BCA847E}"/>
                </c:ext>
              </c:extLst>
            </c:dLbl>
            <c:dLbl>
              <c:idx val="3"/>
              <c:delete val="1"/>
              <c:extLst>
                <c:ext xmlns:c15="http://schemas.microsoft.com/office/drawing/2012/chart" uri="{CE6537A1-D6FC-4f65-9D91-7224C49458BB}"/>
                <c:ext xmlns:c16="http://schemas.microsoft.com/office/drawing/2014/chart" uri="{C3380CC4-5D6E-409C-BE32-E72D297353CC}">
                  <c16:uniqueId val="{00000007-AA20-40D4-83FC-FAE03BCA847E}"/>
                </c:ext>
              </c:extLst>
            </c:dLbl>
            <c:dLbl>
              <c:idx val="4"/>
              <c:delete val="1"/>
              <c:extLst>
                <c:ext xmlns:c15="http://schemas.microsoft.com/office/drawing/2012/chart" uri="{CE6537A1-D6FC-4f65-9D91-7224C49458BB}"/>
                <c:ext xmlns:c16="http://schemas.microsoft.com/office/drawing/2014/chart" uri="{C3380CC4-5D6E-409C-BE32-E72D297353CC}">
                  <c16:uniqueId val="{00000009-AA20-40D4-83FC-FAE03BCA847E}"/>
                </c:ext>
              </c:extLst>
            </c:dLbl>
            <c:dLbl>
              <c:idx val="6"/>
              <c:layout>
                <c:manualLayout>
                  <c:x val="-3.4155597722960201E-2"/>
                  <c:y val="-4.7619047619047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AA20-40D4-83FC-FAE03BCA847E}"/>
                </c:ext>
              </c:extLst>
            </c:dLbl>
            <c:dLbl>
              <c:idx val="7"/>
              <c:delete val="1"/>
              <c:extLst>
                <c:ext xmlns:c15="http://schemas.microsoft.com/office/drawing/2012/chart" uri="{CE6537A1-D6FC-4f65-9D91-7224C49458BB}"/>
                <c:ext xmlns:c16="http://schemas.microsoft.com/office/drawing/2014/chart" uri="{C3380CC4-5D6E-409C-BE32-E72D297353CC}">
                  <c16:uniqueId val="{0000000F-AA20-40D4-83FC-FAE03BCA847E}"/>
                </c:ext>
              </c:extLst>
            </c:dLbl>
            <c:dLbl>
              <c:idx val="9"/>
              <c:layout>
                <c:manualLayout>
                  <c:x val="-3.9215686274509803E-2"/>
                  <c:y val="6.7154291382962797E-1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AA20-40D4-83FC-FAE03BCA847E}"/>
                </c:ext>
              </c:extLst>
            </c:dLbl>
            <c:dLbl>
              <c:idx val="11"/>
              <c:layout>
                <c:manualLayout>
                  <c:x val="-3.0360531309297899E-2"/>
                  <c:y val="-7.326007326007330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7-AA20-40D4-83FC-FAE03BCA847E}"/>
                </c:ext>
              </c:extLst>
            </c:dLbl>
            <c:dLbl>
              <c:idx val="15"/>
              <c:delete val="1"/>
              <c:extLst>
                <c:ext xmlns:c15="http://schemas.microsoft.com/office/drawing/2012/chart" uri="{CE6537A1-D6FC-4f65-9D91-7224C49458BB}"/>
                <c:ext xmlns:c16="http://schemas.microsoft.com/office/drawing/2014/chart" uri="{C3380CC4-5D6E-409C-BE32-E72D297353CC}">
                  <c16:uniqueId val="{0000001F-AA20-40D4-83FC-FAE03BCA84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Лист7!$A$23:$A$39</c:f>
              <c:strCache>
                <c:ptCount val="17"/>
                <c:pt idx="0">
                  <c:v>Двухэтапный конкурс</c:v>
                </c:pt>
                <c:pt idx="1">
                  <c:v>Закрытый аукцион</c:v>
                </c:pt>
                <c:pt idx="2">
                  <c:v>Закрытый двухэтапный конкурс</c:v>
                </c:pt>
                <c:pt idx="3">
                  <c:v>Закрытый конкурс</c:v>
                </c:pt>
                <c:pt idx="4">
                  <c:v>Закрытый конкурс с ограниченным участием</c:v>
                </c:pt>
                <c:pt idx="5">
                  <c:v>Закупка у единственного поставщика (исполнителя, подрядчика)</c:v>
                </c:pt>
                <c:pt idx="6">
                  <c:v>Запрос котировок</c:v>
                </c:pt>
                <c:pt idx="7">
                  <c:v>Запрос котировок без размещения извещения</c:v>
                </c:pt>
                <c:pt idx="8">
                  <c:v>Запрос котировок в электронной форме</c:v>
                </c:pt>
                <c:pt idx="9">
                  <c:v>Запрос предложений</c:v>
                </c:pt>
                <c:pt idx="10">
                  <c:v>Запрос предложений в электронной форме</c:v>
                </c:pt>
                <c:pt idx="11">
                  <c:v>Конкурс с ограниченным участием</c:v>
                </c:pt>
                <c:pt idx="12">
                  <c:v>Конкурс с ограниченным участием в электронной форме</c:v>
                </c:pt>
                <c:pt idx="13">
                  <c:v>Открытый конкурс</c:v>
                </c:pt>
                <c:pt idx="14">
                  <c:v>Открытый конкурс в электронной форме</c:v>
                </c:pt>
                <c:pt idx="15">
                  <c:v>Закупки по ст. 111 Федерального закона № 44-ФЗ</c:v>
                </c:pt>
                <c:pt idx="16">
                  <c:v>Электронный аукцион</c:v>
                </c:pt>
              </c:strCache>
            </c:strRef>
          </c:cat>
          <c:val>
            <c:numRef>
              <c:f>Лист7!$B$23:$B$39</c:f>
              <c:numCache>
                <c:formatCode>#,##0</c:formatCode>
                <c:ptCount val="17"/>
                <c:pt idx="0">
                  <c:v>238070568</c:v>
                </c:pt>
                <c:pt idx="1">
                  <c:v>1175308800</c:v>
                </c:pt>
                <c:pt idx="2">
                  <c:v>8002952</c:v>
                </c:pt>
                <c:pt idx="3">
                  <c:v>2627657076</c:v>
                </c:pt>
                <c:pt idx="4">
                  <c:v>1066886875</c:v>
                </c:pt>
                <c:pt idx="5">
                  <c:v>1698229530218</c:v>
                </c:pt>
                <c:pt idx="6">
                  <c:v>50143960892</c:v>
                </c:pt>
                <c:pt idx="7">
                  <c:v>3560608</c:v>
                </c:pt>
                <c:pt idx="9">
                  <c:v>87648147987</c:v>
                </c:pt>
                <c:pt idx="11">
                  <c:v>278043911506</c:v>
                </c:pt>
                <c:pt idx="13">
                  <c:v>445369136152</c:v>
                </c:pt>
                <c:pt idx="15">
                  <c:v>27268417491</c:v>
                </c:pt>
                <c:pt idx="16">
                  <c:v>3730155674955</c:v>
                </c:pt>
              </c:numCache>
            </c:numRef>
          </c:val>
          <c:extLst>
            <c:ext xmlns:c16="http://schemas.microsoft.com/office/drawing/2014/chart" uri="{C3380CC4-5D6E-409C-BE32-E72D297353CC}">
              <c16:uniqueId val="{00000022-AA20-40D4-83FC-FAE03BCA847E}"/>
            </c:ext>
          </c:extLst>
        </c:ser>
        <c:ser>
          <c:idx val="1"/>
          <c:order val="1"/>
          <c:tx>
            <c:strRef>
              <c:f>Лист7!$C$22</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4-AA20-40D4-83FC-FAE03BCA84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6-AA20-40D4-83FC-FAE03BCA84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8-AA20-40D4-83FC-FAE03BCA84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A-AA20-40D4-83FC-FAE03BCA84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C-AA20-40D4-83FC-FAE03BCA847E}"/>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2E-AA20-40D4-83FC-FAE03BCA847E}"/>
              </c:ext>
            </c:extLst>
          </c:dPt>
          <c:dPt>
            <c:idx val="6"/>
            <c:bubble3D val="0"/>
            <c:spPr>
              <a:solidFill>
                <a:srgbClr val="4BD3AF"/>
              </a:solidFill>
              <a:ln w="19050">
                <a:solidFill>
                  <a:schemeClr val="lt1"/>
                </a:solidFill>
              </a:ln>
              <a:effectLst/>
            </c:spPr>
            <c:extLst>
              <c:ext xmlns:c16="http://schemas.microsoft.com/office/drawing/2014/chart" uri="{C3380CC4-5D6E-409C-BE32-E72D297353CC}">
                <c16:uniqueId val="{00000030-AA20-40D4-83FC-FAE03BCA847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2-AA20-40D4-83FC-FAE03BCA847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4-AA20-40D4-83FC-FAE03BCA847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6-AA20-40D4-83FC-FAE03BCA847E}"/>
              </c:ext>
            </c:extLst>
          </c:dPt>
          <c:dPt>
            <c:idx val="1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38-AA20-40D4-83FC-FAE03BCA847E}"/>
              </c:ext>
            </c:extLst>
          </c:dPt>
          <c:dPt>
            <c:idx val="11"/>
            <c:bubble3D val="0"/>
            <c:spPr>
              <a:solidFill>
                <a:srgbClr val="7030A0"/>
              </a:solidFill>
              <a:ln w="19050">
                <a:solidFill>
                  <a:schemeClr val="lt1"/>
                </a:solidFill>
              </a:ln>
              <a:effectLst/>
            </c:spPr>
            <c:extLst>
              <c:ext xmlns:c16="http://schemas.microsoft.com/office/drawing/2014/chart" uri="{C3380CC4-5D6E-409C-BE32-E72D297353CC}">
                <c16:uniqueId val="{0000003A-AA20-40D4-83FC-FAE03BCA847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C-AA20-40D4-83FC-FAE03BCA847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E-AA20-40D4-83FC-FAE03BCA847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0-AA20-40D4-83FC-FAE03BCA847E}"/>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2-AA20-40D4-83FC-FAE03BCA847E}"/>
              </c:ext>
            </c:extLst>
          </c:dPt>
          <c:dPt>
            <c:idx val="16"/>
            <c:bubble3D val="0"/>
            <c:spPr>
              <a:solidFill>
                <a:srgbClr val="00B050"/>
              </a:solidFill>
              <a:ln w="19050">
                <a:solidFill>
                  <a:schemeClr val="lt1"/>
                </a:solidFill>
              </a:ln>
              <a:effectLst/>
            </c:spPr>
            <c:extLst>
              <c:ext xmlns:c16="http://schemas.microsoft.com/office/drawing/2014/chart" uri="{C3380CC4-5D6E-409C-BE32-E72D297353CC}">
                <c16:uniqueId val="{00000044-AA20-40D4-83FC-FAE03BCA847E}"/>
              </c:ext>
            </c:extLst>
          </c:dPt>
          <c:dLbls>
            <c:dLbl>
              <c:idx val="0"/>
              <c:delete val="1"/>
              <c:extLst>
                <c:ext xmlns:c15="http://schemas.microsoft.com/office/drawing/2012/chart" uri="{CE6537A1-D6FC-4f65-9D91-7224C49458BB}"/>
                <c:ext xmlns:c16="http://schemas.microsoft.com/office/drawing/2014/chart" uri="{C3380CC4-5D6E-409C-BE32-E72D297353CC}">
                  <c16:uniqueId val="{00000024-AA20-40D4-83FC-FAE03BCA847E}"/>
                </c:ext>
              </c:extLst>
            </c:dLbl>
            <c:dLbl>
              <c:idx val="1"/>
              <c:delete val="1"/>
              <c:extLst>
                <c:ext xmlns:c15="http://schemas.microsoft.com/office/drawing/2012/chart" uri="{CE6537A1-D6FC-4f65-9D91-7224C49458BB}"/>
                <c:ext xmlns:c16="http://schemas.microsoft.com/office/drawing/2014/chart" uri="{C3380CC4-5D6E-409C-BE32-E72D297353CC}">
                  <c16:uniqueId val="{00000026-AA20-40D4-83FC-FAE03BCA847E}"/>
                </c:ext>
              </c:extLst>
            </c:dLbl>
            <c:dLbl>
              <c:idx val="3"/>
              <c:delete val="1"/>
              <c:extLst>
                <c:ext xmlns:c15="http://schemas.microsoft.com/office/drawing/2012/chart" uri="{CE6537A1-D6FC-4f65-9D91-7224C49458BB}"/>
                <c:ext xmlns:c16="http://schemas.microsoft.com/office/drawing/2014/chart" uri="{C3380CC4-5D6E-409C-BE32-E72D297353CC}">
                  <c16:uniqueId val="{0000002A-AA20-40D4-83FC-FAE03BCA847E}"/>
                </c:ext>
              </c:extLst>
            </c:dLbl>
            <c:dLbl>
              <c:idx val="4"/>
              <c:delete val="1"/>
              <c:extLst>
                <c:ext xmlns:c15="http://schemas.microsoft.com/office/drawing/2012/chart" uri="{CE6537A1-D6FC-4f65-9D91-7224C49458BB}"/>
                <c:ext xmlns:c16="http://schemas.microsoft.com/office/drawing/2014/chart" uri="{C3380CC4-5D6E-409C-BE32-E72D297353CC}">
                  <c16:uniqueId val="{0000002C-AA20-40D4-83FC-FAE03BCA847E}"/>
                </c:ext>
              </c:extLst>
            </c:dLbl>
            <c:dLbl>
              <c:idx val="6"/>
              <c:layout>
                <c:manualLayout>
                  <c:x val="2.5300442757748301E-2"/>
                  <c:y val="-5.494505494505490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0-AA20-40D4-83FC-FAE03BCA847E}"/>
                </c:ext>
              </c:extLst>
            </c:dLbl>
            <c:dLbl>
              <c:idx val="7"/>
              <c:delete val="1"/>
              <c:extLst>
                <c:ext xmlns:c15="http://schemas.microsoft.com/office/drawing/2012/chart" uri="{CE6537A1-D6FC-4f65-9D91-7224C49458BB}"/>
                <c:ext xmlns:c16="http://schemas.microsoft.com/office/drawing/2014/chart" uri="{C3380CC4-5D6E-409C-BE32-E72D297353CC}">
                  <c16:uniqueId val="{00000032-AA20-40D4-83FC-FAE03BCA847E}"/>
                </c:ext>
              </c:extLst>
            </c:dLbl>
            <c:dLbl>
              <c:idx val="8"/>
              <c:delete val="1"/>
              <c:extLst>
                <c:ext xmlns:c15="http://schemas.microsoft.com/office/drawing/2012/chart" uri="{CE6537A1-D6FC-4f65-9D91-7224C49458BB}"/>
                <c:ext xmlns:c16="http://schemas.microsoft.com/office/drawing/2014/chart" uri="{C3380CC4-5D6E-409C-BE32-E72D297353CC}">
                  <c16:uniqueId val="{00000034-AA20-40D4-83FC-FAE03BCA847E}"/>
                </c:ext>
              </c:extLst>
            </c:dLbl>
            <c:dLbl>
              <c:idx val="9"/>
              <c:layout>
                <c:manualLayout>
                  <c:x val="3.0360531309297899E-2"/>
                  <c:y val="-2.197802197802200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6-AA20-40D4-83FC-FAE03BCA847E}"/>
                </c:ext>
              </c:extLst>
            </c:dLbl>
            <c:dLbl>
              <c:idx val="10"/>
              <c:delete val="1"/>
              <c:extLst>
                <c:ext xmlns:c15="http://schemas.microsoft.com/office/drawing/2012/chart" uri="{CE6537A1-D6FC-4f65-9D91-7224C49458BB}"/>
                <c:ext xmlns:c16="http://schemas.microsoft.com/office/drawing/2014/chart" uri="{C3380CC4-5D6E-409C-BE32-E72D297353CC}">
                  <c16:uniqueId val="{00000038-AA20-40D4-83FC-FAE03BCA847E}"/>
                </c:ext>
              </c:extLst>
            </c:dLbl>
            <c:dLbl>
              <c:idx val="11"/>
              <c:layout>
                <c:manualLayout>
                  <c:x val="3.1625553447185303E-2"/>
                  <c:y val="0"/>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3A-AA20-40D4-83FC-FAE03BCA847E}"/>
                </c:ext>
              </c:extLst>
            </c:dLbl>
            <c:dLbl>
              <c:idx val="12"/>
              <c:delete val="1"/>
              <c:extLst>
                <c:ext xmlns:c15="http://schemas.microsoft.com/office/drawing/2012/chart" uri="{CE6537A1-D6FC-4f65-9D91-7224C49458BB}"/>
                <c:ext xmlns:c16="http://schemas.microsoft.com/office/drawing/2014/chart" uri="{C3380CC4-5D6E-409C-BE32-E72D297353CC}">
                  <c16:uniqueId val="{0000003C-AA20-40D4-83FC-FAE03BCA847E}"/>
                </c:ext>
              </c:extLst>
            </c:dLbl>
            <c:dLbl>
              <c:idx val="14"/>
              <c:delete val="1"/>
              <c:extLst>
                <c:ext xmlns:c15="http://schemas.microsoft.com/office/drawing/2012/chart" uri="{CE6537A1-D6FC-4f65-9D91-7224C49458BB}"/>
                <c:ext xmlns:c16="http://schemas.microsoft.com/office/drawing/2014/chart" uri="{C3380CC4-5D6E-409C-BE32-E72D297353CC}">
                  <c16:uniqueId val="{00000040-AA20-40D4-83FC-FAE03BCA847E}"/>
                </c:ext>
              </c:extLst>
            </c:dLbl>
            <c:dLbl>
              <c:idx val="15"/>
              <c:delete val="1"/>
              <c:extLst>
                <c:ext xmlns:c15="http://schemas.microsoft.com/office/drawing/2012/chart" uri="{CE6537A1-D6FC-4f65-9D91-7224C49458BB}"/>
                <c:ext xmlns:c16="http://schemas.microsoft.com/office/drawing/2014/chart" uri="{C3380CC4-5D6E-409C-BE32-E72D297353CC}">
                  <c16:uniqueId val="{00000042-AA20-40D4-83FC-FAE03BCA84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Лист7!$A$23:$A$39</c:f>
              <c:strCache>
                <c:ptCount val="17"/>
                <c:pt idx="0">
                  <c:v>Двухэтапный конкурс</c:v>
                </c:pt>
                <c:pt idx="1">
                  <c:v>Закрытый аукцион</c:v>
                </c:pt>
                <c:pt idx="2">
                  <c:v>Закрытый двухэтапный конкурс</c:v>
                </c:pt>
                <c:pt idx="3">
                  <c:v>Закрытый конкурс</c:v>
                </c:pt>
                <c:pt idx="4">
                  <c:v>Закрытый конкурс с ограниченным участием</c:v>
                </c:pt>
                <c:pt idx="5">
                  <c:v>Закупка у единственного поставщика (исполнителя, подрядчика)</c:v>
                </c:pt>
                <c:pt idx="6">
                  <c:v>Запрос котировок</c:v>
                </c:pt>
                <c:pt idx="7">
                  <c:v>Запрос котировок без размещения извещения</c:v>
                </c:pt>
                <c:pt idx="8">
                  <c:v>Запрос котировок в электронной форме</c:v>
                </c:pt>
                <c:pt idx="9">
                  <c:v>Запрос предложений</c:v>
                </c:pt>
                <c:pt idx="10">
                  <c:v>Запрос предложений в электронной форме</c:v>
                </c:pt>
                <c:pt idx="11">
                  <c:v>Конкурс с ограниченным участием</c:v>
                </c:pt>
                <c:pt idx="12">
                  <c:v>Конкурс с ограниченным участием в электронной форме</c:v>
                </c:pt>
                <c:pt idx="13">
                  <c:v>Открытый конкурс</c:v>
                </c:pt>
                <c:pt idx="14">
                  <c:v>Открытый конкурс в электронной форме</c:v>
                </c:pt>
                <c:pt idx="15">
                  <c:v>Закупки по ст. 111 Федерального закона № 44-ФЗ</c:v>
                </c:pt>
                <c:pt idx="16">
                  <c:v>Электронный аукцион</c:v>
                </c:pt>
              </c:strCache>
            </c:strRef>
          </c:cat>
          <c:val>
            <c:numRef>
              <c:f>Лист7!$C$23:$C$39</c:f>
              <c:numCache>
                <c:formatCode>#,##0</c:formatCode>
                <c:ptCount val="17"/>
                <c:pt idx="0">
                  <c:v>244885682</c:v>
                </c:pt>
                <c:pt idx="1">
                  <c:v>7195233398</c:v>
                </c:pt>
                <c:pt idx="3">
                  <c:v>6277248091</c:v>
                </c:pt>
                <c:pt idx="4">
                  <c:v>476559210</c:v>
                </c:pt>
                <c:pt idx="5">
                  <c:v>1547233589838</c:v>
                </c:pt>
                <c:pt idx="6">
                  <c:v>49026758616</c:v>
                </c:pt>
                <c:pt idx="7">
                  <c:v>23518956</c:v>
                </c:pt>
                <c:pt idx="8">
                  <c:v>591817785</c:v>
                </c:pt>
                <c:pt idx="9">
                  <c:v>49778872483</c:v>
                </c:pt>
                <c:pt idx="10">
                  <c:v>34262783555</c:v>
                </c:pt>
                <c:pt idx="11">
                  <c:v>258445273768</c:v>
                </c:pt>
                <c:pt idx="12">
                  <c:v>146566782</c:v>
                </c:pt>
                <c:pt idx="13">
                  <c:v>507522364962</c:v>
                </c:pt>
                <c:pt idx="14">
                  <c:v>1135241181</c:v>
                </c:pt>
                <c:pt idx="15">
                  <c:v>12918533828</c:v>
                </c:pt>
                <c:pt idx="16">
                  <c:v>4389037371329</c:v>
                </c:pt>
              </c:numCache>
            </c:numRef>
          </c:val>
          <c:extLst>
            <c:ext xmlns:c16="http://schemas.microsoft.com/office/drawing/2014/chart" uri="{C3380CC4-5D6E-409C-BE32-E72D297353CC}">
              <c16:uniqueId val="{00000045-AA20-40D4-83FC-FAE03BCA847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1"/>
        <c:delete val="1"/>
      </c:legendEntry>
      <c:layout>
        <c:manualLayout>
          <c:xMode val="edge"/>
          <c:yMode val="edge"/>
          <c:x val="0"/>
          <c:y val="0.14468518682355699"/>
          <c:w val="0.68434729340046896"/>
          <c:h val="0.85531481641717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100" b="1"/>
              <a:t>КОЛИЧЕСТВО КОНТРАКТОВ В РАЗРЕЗЕ РАЗДЕЛОВ</a:t>
            </a:r>
            <a:r>
              <a:rPr lang="ru-RU" sz="1100" b="1" baseline="0"/>
              <a:t> </a:t>
            </a:r>
            <a:r>
              <a:rPr lang="ru-RU" sz="1100" b="1"/>
              <a:t>ОКПД2</a:t>
            </a:r>
          </a:p>
        </c:rich>
      </c:tx>
      <c:layout/>
      <c:overlay val="0"/>
      <c:spPr>
        <a:noFill/>
        <a:ln>
          <a:noFill/>
        </a:ln>
        <a:effectLst/>
      </c:spPr>
    </c:title>
    <c:autoTitleDeleted val="0"/>
    <c:plotArea>
      <c:layout>
        <c:manualLayout>
          <c:layoutTarget val="inner"/>
          <c:xMode val="edge"/>
          <c:yMode val="edge"/>
          <c:x val="0.45416325087956"/>
          <c:y val="0.118888289260658"/>
          <c:w val="0.54583674912044"/>
          <c:h val="0.7841923361846360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F7-4BE9-B2E5-A7CA95C24C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F7-4BE9-B2E5-A7CA95C24C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F7-4BE9-B2E5-A7CA95C24C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F7-4BE9-B2E5-A7CA95C24C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F7-4BE9-B2E5-A7CA95C24C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F7-4BE9-B2E5-A7CA95C24C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8F7-4BE9-B2E5-A7CA95C24C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8F7-4BE9-B2E5-A7CA95C24CC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8F7-4BE9-B2E5-A7CA95C24CC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8F7-4BE9-B2E5-A7CA95C24CC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8F7-4BE9-B2E5-A7CA95C24CCB}"/>
              </c:ext>
            </c:extLst>
          </c:dPt>
          <c:dPt>
            <c:idx val="11"/>
            <c:bubble3D val="0"/>
            <c:spPr>
              <a:solidFill>
                <a:srgbClr val="7030A0"/>
              </a:solidFill>
              <a:ln w="19050">
                <a:solidFill>
                  <a:schemeClr val="lt1"/>
                </a:solidFill>
              </a:ln>
              <a:effectLst/>
            </c:spPr>
            <c:extLst>
              <c:ext xmlns:c16="http://schemas.microsoft.com/office/drawing/2014/chart" uri="{C3380CC4-5D6E-409C-BE32-E72D297353CC}">
                <c16:uniqueId val="{00000017-28F7-4BE9-B2E5-A7CA95C24CC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8F7-4BE9-B2E5-A7CA95C24CC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8F7-4BE9-B2E5-A7CA95C24CC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8F7-4BE9-B2E5-A7CA95C24CCB}"/>
              </c:ext>
            </c:extLst>
          </c:dPt>
          <c:dPt>
            <c:idx val="15"/>
            <c:bubble3D val="0"/>
            <c:spPr>
              <a:solidFill>
                <a:srgbClr val="4BD3AF"/>
              </a:solidFill>
              <a:ln w="19050">
                <a:solidFill>
                  <a:schemeClr val="lt1"/>
                </a:solidFill>
              </a:ln>
              <a:effectLst/>
            </c:spPr>
            <c:extLst>
              <c:ext xmlns:c16="http://schemas.microsoft.com/office/drawing/2014/chart" uri="{C3380CC4-5D6E-409C-BE32-E72D297353CC}">
                <c16:uniqueId val="{0000001F-28F7-4BE9-B2E5-A7CA95C24CC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8F7-4BE9-B2E5-A7CA95C24CC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28F7-4BE9-B2E5-A7CA95C24CC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28F7-4BE9-B2E5-A7CA95C24CC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28F7-4BE9-B2E5-A7CA95C24CC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28F7-4BE9-B2E5-A7CA95C24CCB}"/>
              </c:ext>
            </c:extLst>
          </c:dPt>
          <c:dLbls>
            <c:dLbl>
              <c:idx val="1"/>
              <c:delete val="1"/>
              <c:extLst>
                <c:ext xmlns:c15="http://schemas.microsoft.com/office/drawing/2012/chart" uri="{CE6537A1-D6FC-4f65-9D91-7224C49458BB}"/>
                <c:ext xmlns:c16="http://schemas.microsoft.com/office/drawing/2014/chart" uri="{C3380CC4-5D6E-409C-BE32-E72D297353CC}">
                  <c16:uniqueId val="{00000003-28F7-4BE9-B2E5-A7CA95C24CCB}"/>
                </c:ext>
              </c:extLst>
            </c:dLbl>
            <c:dLbl>
              <c:idx val="6"/>
              <c:delete val="1"/>
              <c:extLst>
                <c:ext xmlns:c15="http://schemas.microsoft.com/office/drawing/2012/chart" uri="{CE6537A1-D6FC-4f65-9D91-7224C49458BB}"/>
                <c:ext xmlns:c16="http://schemas.microsoft.com/office/drawing/2014/chart" uri="{C3380CC4-5D6E-409C-BE32-E72D297353CC}">
                  <c16:uniqueId val="{0000000D-28F7-4BE9-B2E5-A7CA95C24CCB}"/>
                </c:ext>
              </c:extLst>
            </c:dLbl>
            <c:dLbl>
              <c:idx val="7"/>
              <c:layout>
                <c:manualLayout>
                  <c:x val="-1.2521129405872401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28F7-4BE9-B2E5-A7CA95C24CCB}"/>
                </c:ext>
              </c:extLst>
            </c:dLbl>
            <c:dLbl>
              <c:idx val="8"/>
              <c:delete val="1"/>
              <c:extLst>
                <c:ext xmlns:c15="http://schemas.microsoft.com/office/drawing/2012/chart" uri="{CE6537A1-D6FC-4f65-9D91-7224C49458BB}"/>
                <c:ext xmlns:c16="http://schemas.microsoft.com/office/drawing/2014/chart" uri="{C3380CC4-5D6E-409C-BE32-E72D297353CC}">
                  <c16:uniqueId val="{00000011-28F7-4BE9-B2E5-A7CA95C24CCB}"/>
                </c:ext>
              </c:extLst>
            </c:dLbl>
            <c:dLbl>
              <c:idx val="10"/>
              <c:delete val="1"/>
              <c:extLst>
                <c:ext xmlns:c15="http://schemas.microsoft.com/office/drawing/2012/chart" uri="{CE6537A1-D6FC-4f65-9D91-7224C49458BB}"/>
                <c:ext xmlns:c16="http://schemas.microsoft.com/office/drawing/2014/chart" uri="{C3380CC4-5D6E-409C-BE32-E72D297353CC}">
                  <c16:uniqueId val="{00000015-28F7-4BE9-B2E5-A7CA95C24CCB}"/>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7-28F7-4BE9-B2E5-A7CA95C24CCB}"/>
                </c:ext>
              </c:extLst>
            </c:dLbl>
            <c:dLbl>
              <c:idx val="14"/>
              <c:delete val="1"/>
              <c:extLst>
                <c:ext xmlns:c15="http://schemas.microsoft.com/office/drawing/2012/chart" uri="{CE6537A1-D6FC-4f65-9D91-7224C49458BB}"/>
                <c:ext xmlns:c16="http://schemas.microsoft.com/office/drawing/2014/chart" uri="{C3380CC4-5D6E-409C-BE32-E72D297353CC}">
                  <c16:uniqueId val="{0000001D-28F7-4BE9-B2E5-A7CA95C24CCB}"/>
                </c:ext>
              </c:extLst>
            </c:dLbl>
            <c:dLbl>
              <c:idx val="17"/>
              <c:delete val="1"/>
              <c:extLst>
                <c:ext xmlns:c15="http://schemas.microsoft.com/office/drawing/2012/chart" uri="{CE6537A1-D6FC-4f65-9D91-7224C49458BB}"/>
                <c:ext xmlns:c16="http://schemas.microsoft.com/office/drawing/2014/chart" uri="{C3380CC4-5D6E-409C-BE32-E72D297353CC}">
                  <c16:uniqueId val="{00000023-28F7-4BE9-B2E5-A7CA95C24CCB}"/>
                </c:ext>
              </c:extLst>
            </c:dLbl>
            <c:dLbl>
              <c:idx val="18"/>
              <c:delete val="1"/>
              <c:extLst>
                <c:ext xmlns:c15="http://schemas.microsoft.com/office/drawing/2012/chart" uri="{CE6537A1-D6FC-4f65-9D91-7224C49458BB}"/>
                <c:ext xmlns:c16="http://schemas.microsoft.com/office/drawing/2014/chart" uri="{C3380CC4-5D6E-409C-BE32-E72D297353CC}">
                  <c16:uniqueId val="{00000025-28F7-4BE9-B2E5-A7CA95C24CCB}"/>
                </c:ext>
              </c:extLst>
            </c:dLbl>
            <c:dLbl>
              <c:idx val="19"/>
              <c:delete val="1"/>
              <c:extLst>
                <c:ext xmlns:c15="http://schemas.microsoft.com/office/drawing/2012/chart" uri="{CE6537A1-D6FC-4f65-9D91-7224C49458BB}"/>
                <c:ext xmlns:c16="http://schemas.microsoft.com/office/drawing/2014/chart" uri="{C3380CC4-5D6E-409C-BE32-E72D297353CC}">
                  <c16:uniqueId val="{00000027-28F7-4BE9-B2E5-A7CA95C24CCB}"/>
                </c:ext>
              </c:extLst>
            </c:dLbl>
            <c:dLbl>
              <c:idx val="20"/>
              <c:delete val="1"/>
              <c:extLst>
                <c:ext xmlns:c15="http://schemas.microsoft.com/office/drawing/2012/chart" uri="{CE6537A1-D6FC-4f65-9D91-7224C49458BB}"/>
                <c:ext xmlns:c16="http://schemas.microsoft.com/office/drawing/2014/chart" uri="{C3380CC4-5D6E-409C-BE32-E72D297353CC}">
                  <c16:uniqueId val="{00000029-28F7-4BE9-B2E5-A7CA95C24C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Лист13!$A$3:$A$23</c:f>
              <c:strCache>
                <c:ptCount val="21"/>
                <c:pt idx="0">
                  <c:v>ПРОДУКЦИЯ СЕЛЬСКОГО, ЛЕСНОГО И РЫБНОГО ХОЗЯЙСТВА</c:v>
                </c:pt>
                <c:pt idx="1">
                  <c:v>ПРОДУКЦИЯ ГОРНОДОБЫВАЮЩИХ ПРОИЗВОДСТВ</c:v>
                </c:pt>
                <c:pt idx="2">
                  <c:v>ПРОДУКЦИЯ ОБРАБАТЫВАЮЩИХ ПРОИЗВОДСТВ</c:v>
                </c:pt>
                <c:pt idx="3">
                  <c:v>ЭЛЕКТРОЭНЕРГИЯ, ГАЗ, ПАР И КОНДИЦИОНИРОВАНИЕ ВОЗДУХА</c:v>
                </c:pt>
                <c:pt idx="4">
                  <c:v>ВОДОСНАБЖЕНИЕ; ВОДООТВЕДЕНИЕ, УСЛУГИ ПО УДАЛЕНИЮ И РЕКУЛЬТИВАЦИИ ОТХОДОВ</c:v>
                </c:pt>
                <c:pt idx="5">
                  <c:v>СООРУЖЕНИЯ И СТРОИТЕЛЬНЫЕ РАБОТЫ</c:v>
                </c:pt>
                <c:pt idx="6">
                  <c:v>УСЛУГИ ПО ОПТОВОЙ И РОЗНИЧНОЙ ТОРГОВЛЕ; УСЛУГИ ПО РЕМОНТУ АВТОТРАНСПОРТНЫХ СРЕДСТВ И МОТОЦИКЛОВ</c:v>
                </c:pt>
                <c:pt idx="7">
                  <c:v>УСЛУГИ ТРАНСПОРТА И СКЛАДСКОГО ХОЗЯЙСТВА</c:v>
                </c:pt>
                <c:pt idx="8">
                  <c:v>УСЛУГИ ГОСТИНИЧНОГО ХОЗЯЙСТВА И ОБЩЕСТВЕННОГО ПИТАНИЯ</c:v>
                </c:pt>
                <c:pt idx="9">
                  <c:v>УСЛУГИ В ОБЛАСТИ ИНФОРМАЦИИ И СВЯЗИ</c:v>
                </c:pt>
                <c:pt idx="10">
                  <c:v>УСЛУГИ ФИНАНСОВЫЕ И СТРАХОВЫЕ</c:v>
                </c:pt>
                <c:pt idx="11">
                  <c:v>УСЛУГИ, СВЯЗАННЫЕ С НЕДВИЖИМЫМ ИМУЩЕСТВОМ</c:v>
                </c:pt>
                <c:pt idx="12">
                  <c:v>УСЛУГИ, СВЯЗАННЫЕ С НАУЧНОЙ, ИНЖЕНЕРНО-ТЕХНИЧЕСКОЙ И ПРОФЕССИОНАЛЬНОЙ ДЕЯТЕЛЬНОСТЬЮ</c:v>
                </c:pt>
                <c:pt idx="13">
                  <c:v>УСЛУГИ АДМИНИСТРАТИВНЫЕ И ВСПОМОГАТЕЛЬНЫЕ</c:v>
                </c:pt>
                <c:pt idx="14">
                  <c:v>УСЛУГИ В СФЕРЕ ГОСУДАРСТВЕННОГО УПРАВЛЕНИЯ И ОБЕСПЕЧЕНИЯ ВОЕННОЙ БЕЗОПАСНОСТИ; УСЛУГИ ПО ОБЯЗАТЕЛЬНОМУ СОЦИАЛЬНОМУ ОБЕСПЕЧЕНИЮ</c:v>
                </c:pt>
                <c:pt idx="15">
                  <c:v>УСЛУГИ В ОБЛАСТИ ОБРАЗОВАНИЯ</c:v>
                </c:pt>
                <c:pt idx="16">
                  <c:v>УСЛУГИ В ОБЛАСТИ ЗДРАВООХРАНЕНИЯ И СОЦИАЛЬНЫЕ УСЛУГИ</c:v>
                </c:pt>
                <c:pt idx="17">
                  <c:v>УСЛУГИ В ОБЛАСТИ ИСКУССТВА, РАЗВЛЕЧЕНИЙ, ОТДЫХА И СПОРТА</c:v>
                </c:pt>
                <c:pt idx="18">
                  <c:v>УСЛУГИ ОБЩЕСТВЕННЫХ ОРГАНИЗАЦИЙ; ПРОЧИЕ УСЛУГИ ДЛЯ НАСЕЛЕНИЯ</c:v>
                </c:pt>
                <c:pt idx="19">
                  <c:v>ТОВАРЫ И УСЛУГИ РАЗЛИЧНЫЕ, ПРОИЗВОДИМЫЕ ДОМАШНИМИ ХОЗЯЙСТВАМИ ДЛЯ СОБСТВЕННОГО ПОТРЕБЛЕНИЯ, ВКЛЮЧАЯ УСЛУГИ РАБОТОДАТЕЛЯ ДЛЯ ДОМАШНЕГО ПЕРСОНАЛА</c:v>
                </c:pt>
                <c:pt idx="20">
                  <c:v>УСЛУГИ, ПРЕДОСТАВЛЯЕМЫЕ ЭКСТЕРРИТОРИАЛЬНЫМИ ОРГАНИЗАЦИЯМИ И ОРГАНАМИ</c:v>
                </c:pt>
              </c:strCache>
            </c:strRef>
          </c:cat>
          <c:val>
            <c:numRef>
              <c:f>Лист13!$B$3:$B$23</c:f>
              <c:numCache>
                <c:formatCode>#,##0</c:formatCode>
                <c:ptCount val="21"/>
                <c:pt idx="0">
                  <c:v>113026</c:v>
                </c:pt>
                <c:pt idx="1">
                  <c:v>21123</c:v>
                </c:pt>
                <c:pt idx="2">
                  <c:v>1752559</c:v>
                </c:pt>
                <c:pt idx="3">
                  <c:v>414770</c:v>
                </c:pt>
                <c:pt idx="4">
                  <c:v>194439</c:v>
                </c:pt>
                <c:pt idx="5">
                  <c:v>219672</c:v>
                </c:pt>
                <c:pt idx="6">
                  <c:v>43202</c:v>
                </c:pt>
                <c:pt idx="7">
                  <c:v>58819</c:v>
                </c:pt>
                <c:pt idx="8">
                  <c:v>25905</c:v>
                </c:pt>
                <c:pt idx="9">
                  <c:v>243388</c:v>
                </c:pt>
                <c:pt idx="10">
                  <c:v>14006</c:v>
                </c:pt>
                <c:pt idx="11">
                  <c:v>71398</c:v>
                </c:pt>
                <c:pt idx="12">
                  <c:v>86522</c:v>
                </c:pt>
                <c:pt idx="13">
                  <c:v>104386</c:v>
                </c:pt>
                <c:pt idx="14">
                  <c:v>21010</c:v>
                </c:pt>
                <c:pt idx="15">
                  <c:v>84927</c:v>
                </c:pt>
                <c:pt idx="16">
                  <c:v>65988</c:v>
                </c:pt>
                <c:pt idx="17">
                  <c:v>27562</c:v>
                </c:pt>
                <c:pt idx="18">
                  <c:v>28949</c:v>
                </c:pt>
                <c:pt idx="19">
                  <c:v>49</c:v>
                </c:pt>
                <c:pt idx="20">
                  <c:v>156</c:v>
                </c:pt>
              </c:numCache>
            </c:numRef>
          </c:val>
          <c:extLst>
            <c:ext xmlns:c16="http://schemas.microsoft.com/office/drawing/2014/chart" uri="{C3380CC4-5D6E-409C-BE32-E72D297353CC}">
              <c16:uniqueId val="{0000002A-28F7-4BE9-B2E5-A7CA95C24CC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2C-28F7-4BE9-B2E5-A7CA95C24C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E-28F7-4BE9-B2E5-A7CA95C24C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0-28F7-4BE9-B2E5-A7CA95C24C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2-28F7-4BE9-B2E5-A7CA95C24C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4-28F7-4BE9-B2E5-A7CA95C24C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6-28F7-4BE9-B2E5-A7CA95C24C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38-28F7-4BE9-B2E5-A7CA95C24C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A-28F7-4BE9-B2E5-A7CA95C24CC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C-28F7-4BE9-B2E5-A7CA95C24CC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E-28F7-4BE9-B2E5-A7CA95C24CC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40-28F7-4BE9-B2E5-A7CA95C24CCB}"/>
              </c:ext>
            </c:extLst>
          </c:dPt>
          <c:dPt>
            <c:idx val="11"/>
            <c:bubble3D val="0"/>
            <c:spPr>
              <a:solidFill>
                <a:srgbClr val="7030A0"/>
              </a:solidFill>
              <a:ln w="19050">
                <a:solidFill>
                  <a:schemeClr val="lt1"/>
                </a:solidFill>
              </a:ln>
              <a:effectLst/>
            </c:spPr>
            <c:extLst>
              <c:ext xmlns:c16="http://schemas.microsoft.com/office/drawing/2014/chart" uri="{C3380CC4-5D6E-409C-BE32-E72D297353CC}">
                <c16:uniqueId val="{00000042-28F7-4BE9-B2E5-A7CA95C24CC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44-28F7-4BE9-B2E5-A7CA95C24CC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46-28F7-4BE9-B2E5-A7CA95C24CC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8-28F7-4BE9-B2E5-A7CA95C24CCB}"/>
              </c:ext>
            </c:extLst>
          </c:dPt>
          <c:dPt>
            <c:idx val="15"/>
            <c:bubble3D val="0"/>
            <c:spPr>
              <a:solidFill>
                <a:srgbClr val="4BD3AF"/>
              </a:solidFill>
              <a:ln w="19050">
                <a:solidFill>
                  <a:schemeClr val="lt1"/>
                </a:solidFill>
              </a:ln>
              <a:effectLst/>
            </c:spPr>
            <c:extLst>
              <c:ext xmlns:c16="http://schemas.microsoft.com/office/drawing/2014/chart" uri="{C3380CC4-5D6E-409C-BE32-E72D297353CC}">
                <c16:uniqueId val="{0000004A-28F7-4BE9-B2E5-A7CA95C24CC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4C-28F7-4BE9-B2E5-A7CA95C24CC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4E-28F7-4BE9-B2E5-A7CA95C24CC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50-28F7-4BE9-B2E5-A7CA95C24CC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52-28F7-4BE9-B2E5-A7CA95C24CC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54-28F7-4BE9-B2E5-A7CA95C24CCB}"/>
              </c:ext>
            </c:extLst>
          </c:dPt>
          <c:dLbls>
            <c:dLbl>
              <c:idx val="1"/>
              <c:delete val="1"/>
              <c:extLst>
                <c:ext xmlns:c15="http://schemas.microsoft.com/office/drawing/2012/chart" uri="{CE6537A1-D6FC-4f65-9D91-7224C49458BB}"/>
                <c:ext xmlns:c16="http://schemas.microsoft.com/office/drawing/2014/chart" uri="{C3380CC4-5D6E-409C-BE32-E72D297353CC}">
                  <c16:uniqueId val="{0000002E-28F7-4BE9-B2E5-A7CA95C24CCB}"/>
                </c:ext>
              </c:extLst>
            </c:dLbl>
            <c:dLbl>
              <c:idx val="6"/>
              <c:delete val="1"/>
              <c:extLst>
                <c:ext xmlns:c15="http://schemas.microsoft.com/office/drawing/2012/chart" uri="{CE6537A1-D6FC-4f65-9D91-7224C49458BB}"/>
                <c:ext xmlns:c16="http://schemas.microsoft.com/office/drawing/2014/chart" uri="{C3380CC4-5D6E-409C-BE32-E72D297353CC}">
                  <c16:uniqueId val="{00000038-28F7-4BE9-B2E5-A7CA95C24CCB}"/>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3A-28F7-4BE9-B2E5-A7CA95C24CCB}"/>
                </c:ext>
              </c:extLst>
            </c:dLbl>
            <c:dLbl>
              <c:idx val="8"/>
              <c:delete val="1"/>
              <c:extLst>
                <c:ext xmlns:c15="http://schemas.microsoft.com/office/drawing/2012/chart" uri="{CE6537A1-D6FC-4f65-9D91-7224C49458BB}"/>
                <c:ext xmlns:c16="http://schemas.microsoft.com/office/drawing/2014/chart" uri="{C3380CC4-5D6E-409C-BE32-E72D297353CC}">
                  <c16:uniqueId val="{0000003C-28F7-4BE9-B2E5-A7CA95C24CCB}"/>
                </c:ext>
              </c:extLst>
            </c:dLbl>
            <c:dLbl>
              <c:idx val="10"/>
              <c:delete val="1"/>
              <c:extLst>
                <c:ext xmlns:c15="http://schemas.microsoft.com/office/drawing/2012/chart" uri="{CE6537A1-D6FC-4f65-9D91-7224C49458BB}"/>
                <c:ext xmlns:c16="http://schemas.microsoft.com/office/drawing/2014/chart" uri="{C3380CC4-5D6E-409C-BE32-E72D297353CC}">
                  <c16:uniqueId val="{00000040-28F7-4BE9-B2E5-A7CA95C24CCB}"/>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42-28F7-4BE9-B2E5-A7CA95C24CCB}"/>
                </c:ext>
              </c:extLst>
            </c:dLbl>
            <c:dLbl>
              <c:idx val="14"/>
              <c:delete val="1"/>
              <c:extLst>
                <c:ext xmlns:c15="http://schemas.microsoft.com/office/drawing/2012/chart" uri="{CE6537A1-D6FC-4f65-9D91-7224C49458BB}"/>
                <c:ext xmlns:c16="http://schemas.microsoft.com/office/drawing/2014/chart" uri="{C3380CC4-5D6E-409C-BE32-E72D297353CC}">
                  <c16:uniqueId val="{00000048-28F7-4BE9-B2E5-A7CA95C24CCB}"/>
                </c:ext>
              </c:extLst>
            </c:dLbl>
            <c:dLbl>
              <c:idx val="17"/>
              <c:delete val="1"/>
              <c:extLst>
                <c:ext xmlns:c15="http://schemas.microsoft.com/office/drawing/2012/chart" uri="{CE6537A1-D6FC-4f65-9D91-7224C49458BB}"/>
                <c:ext xmlns:c16="http://schemas.microsoft.com/office/drawing/2014/chart" uri="{C3380CC4-5D6E-409C-BE32-E72D297353CC}">
                  <c16:uniqueId val="{0000004E-28F7-4BE9-B2E5-A7CA95C24CCB}"/>
                </c:ext>
              </c:extLst>
            </c:dLbl>
            <c:dLbl>
              <c:idx val="18"/>
              <c:delete val="1"/>
              <c:extLst>
                <c:ext xmlns:c15="http://schemas.microsoft.com/office/drawing/2012/chart" uri="{CE6537A1-D6FC-4f65-9D91-7224C49458BB}"/>
                <c:ext xmlns:c16="http://schemas.microsoft.com/office/drawing/2014/chart" uri="{C3380CC4-5D6E-409C-BE32-E72D297353CC}">
                  <c16:uniqueId val="{00000050-28F7-4BE9-B2E5-A7CA95C24CCB}"/>
                </c:ext>
              </c:extLst>
            </c:dLbl>
            <c:dLbl>
              <c:idx val="19"/>
              <c:delete val="1"/>
              <c:extLst>
                <c:ext xmlns:c15="http://schemas.microsoft.com/office/drawing/2012/chart" uri="{CE6537A1-D6FC-4f65-9D91-7224C49458BB}"/>
                <c:ext xmlns:c16="http://schemas.microsoft.com/office/drawing/2014/chart" uri="{C3380CC4-5D6E-409C-BE32-E72D297353CC}">
                  <c16:uniqueId val="{00000052-28F7-4BE9-B2E5-A7CA95C24CCB}"/>
                </c:ext>
              </c:extLst>
            </c:dLbl>
            <c:dLbl>
              <c:idx val="20"/>
              <c:delete val="1"/>
              <c:extLst>
                <c:ext xmlns:c15="http://schemas.microsoft.com/office/drawing/2012/chart" uri="{CE6537A1-D6FC-4f65-9D91-7224C49458BB}"/>
                <c:ext xmlns:c16="http://schemas.microsoft.com/office/drawing/2014/chart" uri="{C3380CC4-5D6E-409C-BE32-E72D297353CC}">
                  <c16:uniqueId val="{00000054-28F7-4BE9-B2E5-A7CA95C24C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Лист13!$A$3:$A$23</c:f>
              <c:strCache>
                <c:ptCount val="21"/>
                <c:pt idx="0">
                  <c:v>ПРОДУКЦИЯ СЕЛЬСКОГО, ЛЕСНОГО И РЫБНОГО ХОЗЯЙСТВА</c:v>
                </c:pt>
                <c:pt idx="1">
                  <c:v>ПРОДУКЦИЯ ГОРНОДОБЫВАЮЩИХ ПРОИЗВОДСТВ</c:v>
                </c:pt>
                <c:pt idx="2">
                  <c:v>ПРОДУКЦИЯ ОБРАБАТЫВАЮЩИХ ПРОИЗВОДСТВ</c:v>
                </c:pt>
                <c:pt idx="3">
                  <c:v>ЭЛЕКТРОЭНЕРГИЯ, ГАЗ, ПАР И КОНДИЦИОНИРОВАНИЕ ВОЗДУХА</c:v>
                </c:pt>
                <c:pt idx="4">
                  <c:v>ВОДОСНАБЖЕНИЕ; ВОДООТВЕДЕНИЕ, УСЛУГИ ПО УДАЛЕНИЮ И РЕКУЛЬТИВАЦИИ ОТХОДОВ</c:v>
                </c:pt>
                <c:pt idx="5">
                  <c:v>СООРУЖЕНИЯ И СТРОИТЕЛЬНЫЕ РАБОТЫ</c:v>
                </c:pt>
                <c:pt idx="6">
                  <c:v>УСЛУГИ ПО ОПТОВОЙ И РОЗНИЧНОЙ ТОРГОВЛЕ; УСЛУГИ ПО РЕМОНТУ АВТОТРАНСПОРТНЫХ СРЕДСТВ И МОТОЦИКЛОВ</c:v>
                </c:pt>
                <c:pt idx="7">
                  <c:v>УСЛУГИ ТРАНСПОРТА И СКЛАДСКОГО ХОЗЯЙСТВА</c:v>
                </c:pt>
                <c:pt idx="8">
                  <c:v>УСЛУГИ ГОСТИНИЧНОГО ХОЗЯЙСТВА И ОБЩЕСТВЕННОГО ПИТАНИЯ</c:v>
                </c:pt>
                <c:pt idx="9">
                  <c:v>УСЛУГИ В ОБЛАСТИ ИНФОРМАЦИИ И СВЯЗИ</c:v>
                </c:pt>
                <c:pt idx="10">
                  <c:v>УСЛУГИ ФИНАНСОВЫЕ И СТРАХОВЫЕ</c:v>
                </c:pt>
                <c:pt idx="11">
                  <c:v>УСЛУГИ, СВЯЗАННЫЕ С НЕДВИЖИМЫМ ИМУЩЕСТВОМ</c:v>
                </c:pt>
                <c:pt idx="12">
                  <c:v>УСЛУГИ, СВЯЗАННЫЕ С НАУЧНОЙ, ИНЖЕНЕРНО-ТЕХНИЧЕСКОЙ И ПРОФЕССИОНАЛЬНОЙ ДЕЯТЕЛЬНОСТЬЮ</c:v>
                </c:pt>
                <c:pt idx="13">
                  <c:v>УСЛУГИ АДМИНИСТРАТИВНЫЕ И ВСПОМОГАТЕЛЬНЫЕ</c:v>
                </c:pt>
                <c:pt idx="14">
                  <c:v>УСЛУГИ В СФЕРЕ ГОСУДАРСТВЕННОГО УПРАВЛЕНИЯ И ОБЕСПЕЧЕНИЯ ВОЕННОЙ БЕЗОПАСНОСТИ; УСЛУГИ ПО ОБЯЗАТЕЛЬНОМУ СОЦИАЛЬНОМУ ОБЕСПЕЧЕНИЮ</c:v>
                </c:pt>
                <c:pt idx="15">
                  <c:v>УСЛУГИ В ОБЛАСТИ ОБРАЗОВАНИЯ</c:v>
                </c:pt>
                <c:pt idx="16">
                  <c:v>УСЛУГИ В ОБЛАСТИ ЗДРАВООХРАНЕНИЯ И СОЦИАЛЬНЫЕ УСЛУГИ</c:v>
                </c:pt>
                <c:pt idx="17">
                  <c:v>УСЛУГИ В ОБЛАСТИ ИСКУССТВА, РАЗВЛЕЧЕНИЙ, ОТДЫХА И СПОРТА</c:v>
                </c:pt>
                <c:pt idx="18">
                  <c:v>УСЛУГИ ОБЩЕСТВЕННЫХ ОРГАНИЗАЦИЙ; ПРОЧИЕ УСЛУГИ ДЛЯ НАСЕЛЕНИЯ</c:v>
                </c:pt>
                <c:pt idx="19">
                  <c:v>ТОВАРЫ И УСЛУГИ РАЗЛИЧНЫЕ, ПРОИЗВОДИМЫЕ ДОМАШНИМИ ХОЗЯЙСТВАМИ ДЛЯ СОБСТВЕННОГО ПОТРЕБЛЕНИЯ, ВКЛЮЧАЯ УСЛУГИ РАБОТОДАТЕЛЯ ДЛЯ ДОМАШНЕГО ПЕРСОНАЛА</c:v>
                </c:pt>
                <c:pt idx="20">
                  <c:v>УСЛУГИ, ПРЕДОСТАВЛЯЕМЫЕ ЭКСТЕРРИТОРИАЛЬНЫМИ ОРГАНИЗАЦИЯМИ И ОРГАНАМИ</c:v>
                </c:pt>
              </c:strCache>
            </c:strRef>
          </c:cat>
          <c:val>
            <c:numRef>
              <c:f>Лист13!$C$3:$C$23</c:f>
              <c:numCache>
                <c:formatCode>#,##0</c:formatCode>
                <c:ptCount val="21"/>
                <c:pt idx="0">
                  <c:v>105109</c:v>
                </c:pt>
                <c:pt idx="1">
                  <c:v>22529</c:v>
                </c:pt>
                <c:pt idx="2">
                  <c:v>1779696</c:v>
                </c:pt>
                <c:pt idx="3">
                  <c:v>413564</c:v>
                </c:pt>
                <c:pt idx="4">
                  <c:v>188620</c:v>
                </c:pt>
                <c:pt idx="5">
                  <c:v>231346</c:v>
                </c:pt>
                <c:pt idx="6">
                  <c:v>38294</c:v>
                </c:pt>
                <c:pt idx="7">
                  <c:v>59055</c:v>
                </c:pt>
                <c:pt idx="8">
                  <c:v>28619</c:v>
                </c:pt>
                <c:pt idx="9">
                  <c:v>245046</c:v>
                </c:pt>
                <c:pt idx="10">
                  <c:v>13282</c:v>
                </c:pt>
                <c:pt idx="11">
                  <c:v>68813</c:v>
                </c:pt>
                <c:pt idx="12">
                  <c:v>95856</c:v>
                </c:pt>
                <c:pt idx="13">
                  <c:v>120285</c:v>
                </c:pt>
                <c:pt idx="14">
                  <c:v>18514</c:v>
                </c:pt>
                <c:pt idx="15">
                  <c:v>95324</c:v>
                </c:pt>
                <c:pt idx="16">
                  <c:v>66422</c:v>
                </c:pt>
                <c:pt idx="17">
                  <c:v>30548</c:v>
                </c:pt>
                <c:pt idx="18">
                  <c:v>31353</c:v>
                </c:pt>
                <c:pt idx="19">
                  <c:v>22</c:v>
                </c:pt>
                <c:pt idx="20">
                  <c:v>211</c:v>
                </c:pt>
              </c:numCache>
            </c:numRef>
          </c:val>
          <c:extLst>
            <c:ext xmlns:c16="http://schemas.microsoft.com/office/drawing/2014/chart" uri="{C3380CC4-5D6E-409C-BE32-E72D297353CC}">
              <c16:uniqueId val="{00000055-28F7-4BE9-B2E5-A7CA95C24CC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5.3111278826326199E-4"/>
          <c:y val="6.6599243901851707E-2"/>
          <c:w val="0.47244656073396241"/>
          <c:h val="0.933400756098147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СУММАРНАЯ СТОИМОСТЬ КОНТРАКТОВ В РАЗРЕЗЕ РАЗДЕЛОВ ОКПД2</a:t>
            </a:r>
            <a:endParaRPr lang="ru-RU" sz="1100">
              <a:effectLst/>
            </a:endParaRPr>
          </a:p>
        </c:rich>
      </c:tx>
      <c:layout/>
      <c:overlay val="0"/>
      <c:spPr>
        <a:noFill/>
        <a:ln>
          <a:noFill/>
        </a:ln>
        <a:effectLst/>
      </c:spPr>
    </c:title>
    <c:autoTitleDeleted val="0"/>
    <c:plotArea>
      <c:layout>
        <c:manualLayout>
          <c:layoutTarget val="inner"/>
          <c:xMode val="edge"/>
          <c:yMode val="edge"/>
          <c:x val="0.4742306602493"/>
          <c:y val="0.13107272727272701"/>
          <c:w val="0.525067537128731"/>
          <c:h val="0.7600591267000720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0E-44A5-B1C3-21D603558D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0E-44A5-B1C3-21D603558D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0E-44A5-B1C3-21D603558D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0E-44A5-B1C3-21D603558D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0E-44A5-B1C3-21D603558D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80E-44A5-B1C3-21D603558DDA}"/>
              </c:ext>
            </c:extLst>
          </c:dPt>
          <c:dPt>
            <c:idx val="6"/>
            <c:bubble3D val="0"/>
            <c:spPr>
              <a:solidFill>
                <a:srgbClr val="C00000"/>
              </a:solidFill>
              <a:ln w="19050">
                <a:solidFill>
                  <a:schemeClr val="lt1"/>
                </a:solidFill>
              </a:ln>
              <a:effectLst/>
            </c:spPr>
            <c:extLst>
              <c:ext xmlns:c16="http://schemas.microsoft.com/office/drawing/2014/chart" uri="{C3380CC4-5D6E-409C-BE32-E72D297353CC}">
                <c16:uniqueId val="{0000000D-E80E-44A5-B1C3-21D603558D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80E-44A5-B1C3-21D603558D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80E-44A5-B1C3-21D603558DD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80E-44A5-B1C3-21D603558DDA}"/>
              </c:ext>
            </c:extLst>
          </c:dPt>
          <c:dPt>
            <c:idx val="10"/>
            <c:bubble3D val="0"/>
            <c:spPr>
              <a:solidFill>
                <a:srgbClr val="7030A0"/>
              </a:solidFill>
              <a:ln w="19050">
                <a:solidFill>
                  <a:schemeClr val="lt1"/>
                </a:solidFill>
              </a:ln>
              <a:effectLst/>
            </c:spPr>
            <c:extLst>
              <c:ext xmlns:c16="http://schemas.microsoft.com/office/drawing/2014/chart" uri="{C3380CC4-5D6E-409C-BE32-E72D297353CC}">
                <c16:uniqueId val="{00000015-E80E-44A5-B1C3-21D603558DD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80E-44A5-B1C3-21D603558DD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80E-44A5-B1C3-21D603558DDA}"/>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80E-44A5-B1C3-21D603558DDA}"/>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80E-44A5-B1C3-21D603558DDA}"/>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E80E-44A5-B1C3-21D603558DDA}"/>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E80E-44A5-B1C3-21D603558DDA}"/>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E80E-44A5-B1C3-21D603558DDA}"/>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E80E-44A5-B1C3-21D603558DDA}"/>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E80E-44A5-B1C3-21D603558DDA}"/>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E80E-44A5-B1C3-21D603558DDA}"/>
              </c:ext>
            </c:extLst>
          </c:dPt>
          <c:dLbls>
            <c:dLbl>
              <c:idx val="0"/>
              <c:delete val="1"/>
              <c:extLst>
                <c:ext xmlns:c15="http://schemas.microsoft.com/office/drawing/2012/chart" uri="{CE6537A1-D6FC-4f65-9D91-7224C49458BB}"/>
                <c:ext xmlns:c16="http://schemas.microsoft.com/office/drawing/2014/chart" uri="{C3380CC4-5D6E-409C-BE32-E72D297353CC}">
                  <c16:uniqueId val="{00000001-E80E-44A5-B1C3-21D603558DDA}"/>
                </c:ext>
              </c:extLst>
            </c:dLbl>
            <c:dLbl>
              <c:idx val="1"/>
              <c:delete val="1"/>
              <c:extLst>
                <c:ext xmlns:c15="http://schemas.microsoft.com/office/drawing/2012/chart" uri="{CE6537A1-D6FC-4f65-9D91-7224C49458BB}"/>
                <c:ext xmlns:c16="http://schemas.microsoft.com/office/drawing/2014/chart" uri="{C3380CC4-5D6E-409C-BE32-E72D297353CC}">
                  <c16:uniqueId val="{00000003-E80E-44A5-B1C3-21D603558DDA}"/>
                </c:ext>
              </c:extLst>
            </c:dLbl>
            <c:dLbl>
              <c:idx val="6"/>
              <c:delete val="1"/>
              <c:extLst>
                <c:ext xmlns:c15="http://schemas.microsoft.com/office/drawing/2012/chart" uri="{CE6537A1-D6FC-4f65-9D91-7224C49458BB}"/>
                <c:ext xmlns:c16="http://schemas.microsoft.com/office/drawing/2014/chart" uri="{C3380CC4-5D6E-409C-BE32-E72D297353CC}">
                  <c16:uniqueId val="{0000000D-E80E-44A5-B1C3-21D603558DDA}"/>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1-E80E-44A5-B1C3-21D603558DDA}"/>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5-E80E-44A5-B1C3-21D603558DDA}"/>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7-E80E-44A5-B1C3-21D603558DDA}"/>
                </c:ext>
              </c:extLst>
            </c:dLbl>
            <c:dLbl>
              <c:idx val="14"/>
              <c:delete val="1"/>
              <c:extLst>
                <c:ext xmlns:c15="http://schemas.microsoft.com/office/drawing/2012/chart" uri="{CE6537A1-D6FC-4f65-9D91-7224C49458BB}"/>
                <c:ext xmlns:c16="http://schemas.microsoft.com/office/drawing/2014/chart" uri="{C3380CC4-5D6E-409C-BE32-E72D297353CC}">
                  <c16:uniqueId val="{0000001D-E80E-44A5-B1C3-21D603558DDA}"/>
                </c:ext>
              </c:extLst>
            </c:dLbl>
            <c:dLbl>
              <c:idx val="15"/>
              <c:delete val="1"/>
              <c:extLst>
                <c:ext xmlns:c15="http://schemas.microsoft.com/office/drawing/2012/chart" uri="{CE6537A1-D6FC-4f65-9D91-7224C49458BB}"/>
                <c:ext xmlns:c16="http://schemas.microsoft.com/office/drawing/2014/chart" uri="{C3380CC4-5D6E-409C-BE32-E72D297353CC}">
                  <c16:uniqueId val="{0000001F-E80E-44A5-B1C3-21D603558DDA}"/>
                </c:ext>
              </c:extLst>
            </c:dLbl>
            <c:dLbl>
              <c:idx val="16"/>
              <c:delete val="1"/>
              <c:extLst>
                <c:ext xmlns:c15="http://schemas.microsoft.com/office/drawing/2012/chart" uri="{CE6537A1-D6FC-4f65-9D91-7224C49458BB}"/>
                <c:ext xmlns:c16="http://schemas.microsoft.com/office/drawing/2014/chart" uri="{C3380CC4-5D6E-409C-BE32-E72D297353CC}">
                  <c16:uniqueId val="{00000021-E80E-44A5-B1C3-21D603558DDA}"/>
                </c:ext>
              </c:extLst>
            </c:dLbl>
            <c:dLbl>
              <c:idx val="17"/>
              <c:delete val="1"/>
              <c:extLst>
                <c:ext xmlns:c15="http://schemas.microsoft.com/office/drawing/2012/chart" uri="{CE6537A1-D6FC-4f65-9D91-7224C49458BB}"/>
                <c:ext xmlns:c16="http://schemas.microsoft.com/office/drawing/2014/chart" uri="{C3380CC4-5D6E-409C-BE32-E72D297353CC}">
                  <c16:uniqueId val="{00000023-E80E-44A5-B1C3-21D603558DDA}"/>
                </c:ext>
              </c:extLst>
            </c:dLbl>
            <c:dLbl>
              <c:idx val="18"/>
              <c:delete val="1"/>
              <c:extLst>
                <c:ext xmlns:c15="http://schemas.microsoft.com/office/drawing/2012/chart" uri="{CE6537A1-D6FC-4f65-9D91-7224C49458BB}"/>
                <c:ext xmlns:c16="http://schemas.microsoft.com/office/drawing/2014/chart" uri="{C3380CC4-5D6E-409C-BE32-E72D297353CC}">
                  <c16:uniqueId val="{00000025-E80E-44A5-B1C3-21D603558DDA}"/>
                </c:ext>
              </c:extLst>
            </c:dLbl>
            <c:dLbl>
              <c:idx val="19"/>
              <c:delete val="1"/>
              <c:extLst>
                <c:ext xmlns:c15="http://schemas.microsoft.com/office/drawing/2012/chart" uri="{CE6537A1-D6FC-4f65-9D91-7224C49458BB}"/>
                <c:ext xmlns:c16="http://schemas.microsoft.com/office/drawing/2014/chart" uri="{C3380CC4-5D6E-409C-BE32-E72D297353CC}">
                  <c16:uniqueId val="{00000027-E80E-44A5-B1C3-21D603558DDA}"/>
                </c:ext>
              </c:extLst>
            </c:dLbl>
            <c:dLbl>
              <c:idx val="20"/>
              <c:delete val="1"/>
              <c:extLst>
                <c:ext xmlns:c15="http://schemas.microsoft.com/office/drawing/2012/chart" uri="{CE6537A1-D6FC-4f65-9D91-7224C49458BB}"/>
                <c:ext xmlns:c16="http://schemas.microsoft.com/office/drawing/2014/chart" uri="{C3380CC4-5D6E-409C-BE32-E72D297353CC}">
                  <c16:uniqueId val="{00000029-E80E-44A5-B1C3-21D603558D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Лист13!$A$30:$A$50</c:f>
              <c:strCache>
                <c:ptCount val="21"/>
                <c:pt idx="0">
                  <c:v>ПРОДУКЦИЯ СЕЛЬСКОГО, ЛЕСНОГО И РЫБНОГО ХОЗЯЙСТВА</c:v>
                </c:pt>
                <c:pt idx="1">
                  <c:v>ПРОДУКЦИЯ ГОРНОДОБЫВАЮЩИХ ПРОИЗВОДСТВ</c:v>
                </c:pt>
                <c:pt idx="2">
                  <c:v>ПРОДУКЦИЯ ОБРАБАТЫВАЮЩИХ ПРОИЗВОДСТВ</c:v>
                </c:pt>
                <c:pt idx="3">
                  <c:v>ЭЛЕКТРОЭНЕРГИЯ, ГАЗ, ПАР И КОНДИЦИОНИРОВАНИЕ ВОЗДУХА</c:v>
                </c:pt>
                <c:pt idx="4">
                  <c:v>ВОДОСНАБЖЕНИЕ; ВОДООТВЕДЕНИЕ, УСЛУГИ ПО УДАЛЕНИЮ И РЕКУЛЬТИВАЦИИ ОТХОДОВ</c:v>
                </c:pt>
                <c:pt idx="5">
                  <c:v>СООРУЖЕНИЯ И СТРОИТЕЛЬНЫЕ РАБОТЫ</c:v>
                </c:pt>
                <c:pt idx="6">
                  <c:v>УСЛУГИ ПО ОПТОВОЙ И РОЗНИЧНОЙ ТОРГОВЛЕ; УСЛУГИ ПО РЕМОНТУ АВТОТРАНСПОРТНЫХ СРЕДСТВ И МОТОЦИКЛОВ</c:v>
                </c:pt>
                <c:pt idx="7">
                  <c:v>УСЛУГИ ТРАНСПОРТА И СКЛАДСКОГО ХОЗЯЙСТВА</c:v>
                </c:pt>
                <c:pt idx="8">
                  <c:v>УСЛУГИ ГОСТИНИЧНОГО ХОЗЯЙСТВА И ОБЩЕСТВЕННОГО ПИТАНИЯ</c:v>
                </c:pt>
                <c:pt idx="9">
                  <c:v>УСЛУГИ В ОБЛАСТИ ИНФОРМАЦИИ И СВЯЗИ</c:v>
                </c:pt>
                <c:pt idx="10">
                  <c:v>УСЛУГИ ФИНАНСОВЫЕ И СТРАХОВЫЕ</c:v>
                </c:pt>
                <c:pt idx="11">
                  <c:v>УСЛУГИ, СВЯЗАННЫЕ С НЕДВИЖИМЫМ ИМУЩЕСТВОМ</c:v>
                </c:pt>
                <c:pt idx="12">
                  <c:v>УСЛУГИ, СВЯЗАННЫЕ С НАУЧНОЙ, ИНЖЕНЕРНО-ТЕХНИЧЕСКОЙ И ПРОФЕССИОНАЛЬНОЙ ДЕЯТЕЛЬНОСТЬЮ</c:v>
                </c:pt>
                <c:pt idx="13">
                  <c:v>УСЛУГИ АДМИНИСТРАТИВНЫЕ И ВСПОМОГАТЕЛЬНЫЕ</c:v>
                </c:pt>
                <c:pt idx="14">
                  <c:v>УСЛУГИ В СФЕРЕ ГОСУДАРСТВЕННОГО УПРАВЛЕНИЯ И ОБЕСПЕЧЕНИЯ ВОЕННОЙ БЕЗОПАСНОСТИ; УСЛУГИ ПО ОБЯЗАТЕЛЬНОМУ СОЦИАЛЬНОМУ ОБЕСПЕЧЕНИЮ</c:v>
                </c:pt>
                <c:pt idx="15">
                  <c:v>УСЛУГИ В ОБЛАСТИ ОБРАЗОВАНИЯ</c:v>
                </c:pt>
                <c:pt idx="16">
                  <c:v>УСЛУГИ В ОБЛАСТИ ЗДРАВООХРАНЕНИЯ И СОЦИАЛЬНЫЕ УСЛУГИ</c:v>
                </c:pt>
                <c:pt idx="17">
                  <c:v>УСЛУГИ В ОБЛАСТИ ИСКУССТВА, РАЗВЛЕЧЕНИЙ, ОТДЫХА И СПОРТА</c:v>
                </c:pt>
                <c:pt idx="18">
                  <c:v>УСЛУГИ ОБЩЕСТВЕННЫХ ОРГАНИЗАЦИЙ; ПРОЧИЕ УСЛУГИ ДЛЯ НАСЕЛЕНИЯ</c:v>
                </c:pt>
                <c:pt idx="19">
                  <c:v>ТОВАРЫ И УСЛУГИ РАЗЛИЧНЫЕ, ПРОИЗВОДИМЫЕ ДОМАШНИМИ ХОЗЯЙСТВАМИ ДЛЯ СОБСТВЕННОГО ПОТРЕБЛЕНИЯ, ВКЛЮЧАЯ УСЛУГИ РАБОТОДАТЕЛЯ ДЛЯ ДОМАШНЕГО ПЕРСОНАЛА</c:v>
                </c:pt>
                <c:pt idx="20">
                  <c:v>УСЛУГИ, ПРЕДОСТАВЛЯЕМЫЕ ЭКСТЕРРИТОРИАЛЬНЫМИ ОРГАНИЗАЦИЯМИ И ОРГАНАМИ</c:v>
                </c:pt>
              </c:strCache>
            </c:strRef>
          </c:cat>
          <c:val>
            <c:numRef>
              <c:f>Лист13!$B$30:$B$50</c:f>
              <c:numCache>
                <c:formatCode>#,##0</c:formatCode>
                <c:ptCount val="21"/>
                <c:pt idx="0">
                  <c:v>32371767819</c:v>
                </c:pt>
                <c:pt idx="1">
                  <c:v>54685458174</c:v>
                </c:pt>
                <c:pt idx="2">
                  <c:v>1577096922723</c:v>
                </c:pt>
                <c:pt idx="3">
                  <c:v>641422725983</c:v>
                </c:pt>
                <c:pt idx="4">
                  <c:v>105620313169</c:v>
                </c:pt>
                <c:pt idx="5">
                  <c:v>2261462099491</c:v>
                </c:pt>
                <c:pt idx="6">
                  <c:v>37052440158</c:v>
                </c:pt>
                <c:pt idx="7">
                  <c:v>161922621005</c:v>
                </c:pt>
                <c:pt idx="8">
                  <c:v>118204729957</c:v>
                </c:pt>
                <c:pt idx="9">
                  <c:v>239008724814</c:v>
                </c:pt>
                <c:pt idx="10">
                  <c:v>263319253545</c:v>
                </c:pt>
                <c:pt idx="11">
                  <c:v>154644101799</c:v>
                </c:pt>
                <c:pt idx="12">
                  <c:v>306082446403</c:v>
                </c:pt>
                <c:pt idx="13">
                  <c:v>189612167300</c:v>
                </c:pt>
                <c:pt idx="14">
                  <c:v>31795458156</c:v>
                </c:pt>
                <c:pt idx="15">
                  <c:v>8717098119</c:v>
                </c:pt>
                <c:pt idx="16">
                  <c:v>71079261340</c:v>
                </c:pt>
                <c:pt idx="17">
                  <c:v>25381516248</c:v>
                </c:pt>
                <c:pt idx="18">
                  <c:v>26002721508</c:v>
                </c:pt>
                <c:pt idx="19">
                  <c:v>17680872</c:v>
                </c:pt>
                <c:pt idx="20">
                  <c:v>59416502</c:v>
                </c:pt>
              </c:numCache>
            </c:numRef>
          </c:val>
          <c:extLst>
            <c:ext xmlns:c16="http://schemas.microsoft.com/office/drawing/2014/chart" uri="{C3380CC4-5D6E-409C-BE32-E72D297353CC}">
              <c16:uniqueId val="{0000002A-E80E-44A5-B1C3-21D603558DD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2C-E80E-44A5-B1C3-21D603558D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E-E80E-44A5-B1C3-21D603558D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0-E80E-44A5-B1C3-21D603558D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2-E80E-44A5-B1C3-21D603558D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4-E80E-44A5-B1C3-21D603558D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6-E80E-44A5-B1C3-21D603558DDA}"/>
              </c:ext>
            </c:extLst>
          </c:dPt>
          <c:dPt>
            <c:idx val="6"/>
            <c:bubble3D val="0"/>
            <c:spPr>
              <a:solidFill>
                <a:srgbClr val="C00000"/>
              </a:solidFill>
              <a:ln w="19050">
                <a:solidFill>
                  <a:schemeClr val="lt1"/>
                </a:solidFill>
              </a:ln>
              <a:effectLst/>
            </c:spPr>
            <c:extLst>
              <c:ext xmlns:c16="http://schemas.microsoft.com/office/drawing/2014/chart" uri="{C3380CC4-5D6E-409C-BE32-E72D297353CC}">
                <c16:uniqueId val="{00000038-E80E-44A5-B1C3-21D603558D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A-E80E-44A5-B1C3-21D603558D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C-E80E-44A5-B1C3-21D603558DD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E-E80E-44A5-B1C3-21D603558DDA}"/>
              </c:ext>
            </c:extLst>
          </c:dPt>
          <c:dPt>
            <c:idx val="10"/>
            <c:bubble3D val="0"/>
            <c:spPr>
              <a:solidFill>
                <a:srgbClr val="7030A0"/>
              </a:solidFill>
              <a:ln w="19050">
                <a:solidFill>
                  <a:schemeClr val="lt1"/>
                </a:solidFill>
              </a:ln>
              <a:effectLst/>
            </c:spPr>
            <c:extLst>
              <c:ext xmlns:c16="http://schemas.microsoft.com/office/drawing/2014/chart" uri="{C3380CC4-5D6E-409C-BE32-E72D297353CC}">
                <c16:uniqueId val="{00000040-E80E-44A5-B1C3-21D603558DD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42-E80E-44A5-B1C3-21D603558DD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44-E80E-44A5-B1C3-21D603558DDA}"/>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46-E80E-44A5-B1C3-21D603558DDA}"/>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48-E80E-44A5-B1C3-21D603558DDA}"/>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A-E80E-44A5-B1C3-21D603558DDA}"/>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4C-E80E-44A5-B1C3-21D603558DDA}"/>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4E-E80E-44A5-B1C3-21D603558DDA}"/>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50-E80E-44A5-B1C3-21D603558DDA}"/>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52-E80E-44A5-B1C3-21D603558DDA}"/>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54-E80E-44A5-B1C3-21D603558DDA}"/>
              </c:ext>
            </c:extLst>
          </c:dPt>
          <c:dLbls>
            <c:dLbl>
              <c:idx val="0"/>
              <c:delete val="1"/>
              <c:extLst>
                <c:ext xmlns:c15="http://schemas.microsoft.com/office/drawing/2012/chart" uri="{CE6537A1-D6FC-4f65-9D91-7224C49458BB}"/>
                <c:ext xmlns:c16="http://schemas.microsoft.com/office/drawing/2014/chart" uri="{C3380CC4-5D6E-409C-BE32-E72D297353CC}">
                  <c16:uniqueId val="{0000002C-E80E-44A5-B1C3-21D603558DDA}"/>
                </c:ext>
              </c:extLst>
            </c:dLbl>
            <c:dLbl>
              <c:idx val="1"/>
              <c:delete val="1"/>
              <c:extLst>
                <c:ext xmlns:c15="http://schemas.microsoft.com/office/drawing/2012/chart" uri="{CE6537A1-D6FC-4f65-9D91-7224C49458BB}"/>
                <c:ext xmlns:c16="http://schemas.microsoft.com/office/drawing/2014/chart" uri="{C3380CC4-5D6E-409C-BE32-E72D297353CC}">
                  <c16:uniqueId val="{0000002E-E80E-44A5-B1C3-21D603558DDA}"/>
                </c:ext>
              </c:extLst>
            </c:dLbl>
            <c:dLbl>
              <c:idx val="6"/>
              <c:delete val="1"/>
              <c:extLst>
                <c:ext xmlns:c15="http://schemas.microsoft.com/office/drawing/2012/chart" uri="{CE6537A1-D6FC-4f65-9D91-7224C49458BB}"/>
                <c:ext xmlns:c16="http://schemas.microsoft.com/office/drawing/2014/chart" uri="{C3380CC4-5D6E-409C-BE32-E72D297353CC}">
                  <c16:uniqueId val="{00000038-E80E-44A5-B1C3-21D603558DDA}"/>
                </c:ext>
              </c:extLst>
            </c:dLbl>
            <c:dLbl>
              <c:idx val="8"/>
              <c:delete val="1"/>
              <c:extLst>
                <c:ext xmlns:c15="http://schemas.microsoft.com/office/drawing/2012/chart" uri="{CE6537A1-D6FC-4f65-9D91-7224C49458BB}"/>
                <c:ext xmlns:c16="http://schemas.microsoft.com/office/drawing/2014/chart" uri="{C3380CC4-5D6E-409C-BE32-E72D297353CC}">
                  <c16:uniqueId val="{0000003C-E80E-44A5-B1C3-21D603558DDA}"/>
                </c:ext>
              </c:extLst>
            </c:dLbl>
            <c:dLbl>
              <c:idx val="14"/>
              <c:delete val="1"/>
              <c:extLst>
                <c:ext xmlns:c15="http://schemas.microsoft.com/office/drawing/2012/chart" uri="{CE6537A1-D6FC-4f65-9D91-7224C49458BB}"/>
                <c:ext xmlns:c16="http://schemas.microsoft.com/office/drawing/2014/chart" uri="{C3380CC4-5D6E-409C-BE32-E72D297353CC}">
                  <c16:uniqueId val="{00000048-E80E-44A5-B1C3-21D603558DDA}"/>
                </c:ext>
              </c:extLst>
            </c:dLbl>
            <c:dLbl>
              <c:idx val="15"/>
              <c:delete val="1"/>
              <c:extLst>
                <c:ext xmlns:c15="http://schemas.microsoft.com/office/drawing/2012/chart" uri="{CE6537A1-D6FC-4f65-9D91-7224C49458BB}"/>
                <c:ext xmlns:c16="http://schemas.microsoft.com/office/drawing/2014/chart" uri="{C3380CC4-5D6E-409C-BE32-E72D297353CC}">
                  <c16:uniqueId val="{0000004A-E80E-44A5-B1C3-21D603558DDA}"/>
                </c:ext>
              </c:extLst>
            </c:dLbl>
            <c:dLbl>
              <c:idx val="16"/>
              <c:delete val="1"/>
              <c:extLst>
                <c:ext xmlns:c15="http://schemas.microsoft.com/office/drawing/2012/chart" uri="{CE6537A1-D6FC-4f65-9D91-7224C49458BB}"/>
                <c:ext xmlns:c16="http://schemas.microsoft.com/office/drawing/2014/chart" uri="{C3380CC4-5D6E-409C-BE32-E72D297353CC}">
                  <c16:uniqueId val="{0000004C-E80E-44A5-B1C3-21D603558DDA}"/>
                </c:ext>
              </c:extLst>
            </c:dLbl>
            <c:dLbl>
              <c:idx val="17"/>
              <c:delete val="1"/>
              <c:extLst>
                <c:ext xmlns:c15="http://schemas.microsoft.com/office/drawing/2012/chart" uri="{CE6537A1-D6FC-4f65-9D91-7224C49458BB}"/>
                <c:ext xmlns:c16="http://schemas.microsoft.com/office/drawing/2014/chart" uri="{C3380CC4-5D6E-409C-BE32-E72D297353CC}">
                  <c16:uniqueId val="{0000004E-E80E-44A5-B1C3-21D603558DDA}"/>
                </c:ext>
              </c:extLst>
            </c:dLbl>
            <c:dLbl>
              <c:idx val="18"/>
              <c:delete val="1"/>
              <c:extLst>
                <c:ext xmlns:c15="http://schemas.microsoft.com/office/drawing/2012/chart" uri="{CE6537A1-D6FC-4f65-9D91-7224C49458BB}"/>
                <c:ext xmlns:c16="http://schemas.microsoft.com/office/drawing/2014/chart" uri="{C3380CC4-5D6E-409C-BE32-E72D297353CC}">
                  <c16:uniqueId val="{00000050-E80E-44A5-B1C3-21D603558DDA}"/>
                </c:ext>
              </c:extLst>
            </c:dLbl>
            <c:dLbl>
              <c:idx val="19"/>
              <c:delete val="1"/>
              <c:extLst>
                <c:ext xmlns:c15="http://schemas.microsoft.com/office/drawing/2012/chart" uri="{CE6537A1-D6FC-4f65-9D91-7224C49458BB}"/>
                <c:ext xmlns:c16="http://schemas.microsoft.com/office/drawing/2014/chart" uri="{C3380CC4-5D6E-409C-BE32-E72D297353CC}">
                  <c16:uniqueId val="{00000052-E80E-44A5-B1C3-21D603558DDA}"/>
                </c:ext>
              </c:extLst>
            </c:dLbl>
            <c:dLbl>
              <c:idx val="20"/>
              <c:delete val="1"/>
              <c:extLst>
                <c:ext xmlns:c15="http://schemas.microsoft.com/office/drawing/2012/chart" uri="{CE6537A1-D6FC-4f65-9D91-7224C49458BB}"/>
                <c:ext xmlns:c16="http://schemas.microsoft.com/office/drawing/2014/chart" uri="{C3380CC4-5D6E-409C-BE32-E72D297353CC}">
                  <c16:uniqueId val="{00000054-E80E-44A5-B1C3-21D603558D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Лист13!$A$30:$A$50</c:f>
              <c:strCache>
                <c:ptCount val="21"/>
                <c:pt idx="0">
                  <c:v>ПРОДУКЦИЯ СЕЛЬСКОГО, ЛЕСНОГО И РЫБНОГО ХОЗЯЙСТВА</c:v>
                </c:pt>
                <c:pt idx="1">
                  <c:v>ПРОДУКЦИЯ ГОРНОДОБЫВАЮЩИХ ПРОИЗВОДСТВ</c:v>
                </c:pt>
                <c:pt idx="2">
                  <c:v>ПРОДУКЦИЯ ОБРАБАТЫВАЮЩИХ ПРОИЗВОДСТВ</c:v>
                </c:pt>
                <c:pt idx="3">
                  <c:v>ЭЛЕКТРОЭНЕРГИЯ, ГАЗ, ПАР И КОНДИЦИОНИРОВАНИЕ ВОЗДУХА</c:v>
                </c:pt>
                <c:pt idx="4">
                  <c:v>ВОДОСНАБЖЕНИЕ; ВОДООТВЕДЕНИЕ, УСЛУГИ ПО УДАЛЕНИЮ И РЕКУЛЬТИВАЦИИ ОТХОДОВ</c:v>
                </c:pt>
                <c:pt idx="5">
                  <c:v>СООРУЖЕНИЯ И СТРОИТЕЛЬНЫЕ РАБОТЫ</c:v>
                </c:pt>
                <c:pt idx="6">
                  <c:v>УСЛУГИ ПО ОПТОВОЙ И РОЗНИЧНОЙ ТОРГОВЛЕ; УСЛУГИ ПО РЕМОНТУ АВТОТРАНСПОРТНЫХ СРЕДСТВ И МОТОЦИКЛОВ</c:v>
                </c:pt>
                <c:pt idx="7">
                  <c:v>УСЛУГИ ТРАНСПОРТА И СКЛАДСКОГО ХОЗЯЙСТВА</c:v>
                </c:pt>
                <c:pt idx="8">
                  <c:v>УСЛУГИ ГОСТИНИЧНОГО ХОЗЯЙСТВА И ОБЩЕСТВЕННОГО ПИТАНИЯ</c:v>
                </c:pt>
                <c:pt idx="9">
                  <c:v>УСЛУГИ В ОБЛАСТИ ИНФОРМАЦИИ И СВЯЗИ</c:v>
                </c:pt>
                <c:pt idx="10">
                  <c:v>УСЛУГИ ФИНАНСОВЫЕ И СТРАХОВЫЕ</c:v>
                </c:pt>
                <c:pt idx="11">
                  <c:v>УСЛУГИ, СВЯЗАННЫЕ С НЕДВИЖИМЫМ ИМУЩЕСТВОМ</c:v>
                </c:pt>
                <c:pt idx="12">
                  <c:v>УСЛУГИ, СВЯЗАННЫЕ С НАУЧНОЙ, ИНЖЕНЕРНО-ТЕХНИЧЕСКОЙ И ПРОФЕССИОНАЛЬНОЙ ДЕЯТЕЛЬНОСТЬЮ</c:v>
                </c:pt>
                <c:pt idx="13">
                  <c:v>УСЛУГИ АДМИНИСТРАТИВНЫЕ И ВСПОМОГАТЕЛЬНЫЕ</c:v>
                </c:pt>
                <c:pt idx="14">
                  <c:v>УСЛУГИ В СФЕРЕ ГОСУДАРСТВЕННОГО УПРАВЛЕНИЯ И ОБЕСПЕЧЕНИЯ ВОЕННОЙ БЕЗОПАСНОСТИ; УСЛУГИ ПО ОБЯЗАТЕЛЬНОМУ СОЦИАЛЬНОМУ ОБЕСПЕЧЕНИЮ</c:v>
                </c:pt>
                <c:pt idx="15">
                  <c:v>УСЛУГИ В ОБЛАСТИ ОБРАЗОВАНИЯ</c:v>
                </c:pt>
                <c:pt idx="16">
                  <c:v>УСЛУГИ В ОБЛАСТИ ЗДРАВООХРАНЕНИЯ И СОЦИАЛЬНЫЕ УСЛУГИ</c:v>
                </c:pt>
                <c:pt idx="17">
                  <c:v>УСЛУГИ В ОБЛАСТИ ИСКУССТВА, РАЗВЛЕЧЕНИЙ, ОТДЫХА И СПОРТА</c:v>
                </c:pt>
                <c:pt idx="18">
                  <c:v>УСЛУГИ ОБЩЕСТВЕННЫХ ОРГАНИЗАЦИЙ; ПРОЧИЕ УСЛУГИ ДЛЯ НАСЕЛЕНИЯ</c:v>
                </c:pt>
                <c:pt idx="19">
                  <c:v>ТОВАРЫ И УСЛУГИ РАЗЛИЧНЫЕ, ПРОИЗВОДИМЫЕ ДОМАШНИМИ ХОЗЯЙСТВАМИ ДЛЯ СОБСТВЕННОГО ПОТРЕБЛЕНИЯ, ВКЛЮЧАЯ УСЛУГИ РАБОТОДАТЕЛЯ ДЛЯ ДОМАШНЕГО ПЕРСОНАЛА</c:v>
                </c:pt>
                <c:pt idx="20">
                  <c:v>УСЛУГИ, ПРЕДОСТАВЛЯЕМЫЕ ЭКСТЕРРИТОРИАЛЬНЫМИ ОРГАНИЗАЦИЯМИ И ОРГАНАМИ</c:v>
                </c:pt>
              </c:strCache>
            </c:strRef>
          </c:cat>
          <c:val>
            <c:numRef>
              <c:f>Лист13!$C$30:$C$50</c:f>
              <c:numCache>
                <c:formatCode>#,##0</c:formatCode>
                <c:ptCount val="21"/>
                <c:pt idx="0">
                  <c:v>30802550163</c:v>
                </c:pt>
                <c:pt idx="1">
                  <c:v>66502960067</c:v>
                </c:pt>
                <c:pt idx="2">
                  <c:v>1786370692337</c:v>
                </c:pt>
                <c:pt idx="3">
                  <c:v>558738410634</c:v>
                </c:pt>
                <c:pt idx="4">
                  <c:v>99303935720</c:v>
                </c:pt>
                <c:pt idx="5">
                  <c:v>2445812235910</c:v>
                </c:pt>
                <c:pt idx="6">
                  <c:v>49645621679</c:v>
                </c:pt>
                <c:pt idx="7">
                  <c:v>346049011725</c:v>
                </c:pt>
                <c:pt idx="8">
                  <c:v>79745959138</c:v>
                </c:pt>
                <c:pt idx="9">
                  <c:v>299733846692</c:v>
                </c:pt>
                <c:pt idx="10">
                  <c:v>209192692808</c:v>
                </c:pt>
                <c:pt idx="11">
                  <c:v>157615121525</c:v>
                </c:pt>
                <c:pt idx="12">
                  <c:v>365523031194</c:v>
                </c:pt>
                <c:pt idx="13">
                  <c:v>210828804479</c:v>
                </c:pt>
                <c:pt idx="14">
                  <c:v>21038452705</c:v>
                </c:pt>
                <c:pt idx="15">
                  <c:v>8943725628</c:v>
                </c:pt>
                <c:pt idx="16">
                  <c:v>75520572924</c:v>
                </c:pt>
                <c:pt idx="17">
                  <c:v>28240100139</c:v>
                </c:pt>
                <c:pt idx="18">
                  <c:v>18090935320</c:v>
                </c:pt>
                <c:pt idx="19">
                  <c:v>4606312</c:v>
                </c:pt>
                <c:pt idx="20">
                  <c:v>42773036</c:v>
                </c:pt>
              </c:numCache>
            </c:numRef>
          </c:val>
          <c:extLst>
            <c:ext xmlns:c16="http://schemas.microsoft.com/office/drawing/2014/chart" uri="{C3380CC4-5D6E-409C-BE32-E72D297353CC}">
              <c16:uniqueId val="{00000055-E80E-44A5-B1C3-21D603558DD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2.18769362992472E-4"/>
          <c:y val="6.9313672154617006E-2"/>
          <c:w val="0.47327962670746698"/>
          <c:h val="0.930686327845382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ТОП 10 ЗАКАЗЧИКОВ ПО СТОИМОСТИ</a:t>
            </a:r>
            <a:r>
              <a:rPr lang="ru-RU" sz="1200" b="1" baseline="0"/>
              <a:t> ИЗВЕЩЕНИЙ </a:t>
            </a:r>
            <a:r>
              <a:rPr lang="ru-RU" sz="1200" b="1"/>
              <a:t>2018</a:t>
            </a:r>
          </a:p>
        </c:rich>
      </c:tx>
      <c:layout>
        <c:manualLayout>
          <c:xMode val="edge"/>
          <c:yMode val="edge"/>
          <c:x val="0.18919639927821499"/>
          <c:y val="3.7243947858473E-2"/>
        </c:manualLayout>
      </c:layout>
      <c:overlay val="0"/>
      <c:spPr>
        <a:noFill/>
        <a:ln>
          <a:noFill/>
        </a:ln>
        <a:effectLst/>
      </c:spPr>
    </c:title>
    <c:autoTitleDeleted val="0"/>
    <c:plotArea>
      <c:layout>
        <c:manualLayout>
          <c:layoutTarget val="inner"/>
          <c:xMode val="edge"/>
          <c:yMode val="edge"/>
          <c:x val="0"/>
          <c:y val="0.12666403069774099"/>
          <c:w val="1"/>
          <c:h val="0.87333585371454003"/>
        </c:manualLayout>
      </c:layout>
      <c:barChart>
        <c:barDir val="col"/>
        <c:grouping val="percentStacked"/>
        <c:varyColors val="0"/>
        <c:ser>
          <c:idx val="0"/>
          <c:order val="0"/>
          <c:tx>
            <c:strRef>
              <c:f>'ТОП ЗАКАЗЧИКОВ'!$D$17</c:f>
              <c:strCache>
                <c:ptCount val="1"/>
                <c:pt idx="0">
                  <c:v>МИНОБОРОНЫ РФ</c:v>
                </c:pt>
              </c:strCache>
            </c:strRef>
          </c:tx>
          <c:spPr>
            <a:solidFill>
              <a:schemeClr val="accent6"/>
            </a:solidFill>
            <a:ln>
              <a:noFill/>
            </a:ln>
            <a:effectLst/>
          </c:spPr>
          <c:invertIfNegative val="0"/>
          <c:dLbls>
            <c:dLbl>
              <c:idx val="0"/>
              <c:layout>
                <c:manualLayout>
                  <c:x val="1.0252624671916E-7"/>
                  <c:y val="-1.67597032214549E-2"/>
                </c:manualLayout>
              </c:layout>
              <c:tx>
                <c:rich>
                  <a:bodyPr/>
                  <a:lstStyle/>
                  <a:p>
                    <a:fld id="{6F09A8E6-8A62-46BF-A1CA-A712D4D1DED1}" type="SERIESNAME">
                      <a:rPr lang="ru-RU"/>
                      <a:pPr/>
                      <a:t>[ИМЯ РЯДА]</a:t>
                    </a:fld>
                    <a:r>
                      <a:rPr lang="ru-RU" baseline="0"/>
                      <a:t>; </a:t>
                    </a:r>
                    <a:fld id="{A10730C7-ECC8-4F5E-9BF2-4CC3BBFF1695}"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manualLayout>
                      <c:w val="0.26823613150051157"/>
                      <c:h val="6.7903757072858811E-2"/>
                    </c:manualLayout>
                  </c15:layout>
                  <c15:dlblFieldTable/>
                  <c15:showDataLabelsRange val="0"/>
                </c:ext>
                <c:ext xmlns:c16="http://schemas.microsoft.com/office/drawing/2014/chart" uri="{C3380CC4-5D6E-409C-BE32-E72D297353CC}">
                  <c16:uniqueId val="{00000000-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ЗАКАЗЧИКОВ'!$E$17</c:f>
              <c:numCache>
                <c:formatCode>#,##0</c:formatCode>
                <c:ptCount val="1"/>
                <c:pt idx="0">
                  <c:v>143258337918</c:v>
                </c:pt>
              </c:numCache>
            </c:numRef>
          </c:val>
          <c:extLst>
            <c:ext xmlns:c16="http://schemas.microsoft.com/office/drawing/2014/chart" uri="{C3380CC4-5D6E-409C-BE32-E72D297353CC}">
              <c16:uniqueId val="{00000001-29D2-405B-A847-CA77544AE6CF}"/>
            </c:ext>
          </c:extLst>
        </c:ser>
        <c:ser>
          <c:idx val="1"/>
          <c:order val="1"/>
          <c:tx>
            <c:strRef>
              <c:f>'ТОП ЗАКАЗЧИКОВ'!$D$18</c:f>
              <c:strCache>
                <c:ptCount val="1"/>
                <c:pt idx="0">
                  <c:v>ГКУ УПРАВЛЕНИЕ ДОРОЖНО-МОСТОВОГО СТРОИТЕЛЬСТВА</c:v>
                </c:pt>
              </c:strCache>
            </c:strRef>
          </c:tx>
          <c:spPr>
            <a:solidFill>
              <a:schemeClr val="accent5"/>
            </a:solidFill>
            <a:ln>
              <a:noFill/>
            </a:ln>
            <a:effectLst/>
          </c:spPr>
          <c:invertIfNegative val="0"/>
          <c:dLbls>
            <c:dLbl>
              <c:idx val="0"/>
              <c:layout/>
              <c:tx>
                <c:rich>
                  <a:bodyPr/>
                  <a:lstStyle/>
                  <a:p>
                    <a:fld id="{514644E2-B896-42AD-A431-4C9390389EEF}" type="SERIESNAME">
                      <a:rPr lang="ru-RU"/>
                      <a:pPr/>
                      <a:t>[ИМЯ РЯДА]</a:t>
                    </a:fld>
                    <a:r>
                      <a:rPr lang="ru-RU" baseline="0"/>
                      <a:t>; </a:t>
                    </a:r>
                    <a:fld id="{BC105813-6D72-4508-B56E-AA111DECAE48}"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ЗАКАЗЧИКОВ'!$E$18</c:f>
              <c:numCache>
                <c:formatCode>#,##0</c:formatCode>
                <c:ptCount val="1"/>
                <c:pt idx="0">
                  <c:v>126055151111</c:v>
                </c:pt>
              </c:numCache>
            </c:numRef>
          </c:val>
          <c:extLst>
            <c:ext xmlns:c16="http://schemas.microsoft.com/office/drawing/2014/chart" uri="{C3380CC4-5D6E-409C-BE32-E72D297353CC}">
              <c16:uniqueId val="{00000003-29D2-405B-A847-CA77544AE6CF}"/>
            </c:ext>
          </c:extLst>
        </c:ser>
        <c:ser>
          <c:idx val="2"/>
          <c:order val="2"/>
          <c:tx>
            <c:strRef>
              <c:f>'ТОП ЗАКАЗЧИКОВ'!$D$19</c:f>
              <c:strCache>
                <c:ptCount val="1"/>
                <c:pt idx="0">
                  <c:v>МИНЗДРАВ РФ</c:v>
                </c:pt>
              </c:strCache>
            </c:strRef>
          </c:tx>
          <c:spPr>
            <a:solidFill>
              <a:schemeClr val="accent4"/>
            </a:solidFill>
            <a:ln>
              <a:noFill/>
            </a:ln>
            <a:effectLst/>
          </c:spPr>
          <c:invertIfNegative val="0"/>
          <c:dLbls>
            <c:dLbl>
              <c:idx val="0"/>
              <c:layout/>
              <c:tx>
                <c:rich>
                  <a:bodyPr/>
                  <a:lstStyle/>
                  <a:p>
                    <a:fld id="{5651CE8C-A268-4799-B92C-E8BD06B15CFF}" type="SERIESNAME">
                      <a:rPr lang="ru-RU"/>
                      <a:pPr/>
                      <a:t>[ИМЯ РЯДА]</a:t>
                    </a:fld>
                    <a:r>
                      <a:rPr lang="ru-RU" baseline="0"/>
                      <a:t>; </a:t>
                    </a:r>
                    <a:fld id="{89009F2D-D9F1-451D-88D2-A324BBA72DF2}"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ЗАКАЗЧИКОВ'!$E$19</c:f>
              <c:numCache>
                <c:formatCode>#,##0</c:formatCode>
                <c:ptCount val="1"/>
                <c:pt idx="0">
                  <c:v>106069357376</c:v>
                </c:pt>
              </c:numCache>
            </c:numRef>
          </c:val>
          <c:extLst>
            <c:ext xmlns:c16="http://schemas.microsoft.com/office/drawing/2014/chart" uri="{C3380CC4-5D6E-409C-BE32-E72D297353CC}">
              <c16:uniqueId val="{00000005-29D2-405B-A847-CA77544AE6CF}"/>
            </c:ext>
          </c:extLst>
        </c:ser>
        <c:ser>
          <c:idx val="3"/>
          <c:order val="3"/>
          <c:tx>
            <c:strRef>
              <c:f>'ТОП ЗАКАЗЧИКОВ'!$D$20</c:f>
              <c:strCache>
                <c:ptCount val="1"/>
                <c:pt idx="0">
                  <c:v>МОСМЕТРО</c:v>
                </c:pt>
              </c:strCache>
            </c:strRef>
          </c:tx>
          <c:spPr>
            <a:solidFill>
              <a:schemeClr val="accent6">
                <a:lumMod val="60000"/>
              </a:schemeClr>
            </a:solidFill>
            <a:ln>
              <a:noFill/>
            </a:ln>
            <a:effectLst/>
          </c:spPr>
          <c:invertIfNegative val="0"/>
          <c:dLbls>
            <c:dLbl>
              <c:idx val="0"/>
              <c:layout/>
              <c:tx>
                <c:rich>
                  <a:bodyPr/>
                  <a:lstStyle/>
                  <a:p>
                    <a:fld id="{CF05566B-6440-4267-BF90-FA94B5AC1621}" type="SERIESNAME">
                      <a:rPr lang="ru-RU"/>
                      <a:pPr/>
                      <a:t>[ИМЯ РЯДА]</a:t>
                    </a:fld>
                    <a:r>
                      <a:rPr lang="ru-RU" baseline="0"/>
                      <a:t>; </a:t>
                    </a:r>
                    <a:fld id="{B36DA16A-45DD-4288-A4EF-0D30A31D19F1}" type="VALUE">
                      <a:rPr lang="ru-RU" b="0"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ЗАКАЗЧИКОВ'!$E$20</c:f>
              <c:numCache>
                <c:formatCode>#,##0</c:formatCode>
                <c:ptCount val="1"/>
                <c:pt idx="0">
                  <c:v>101270268838</c:v>
                </c:pt>
              </c:numCache>
            </c:numRef>
          </c:val>
          <c:extLst>
            <c:ext xmlns:c16="http://schemas.microsoft.com/office/drawing/2014/chart" uri="{C3380CC4-5D6E-409C-BE32-E72D297353CC}">
              <c16:uniqueId val="{00000007-29D2-405B-A847-CA77544AE6CF}"/>
            </c:ext>
          </c:extLst>
        </c:ser>
        <c:ser>
          <c:idx val="4"/>
          <c:order val="4"/>
          <c:tx>
            <c:strRef>
              <c:f>'ТОП ЗАКАЗЧИКОВ'!$D$21</c:f>
              <c:strCache>
                <c:ptCount val="1"/>
                <c:pt idx="0">
                  <c:v>ФКУ УПРДОР СЕВЕРО-ЗАПАД</c:v>
                </c:pt>
              </c:strCache>
            </c:strRef>
          </c:tx>
          <c:spPr>
            <a:solidFill>
              <a:schemeClr val="accent5">
                <a:lumMod val="60000"/>
              </a:schemeClr>
            </a:solidFill>
            <a:ln>
              <a:noFill/>
            </a:ln>
            <a:effectLst/>
          </c:spPr>
          <c:invertIfNegative val="0"/>
          <c:dLbls>
            <c:dLbl>
              <c:idx val="0"/>
              <c:layout/>
              <c:tx>
                <c:rich>
                  <a:bodyPr/>
                  <a:lstStyle/>
                  <a:p>
                    <a:fld id="{4A891EAF-5FAB-4B03-8A9C-03EC8DCFC924}" type="SERIESNAME">
                      <a:rPr lang="ru-RU"/>
                      <a:pPr/>
                      <a:t>[ИМЯ РЯДА]</a:t>
                    </a:fld>
                    <a:r>
                      <a:rPr lang="ru-RU" baseline="0"/>
                      <a:t>; </a:t>
                    </a:r>
                  </a:p>
                  <a:p>
                    <a:fld id="{A87CA501-E55E-40F9-B266-C83750A966BB}" type="VALUE">
                      <a:rPr lang="ru-RU" b="1" baseline="0"/>
                      <a:pPr/>
                      <a:t>[ЗНАЧЕНИЕ]</a:t>
                    </a:fld>
                    <a:endParaRPr lang="ru-RU"/>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ЗАКАЗЧИКОВ'!$E$21</c:f>
              <c:numCache>
                <c:formatCode>#,##0</c:formatCode>
                <c:ptCount val="1"/>
                <c:pt idx="0">
                  <c:v>79442320792</c:v>
                </c:pt>
              </c:numCache>
            </c:numRef>
          </c:val>
          <c:extLst>
            <c:ext xmlns:c16="http://schemas.microsoft.com/office/drawing/2014/chart" uri="{C3380CC4-5D6E-409C-BE32-E72D297353CC}">
              <c16:uniqueId val="{00000009-29D2-405B-A847-CA77544AE6CF}"/>
            </c:ext>
          </c:extLst>
        </c:ser>
        <c:ser>
          <c:idx val="5"/>
          <c:order val="5"/>
          <c:tx>
            <c:strRef>
              <c:f>'ТОП ЗАКАЗЧИКОВ'!$D$22</c:f>
              <c:strCache>
                <c:ptCount val="1"/>
                <c:pt idx="0">
                  <c:v>ФКУ ДИРЕКЦИЯ КОСМОДРОМА ВОСТОЧНЫЙ</c:v>
                </c:pt>
              </c:strCache>
            </c:strRef>
          </c:tx>
          <c:spPr>
            <a:solidFill>
              <a:schemeClr val="accent4">
                <a:lumMod val="60000"/>
              </a:schemeClr>
            </a:solidFill>
            <a:ln>
              <a:noFill/>
            </a:ln>
            <a:effectLst/>
          </c:spPr>
          <c:invertIfNegative val="0"/>
          <c:dLbls>
            <c:dLbl>
              <c:idx val="0"/>
              <c:layout>
                <c:manualLayout>
                  <c:x val="-1.2554927809165001E-3"/>
                  <c:y val="0"/>
                </c:manualLayout>
              </c:layout>
              <c:tx>
                <c:rich>
                  <a:bodyPr/>
                  <a:lstStyle/>
                  <a:p>
                    <a:fld id="{94B884F7-DFAA-4F46-A256-C10BBF4FA2C6}" type="SERIESNAME">
                      <a:rPr lang="ru-RU"/>
                      <a:pPr/>
                      <a:t>[ИМЯ РЯДА]</a:t>
                    </a:fld>
                    <a:r>
                      <a:rPr lang="ru-RU" baseline="0"/>
                      <a:t>; </a:t>
                    </a:r>
                    <a:fld id="{7675D4C9-827A-4BA2-B7C1-85AF403CB089}"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manualLayout>
                      <c:w val="0.30623979912115507"/>
                      <c:h val="8.864966949952785E-2"/>
                    </c:manualLayout>
                  </c15:layout>
                  <c15:dlblFieldTable/>
                  <c15:showDataLabelsRange val="0"/>
                </c:ext>
                <c:ext xmlns:c16="http://schemas.microsoft.com/office/drawing/2014/chart" uri="{C3380CC4-5D6E-409C-BE32-E72D297353CC}">
                  <c16:uniqueId val="{0000000A-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ЗАКАЗЧИКОВ'!$E$22</c:f>
              <c:numCache>
                <c:formatCode>#,##0</c:formatCode>
                <c:ptCount val="1"/>
                <c:pt idx="0">
                  <c:v>77546215261</c:v>
                </c:pt>
              </c:numCache>
            </c:numRef>
          </c:val>
          <c:extLst>
            <c:ext xmlns:c16="http://schemas.microsoft.com/office/drawing/2014/chart" uri="{C3380CC4-5D6E-409C-BE32-E72D297353CC}">
              <c16:uniqueId val="{0000000B-29D2-405B-A847-CA77544AE6CF}"/>
            </c:ext>
          </c:extLst>
        </c:ser>
        <c:ser>
          <c:idx val="6"/>
          <c:order val="6"/>
          <c:tx>
            <c:strRef>
              <c:f>'ТОП ЗАКАЗЧИКОВ'!$D$23</c:f>
              <c:strCache>
                <c:ptCount val="1"/>
                <c:pt idx="0">
                  <c:v>ГБУ АВТОМОБИЛЬНЫЕ ДОРОГИ</c:v>
                </c:pt>
              </c:strCache>
            </c:strRef>
          </c:tx>
          <c:spPr>
            <a:solidFill>
              <a:schemeClr val="accent6">
                <a:lumMod val="80000"/>
                <a:lumOff val="20000"/>
              </a:schemeClr>
            </a:solidFill>
            <a:ln>
              <a:noFill/>
            </a:ln>
            <a:effectLst/>
          </c:spPr>
          <c:invertIfNegative val="0"/>
          <c:dLbls>
            <c:dLbl>
              <c:idx val="0"/>
              <c:layout>
                <c:manualLayout>
                  <c:x val="5.0220699813653203E-3"/>
                  <c:y val="-3.77714825306897E-3"/>
                </c:manualLayout>
              </c:layout>
              <c:tx>
                <c:rich>
                  <a:bodyPr/>
                  <a:lstStyle/>
                  <a:p>
                    <a:fld id="{FF8F1097-B7A1-4479-AD45-FB4268015F61}" type="SERIESNAME">
                      <a:rPr lang="ru-RU"/>
                      <a:pPr/>
                      <a:t>[ИМЯ РЯДА]</a:t>
                    </a:fld>
                    <a:r>
                      <a:rPr lang="ru-RU" baseline="0"/>
                      <a:t>; </a:t>
                    </a:r>
                  </a:p>
                  <a:p>
                    <a:fld id="{1ACB85C8-CD16-4B5C-91C6-9570FCF8EB8C}" type="VALUE">
                      <a:rPr lang="ru-RU" b="1" baseline="0"/>
                      <a:pPr/>
                      <a:t>[ЗНАЧЕНИЕ]</a:t>
                    </a:fld>
                    <a:endParaRPr lang="ru-RU"/>
                  </a:p>
                </c:rich>
              </c:tx>
              <c:showLegendKey val="0"/>
              <c:showVal val="1"/>
              <c:showCatName val="0"/>
              <c:showSerName val="1"/>
              <c:showPercent val="0"/>
              <c:showBubbleSize val="0"/>
              <c:extLst>
                <c:ext xmlns:c15="http://schemas.microsoft.com/office/drawing/2012/chart" uri="{CE6537A1-D6FC-4f65-9D91-7224C49458BB}">
                  <c15:layout>
                    <c:manualLayout>
                      <c:w val="0.29342111897029816"/>
                      <c:h val="8.864966949952785E-2"/>
                    </c:manualLayout>
                  </c15:layout>
                  <c15:dlblFieldTable/>
                  <c15:showDataLabelsRange val="0"/>
                </c:ext>
                <c:ext xmlns:c16="http://schemas.microsoft.com/office/drawing/2014/chart" uri="{C3380CC4-5D6E-409C-BE32-E72D297353CC}">
                  <c16:uniqueId val="{0000000C-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ЗАКАЗЧИКОВ'!$E$23</c:f>
              <c:numCache>
                <c:formatCode>#,##0</c:formatCode>
                <c:ptCount val="1"/>
                <c:pt idx="0">
                  <c:v>76339199545</c:v>
                </c:pt>
              </c:numCache>
            </c:numRef>
          </c:val>
          <c:extLst>
            <c:ext xmlns:c16="http://schemas.microsoft.com/office/drawing/2014/chart" uri="{C3380CC4-5D6E-409C-BE32-E72D297353CC}">
              <c16:uniqueId val="{0000000D-29D2-405B-A847-CA77544AE6CF}"/>
            </c:ext>
          </c:extLst>
        </c:ser>
        <c:ser>
          <c:idx val="7"/>
          <c:order val="7"/>
          <c:tx>
            <c:strRef>
              <c:f>'ТОП ЗАКАЗЧИКОВ'!$D$24</c:f>
              <c:strCache>
                <c:ptCount val="1"/>
                <c:pt idx="0">
                  <c:v>МИНПРОМТОРГ РФ</c:v>
                </c:pt>
              </c:strCache>
            </c:strRef>
          </c:tx>
          <c:spPr>
            <a:solidFill>
              <a:schemeClr val="accent5">
                <a:lumMod val="80000"/>
                <a:lumOff val="20000"/>
              </a:schemeClr>
            </a:solidFill>
            <a:ln>
              <a:noFill/>
            </a:ln>
            <a:effectLst/>
          </c:spPr>
          <c:invertIfNegative val="0"/>
          <c:dLbls>
            <c:dLbl>
              <c:idx val="0"/>
              <c:layout/>
              <c:tx>
                <c:rich>
                  <a:bodyPr/>
                  <a:lstStyle/>
                  <a:p>
                    <a:fld id="{34EAAB51-F088-4688-974E-8F674AF608DA}" type="SERIESNAME">
                      <a:rPr lang="ru-RU"/>
                      <a:pPr/>
                      <a:t>[ИМЯ РЯДА]</a:t>
                    </a:fld>
                    <a:r>
                      <a:rPr lang="ru-RU" baseline="0"/>
                      <a:t>; </a:t>
                    </a:r>
                  </a:p>
                  <a:p>
                    <a:fld id="{257AC81B-4215-46B7-BA2E-B60245DB48D0}" type="VALUE">
                      <a:rPr lang="ru-RU" b="1" baseline="0"/>
                      <a:pPr/>
                      <a:t>[ЗНАЧЕНИЕ]</a:t>
                    </a:fld>
                    <a:endParaRPr lang="ru-RU"/>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ЗАКАЗЧИКОВ'!$E$24</c:f>
              <c:numCache>
                <c:formatCode>#,##0</c:formatCode>
                <c:ptCount val="1"/>
                <c:pt idx="0">
                  <c:v>72284496924</c:v>
                </c:pt>
              </c:numCache>
            </c:numRef>
          </c:val>
          <c:extLst>
            <c:ext xmlns:c16="http://schemas.microsoft.com/office/drawing/2014/chart" uri="{C3380CC4-5D6E-409C-BE32-E72D297353CC}">
              <c16:uniqueId val="{0000000F-29D2-405B-A847-CA77544AE6CF}"/>
            </c:ext>
          </c:extLst>
        </c:ser>
        <c:ser>
          <c:idx val="8"/>
          <c:order val="8"/>
          <c:tx>
            <c:strRef>
              <c:f>'ТОП ЗАКАЗЧИКОВ'!$D$25</c:f>
              <c:strCache>
                <c:ptCount val="1"/>
                <c:pt idx="0">
                  <c:v>ФКУ УПРДОР ЧЕРНОМОРЬЕ</c:v>
                </c:pt>
              </c:strCache>
            </c:strRef>
          </c:tx>
          <c:spPr>
            <a:solidFill>
              <a:schemeClr val="accent4">
                <a:lumMod val="80000"/>
                <a:lumOff val="20000"/>
              </a:schemeClr>
            </a:solidFill>
            <a:ln>
              <a:noFill/>
            </a:ln>
            <a:effectLst/>
          </c:spPr>
          <c:invertIfNegative val="0"/>
          <c:dLbls>
            <c:dLbl>
              <c:idx val="0"/>
              <c:layout>
                <c:manualLayout>
                  <c:x val="2.5109855618329702E-3"/>
                  <c:y val="-3.77714825306895E-3"/>
                </c:manualLayout>
              </c:layout>
              <c:tx>
                <c:rich>
                  <a:bodyPr/>
                  <a:lstStyle/>
                  <a:p>
                    <a:fld id="{C65C4A82-826C-43D6-8EC6-803C8F38F36B}" type="SERIESNAME">
                      <a:rPr lang="ru-RU"/>
                      <a:pPr/>
                      <a:t>[ИМЯ РЯДА]</a:t>
                    </a:fld>
                    <a:r>
                      <a:rPr lang="ru-RU" baseline="0"/>
                      <a:t>; </a:t>
                    </a:r>
                    <a:fld id="{934239E1-D7AE-4DE6-A319-7F2275E3D3A6}"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manualLayout>
                      <c:w val="0.3070057485752134"/>
                      <c:h val="6.7903757072858811E-2"/>
                    </c:manualLayout>
                  </c15:layout>
                  <c15:dlblFieldTable/>
                  <c15:showDataLabelsRange val="0"/>
                </c:ext>
                <c:ext xmlns:c16="http://schemas.microsoft.com/office/drawing/2014/chart" uri="{C3380CC4-5D6E-409C-BE32-E72D297353CC}">
                  <c16:uniqueId val="{00000010-29D2-405B-A847-CA77544AE6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'ТОП ЗАКАЗЧИКОВ'!$E$16</c:f>
              <c:numCache>
                <c:formatCode>#,##0</c:formatCode>
                <c:ptCount val="1"/>
                <c:pt idx="0">
                  <c:v>153965965808</c:v>
                </c:pt>
              </c:numCache>
            </c:numRef>
          </c:cat>
          <c:val>
            <c:numRef>
              <c:f>'ТОП ЗАКАЗЧИКОВ'!$E$25</c:f>
              <c:numCache>
                <c:formatCode>#,##0</c:formatCode>
                <c:ptCount val="1"/>
                <c:pt idx="0">
                  <c:v>59714301185</c:v>
                </c:pt>
              </c:numCache>
            </c:numRef>
          </c:val>
          <c:extLst>
            <c:ext xmlns:c16="http://schemas.microsoft.com/office/drawing/2014/chart" uri="{C3380CC4-5D6E-409C-BE32-E72D297353CC}">
              <c16:uniqueId val="{00000011-29D2-405B-A847-CA77544AE6CF}"/>
            </c:ext>
          </c:extLst>
        </c:ser>
        <c:dLbls>
          <c:showLegendKey val="0"/>
          <c:showVal val="0"/>
          <c:showCatName val="0"/>
          <c:showSerName val="0"/>
          <c:showPercent val="0"/>
          <c:showBubbleSize val="0"/>
        </c:dLbls>
        <c:gapWidth val="219"/>
        <c:overlap val="100"/>
        <c:axId val="230912768"/>
        <c:axId val="230914304"/>
      </c:barChart>
      <c:catAx>
        <c:axId val="230912768"/>
        <c:scaling>
          <c:orientation val="minMax"/>
        </c:scaling>
        <c:delete val="1"/>
        <c:axPos val="b"/>
        <c:numFmt formatCode="#,##0" sourceLinked="1"/>
        <c:majorTickMark val="none"/>
        <c:minorTickMark val="none"/>
        <c:tickLblPos val="nextTo"/>
        <c:crossAx val="230914304"/>
        <c:crosses val="autoZero"/>
        <c:auto val="1"/>
        <c:lblAlgn val="ctr"/>
        <c:lblOffset val="100"/>
        <c:noMultiLvlLbl val="0"/>
      </c:catAx>
      <c:valAx>
        <c:axId val="230914304"/>
        <c:scaling>
          <c:orientation val="minMax"/>
        </c:scaling>
        <c:delete val="1"/>
        <c:axPos val="l"/>
        <c:numFmt formatCode="0%" sourceLinked="1"/>
        <c:majorTickMark val="none"/>
        <c:minorTickMark val="none"/>
        <c:tickLblPos val="nextTo"/>
        <c:crossAx val="230912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effectLst/>
              </a:rPr>
              <a:t>ТОП 10 ЗАКАЗЧИКОВ ПО СТОИМОСТИ КОНТРАКТОВ 2018</a:t>
            </a:r>
            <a:endParaRPr lang="ru-RU" sz="1200">
              <a:effectLst/>
            </a:endParaRPr>
          </a:p>
        </c:rich>
      </c:tx>
      <c:layout>
        <c:manualLayout>
          <c:xMode val="edge"/>
          <c:yMode val="edge"/>
          <c:x val="0.132424762694137"/>
          <c:y val="3.7243947858473E-2"/>
        </c:manualLayout>
      </c:layout>
      <c:overlay val="0"/>
      <c:spPr>
        <a:noFill/>
        <a:ln>
          <a:noFill/>
        </a:ln>
        <a:effectLst/>
      </c:spPr>
    </c:title>
    <c:autoTitleDeleted val="0"/>
    <c:plotArea>
      <c:layout>
        <c:manualLayout>
          <c:layoutTarget val="inner"/>
          <c:xMode val="edge"/>
          <c:yMode val="edge"/>
          <c:x val="0.149892842342076"/>
          <c:y val="0.13102609127670301"/>
          <c:w val="0.84979930140311399"/>
          <c:h val="0.85732613686819903"/>
        </c:manualLayout>
      </c:layout>
      <c:barChart>
        <c:barDir val="col"/>
        <c:grouping val="percentStacked"/>
        <c:varyColors val="0"/>
        <c:ser>
          <c:idx val="0"/>
          <c:order val="0"/>
          <c:tx>
            <c:strRef>
              <c:f>'ТОП ЗАКАЗЧИКОВ'!$A$43</c:f>
              <c:strCache>
                <c:ptCount val="1"/>
                <c:pt idx="0">
                  <c:v>ГК РОСКОСМОС</c:v>
                </c:pt>
              </c:strCache>
            </c:strRef>
          </c:tx>
          <c:spPr>
            <a:solidFill>
              <a:schemeClr val="accent6"/>
            </a:solidFill>
            <a:ln>
              <a:noFill/>
            </a:ln>
            <a:effectLst/>
          </c:spPr>
          <c:invertIfNegative val="0"/>
          <c:dLbls>
            <c:dLbl>
              <c:idx val="0"/>
              <c:layout/>
              <c:tx>
                <c:rich>
                  <a:bodyPr/>
                  <a:lstStyle/>
                  <a:p>
                    <a:fld id="{20569023-B00F-4247-AC53-1AE25EC91075}" type="SERIESNAME">
                      <a:rPr lang="ru-RU"/>
                      <a:pPr/>
                      <a:t>[ИМЯ РЯДА]</a:t>
                    </a:fld>
                    <a:r>
                      <a:rPr lang="ru-RU" baseline="0"/>
                      <a:t>; </a:t>
                    </a:r>
                    <a:fld id="{64C18FC2-5293-497C-8A1E-5255887E047B}"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ЗАКАЗЧИКОВ'!$B$43</c:f>
              <c:numCache>
                <c:formatCode>#,##0</c:formatCode>
                <c:ptCount val="1"/>
                <c:pt idx="0">
                  <c:v>153530547512</c:v>
                </c:pt>
              </c:numCache>
            </c:numRef>
          </c:val>
          <c:extLst>
            <c:ext xmlns:c16="http://schemas.microsoft.com/office/drawing/2014/chart" uri="{C3380CC4-5D6E-409C-BE32-E72D297353CC}">
              <c16:uniqueId val="{00000001-B73C-4E6C-83D5-7526B516F3AD}"/>
            </c:ext>
          </c:extLst>
        </c:ser>
        <c:ser>
          <c:idx val="1"/>
          <c:order val="1"/>
          <c:tx>
            <c:strRef>
              <c:f>'ТОП ЗАКАЗЧИКОВ'!$A$44</c:f>
              <c:strCache>
                <c:ptCount val="1"/>
                <c:pt idx="0">
                  <c:v>ГКУ УПРАВЛЕНИЕ ДОРОЖНО-МОСТОВОГО СТРОИТЕЛЬСТВА</c:v>
                </c:pt>
              </c:strCache>
            </c:strRef>
          </c:tx>
          <c:spPr>
            <a:solidFill>
              <a:schemeClr val="accent5"/>
            </a:solidFill>
            <a:ln>
              <a:noFill/>
            </a:ln>
            <a:effectLst/>
          </c:spPr>
          <c:invertIfNegative val="0"/>
          <c:dLbls>
            <c:dLbl>
              <c:idx val="0"/>
              <c:layout/>
              <c:tx>
                <c:rich>
                  <a:bodyPr/>
                  <a:lstStyle/>
                  <a:p>
                    <a:fld id="{80F79D4F-8834-4DBF-9C87-A5B5110903C9}" type="SERIESNAME">
                      <a:rPr lang="ru-RU"/>
                      <a:pPr/>
                      <a:t>[ИМЯ РЯДА]</a:t>
                    </a:fld>
                    <a:r>
                      <a:rPr lang="ru-RU" baseline="0"/>
                      <a:t>; </a:t>
                    </a:r>
                    <a:fld id="{DA46802E-DB1B-4EE5-9CE1-41F1538458A6}"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ЗАКАЗЧИКОВ'!$B$44</c:f>
              <c:numCache>
                <c:formatCode>#,##0</c:formatCode>
                <c:ptCount val="1"/>
                <c:pt idx="0">
                  <c:v>127390023633</c:v>
                </c:pt>
              </c:numCache>
            </c:numRef>
          </c:val>
          <c:extLst>
            <c:ext xmlns:c16="http://schemas.microsoft.com/office/drawing/2014/chart" uri="{C3380CC4-5D6E-409C-BE32-E72D297353CC}">
              <c16:uniqueId val="{00000003-B73C-4E6C-83D5-7526B516F3AD}"/>
            </c:ext>
          </c:extLst>
        </c:ser>
        <c:ser>
          <c:idx val="2"/>
          <c:order val="2"/>
          <c:tx>
            <c:strRef>
              <c:f>'ТОП ЗАКАЗЧИКОВ'!$A$45</c:f>
              <c:strCache>
                <c:ptCount val="1"/>
                <c:pt idx="0">
                  <c:v>МОСМЕТРО</c:v>
                </c:pt>
              </c:strCache>
            </c:strRef>
          </c:tx>
          <c:spPr>
            <a:solidFill>
              <a:schemeClr val="accent4"/>
            </a:solidFill>
            <a:ln>
              <a:noFill/>
            </a:ln>
            <a:effectLst/>
          </c:spPr>
          <c:invertIfNegative val="0"/>
          <c:dLbls>
            <c:dLbl>
              <c:idx val="0"/>
              <c:layout/>
              <c:tx>
                <c:rich>
                  <a:bodyPr/>
                  <a:lstStyle/>
                  <a:p>
                    <a:fld id="{1F83E69F-339F-44A6-AC1F-C17553FAD687}" type="SERIESNAME">
                      <a:rPr lang="ru-RU"/>
                      <a:pPr/>
                      <a:t>[ИМЯ РЯДА]</a:t>
                    </a:fld>
                    <a:r>
                      <a:rPr lang="ru-RU" baseline="0"/>
                      <a:t>; </a:t>
                    </a:r>
                    <a:fld id="{7299C536-51D4-459F-B6D7-B87FF2A7F01B}"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ЗАКАЗЧИКОВ'!$B$45</c:f>
              <c:numCache>
                <c:formatCode>#,##0</c:formatCode>
                <c:ptCount val="1"/>
                <c:pt idx="0">
                  <c:v>119602067589</c:v>
                </c:pt>
              </c:numCache>
            </c:numRef>
          </c:val>
          <c:extLst>
            <c:ext xmlns:c16="http://schemas.microsoft.com/office/drawing/2014/chart" uri="{C3380CC4-5D6E-409C-BE32-E72D297353CC}">
              <c16:uniqueId val="{00000005-B73C-4E6C-83D5-7526B516F3AD}"/>
            </c:ext>
          </c:extLst>
        </c:ser>
        <c:ser>
          <c:idx val="3"/>
          <c:order val="3"/>
          <c:tx>
            <c:strRef>
              <c:f>'ТОП ЗАКАЗЧИКОВ'!$A$46</c:f>
              <c:strCache>
                <c:ptCount val="1"/>
                <c:pt idx="0">
                  <c:v>МИНЗДРАВ РФ</c:v>
                </c:pt>
              </c:strCache>
            </c:strRef>
          </c:tx>
          <c:spPr>
            <a:solidFill>
              <a:schemeClr val="accent6">
                <a:lumMod val="60000"/>
              </a:schemeClr>
            </a:solidFill>
            <a:ln>
              <a:noFill/>
            </a:ln>
            <a:effectLst/>
          </c:spPr>
          <c:invertIfNegative val="0"/>
          <c:dLbls>
            <c:dLbl>
              <c:idx val="0"/>
              <c:layout/>
              <c:tx>
                <c:rich>
                  <a:bodyPr/>
                  <a:lstStyle/>
                  <a:p>
                    <a:fld id="{4C29B3E5-497F-40C8-AD9C-3C0EC11C3F82}" type="SERIESNAME">
                      <a:rPr lang="ru-RU"/>
                      <a:pPr/>
                      <a:t>[ИМЯ РЯДА]</a:t>
                    </a:fld>
                    <a:r>
                      <a:rPr lang="ru-RU" baseline="0"/>
                      <a:t>; </a:t>
                    </a:r>
                    <a:fld id="{84DB0E13-E874-44E7-B589-BA702108789E}"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ЗАКАЗЧИКОВ'!$B$46</c:f>
              <c:numCache>
                <c:formatCode>#,##0</c:formatCode>
                <c:ptCount val="1"/>
                <c:pt idx="0">
                  <c:v>92975167378</c:v>
                </c:pt>
              </c:numCache>
            </c:numRef>
          </c:val>
          <c:extLst>
            <c:ext xmlns:c16="http://schemas.microsoft.com/office/drawing/2014/chart" uri="{C3380CC4-5D6E-409C-BE32-E72D297353CC}">
              <c16:uniqueId val="{00000007-B73C-4E6C-83D5-7526B516F3AD}"/>
            </c:ext>
          </c:extLst>
        </c:ser>
        <c:ser>
          <c:idx val="4"/>
          <c:order val="4"/>
          <c:tx>
            <c:strRef>
              <c:f>'ТОП ЗАКАЗЧИКОВ'!$A$47</c:f>
              <c:strCache>
                <c:ptCount val="1"/>
                <c:pt idx="0">
                  <c:v>ФКУ УПРДОР СЕВЕРО-ЗАПАД</c:v>
                </c:pt>
              </c:strCache>
            </c:strRef>
          </c:tx>
          <c:spPr>
            <a:solidFill>
              <a:schemeClr val="accent5">
                <a:lumMod val="60000"/>
              </a:schemeClr>
            </a:solidFill>
            <a:ln>
              <a:noFill/>
            </a:ln>
            <a:effectLst/>
          </c:spPr>
          <c:invertIfNegative val="0"/>
          <c:dLbls>
            <c:dLbl>
              <c:idx val="0"/>
              <c:layout/>
              <c:tx>
                <c:rich>
                  <a:bodyPr/>
                  <a:lstStyle/>
                  <a:p>
                    <a:fld id="{45CF2897-CDEE-4278-83C0-338727413B74}" type="SERIESNAME">
                      <a:rPr lang="ru-RU"/>
                      <a:pPr/>
                      <a:t>[ИМЯ РЯДА]</a:t>
                    </a:fld>
                    <a:r>
                      <a:rPr lang="ru-RU" baseline="0"/>
                      <a:t>;</a:t>
                    </a:r>
                  </a:p>
                  <a:p>
                    <a:r>
                      <a:rPr lang="ru-RU" baseline="0"/>
                      <a:t> </a:t>
                    </a:r>
                    <a:fld id="{08594696-4836-4C1A-8B39-814FBA237E6E}"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ЗАКАЗЧИКОВ'!$B$47</c:f>
              <c:numCache>
                <c:formatCode>#,##0</c:formatCode>
                <c:ptCount val="1"/>
                <c:pt idx="0">
                  <c:v>76914437642</c:v>
                </c:pt>
              </c:numCache>
            </c:numRef>
          </c:val>
          <c:extLst>
            <c:ext xmlns:c16="http://schemas.microsoft.com/office/drawing/2014/chart" uri="{C3380CC4-5D6E-409C-BE32-E72D297353CC}">
              <c16:uniqueId val="{00000009-B73C-4E6C-83D5-7526B516F3AD}"/>
            </c:ext>
          </c:extLst>
        </c:ser>
        <c:ser>
          <c:idx val="5"/>
          <c:order val="5"/>
          <c:tx>
            <c:strRef>
              <c:f>'ТОП ЗАКАЗЧИКОВ'!$A$48</c:f>
              <c:strCache>
                <c:ptCount val="1"/>
                <c:pt idx="0">
                  <c:v>ГБУ АВТОМОБИЛЬНЫЕ ДОРОГИ</c:v>
                </c:pt>
              </c:strCache>
            </c:strRef>
          </c:tx>
          <c:spPr>
            <a:solidFill>
              <a:schemeClr val="accent4">
                <a:lumMod val="60000"/>
              </a:schemeClr>
            </a:solidFill>
            <a:ln>
              <a:noFill/>
            </a:ln>
            <a:effectLst/>
          </c:spPr>
          <c:invertIfNegative val="0"/>
          <c:dLbls>
            <c:dLbl>
              <c:idx val="0"/>
              <c:layout/>
              <c:tx>
                <c:rich>
                  <a:bodyPr/>
                  <a:lstStyle/>
                  <a:p>
                    <a:fld id="{439FE117-9734-46FE-88D4-9D4A3E377038}" type="SERIESNAME">
                      <a:rPr lang="ru-RU"/>
                      <a:pPr/>
                      <a:t>[ИМЯ РЯДА]</a:t>
                    </a:fld>
                    <a:r>
                      <a:rPr lang="ru-RU" baseline="0"/>
                      <a:t>; </a:t>
                    </a:r>
                  </a:p>
                  <a:p>
                    <a:fld id="{9B97F136-F4F5-44AF-974A-58955B7C0ABE}" type="VALUE">
                      <a:rPr lang="ru-RU" b="1" baseline="0"/>
                      <a:pPr/>
                      <a:t>[ЗНАЧЕНИЕ]</a:t>
                    </a:fld>
                    <a:endParaRPr lang="ru-RU"/>
                  </a:p>
                </c:rich>
              </c:tx>
              <c:showLegendKey val="0"/>
              <c:showVal val="1"/>
              <c:showCatName val="0"/>
              <c:showSerName val="1"/>
              <c:showPercent val="0"/>
              <c:showBubbleSize val="0"/>
              <c:extLst>
                <c:ext xmlns:c15="http://schemas.microsoft.com/office/drawing/2012/chart" uri="{CE6537A1-D6FC-4f65-9D91-7224C49458BB}">
                  <c15:layout>
                    <c:manualLayout>
                      <c:w val="0.27540787003142636"/>
                      <c:h val="9.887309110057925E-2"/>
                    </c:manualLayout>
                  </c15:layout>
                  <c15:dlblFieldTable/>
                  <c15:showDataLabelsRange val="0"/>
                </c:ext>
                <c:ext xmlns:c16="http://schemas.microsoft.com/office/drawing/2014/chart" uri="{C3380CC4-5D6E-409C-BE32-E72D297353CC}">
                  <c16:uniqueId val="{0000000A-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ЗАКАЗЧИКОВ'!$B$48</c:f>
              <c:numCache>
                <c:formatCode>#,##0</c:formatCode>
                <c:ptCount val="1"/>
                <c:pt idx="0">
                  <c:v>68812229942</c:v>
                </c:pt>
              </c:numCache>
            </c:numRef>
          </c:val>
          <c:extLst>
            <c:ext xmlns:c16="http://schemas.microsoft.com/office/drawing/2014/chart" uri="{C3380CC4-5D6E-409C-BE32-E72D297353CC}">
              <c16:uniqueId val="{0000000B-B73C-4E6C-83D5-7526B516F3AD}"/>
            </c:ext>
          </c:extLst>
        </c:ser>
        <c:ser>
          <c:idx val="6"/>
          <c:order val="6"/>
          <c:tx>
            <c:strRef>
              <c:f>'ТОП ЗАКАЗЧИКОВ'!$A$49</c:f>
              <c:strCache>
                <c:ptCount val="1"/>
                <c:pt idx="0">
                  <c:v>МИНПРОМТОРГ РФ</c:v>
                </c:pt>
              </c:strCache>
            </c:strRef>
          </c:tx>
          <c:spPr>
            <a:solidFill>
              <a:schemeClr val="accent6">
                <a:lumMod val="80000"/>
                <a:lumOff val="20000"/>
              </a:schemeClr>
            </a:solidFill>
            <a:ln>
              <a:noFill/>
            </a:ln>
            <a:effectLst/>
          </c:spPr>
          <c:invertIfNegative val="0"/>
          <c:dLbls>
            <c:dLbl>
              <c:idx val="0"/>
              <c:layout/>
              <c:tx>
                <c:rich>
                  <a:bodyPr/>
                  <a:lstStyle/>
                  <a:p>
                    <a:fld id="{FD3C53AF-77E9-4DEB-80AC-D50B95DC5AC6}" type="SERIESNAME">
                      <a:rPr lang="ru-RU"/>
                      <a:pPr/>
                      <a:t>[ИМЯ РЯДА]</a:t>
                    </a:fld>
                    <a:r>
                      <a:rPr lang="ru-RU" baseline="0"/>
                      <a:t>; </a:t>
                    </a:r>
                    <a:fld id="{101D0365-A527-4978-8A22-E4D3F9143134}"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ЗАКАЗЧИКОВ'!$B$49</c:f>
              <c:numCache>
                <c:formatCode>#,##0</c:formatCode>
                <c:ptCount val="1"/>
                <c:pt idx="0">
                  <c:v>66330645044</c:v>
                </c:pt>
              </c:numCache>
            </c:numRef>
          </c:val>
          <c:extLst>
            <c:ext xmlns:c16="http://schemas.microsoft.com/office/drawing/2014/chart" uri="{C3380CC4-5D6E-409C-BE32-E72D297353CC}">
              <c16:uniqueId val="{0000000D-B73C-4E6C-83D5-7526B516F3AD}"/>
            </c:ext>
          </c:extLst>
        </c:ser>
        <c:ser>
          <c:idx val="7"/>
          <c:order val="7"/>
          <c:tx>
            <c:strRef>
              <c:f>'ТОП ЗАКАЗЧИКОВ'!$A$50</c:f>
              <c:strCache>
                <c:ptCount val="1"/>
                <c:pt idx="0">
                  <c:v>ФКУ УПРДОР ЧЕРНОМОРЬЕ</c:v>
                </c:pt>
              </c:strCache>
            </c:strRef>
          </c:tx>
          <c:spPr>
            <a:solidFill>
              <a:schemeClr val="accent5">
                <a:lumMod val="80000"/>
                <a:lumOff val="20000"/>
              </a:schemeClr>
            </a:solidFill>
            <a:ln>
              <a:noFill/>
            </a:ln>
            <a:effectLst/>
          </c:spPr>
          <c:invertIfNegative val="0"/>
          <c:dLbls>
            <c:dLbl>
              <c:idx val="0"/>
              <c:layout/>
              <c:tx>
                <c:rich>
                  <a:bodyPr/>
                  <a:lstStyle/>
                  <a:p>
                    <a:fld id="{71F6D08B-B722-4E32-861B-D71BA103C8E0}" type="SERIESNAME">
                      <a:rPr lang="ru-RU"/>
                      <a:pPr/>
                      <a:t>[ИМЯ РЯДА]</a:t>
                    </a:fld>
                    <a:r>
                      <a:rPr lang="ru-RU" baseline="0"/>
                      <a:t>; </a:t>
                    </a:r>
                    <a:fld id="{66D9D396-5AE7-4BE8-8EFD-E96C079C3E58}"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ЗАКАЗЧИКОВ'!$B$50</c:f>
              <c:numCache>
                <c:formatCode>#,##0</c:formatCode>
                <c:ptCount val="1"/>
                <c:pt idx="0">
                  <c:v>58614106740</c:v>
                </c:pt>
              </c:numCache>
            </c:numRef>
          </c:val>
          <c:extLst>
            <c:ext xmlns:c16="http://schemas.microsoft.com/office/drawing/2014/chart" uri="{C3380CC4-5D6E-409C-BE32-E72D297353CC}">
              <c16:uniqueId val="{0000000F-B73C-4E6C-83D5-7526B516F3AD}"/>
            </c:ext>
          </c:extLst>
        </c:ser>
        <c:ser>
          <c:idx val="8"/>
          <c:order val="8"/>
          <c:tx>
            <c:strRef>
              <c:f>'ТОП ЗАКАЗЧИКОВ'!$A$51</c:f>
              <c:strCache>
                <c:ptCount val="1"/>
                <c:pt idx="0">
                  <c:v>ГКУ АЗ (КС) ДЗМ</c:v>
                </c:pt>
              </c:strCache>
            </c:strRef>
          </c:tx>
          <c:spPr>
            <a:solidFill>
              <a:schemeClr val="accent4">
                <a:lumMod val="80000"/>
                <a:lumOff val="20000"/>
              </a:schemeClr>
            </a:solidFill>
            <a:ln>
              <a:noFill/>
            </a:ln>
            <a:effectLst/>
          </c:spPr>
          <c:invertIfNegative val="0"/>
          <c:dLbls>
            <c:dLbl>
              <c:idx val="0"/>
              <c:layout/>
              <c:tx>
                <c:rich>
                  <a:bodyPr/>
                  <a:lstStyle/>
                  <a:p>
                    <a:fld id="{FC00BF12-78BE-4F6E-BA69-34E5816C8769}" type="SERIESNAME">
                      <a:rPr lang="ru-RU"/>
                      <a:pPr/>
                      <a:t>[ИМЯ РЯДА]</a:t>
                    </a:fld>
                    <a:r>
                      <a:rPr lang="ru-RU" baseline="0"/>
                      <a:t>; </a:t>
                    </a:r>
                    <a:fld id="{02AC81F4-751B-4FCC-8115-1C5B5579F897}" type="VALUE">
                      <a:rPr lang="ru-RU" b="1" baseline="0"/>
                      <a:pPr/>
                      <a:t>[ЗНАЧЕНИЕ]</a:t>
                    </a:fld>
                    <a:endParaRPr lang="ru-RU" baseline="0"/>
                  </a:p>
                </c:rich>
              </c:tx>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ЗАКАЗЧИКОВ'!$B$51</c:f>
              <c:numCache>
                <c:formatCode>#,##0</c:formatCode>
                <c:ptCount val="1"/>
                <c:pt idx="0">
                  <c:v>51626788823</c:v>
                </c:pt>
              </c:numCache>
            </c:numRef>
          </c:val>
          <c:extLst>
            <c:ext xmlns:c16="http://schemas.microsoft.com/office/drawing/2014/chart" uri="{C3380CC4-5D6E-409C-BE32-E72D297353CC}">
              <c16:uniqueId val="{00000011-B73C-4E6C-83D5-7526B516F3AD}"/>
            </c:ext>
          </c:extLst>
        </c:ser>
        <c:ser>
          <c:idx val="9"/>
          <c:order val="9"/>
          <c:tx>
            <c:strRef>
              <c:f>'ТОП ЗАКАЗЧИКОВ'!$A$52</c:f>
              <c:strCache>
                <c:ptCount val="1"/>
                <c:pt idx="0">
                  <c:v>МОСГОРТРАНС</c:v>
                </c:pt>
              </c:strCache>
            </c:strRef>
          </c:tx>
          <c:spPr>
            <a:solidFill>
              <a:schemeClr val="accent6">
                <a:lumMod val="80000"/>
              </a:schemeClr>
            </a:solidFill>
            <a:ln>
              <a:noFill/>
            </a:ln>
            <a:effectLst/>
          </c:spPr>
          <c:invertIfNegative val="0"/>
          <c:dLbls>
            <c:dLbl>
              <c:idx val="0"/>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0DF691B9-DD93-413B-AF76-5EA5C5B4AE1E}" type="SERIESNAME">
                      <a:rPr lang="ru-RU">
                        <a:solidFill>
                          <a:schemeClr val="bg1"/>
                        </a:solidFill>
                      </a:rPr>
                      <a:pPr>
                        <a:defRPr sz="900" b="0" i="0" u="none" strike="noStrike" kern="1200" baseline="0">
                          <a:solidFill>
                            <a:schemeClr val="bg1"/>
                          </a:solidFill>
                          <a:latin typeface="+mn-lt"/>
                          <a:ea typeface="+mn-ea"/>
                          <a:cs typeface="+mn-cs"/>
                        </a:defRPr>
                      </a:pPr>
                      <a:t>[ИМЯ РЯДА]</a:t>
                    </a:fld>
                    <a:r>
                      <a:rPr lang="ru-RU" baseline="0">
                        <a:solidFill>
                          <a:schemeClr val="bg1"/>
                        </a:solidFill>
                      </a:rPr>
                      <a:t>; </a:t>
                    </a:r>
                    <a:fld id="{DF0E5F1D-0125-447C-BE5E-F891322369F4}" type="VALUE">
                      <a:rPr lang="ru-RU" b="1" baseline="0">
                        <a:solidFill>
                          <a:schemeClr val="bg1"/>
                        </a:solidFill>
                      </a:rPr>
                      <a:pPr>
                        <a:defRPr sz="900" b="0" i="0" u="none" strike="noStrike" kern="1200" baseline="0">
                          <a:solidFill>
                            <a:schemeClr val="bg1"/>
                          </a:solidFill>
                          <a:latin typeface="+mn-lt"/>
                          <a:ea typeface="+mn-ea"/>
                          <a:cs typeface="+mn-cs"/>
                        </a:defRPr>
                      </a:pPr>
                      <a:t>[ЗНАЧЕНИЕ]</a:t>
                    </a:fld>
                    <a:endParaRPr lang="ru-RU" baseline="0">
                      <a:solidFill>
                        <a:schemeClr val="bg1"/>
                      </a:solidFill>
                    </a:endParaRPr>
                  </a:p>
                </c:rich>
              </c:tx>
              <c:spPr>
                <a:noFill/>
                <a:ln>
                  <a:noFill/>
                </a:ln>
                <a:effectLst/>
              </c:spPr>
              <c:showLegendKey val="0"/>
              <c:showVal val="1"/>
              <c:showCatName val="0"/>
              <c:showSerName val="1"/>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B73C-4E6C-83D5-7526B516F3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'ТОП ЗАКАЗЧИКОВ'!$B$52</c:f>
              <c:numCache>
                <c:formatCode>#,##0</c:formatCode>
                <c:ptCount val="1"/>
                <c:pt idx="0">
                  <c:v>51032875480</c:v>
                </c:pt>
              </c:numCache>
            </c:numRef>
          </c:val>
          <c:extLst>
            <c:ext xmlns:c16="http://schemas.microsoft.com/office/drawing/2014/chart" uri="{C3380CC4-5D6E-409C-BE32-E72D297353CC}">
              <c16:uniqueId val="{00000013-B73C-4E6C-83D5-7526B516F3AD}"/>
            </c:ext>
          </c:extLst>
        </c:ser>
        <c:dLbls>
          <c:showLegendKey val="0"/>
          <c:showVal val="0"/>
          <c:showCatName val="0"/>
          <c:showSerName val="0"/>
          <c:showPercent val="0"/>
          <c:showBubbleSize val="0"/>
        </c:dLbls>
        <c:gapWidth val="150"/>
        <c:overlap val="100"/>
        <c:axId val="235387136"/>
        <c:axId val="235544576"/>
      </c:barChart>
      <c:catAx>
        <c:axId val="235387136"/>
        <c:scaling>
          <c:orientation val="minMax"/>
        </c:scaling>
        <c:delete val="1"/>
        <c:axPos val="b"/>
        <c:numFmt formatCode="General" sourceLinked="1"/>
        <c:majorTickMark val="none"/>
        <c:minorTickMark val="none"/>
        <c:tickLblPos val="nextTo"/>
        <c:crossAx val="235544576"/>
        <c:crosses val="autoZero"/>
        <c:auto val="1"/>
        <c:lblAlgn val="ctr"/>
        <c:lblOffset val="100"/>
        <c:noMultiLvlLbl val="0"/>
      </c:catAx>
      <c:valAx>
        <c:axId val="235544576"/>
        <c:scaling>
          <c:orientation val="minMax"/>
        </c:scaling>
        <c:delete val="1"/>
        <c:axPos val="l"/>
        <c:numFmt formatCode="0%" sourceLinked="1"/>
        <c:majorTickMark val="none"/>
        <c:minorTickMark val="none"/>
        <c:tickLblPos val="nextTo"/>
        <c:crossAx val="235387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accent3">
                    <a:lumMod val="50000"/>
                  </a:schemeClr>
                </a:solidFill>
              </a:defRPr>
            </a:pPr>
            <a:r>
              <a:rPr lang="ru-RU" sz="1100">
                <a:solidFill>
                  <a:schemeClr val="accent3">
                    <a:lumMod val="50000"/>
                  </a:schemeClr>
                </a:solidFill>
              </a:rPr>
              <a:t>СВЕДЕНИЯ О КОЛИЧЕСТВЕ</a:t>
            </a:r>
            <a:r>
              <a:rPr lang="ru-RU" sz="1100" baseline="0">
                <a:solidFill>
                  <a:schemeClr val="accent3">
                    <a:lumMod val="50000"/>
                  </a:schemeClr>
                </a:solidFill>
              </a:rPr>
              <a:t> ПЛАНОВ-ГРАФИКОВ</a:t>
            </a:r>
            <a:endParaRPr lang="ru-RU" sz="1100">
              <a:solidFill>
                <a:schemeClr val="accent3">
                  <a:lumMod val="50000"/>
                </a:schemeClr>
              </a:solidFill>
            </a:endParaRPr>
          </a:p>
        </c:rich>
      </c:tx>
      <c:layout>
        <c:manualLayout>
          <c:xMode val="edge"/>
          <c:yMode val="edge"/>
          <c:x val="0.2840282388584181"/>
          <c:y val="0"/>
        </c:manualLayout>
      </c:layout>
      <c:overlay val="0"/>
    </c:title>
    <c:autoTitleDeleted val="0"/>
    <c:plotArea>
      <c:layout>
        <c:manualLayout>
          <c:layoutTarget val="inner"/>
          <c:xMode val="edge"/>
          <c:yMode val="edge"/>
          <c:x val="0.20917498879713201"/>
          <c:y val="7.2968490878938697E-2"/>
          <c:w val="0.72171932014595697"/>
          <c:h val="0.70232094122563005"/>
        </c:manualLayout>
      </c:layout>
      <c:barChart>
        <c:barDir val="bar"/>
        <c:grouping val="clustered"/>
        <c:varyColors val="0"/>
        <c:ser>
          <c:idx val="0"/>
          <c:order val="0"/>
          <c:tx>
            <c:strRef>
              <c:f>Лист1!$B$61</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Лист1!$A$62</c:f>
              <c:strCache>
                <c:ptCount val="1"/>
                <c:pt idx="0">
                  <c:v>Количество 
планов-графиков</c:v>
                </c:pt>
              </c:strCache>
            </c:strRef>
          </c:cat>
          <c:val>
            <c:numRef>
              <c:f>Лист1!$B$62</c:f>
              <c:numCache>
                <c:formatCode>#,##0</c:formatCode>
                <c:ptCount val="1"/>
                <c:pt idx="0">
                  <c:v>201142</c:v>
                </c:pt>
              </c:numCache>
            </c:numRef>
          </c:val>
          <c:extLst>
            <c:ext xmlns:c16="http://schemas.microsoft.com/office/drawing/2014/chart" uri="{C3380CC4-5D6E-409C-BE32-E72D297353CC}">
              <c16:uniqueId val="{00000000-4858-4FA1-A3E1-C1BF7EB5788E}"/>
            </c:ext>
          </c:extLst>
        </c:ser>
        <c:ser>
          <c:idx val="1"/>
          <c:order val="1"/>
          <c:tx>
            <c:strRef>
              <c:f>Лист1!$C$61</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Лист1!$A$62</c:f>
              <c:strCache>
                <c:ptCount val="1"/>
                <c:pt idx="0">
                  <c:v>Количество 
планов-графиков</c:v>
                </c:pt>
              </c:strCache>
            </c:strRef>
          </c:cat>
          <c:val>
            <c:numRef>
              <c:f>Лист1!$C$62</c:f>
              <c:numCache>
                <c:formatCode>#,##0</c:formatCode>
                <c:ptCount val="1"/>
                <c:pt idx="0">
                  <c:v>192763</c:v>
                </c:pt>
              </c:numCache>
            </c:numRef>
          </c:val>
          <c:extLst>
            <c:ext xmlns:c16="http://schemas.microsoft.com/office/drawing/2014/chart" uri="{C3380CC4-5D6E-409C-BE32-E72D297353CC}">
              <c16:uniqueId val="{00000001-4858-4FA1-A3E1-C1BF7EB5788E}"/>
            </c:ext>
          </c:extLst>
        </c:ser>
        <c:dLbls>
          <c:showLegendKey val="0"/>
          <c:showVal val="0"/>
          <c:showCatName val="0"/>
          <c:showSerName val="0"/>
          <c:showPercent val="0"/>
          <c:showBubbleSize val="0"/>
        </c:dLbls>
        <c:gapWidth val="326"/>
        <c:overlap val="-58"/>
        <c:axId val="2046119160"/>
        <c:axId val="2093524856"/>
      </c:barChart>
      <c:catAx>
        <c:axId val="2046119160"/>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524856"/>
        <c:crosses val="autoZero"/>
        <c:auto val="1"/>
        <c:lblAlgn val="ctr"/>
        <c:lblOffset val="100"/>
        <c:noMultiLvlLbl val="0"/>
      </c:catAx>
      <c:valAx>
        <c:axId val="2093524856"/>
        <c:scaling>
          <c:orientation val="minMax"/>
          <c:min val="100000"/>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out"/>
        <c:minorTickMark val="none"/>
        <c:tickLblPos val="nextTo"/>
        <c:crossAx val="2046119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solidFill>
                  <a:schemeClr val="accent3">
                    <a:lumMod val="50000"/>
                  </a:schemeClr>
                </a:solidFill>
              </a:rPr>
              <a:t>СВЕДЕНИЯ</a:t>
            </a:r>
            <a:r>
              <a:rPr lang="ru-RU" sz="1100" baseline="0">
                <a:solidFill>
                  <a:schemeClr val="accent3">
                    <a:lumMod val="50000"/>
                  </a:schemeClr>
                </a:solidFill>
              </a:rPr>
              <a:t> ОБ ОБЪЕМЕ НМЦК </a:t>
            </a:r>
            <a:endParaRPr lang="ru-RU" sz="1100">
              <a:solidFill>
                <a:schemeClr val="accent3">
                  <a:lumMod val="50000"/>
                </a:schemeClr>
              </a:solidFill>
            </a:endParaRPr>
          </a:p>
        </c:rich>
      </c:tx>
      <c:layout>
        <c:manualLayout>
          <c:xMode val="edge"/>
          <c:yMode val="edge"/>
          <c:x val="0.34513365672412005"/>
          <c:y val="0"/>
        </c:manualLayout>
      </c:layout>
      <c:overlay val="0"/>
    </c:title>
    <c:autoTitleDeleted val="0"/>
    <c:plotArea>
      <c:layout>
        <c:manualLayout>
          <c:layoutTarget val="inner"/>
          <c:xMode val="edge"/>
          <c:yMode val="edge"/>
          <c:x val="0.198796364454735"/>
          <c:y val="0.16766467065868301"/>
          <c:w val="0.73805110686957398"/>
          <c:h val="0.64171562387036996"/>
        </c:manualLayout>
      </c:layout>
      <c:barChart>
        <c:barDir val="bar"/>
        <c:grouping val="clustered"/>
        <c:varyColors val="0"/>
        <c:ser>
          <c:idx val="0"/>
          <c:order val="0"/>
          <c:tx>
            <c:strRef>
              <c:f>Лист1!$B$63</c:f>
              <c:strCache>
                <c:ptCount val="1"/>
                <c:pt idx="0">
                  <c:v>2017</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Лист1!$A$64</c:f>
              <c:strCache>
                <c:ptCount val="1"/>
                <c:pt idx="0">
                  <c:v>НМЦК, трлн руб.</c:v>
                </c:pt>
              </c:strCache>
            </c:strRef>
          </c:cat>
          <c:val>
            <c:numRef>
              <c:f>Лист1!$B$64</c:f>
              <c:numCache>
                <c:formatCode>#,##0.00</c:formatCode>
                <c:ptCount val="1"/>
                <c:pt idx="0">
                  <c:v>10.81</c:v>
                </c:pt>
              </c:numCache>
            </c:numRef>
          </c:val>
          <c:extLst>
            <c:ext xmlns:c16="http://schemas.microsoft.com/office/drawing/2014/chart" uri="{C3380CC4-5D6E-409C-BE32-E72D297353CC}">
              <c16:uniqueId val="{00000000-7E46-4E5C-91CB-B30DF24DAF14}"/>
            </c:ext>
          </c:extLst>
        </c:ser>
        <c:ser>
          <c:idx val="1"/>
          <c:order val="1"/>
          <c:tx>
            <c:strRef>
              <c:f>Лист1!$C$63</c:f>
              <c:strCache>
                <c:ptCount val="1"/>
                <c:pt idx="0">
                  <c:v>2018</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Лист1!$A$64</c:f>
              <c:strCache>
                <c:ptCount val="1"/>
                <c:pt idx="0">
                  <c:v>НМЦК, трлн руб.</c:v>
                </c:pt>
              </c:strCache>
            </c:strRef>
          </c:cat>
          <c:val>
            <c:numRef>
              <c:f>Лист1!$C$64</c:f>
              <c:numCache>
                <c:formatCode>#,##0.00</c:formatCode>
                <c:ptCount val="1"/>
                <c:pt idx="0">
                  <c:v>9.4700000000000006</c:v>
                </c:pt>
              </c:numCache>
            </c:numRef>
          </c:val>
          <c:extLst>
            <c:ext xmlns:c16="http://schemas.microsoft.com/office/drawing/2014/chart" uri="{C3380CC4-5D6E-409C-BE32-E72D297353CC}">
              <c16:uniqueId val="{00000001-7E46-4E5C-91CB-B30DF24DAF14}"/>
            </c:ext>
          </c:extLst>
        </c:ser>
        <c:dLbls>
          <c:showLegendKey val="0"/>
          <c:showVal val="0"/>
          <c:showCatName val="0"/>
          <c:showSerName val="0"/>
          <c:showPercent val="0"/>
          <c:showBubbleSize val="0"/>
        </c:dLbls>
        <c:gapWidth val="326"/>
        <c:overlap val="-58"/>
        <c:axId val="2141651704"/>
        <c:axId val="2144759800"/>
      </c:barChart>
      <c:catAx>
        <c:axId val="2141651704"/>
        <c:scaling>
          <c:orientation val="minMax"/>
        </c:scaling>
        <c:delete val="0"/>
        <c:axPos val="l"/>
        <c:numFmt formatCode="General" sourceLinked="1"/>
        <c:majorTickMark val="out"/>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4759800"/>
        <c:crosses val="autoZero"/>
        <c:auto val="1"/>
        <c:lblAlgn val="ctr"/>
        <c:lblOffset val="100"/>
        <c:noMultiLvlLbl val="0"/>
      </c:catAx>
      <c:valAx>
        <c:axId val="2144759800"/>
        <c:scaling>
          <c:orientation val="minMax"/>
          <c:min val="5"/>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out"/>
        <c:minorTickMark val="none"/>
        <c:tickLblPos val="nextTo"/>
        <c:crossAx val="2141651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ru-RU" sz="1000"/>
              <a:t>Количество извещений, размещенных заказчиками</a:t>
            </a:r>
          </a:p>
        </c:rich>
      </c:tx>
      <c:layout>
        <c:manualLayout>
          <c:xMode val="edge"/>
          <c:yMode val="edge"/>
          <c:x val="0.25913892120692256"/>
          <c:y val="0"/>
        </c:manualLayout>
      </c:layout>
      <c:overlay val="0"/>
      <c:spPr>
        <a:noFill/>
        <a:ln>
          <a:noFill/>
        </a:ln>
        <a:effectLst/>
      </c:spPr>
    </c:title>
    <c:autoTitleDeleted val="0"/>
    <c:plotArea>
      <c:layout>
        <c:manualLayout>
          <c:layoutTarget val="inner"/>
          <c:xMode val="edge"/>
          <c:yMode val="edge"/>
          <c:x val="6.2639155434486907E-2"/>
          <c:y val="0.174482577940791"/>
          <c:w val="0.91653737083148601"/>
          <c:h val="0.69228876109245396"/>
        </c:manualLayout>
      </c:layout>
      <c:barChart>
        <c:barDir val="bar"/>
        <c:grouping val="clustered"/>
        <c:varyColors val="0"/>
        <c:ser>
          <c:idx val="0"/>
          <c:order val="0"/>
          <c:tx>
            <c:strRef>
              <c:f>Лист4!$A$2</c:f>
              <c:strCache>
                <c:ptCount val="1"/>
                <c:pt idx="0">
                  <c:v>Муниципальный уровень</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Лист4!$B$1:$C$1</c:f>
              <c:numCache>
                <c:formatCode>@</c:formatCode>
                <c:ptCount val="2"/>
                <c:pt idx="0">
                  <c:v>2017</c:v>
                </c:pt>
                <c:pt idx="1">
                  <c:v>2018</c:v>
                </c:pt>
              </c:numCache>
            </c:numRef>
          </c:cat>
          <c:val>
            <c:numRef>
              <c:f>Лист4!$B$2:$C$2</c:f>
              <c:numCache>
                <c:formatCode>#,##0</c:formatCode>
                <c:ptCount val="2"/>
                <c:pt idx="0">
                  <c:v>895723</c:v>
                </c:pt>
                <c:pt idx="1">
                  <c:v>935025</c:v>
                </c:pt>
              </c:numCache>
            </c:numRef>
          </c:val>
          <c:extLst>
            <c:ext xmlns:c16="http://schemas.microsoft.com/office/drawing/2014/chart" uri="{C3380CC4-5D6E-409C-BE32-E72D297353CC}">
              <c16:uniqueId val="{00000000-E981-442B-A561-36DEAB1A1A1C}"/>
            </c:ext>
          </c:extLst>
        </c:ser>
        <c:ser>
          <c:idx val="1"/>
          <c:order val="1"/>
          <c:tx>
            <c:strRef>
              <c:f>Лист4!$A$3</c:f>
              <c:strCache>
                <c:ptCount val="1"/>
                <c:pt idx="0">
                  <c:v>Уровень субъекта РФ</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Лист4!$B$1:$C$1</c:f>
              <c:numCache>
                <c:formatCode>@</c:formatCode>
                <c:ptCount val="2"/>
                <c:pt idx="0">
                  <c:v>2017</c:v>
                </c:pt>
                <c:pt idx="1">
                  <c:v>2018</c:v>
                </c:pt>
              </c:numCache>
            </c:numRef>
          </c:cat>
          <c:val>
            <c:numRef>
              <c:f>Лист4!$B$3:$C$3</c:f>
              <c:numCache>
                <c:formatCode>#,##0</c:formatCode>
                <c:ptCount val="2"/>
                <c:pt idx="0">
                  <c:v>1441057</c:v>
                </c:pt>
                <c:pt idx="1">
                  <c:v>1528755</c:v>
                </c:pt>
              </c:numCache>
            </c:numRef>
          </c:val>
          <c:extLst>
            <c:ext xmlns:c16="http://schemas.microsoft.com/office/drawing/2014/chart" uri="{C3380CC4-5D6E-409C-BE32-E72D297353CC}">
              <c16:uniqueId val="{00000001-E981-442B-A561-36DEAB1A1A1C}"/>
            </c:ext>
          </c:extLst>
        </c:ser>
        <c:ser>
          <c:idx val="2"/>
          <c:order val="2"/>
          <c:tx>
            <c:strRef>
              <c:f>Лист4!$A$4</c:f>
              <c:strCache>
                <c:ptCount val="1"/>
                <c:pt idx="0">
                  <c:v>Федеральный уровень</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Лист4!$B$1:$C$1</c:f>
              <c:numCache>
                <c:formatCode>@</c:formatCode>
                <c:ptCount val="2"/>
                <c:pt idx="0">
                  <c:v>2017</c:v>
                </c:pt>
                <c:pt idx="1">
                  <c:v>2018</c:v>
                </c:pt>
              </c:numCache>
            </c:numRef>
          </c:cat>
          <c:val>
            <c:numRef>
              <c:f>Лист4!$B$4:$C$4</c:f>
              <c:numCache>
                <c:formatCode>#,##0</c:formatCode>
                <c:ptCount val="2"/>
                <c:pt idx="0">
                  <c:v>823102</c:v>
                </c:pt>
                <c:pt idx="1">
                  <c:v>771356</c:v>
                </c:pt>
              </c:numCache>
            </c:numRef>
          </c:val>
          <c:extLst>
            <c:ext xmlns:c16="http://schemas.microsoft.com/office/drawing/2014/chart" uri="{C3380CC4-5D6E-409C-BE32-E72D297353CC}">
              <c16:uniqueId val="{00000002-E981-442B-A561-36DEAB1A1A1C}"/>
            </c:ext>
          </c:extLst>
        </c:ser>
        <c:dLbls>
          <c:showLegendKey val="0"/>
          <c:showVal val="0"/>
          <c:showCatName val="0"/>
          <c:showSerName val="0"/>
          <c:showPercent val="0"/>
          <c:showBubbleSize val="0"/>
        </c:dLbls>
        <c:gapWidth val="326"/>
        <c:overlap val="-58"/>
        <c:axId val="245719808"/>
        <c:axId val="245721344"/>
      </c:barChart>
      <c:catAx>
        <c:axId val="245719808"/>
        <c:scaling>
          <c:orientation val="minMax"/>
        </c:scaling>
        <c:delete val="0"/>
        <c:axPos val="l"/>
        <c:numFmt formatCode="@"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45721344"/>
        <c:crosses val="autoZero"/>
        <c:auto val="1"/>
        <c:lblAlgn val="ctr"/>
        <c:lblOffset val="100"/>
        <c:noMultiLvlLbl val="0"/>
      </c:catAx>
      <c:valAx>
        <c:axId val="245721344"/>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45719808"/>
        <c:crosses val="autoZero"/>
        <c:crossBetween val="between"/>
      </c:valAx>
      <c:spPr>
        <a:noFill/>
        <a:ln>
          <a:noFill/>
        </a:ln>
        <a:effectLst/>
      </c:spPr>
    </c:plotArea>
    <c:legend>
      <c:legendPos val="b"/>
      <c:layout>
        <c:manualLayout>
          <c:xMode val="edge"/>
          <c:yMode val="edge"/>
          <c:x val="0.18377587562558001"/>
          <c:y val="0.87389657620718597"/>
          <c:w val="0.61351766902303295"/>
          <c:h val="8.2092338667255293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ru-RU" sz="1000"/>
              <a:t>Суммарная стоимость извещений, размещенных заказчиками, руб.</a:t>
            </a:r>
          </a:p>
        </c:rich>
      </c:tx>
      <c:layout>
        <c:manualLayout>
          <c:xMode val="edge"/>
          <c:yMode val="edge"/>
          <c:x val="0.15695153870774559"/>
          <c:y val="2.651641802473232E-2"/>
        </c:manualLayout>
      </c:layout>
      <c:overlay val="0"/>
      <c:spPr>
        <a:noFill/>
        <a:ln>
          <a:noFill/>
        </a:ln>
        <a:effectLst/>
      </c:spPr>
    </c:title>
    <c:autoTitleDeleted val="0"/>
    <c:plotArea>
      <c:layout>
        <c:manualLayout>
          <c:layoutTarget val="inner"/>
          <c:xMode val="edge"/>
          <c:yMode val="edge"/>
          <c:x val="5.6905652298985102E-2"/>
          <c:y val="0.17851428571428599"/>
          <c:w val="0.77983930853163297"/>
          <c:h val="0.69243764529433804"/>
        </c:manualLayout>
      </c:layout>
      <c:barChart>
        <c:barDir val="bar"/>
        <c:grouping val="clustered"/>
        <c:varyColors val="0"/>
        <c:ser>
          <c:idx val="0"/>
          <c:order val="0"/>
          <c:tx>
            <c:strRef>
              <c:f>Лист4!$A$8</c:f>
              <c:strCache>
                <c:ptCount val="1"/>
                <c:pt idx="0">
                  <c:v>Муниципальный уровень</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Лист4!$B$7:$C$7</c:f>
              <c:numCache>
                <c:formatCode>@</c:formatCode>
                <c:ptCount val="2"/>
                <c:pt idx="0">
                  <c:v>2017</c:v>
                </c:pt>
                <c:pt idx="1">
                  <c:v>2018</c:v>
                </c:pt>
              </c:numCache>
            </c:numRef>
          </c:cat>
          <c:val>
            <c:numRef>
              <c:f>Лист4!$B$8:$C$8</c:f>
              <c:numCache>
                <c:formatCode>#,##0</c:formatCode>
                <c:ptCount val="2"/>
                <c:pt idx="0">
                  <c:v>1506491430547</c:v>
                </c:pt>
                <c:pt idx="1">
                  <c:v>1684717072990</c:v>
                </c:pt>
              </c:numCache>
            </c:numRef>
          </c:val>
          <c:extLst>
            <c:ext xmlns:c16="http://schemas.microsoft.com/office/drawing/2014/chart" uri="{C3380CC4-5D6E-409C-BE32-E72D297353CC}">
              <c16:uniqueId val="{00000000-38B1-4C46-B723-3D1676BD3574}"/>
            </c:ext>
          </c:extLst>
        </c:ser>
        <c:ser>
          <c:idx val="1"/>
          <c:order val="1"/>
          <c:tx>
            <c:strRef>
              <c:f>Лист4!$A$9</c:f>
              <c:strCache>
                <c:ptCount val="1"/>
                <c:pt idx="0">
                  <c:v>Уровень субъекта РФ</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Лист4!$B$7:$C$7</c:f>
              <c:numCache>
                <c:formatCode>@</c:formatCode>
                <c:ptCount val="2"/>
                <c:pt idx="0">
                  <c:v>2017</c:v>
                </c:pt>
                <c:pt idx="1">
                  <c:v>2018</c:v>
                </c:pt>
              </c:numCache>
            </c:numRef>
          </c:cat>
          <c:val>
            <c:numRef>
              <c:f>Лист4!$B$9:$C$9</c:f>
              <c:numCache>
                <c:formatCode>#,##0</c:formatCode>
                <c:ptCount val="2"/>
                <c:pt idx="0">
                  <c:v>3437382809107</c:v>
                </c:pt>
                <c:pt idx="1">
                  <c:v>3653933292637</c:v>
                </c:pt>
              </c:numCache>
            </c:numRef>
          </c:val>
          <c:extLst>
            <c:ext xmlns:c16="http://schemas.microsoft.com/office/drawing/2014/chart" uri="{C3380CC4-5D6E-409C-BE32-E72D297353CC}">
              <c16:uniqueId val="{00000001-38B1-4C46-B723-3D1676BD3574}"/>
            </c:ext>
          </c:extLst>
        </c:ser>
        <c:ser>
          <c:idx val="2"/>
          <c:order val="2"/>
          <c:tx>
            <c:strRef>
              <c:f>Лист4!$A$10</c:f>
              <c:strCache>
                <c:ptCount val="1"/>
                <c:pt idx="0">
                  <c:v>Федеральный уровень</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Лист4!$B$7:$C$7</c:f>
              <c:numCache>
                <c:formatCode>@</c:formatCode>
                <c:ptCount val="2"/>
                <c:pt idx="0">
                  <c:v>2017</c:v>
                </c:pt>
                <c:pt idx="1">
                  <c:v>2018</c:v>
                </c:pt>
              </c:numCache>
            </c:numRef>
          </c:cat>
          <c:val>
            <c:numRef>
              <c:f>Лист4!$B$10:$C$10</c:f>
              <c:numCache>
                <c:formatCode>#,##0</c:formatCode>
                <c:ptCount val="2"/>
                <c:pt idx="0">
                  <c:v>2516159292546</c:v>
                </c:pt>
                <c:pt idx="1">
                  <c:v>2919028438068</c:v>
                </c:pt>
              </c:numCache>
            </c:numRef>
          </c:val>
          <c:extLst>
            <c:ext xmlns:c16="http://schemas.microsoft.com/office/drawing/2014/chart" uri="{C3380CC4-5D6E-409C-BE32-E72D297353CC}">
              <c16:uniqueId val="{00000002-38B1-4C46-B723-3D1676BD3574}"/>
            </c:ext>
          </c:extLst>
        </c:ser>
        <c:dLbls>
          <c:showLegendKey val="0"/>
          <c:showVal val="0"/>
          <c:showCatName val="0"/>
          <c:showSerName val="0"/>
          <c:showPercent val="0"/>
          <c:showBubbleSize val="0"/>
        </c:dLbls>
        <c:gapWidth val="326"/>
        <c:overlap val="-58"/>
        <c:axId val="246253824"/>
        <c:axId val="246255616"/>
      </c:barChart>
      <c:catAx>
        <c:axId val="246253824"/>
        <c:scaling>
          <c:orientation val="minMax"/>
        </c:scaling>
        <c:delete val="0"/>
        <c:axPos val="l"/>
        <c:numFmt formatCode="@"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46255616"/>
        <c:crosses val="autoZero"/>
        <c:auto val="1"/>
        <c:lblAlgn val="ctr"/>
        <c:lblOffset val="100"/>
        <c:noMultiLvlLbl val="0"/>
      </c:catAx>
      <c:valAx>
        <c:axId val="246255616"/>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crossAx val="246253824"/>
        <c:crosses val="autoZero"/>
        <c:crossBetween val="between"/>
      </c:valAx>
      <c:spPr>
        <a:noFill/>
        <a:ln>
          <a:noFill/>
        </a:ln>
        <a:effectLst/>
      </c:spPr>
    </c:plotArea>
    <c:legend>
      <c:legendPos val="b"/>
      <c:layout>
        <c:manualLayout>
          <c:xMode val="edge"/>
          <c:yMode val="edge"/>
          <c:x val="0.13938323973967698"/>
          <c:y val="0.89059891014433568"/>
          <c:w val="0.72123352052064604"/>
          <c:h val="0.1094010898556643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effectLst/>
              </a:rPr>
              <a:t>ОБЩЕСТВЕННЫЕ ОБСУЖДЕНИЯ ЗАКУПОК В РАЗРЕЗЕ УРОВНЕЙ ЗАКАЗЧИКОВ</a:t>
            </a:r>
            <a:endParaRPr lang="ru-RU" sz="1100">
              <a:effectLst/>
            </a:endParaRPr>
          </a:p>
        </c:rich>
      </c:tx>
      <c:layout>
        <c:manualLayout>
          <c:xMode val="edge"/>
          <c:yMode val="edge"/>
          <c:x val="0.16164043872198378"/>
          <c:y val="4.5618916469522028E-2"/>
        </c:manualLayout>
      </c:layout>
      <c:overlay val="0"/>
      <c:spPr>
        <a:noFill/>
        <a:ln>
          <a:noFill/>
        </a:ln>
        <a:effectLst/>
      </c:spPr>
    </c:title>
    <c:autoTitleDeleted val="0"/>
    <c:plotArea>
      <c:layout>
        <c:manualLayout>
          <c:layoutTarget val="inner"/>
          <c:xMode val="edge"/>
          <c:yMode val="edge"/>
          <c:x val="0.48996354314061702"/>
          <c:y val="0.16051815431821301"/>
          <c:w val="0.505672178402506"/>
          <c:h val="0.78769800017007996"/>
        </c:manualLayout>
      </c:layout>
      <c:doughnutChart>
        <c:varyColors val="1"/>
        <c:ser>
          <c:idx val="0"/>
          <c:order val="0"/>
          <c:cat>
            <c:strRef>
              <c:f>ОО!$A$15:$A$17</c:f>
              <c:strCache>
                <c:ptCount val="3"/>
                <c:pt idx="0">
                  <c:v>Муниципальный уровень</c:v>
                </c:pt>
                <c:pt idx="1">
                  <c:v>Уровень субъекта РФ</c:v>
                </c:pt>
                <c:pt idx="2">
                  <c:v>Федеральный уровень</c:v>
                </c:pt>
              </c:strCache>
            </c:strRef>
          </c:cat>
          <c:val>
            <c:numRef>
              <c:f>ОО!$B$15:$B$17</c:f>
            </c:numRef>
          </c:val>
          <c:extLst>
            <c:ext xmlns:c16="http://schemas.microsoft.com/office/drawing/2014/chart" uri="{C3380CC4-5D6E-409C-BE32-E72D297353CC}">
              <c16:uniqueId val="{00000000-6205-4752-B9F7-C72DEC57EC3E}"/>
            </c:ext>
          </c:extLst>
        </c:ser>
        <c:ser>
          <c:idx val="1"/>
          <c:order val="1"/>
          <c:cat>
            <c:strRef>
              <c:f>ОО!$A$15:$A$17</c:f>
              <c:strCache>
                <c:ptCount val="3"/>
                <c:pt idx="0">
                  <c:v>Муниципальный уровень</c:v>
                </c:pt>
                <c:pt idx="1">
                  <c:v>Уровень субъекта РФ</c:v>
                </c:pt>
                <c:pt idx="2">
                  <c:v>Федеральный уровень</c:v>
                </c:pt>
              </c:strCache>
            </c:strRef>
          </c:cat>
          <c:val>
            <c:numRef>
              <c:f>ОО!$C$15:$C$17</c:f>
            </c:numRef>
          </c:val>
          <c:extLst>
            <c:ext xmlns:c16="http://schemas.microsoft.com/office/drawing/2014/chart" uri="{C3380CC4-5D6E-409C-BE32-E72D297353CC}">
              <c16:uniqueId val="{00000001-6205-4752-B9F7-C72DEC57EC3E}"/>
            </c:ext>
          </c:extLst>
        </c:ser>
        <c:ser>
          <c:idx val="2"/>
          <c:order val="2"/>
          <c:spPr>
            <a:ln>
              <a:solidFill>
                <a:schemeClr val="bg1"/>
              </a:solidFill>
            </a:ln>
          </c:spPr>
          <c:dPt>
            <c:idx val="0"/>
            <c:bubble3D val="0"/>
            <c:spPr>
              <a:solidFill>
                <a:schemeClr val="accent6"/>
              </a:solidFill>
              <a:ln>
                <a:solidFill>
                  <a:schemeClr val="bg1"/>
                </a:solidFill>
              </a:ln>
              <a:effectLst/>
            </c:spPr>
            <c:extLst>
              <c:ext xmlns:c16="http://schemas.microsoft.com/office/drawing/2014/chart" uri="{C3380CC4-5D6E-409C-BE32-E72D297353CC}">
                <c16:uniqueId val="{00000003-6205-4752-B9F7-C72DEC57EC3E}"/>
              </c:ext>
            </c:extLst>
          </c:dPt>
          <c:dPt>
            <c:idx val="1"/>
            <c:bubble3D val="0"/>
            <c:spPr>
              <a:solidFill>
                <a:schemeClr val="accent5"/>
              </a:solidFill>
              <a:ln>
                <a:solidFill>
                  <a:schemeClr val="bg1"/>
                </a:solidFill>
              </a:ln>
              <a:effectLst/>
            </c:spPr>
            <c:extLst>
              <c:ext xmlns:c16="http://schemas.microsoft.com/office/drawing/2014/chart" uri="{C3380CC4-5D6E-409C-BE32-E72D297353CC}">
                <c16:uniqueId val="{00000005-6205-4752-B9F7-C72DEC57EC3E}"/>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7-6205-4752-B9F7-C72DEC57EC3E}"/>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05-6205-4752-B9F7-C72DEC57EC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ОО!$A$15:$A$17</c:f>
              <c:strCache>
                <c:ptCount val="3"/>
                <c:pt idx="0">
                  <c:v>Муниципальный уровень</c:v>
                </c:pt>
                <c:pt idx="1">
                  <c:v>Уровень субъекта РФ</c:v>
                </c:pt>
                <c:pt idx="2">
                  <c:v>Федеральный уровень</c:v>
                </c:pt>
              </c:strCache>
            </c:strRef>
          </c:cat>
          <c:val>
            <c:numRef>
              <c:f>ОО!$D$15:$D$17</c:f>
              <c:numCache>
                <c:formatCode>#,##0</c:formatCode>
                <c:ptCount val="3"/>
                <c:pt idx="0">
                  <c:v>20</c:v>
                </c:pt>
                <c:pt idx="1">
                  <c:v>157</c:v>
                </c:pt>
                <c:pt idx="2">
                  <c:v>226</c:v>
                </c:pt>
              </c:numCache>
            </c:numRef>
          </c:val>
          <c:extLst>
            <c:ext xmlns:c16="http://schemas.microsoft.com/office/drawing/2014/chart" uri="{C3380CC4-5D6E-409C-BE32-E72D297353CC}">
              <c16:uniqueId val="{00000008-6205-4752-B9F7-C72DEC57EC3E}"/>
            </c:ext>
          </c:extLst>
        </c:ser>
        <c:ser>
          <c:idx val="3"/>
          <c:order val="3"/>
          <c:spPr>
            <a:ln>
              <a:solidFill>
                <a:schemeClr val="bg1"/>
              </a:solidFill>
            </a:ln>
          </c:spPr>
          <c:dPt>
            <c:idx val="0"/>
            <c:bubble3D val="0"/>
            <c:spPr>
              <a:solidFill>
                <a:schemeClr val="accent6"/>
              </a:solidFill>
              <a:ln>
                <a:solidFill>
                  <a:schemeClr val="bg1"/>
                </a:solidFill>
              </a:ln>
              <a:effectLst/>
            </c:spPr>
            <c:extLst>
              <c:ext xmlns:c16="http://schemas.microsoft.com/office/drawing/2014/chart" uri="{C3380CC4-5D6E-409C-BE32-E72D297353CC}">
                <c16:uniqueId val="{0000000A-6205-4752-B9F7-C72DEC57EC3E}"/>
              </c:ext>
            </c:extLst>
          </c:dPt>
          <c:dPt>
            <c:idx val="1"/>
            <c:bubble3D val="0"/>
            <c:spPr>
              <a:solidFill>
                <a:schemeClr val="accent5"/>
              </a:solidFill>
              <a:ln>
                <a:solidFill>
                  <a:schemeClr val="bg1"/>
                </a:solidFill>
              </a:ln>
              <a:effectLst/>
            </c:spPr>
            <c:extLst>
              <c:ext xmlns:c16="http://schemas.microsoft.com/office/drawing/2014/chart" uri="{C3380CC4-5D6E-409C-BE32-E72D297353CC}">
                <c16:uniqueId val="{0000000C-6205-4752-B9F7-C72DEC57EC3E}"/>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E-6205-4752-B9F7-C72DEC57EC3E}"/>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0C-6205-4752-B9F7-C72DEC57EC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ОО!$A$15:$A$17</c:f>
              <c:strCache>
                <c:ptCount val="3"/>
                <c:pt idx="0">
                  <c:v>Муниципальный уровень</c:v>
                </c:pt>
                <c:pt idx="1">
                  <c:v>Уровень субъекта РФ</c:v>
                </c:pt>
                <c:pt idx="2">
                  <c:v>Федеральный уровень</c:v>
                </c:pt>
              </c:strCache>
            </c:strRef>
          </c:cat>
          <c:val>
            <c:numRef>
              <c:f>ОО!$E$15:$E$17</c:f>
              <c:numCache>
                <c:formatCode>#,##0</c:formatCode>
                <c:ptCount val="3"/>
                <c:pt idx="0">
                  <c:v>48536725868</c:v>
                </c:pt>
                <c:pt idx="1">
                  <c:v>589045019877</c:v>
                </c:pt>
                <c:pt idx="2">
                  <c:v>552816228876</c:v>
                </c:pt>
              </c:numCache>
            </c:numRef>
          </c:val>
          <c:extLst>
            <c:ext xmlns:c16="http://schemas.microsoft.com/office/drawing/2014/chart" uri="{C3380CC4-5D6E-409C-BE32-E72D297353CC}">
              <c16:uniqueId val="{0000000F-6205-4752-B9F7-C72DEC57EC3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05"/>
          <c:y val="0.17007519693092199"/>
          <c:w val="0.40052854122621601"/>
          <c:h val="0.80537990636218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100" b="1"/>
              <a:t>ОБЩЕСТВЕННЫЕ</a:t>
            </a:r>
            <a:r>
              <a:rPr lang="ru-RU" sz="1100" b="1" baseline="0"/>
              <a:t> ОБСУЖДЕНИЯ В РАЗРЕЗЕ СПОСОБОВ ОПРЕДЕЛЕНИЯ ПОСТАВЩИКА (ПОДРЯДЧИКА, ИСПОЛНИТЕЛЯ)</a:t>
            </a:r>
            <a:endParaRPr lang="ru-RU" sz="1100" b="1"/>
          </a:p>
        </c:rich>
      </c:tx>
      <c:layout>
        <c:manualLayout>
          <c:xMode val="edge"/>
          <c:yMode val="edge"/>
          <c:x val="0.11186868686868701"/>
          <c:y val="0"/>
        </c:manualLayout>
      </c:layout>
      <c:overlay val="0"/>
      <c:spPr>
        <a:noFill/>
        <a:ln>
          <a:noFill/>
        </a:ln>
        <a:effectLst/>
      </c:spPr>
    </c:title>
    <c:autoTitleDeleted val="0"/>
    <c:plotArea>
      <c:layout>
        <c:manualLayout>
          <c:layoutTarget val="inner"/>
          <c:xMode val="edge"/>
          <c:yMode val="edge"/>
          <c:x val="0.52960212359818704"/>
          <c:y val="0.150000281684322"/>
          <c:w val="0.489673307881969"/>
          <c:h val="0.848438547019295"/>
        </c:manualLayout>
      </c:layout>
      <c:doughnutChart>
        <c:varyColors val="1"/>
        <c:ser>
          <c:idx val="0"/>
          <c:order val="0"/>
          <c:cat>
            <c:strRef>
              <c:f>ОО!$A$4:$A$7</c:f>
              <c:strCache>
                <c:ptCount val="4"/>
                <c:pt idx="0">
                  <c:v>Запрос предложений</c:v>
                </c:pt>
                <c:pt idx="1">
                  <c:v>Конкурс с ограниченным участием</c:v>
                </c:pt>
                <c:pt idx="2">
                  <c:v>Открытый конкурс</c:v>
                </c:pt>
                <c:pt idx="3">
                  <c:v>Электронный аукцион</c:v>
                </c:pt>
              </c:strCache>
            </c:strRef>
          </c:cat>
          <c:val>
            <c:numRef>
              <c:f>ОО!$B$4:$B$7</c:f>
            </c:numRef>
          </c:val>
          <c:extLst>
            <c:ext xmlns:c16="http://schemas.microsoft.com/office/drawing/2014/chart" uri="{C3380CC4-5D6E-409C-BE32-E72D297353CC}">
              <c16:uniqueId val="{00000000-3006-4ABC-960E-491085D7AD69}"/>
            </c:ext>
          </c:extLst>
        </c:ser>
        <c:ser>
          <c:idx val="1"/>
          <c:order val="1"/>
          <c:cat>
            <c:strRef>
              <c:f>ОО!$A$4:$A$7</c:f>
              <c:strCache>
                <c:ptCount val="4"/>
                <c:pt idx="0">
                  <c:v>Запрос предложений</c:v>
                </c:pt>
                <c:pt idx="1">
                  <c:v>Конкурс с ограниченным участием</c:v>
                </c:pt>
                <c:pt idx="2">
                  <c:v>Открытый конкурс</c:v>
                </c:pt>
                <c:pt idx="3">
                  <c:v>Электронный аукцион</c:v>
                </c:pt>
              </c:strCache>
            </c:strRef>
          </c:cat>
          <c:val>
            <c:numRef>
              <c:f>ОО!$C$4:$C$7</c:f>
            </c:numRef>
          </c:val>
          <c:extLst>
            <c:ext xmlns:c16="http://schemas.microsoft.com/office/drawing/2014/chart" uri="{C3380CC4-5D6E-409C-BE32-E72D297353CC}">
              <c16:uniqueId val="{00000001-3006-4ABC-960E-491085D7AD69}"/>
            </c:ext>
          </c:extLst>
        </c:ser>
        <c:ser>
          <c:idx val="2"/>
          <c:order val="2"/>
          <c:dPt>
            <c:idx val="0"/>
            <c:bubble3D val="0"/>
            <c:spPr>
              <a:solidFill>
                <a:srgbClr val="FF0000"/>
              </a:solidFill>
              <a:ln w="19050">
                <a:solidFill>
                  <a:schemeClr val="lt1"/>
                </a:solidFill>
              </a:ln>
              <a:effectLst/>
            </c:spPr>
            <c:extLst>
              <c:ext xmlns:c16="http://schemas.microsoft.com/office/drawing/2014/chart" uri="{C3380CC4-5D6E-409C-BE32-E72D297353CC}">
                <c16:uniqueId val="{00000003-3006-4ABC-960E-491085D7AD6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5-3006-4ABC-960E-491085D7AD6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7-3006-4ABC-960E-491085D7AD6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9-3006-4ABC-960E-491085D7AD69}"/>
              </c:ext>
            </c:extLst>
          </c:dPt>
          <c:dLbls>
            <c:dLbl>
              <c:idx val="0"/>
              <c:delete val="1"/>
              <c:extLst>
                <c:ext xmlns:c15="http://schemas.microsoft.com/office/drawing/2012/chart" uri="{CE6537A1-D6FC-4f65-9D91-7224C49458BB}"/>
                <c:ext xmlns:c16="http://schemas.microsoft.com/office/drawing/2014/chart" uri="{C3380CC4-5D6E-409C-BE32-E72D297353CC}">
                  <c16:uniqueId val="{00000003-3006-4ABC-960E-491085D7AD69}"/>
                </c:ext>
              </c:extLst>
            </c:dLbl>
            <c:dLbl>
              <c:idx val="2"/>
              <c:layout>
                <c:manualLayout>
                  <c:x val="5.5555555555554499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3006-4ABC-960E-491085D7AD69}"/>
                </c:ext>
              </c:extLst>
            </c:dLbl>
            <c:dLbl>
              <c:idx val="3"/>
              <c:layout>
                <c:manualLayout>
                  <c:x val="0"/>
                  <c:y val="-9.2592592592592605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3006-4ABC-960E-491085D7AD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ОО!$A$4:$A$7</c:f>
              <c:strCache>
                <c:ptCount val="4"/>
                <c:pt idx="0">
                  <c:v>Запрос предложений</c:v>
                </c:pt>
                <c:pt idx="1">
                  <c:v>Конкурс с ограниченным участием</c:v>
                </c:pt>
                <c:pt idx="2">
                  <c:v>Открытый конкурс</c:v>
                </c:pt>
                <c:pt idx="3">
                  <c:v>Электронный аукцион</c:v>
                </c:pt>
              </c:strCache>
            </c:strRef>
          </c:cat>
          <c:val>
            <c:numRef>
              <c:f>ОО!$D$4:$D$7</c:f>
              <c:numCache>
                <c:formatCode>#,##0</c:formatCode>
                <c:ptCount val="4"/>
                <c:pt idx="0" formatCode="General">
                  <c:v>1</c:v>
                </c:pt>
                <c:pt idx="1">
                  <c:v>36</c:v>
                </c:pt>
                <c:pt idx="2">
                  <c:v>18</c:v>
                </c:pt>
                <c:pt idx="3">
                  <c:v>345</c:v>
                </c:pt>
              </c:numCache>
            </c:numRef>
          </c:val>
          <c:extLst>
            <c:ext xmlns:c16="http://schemas.microsoft.com/office/drawing/2014/chart" uri="{C3380CC4-5D6E-409C-BE32-E72D297353CC}">
              <c16:uniqueId val="{0000000A-3006-4ABC-960E-491085D7AD69}"/>
            </c:ext>
          </c:extLst>
        </c:ser>
        <c:ser>
          <c:idx val="3"/>
          <c:order val="3"/>
          <c:dPt>
            <c:idx val="0"/>
            <c:bubble3D val="0"/>
            <c:spPr>
              <a:solidFill>
                <a:schemeClr val="accent6"/>
              </a:solidFill>
              <a:ln w="19050">
                <a:solidFill>
                  <a:schemeClr val="lt1"/>
                </a:solidFill>
              </a:ln>
              <a:effectLst/>
            </c:spPr>
            <c:extLst>
              <c:ext xmlns:c16="http://schemas.microsoft.com/office/drawing/2014/chart" uri="{C3380CC4-5D6E-409C-BE32-E72D297353CC}">
                <c16:uniqueId val="{0000000C-3006-4ABC-960E-491085D7AD6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E-3006-4ABC-960E-491085D7AD6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0-3006-4ABC-960E-491085D7AD6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2-3006-4ABC-960E-491085D7AD69}"/>
              </c:ext>
            </c:extLst>
          </c:dPt>
          <c:dLbls>
            <c:dLbl>
              <c:idx val="0"/>
              <c:delete val="1"/>
              <c:extLst>
                <c:ext xmlns:c15="http://schemas.microsoft.com/office/drawing/2012/chart" uri="{CE6537A1-D6FC-4f65-9D91-7224C49458BB}"/>
                <c:ext xmlns:c16="http://schemas.microsoft.com/office/drawing/2014/chart" uri="{C3380CC4-5D6E-409C-BE32-E72D297353CC}">
                  <c16:uniqueId val="{0000000C-3006-4ABC-960E-491085D7AD6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0-3006-4ABC-960E-491085D7AD69}"/>
                </c:ext>
              </c:extLst>
            </c:dLbl>
            <c:dLbl>
              <c:idx val="3"/>
              <c:layout>
                <c:manualLayout>
                  <c:x val="-2.4120901026612199E-2"/>
                  <c:y val="-6.018518518518520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2-3006-4ABC-960E-491085D7AD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ОО!$A$4:$A$7</c:f>
              <c:strCache>
                <c:ptCount val="4"/>
                <c:pt idx="0">
                  <c:v>Запрос предложений</c:v>
                </c:pt>
                <c:pt idx="1">
                  <c:v>Конкурс с ограниченным участием</c:v>
                </c:pt>
                <c:pt idx="2">
                  <c:v>Открытый конкурс</c:v>
                </c:pt>
                <c:pt idx="3">
                  <c:v>Электронный аукцион</c:v>
                </c:pt>
              </c:strCache>
            </c:strRef>
          </c:cat>
          <c:val>
            <c:numRef>
              <c:f>ОО!$E$4:$E$7</c:f>
              <c:numCache>
                <c:formatCode>#,##0</c:formatCode>
                <c:ptCount val="4"/>
                <c:pt idx="0">
                  <c:v>1146870000</c:v>
                </c:pt>
                <c:pt idx="1">
                  <c:v>162437717828</c:v>
                </c:pt>
                <c:pt idx="2">
                  <c:v>85647976635</c:v>
                </c:pt>
                <c:pt idx="3">
                  <c:v>941165410157</c:v>
                </c:pt>
              </c:numCache>
            </c:numRef>
          </c:val>
          <c:extLst>
            <c:ext xmlns:c16="http://schemas.microsoft.com/office/drawing/2014/chart" uri="{C3380CC4-5D6E-409C-BE32-E72D297353CC}">
              <c16:uniqueId val="{00000013-3006-4ABC-960E-491085D7AD6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16548816845879799"/>
          <c:w val="0.353586497890295"/>
          <c:h val="0.7262736949547969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0.61444</cdr:x>
      <cdr:y>0.39936</cdr:y>
    </cdr:from>
    <cdr:to>
      <cdr:x>0.77437</cdr:x>
      <cdr:y>0.43838</cdr:y>
    </cdr:to>
    <cdr:sp macro="" textlink="">
      <cdr:nvSpPr>
        <cdr:cNvPr id="2" name="Прямоугольник 1"/>
        <cdr:cNvSpPr/>
      </cdr:nvSpPr>
      <cdr:spPr>
        <a:xfrm xmlns:a="http://schemas.openxmlformats.org/drawingml/2006/main">
          <a:off x="2952790" y="1239804"/>
          <a:ext cx="768606" cy="12116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700"/>
            <a:t>по количеству</a:t>
          </a:r>
        </a:p>
      </cdr:txBody>
    </cdr:sp>
  </cdr:relSizeAnchor>
  <cdr:relSizeAnchor xmlns:cdr="http://schemas.openxmlformats.org/drawingml/2006/chartDrawing">
    <cdr:from>
      <cdr:x>0.79764</cdr:x>
      <cdr:y>0.86744</cdr:y>
    </cdr:from>
    <cdr:to>
      <cdr:x>0.95359</cdr:x>
      <cdr:y>0.91234</cdr:y>
    </cdr:to>
    <cdr:sp macro="" textlink="">
      <cdr:nvSpPr>
        <cdr:cNvPr id="3" name="Прямоугольник 2"/>
        <cdr:cNvSpPr/>
      </cdr:nvSpPr>
      <cdr:spPr>
        <a:xfrm xmlns:a="http://schemas.openxmlformats.org/drawingml/2006/main">
          <a:off x="3833200" y="2499085"/>
          <a:ext cx="749431" cy="12937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700"/>
            <a:t>по объему</a:t>
          </a:r>
        </a:p>
      </cdr:txBody>
    </cdr:sp>
  </cdr:relSizeAnchor>
</c:userShapes>
</file>

<file path=word/drawings/drawing10.xml><?xml version="1.0" encoding="utf-8"?>
<c:userShapes xmlns:c="http://schemas.openxmlformats.org/drawingml/2006/chart">
  <cdr:relSizeAnchor xmlns:cdr="http://schemas.openxmlformats.org/drawingml/2006/chartDrawing">
    <cdr:from>
      <cdr:x>0.66857</cdr:x>
      <cdr:y>0.1095</cdr:y>
    </cdr:from>
    <cdr:to>
      <cdr:x>0.98762</cdr:x>
      <cdr:y>0.63322</cdr:y>
    </cdr:to>
    <cdr:sp macro="" textlink="">
      <cdr:nvSpPr>
        <cdr:cNvPr id="3" name="Прямоугольник 2"/>
        <cdr:cNvSpPr/>
      </cdr:nvSpPr>
      <cdr:spPr>
        <a:xfrm xmlns:a="http://schemas.openxmlformats.org/drawingml/2006/main">
          <a:off x="6667431" y="301423"/>
          <a:ext cx="3181782" cy="1441652"/>
        </a:xfrm>
        <a:prstGeom xmlns:a="http://schemas.openxmlformats.org/drawingml/2006/main" prst="rect">
          <a:avLst/>
        </a:prstGeom>
        <a:ln xmlns:a="http://schemas.openxmlformats.org/drawingml/2006/main" w="285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ОБЩЕЕ КОЛИЧЕСТВО РАЗМЕЩЕННЫХ ИЗВЕЩЕНИЙ</a:t>
          </a:r>
        </a:p>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В СООТВЕТСТВИИ С ГОСУДАРСТВЕННЫМИ ПРОГРАММАМИ РФ</a:t>
          </a:r>
          <a:r>
            <a:rPr lang="ru-RU" sz="1000" baseline="0">
              <a:solidFill>
                <a:srgbClr val="000000"/>
              </a:solidFill>
              <a:effectLst/>
              <a:ea typeface="Calibri" panose="020F0502020204030204" pitchFamily="34" charset="0"/>
            </a:rPr>
            <a:t> СОСТАВИЛО </a:t>
          </a:r>
          <a:r>
            <a:rPr lang="ru-RU" sz="1100" b="1" baseline="0">
              <a:solidFill>
                <a:schemeClr val="accent1">
                  <a:lumMod val="50000"/>
                </a:schemeClr>
              </a:solidFill>
              <a:effectLst/>
              <a:ea typeface="Calibri" panose="020F0502020204030204" pitchFamily="34" charset="0"/>
            </a:rPr>
            <a:t>448 278 </a:t>
          </a:r>
          <a:r>
            <a:rPr lang="ru-RU" sz="1000" baseline="0">
              <a:solidFill>
                <a:srgbClr val="000000"/>
              </a:solidFill>
              <a:effectLst/>
              <a:ea typeface="Calibri" panose="020F0502020204030204" pitchFamily="34" charset="0"/>
            </a:rPr>
            <a:t>ИЗВЕЩЕНИЙ (</a:t>
          </a:r>
          <a:r>
            <a:rPr lang="ru-RU" sz="1100" b="1" baseline="0">
              <a:solidFill>
                <a:schemeClr val="accent1">
                  <a:lumMod val="50000"/>
                </a:schemeClr>
              </a:solidFill>
              <a:effectLst/>
              <a:ea typeface="Calibri" panose="020F0502020204030204" pitchFamily="34" charset="0"/>
            </a:rPr>
            <a:t>42% </a:t>
          </a:r>
          <a:r>
            <a:rPr lang="ru-RU" sz="1000" baseline="0">
              <a:solidFill>
                <a:srgbClr val="000000"/>
              </a:solidFill>
              <a:effectLst/>
              <a:ea typeface="Calibri" panose="020F0502020204030204" pitchFamily="34" charset="0"/>
            </a:rPr>
            <a:t>ОТ ОБЩЕГО КОЛИЧЕСТВА ПОЗИЦИЙ, ПРЕДУСМОТРЕННЫХ ПЛАНАМИ-ГРАФИКАМИ</a:t>
          </a:r>
        </a:p>
        <a:p xmlns:a="http://schemas.openxmlformats.org/drawingml/2006/main">
          <a:pPr algn="ctr">
            <a:lnSpc>
              <a:spcPct val="106000"/>
            </a:lnSpc>
            <a:spcAft>
              <a:spcPts val="0"/>
            </a:spcAft>
          </a:pPr>
          <a:r>
            <a:rPr lang="ru-RU" sz="1000" baseline="0">
              <a:solidFill>
                <a:srgbClr val="000000"/>
              </a:solidFill>
              <a:effectLst/>
              <a:ea typeface="Calibri" panose="020F0502020204030204" pitchFamily="34" charset="0"/>
            </a:rPr>
            <a:t>В РАМКАХ РЕАЛИЗАЦИИ ГОСУДАРСТВЕННЫХ ПРОГРАММ РФ И </a:t>
          </a:r>
          <a:r>
            <a:rPr lang="ru-RU" sz="1100" b="1" baseline="0">
              <a:solidFill>
                <a:schemeClr val="accent1">
                  <a:lumMod val="50000"/>
                </a:schemeClr>
              </a:solidFill>
              <a:effectLst/>
              <a:ea typeface="Calibri" panose="020F0502020204030204" pitchFamily="34" charset="0"/>
            </a:rPr>
            <a:t>14% </a:t>
          </a:r>
          <a:r>
            <a:rPr lang="ru-RU" sz="1000" baseline="0">
              <a:solidFill>
                <a:srgbClr val="000000"/>
              </a:solidFill>
              <a:effectLst/>
              <a:ea typeface="Calibri" panose="020F0502020204030204" pitchFamily="34" charset="0"/>
            </a:rPr>
            <a:t>ОТ ОБЩЕГО КОЛИЧЕСТВА ИЗВЕЩЕНИЙ, РАЗМЕЩЕННЫХ ЗАКАЗЧИКАМИ)</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0.66794</cdr:x>
      <cdr:y>0.33959</cdr:y>
    </cdr:from>
    <cdr:to>
      <cdr:x>0.98698</cdr:x>
      <cdr:y>0.92173</cdr:y>
    </cdr:to>
    <cdr:sp macro="" textlink="">
      <cdr:nvSpPr>
        <cdr:cNvPr id="2" name="Прямоугольник 1"/>
        <cdr:cNvSpPr/>
      </cdr:nvSpPr>
      <cdr:spPr>
        <a:xfrm xmlns:a="http://schemas.openxmlformats.org/drawingml/2006/main">
          <a:off x="6680235" y="967563"/>
          <a:ext cx="3190799" cy="1658678"/>
        </a:xfrm>
        <a:prstGeom xmlns:a="http://schemas.openxmlformats.org/drawingml/2006/main" prst="rect">
          <a:avLst/>
        </a:prstGeom>
        <a:ln xmlns:a="http://schemas.openxmlformats.org/drawingml/2006/main" w="285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ОБЩИЙ ОБЪЕМ РАЗМЕЩЕННЫХ ИЗВЕЩЕНИЙ</a:t>
          </a:r>
        </a:p>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В РАМКАХ РЕАЛИЗАЦИИ ГОСУДАРСТВЕННЫХ ПРОГРАММ РФ</a:t>
          </a:r>
          <a:r>
            <a:rPr lang="ru-RU" sz="1000" baseline="0">
              <a:solidFill>
                <a:srgbClr val="000000"/>
              </a:solidFill>
              <a:effectLst/>
              <a:ea typeface="Calibri" panose="020F0502020204030204" pitchFamily="34" charset="0"/>
            </a:rPr>
            <a:t> СОСТАВИЛ </a:t>
          </a:r>
          <a:r>
            <a:rPr lang="ru-RU" sz="1100" b="1" baseline="0">
              <a:solidFill>
                <a:schemeClr val="accent1">
                  <a:lumMod val="50000"/>
                </a:schemeClr>
              </a:solidFill>
              <a:effectLst/>
              <a:ea typeface="Calibri" panose="020F0502020204030204" pitchFamily="34" charset="0"/>
            </a:rPr>
            <a:t>2,05 ТРЛН РУБ</a:t>
          </a:r>
          <a:r>
            <a:rPr lang="ru-RU" sz="1000" baseline="0">
              <a:solidFill>
                <a:srgbClr val="000000"/>
              </a:solidFill>
              <a:effectLst/>
              <a:ea typeface="Calibri" panose="020F0502020204030204" pitchFamily="34" charset="0"/>
            </a:rPr>
            <a:t>.</a:t>
          </a:r>
          <a:r>
            <a:rPr lang="ru-RU" sz="1100" b="1" baseline="0">
              <a:solidFill>
                <a:schemeClr val="accent1">
                  <a:lumMod val="50000"/>
                </a:schemeClr>
              </a:solidFill>
              <a:effectLst/>
              <a:ea typeface="Calibri" panose="020F0502020204030204" pitchFamily="34" charset="0"/>
            </a:rPr>
            <a:t> </a:t>
          </a:r>
          <a:endParaRPr lang="ru-RU" sz="1000" b="0" baseline="0">
            <a:solidFill>
              <a:srgbClr val="000000"/>
            </a:solidFill>
            <a:effectLst/>
            <a:ea typeface="Calibri" panose="020F0502020204030204" pitchFamily="34" charset="0"/>
          </a:endParaRPr>
        </a:p>
        <a:p xmlns:a="http://schemas.openxmlformats.org/drawingml/2006/main">
          <a:pPr algn="ctr">
            <a:lnSpc>
              <a:spcPct val="106000"/>
            </a:lnSpc>
            <a:spcAft>
              <a:spcPts val="0"/>
            </a:spcAft>
          </a:pPr>
          <a:r>
            <a:rPr lang="ru-RU" sz="1000" baseline="0">
              <a:solidFill>
                <a:srgbClr val="000000"/>
              </a:solidFill>
              <a:effectLst/>
              <a:ea typeface="Calibri" panose="020F0502020204030204" pitchFamily="34" charset="0"/>
            </a:rPr>
            <a:t>(</a:t>
          </a:r>
          <a:r>
            <a:rPr lang="ru-RU" sz="1100" b="1" baseline="0">
              <a:solidFill>
                <a:schemeClr val="accent1">
                  <a:lumMod val="50000"/>
                </a:schemeClr>
              </a:solidFill>
              <a:effectLst/>
              <a:ea typeface="Calibri" panose="020F0502020204030204" pitchFamily="34" charset="0"/>
            </a:rPr>
            <a:t>59% </a:t>
          </a:r>
          <a:r>
            <a:rPr lang="ru-RU" sz="1000" baseline="0">
              <a:solidFill>
                <a:srgbClr val="000000"/>
              </a:solidFill>
              <a:effectLst/>
              <a:ea typeface="Calibri" panose="020F0502020204030204" pitchFamily="34" charset="0"/>
            </a:rPr>
            <a:t>ОТ ОБЩЕГО ОБЪЕМА ПОЗИЦИЙ,ПРЕДУСМОТРЕННЫХ ПЛАНАМИ-ГРАФИКАМИ В РАМКАХ РЕАЛИЗАЦИИ</a:t>
          </a:r>
        </a:p>
        <a:p xmlns:a="http://schemas.openxmlformats.org/drawingml/2006/main">
          <a:pPr algn="ctr">
            <a:lnSpc>
              <a:spcPct val="106000"/>
            </a:lnSpc>
            <a:spcAft>
              <a:spcPts val="0"/>
            </a:spcAft>
          </a:pPr>
          <a:r>
            <a:rPr lang="ru-RU" sz="1000" baseline="0">
              <a:solidFill>
                <a:srgbClr val="000000"/>
              </a:solidFill>
              <a:effectLst/>
              <a:ea typeface="Calibri" panose="020F0502020204030204" pitchFamily="34" charset="0"/>
            </a:rPr>
            <a:t>ГОСУДАРСТВЕННЫХ ПРОГРАММ РФ И </a:t>
          </a:r>
          <a:r>
            <a:rPr lang="ru-RU" sz="1100" b="1" baseline="0">
              <a:solidFill>
                <a:schemeClr val="accent1">
                  <a:lumMod val="50000"/>
                </a:schemeClr>
              </a:solidFill>
              <a:effectLst/>
              <a:ea typeface="Calibri" panose="020F0502020204030204" pitchFamily="34" charset="0"/>
            </a:rPr>
            <a:t>25%</a:t>
          </a:r>
        </a:p>
        <a:p xmlns:a="http://schemas.openxmlformats.org/drawingml/2006/main">
          <a:pPr algn="ctr">
            <a:lnSpc>
              <a:spcPct val="106000"/>
            </a:lnSpc>
            <a:spcAft>
              <a:spcPts val="0"/>
            </a:spcAft>
          </a:pPr>
          <a:r>
            <a:rPr lang="ru-RU" sz="1100" b="1" baseline="0">
              <a:solidFill>
                <a:schemeClr val="accent1">
                  <a:lumMod val="50000"/>
                </a:schemeClr>
              </a:solidFill>
              <a:effectLst/>
              <a:ea typeface="Calibri" panose="020F0502020204030204" pitchFamily="34" charset="0"/>
            </a:rPr>
            <a:t> </a:t>
          </a:r>
          <a:r>
            <a:rPr lang="ru-RU" sz="1000" baseline="0">
              <a:solidFill>
                <a:srgbClr val="000000"/>
              </a:solidFill>
              <a:effectLst/>
              <a:ea typeface="Calibri" panose="020F0502020204030204" pitchFamily="34" charset="0"/>
            </a:rPr>
            <a:t>ОТ ОБЩЕГО ОБЪЕМА  ИЗВЕЩЕНИЙ, РАЗМЕЩЕННЫХ ЗАКАЗЧИКАМИ)</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0.78127</cdr:x>
      <cdr:y>0.26855</cdr:y>
    </cdr:from>
    <cdr:to>
      <cdr:x>0.82849</cdr:x>
      <cdr:y>0.36415</cdr:y>
    </cdr:to>
    <cdr:sp macro="" textlink="">
      <cdr:nvSpPr>
        <cdr:cNvPr id="2" name="Прямоугольник 1"/>
        <cdr:cNvSpPr/>
      </cdr:nvSpPr>
      <cdr:spPr>
        <a:xfrm xmlns:a="http://schemas.openxmlformats.org/drawingml/2006/main">
          <a:off x="7880605" y="744714"/>
          <a:ext cx="476307" cy="26510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userShapes>
</file>

<file path=word/drawings/drawing13.xml><?xml version="1.0" encoding="utf-8"?>
<c:userShapes xmlns:c="http://schemas.openxmlformats.org/drawingml/2006/chart">
  <cdr:relSizeAnchor xmlns:cdr="http://schemas.openxmlformats.org/drawingml/2006/chartDrawing">
    <cdr:from>
      <cdr:x>0.74915</cdr:x>
      <cdr:y>0.26413</cdr:y>
    </cdr:from>
    <cdr:to>
      <cdr:x>0.80302</cdr:x>
      <cdr:y>0.34308</cdr:y>
    </cdr:to>
    <cdr:sp macro="" textlink="">
      <cdr:nvSpPr>
        <cdr:cNvPr id="2" name="Прямоугольник 1"/>
        <cdr:cNvSpPr/>
      </cdr:nvSpPr>
      <cdr:spPr>
        <a:xfrm xmlns:a="http://schemas.openxmlformats.org/drawingml/2006/main">
          <a:off x="7490057" y="860417"/>
          <a:ext cx="538575" cy="25718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userShapes>
</file>

<file path=word/drawings/drawing14.xml><?xml version="1.0" encoding="utf-8"?>
<c:userShapes xmlns:c="http://schemas.openxmlformats.org/drawingml/2006/chart">
  <cdr:relSizeAnchor xmlns:cdr="http://schemas.openxmlformats.org/drawingml/2006/chartDrawing">
    <cdr:from>
      <cdr:x>0.72077</cdr:x>
      <cdr:y>0.12684</cdr:y>
    </cdr:from>
    <cdr:to>
      <cdr:x>0.9913</cdr:x>
      <cdr:y>0.49558</cdr:y>
    </cdr:to>
    <cdr:sp macro="" textlink="">
      <cdr:nvSpPr>
        <cdr:cNvPr id="2" name="Прямоугольник 1"/>
        <cdr:cNvSpPr/>
      </cdr:nvSpPr>
      <cdr:spPr>
        <a:xfrm xmlns:a="http://schemas.openxmlformats.org/drawingml/2006/main">
          <a:off x="7105650" y="409576"/>
          <a:ext cx="2667000" cy="1190624"/>
        </a:xfrm>
        <a:prstGeom xmlns:a="http://schemas.openxmlformats.org/drawingml/2006/main" prst="rect">
          <a:avLst/>
        </a:prstGeom>
        <a:ln xmlns:a="http://schemas.openxmlformats.org/drawingml/2006/main" w="285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ОБЩЕЕ КОЛИЧЕСТВО КОНТРАКТОВ,</a:t>
          </a:r>
          <a:r>
            <a:rPr lang="ru-RU" sz="1000" baseline="0">
              <a:solidFill>
                <a:srgbClr val="000000"/>
              </a:solidFill>
              <a:effectLst/>
              <a:ea typeface="Calibri" panose="020F0502020204030204" pitchFamily="34" charset="0"/>
            </a:rPr>
            <a:t> ЗАКЛЮЧЕННЫХ </a:t>
          </a:r>
          <a:r>
            <a:rPr lang="ru-RU" sz="1000">
              <a:solidFill>
                <a:srgbClr val="000000"/>
              </a:solidFill>
              <a:effectLst/>
              <a:ea typeface="Calibri" panose="020F0502020204030204" pitchFamily="34" charset="0"/>
            </a:rPr>
            <a:t>В РАМКАХ РЕАЛИЗАЦИИ  ГОСУДАРСТВЕННХИ ПРОГРАММ РФ</a:t>
          </a:r>
          <a:r>
            <a:rPr lang="ru-RU" sz="1000" baseline="0">
              <a:solidFill>
                <a:srgbClr val="000000"/>
              </a:solidFill>
              <a:effectLst/>
              <a:ea typeface="Calibri" panose="020F0502020204030204" pitchFamily="34" charset="0"/>
            </a:rPr>
            <a:t> СОСТАВИЛО </a:t>
          </a:r>
          <a:r>
            <a:rPr lang="ru-RU" sz="1100" b="1" baseline="0">
              <a:solidFill>
                <a:schemeClr val="accent1">
                  <a:lumMod val="50000"/>
                </a:schemeClr>
              </a:solidFill>
              <a:effectLst/>
              <a:ea typeface="Calibri" panose="020F0502020204030204" pitchFamily="34" charset="0"/>
            </a:rPr>
            <a:t>1,17 МЛН </a:t>
          </a:r>
          <a:r>
            <a:rPr lang="ru-RU" sz="1100" b="0" baseline="0">
              <a:solidFill>
                <a:sysClr val="windowText" lastClr="000000"/>
              </a:solidFill>
              <a:effectLst/>
              <a:ea typeface="Calibri" panose="020F0502020204030204" pitchFamily="34" charset="0"/>
            </a:rPr>
            <a:t>(</a:t>
          </a:r>
          <a:r>
            <a:rPr lang="ru-RU" sz="1100" b="1" baseline="0">
              <a:solidFill>
                <a:schemeClr val="accent1">
                  <a:lumMod val="50000"/>
                </a:schemeClr>
              </a:solidFill>
              <a:effectLst/>
              <a:ea typeface="Calibri" panose="020F0502020204030204" pitchFamily="34" charset="0"/>
            </a:rPr>
            <a:t>33% </a:t>
          </a:r>
          <a:r>
            <a:rPr lang="ru-RU" sz="1000" baseline="0">
              <a:solidFill>
                <a:srgbClr val="000000"/>
              </a:solidFill>
              <a:effectLst/>
              <a:ea typeface="Calibri" panose="020F0502020204030204" pitchFamily="34" charset="0"/>
            </a:rPr>
            <a:t>ОТ ОБЩЕГО КОЛИЧЕСТВА КОНТРАКТОВ, ЗАКЛЮЧЕННЫХ ЗАКАЗЧИКАМИ В 2018 ГОДУ)</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0.70051</cdr:x>
      <cdr:y>0.53752</cdr:y>
    </cdr:from>
    <cdr:to>
      <cdr:x>0.96616</cdr:x>
      <cdr:y>0.90909</cdr:y>
    </cdr:to>
    <cdr:sp macro="" textlink="">
      <cdr:nvSpPr>
        <cdr:cNvPr id="2" name="Прямоугольник 1"/>
        <cdr:cNvSpPr/>
      </cdr:nvSpPr>
      <cdr:spPr>
        <a:xfrm xmlns:a="http://schemas.openxmlformats.org/drawingml/2006/main">
          <a:off x="6992631" y="1464284"/>
          <a:ext cx="2651771" cy="1012215"/>
        </a:xfrm>
        <a:prstGeom xmlns:a="http://schemas.openxmlformats.org/drawingml/2006/main" prst="rect">
          <a:avLst/>
        </a:prstGeom>
        <a:ln xmlns:a="http://schemas.openxmlformats.org/drawingml/2006/main" w="285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6000"/>
            </a:lnSpc>
            <a:spcAft>
              <a:spcPts val="0"/>
            </a:spcAft>
          </a:pPr>
          <a:r>
            <a:rPr lang="ru-RU" sz="1000">
              <a:solidFill>
                <a:srgbClr val="000000"/>
              </a:solidFill>
              <a:effectLst/>
              <a:ea typeface="Calibri" panose="020F0502020204030204" pitchFamily="34" charset="0"/>
            </a:rPr>
            <a:t>ОБЩИЙ ОБЪЕМ КОНТРАКТОВ,</a:t>
          </a:r>
          <a:r>
            <a:rPr lang="ru-RU" sz="1000" baseline="0">
              <a:solidFill>
                <a:srgbClr val="000000"/>
              </a:solidFill>
              <a:effectLst/>
              <a:ea typeface="Calibri" panose="020F0502020204030204" pitchFamily="34" charset="0"/>
            </a:rPr>
            <a:t> ЗАКЛЮЧЕННЫХ  </a:t>
          </a:r>
          <a:r>
            <a:rPr lang="ru-RU" sz="1000">
              <a:solidFill>
                <a:srgbClr val="000000"/>
              </a:solidFill>
              <a:effectLst/>
              <a:ea typeface="Calibri" panose="020F0502020204030204" pitchFamily="34" charset="0"/>
            </a:rPr>
            <a:t>В РАМКАХ РЕАЛИЗАЦИИ  ГОСУДАРСТВЕННЫХ ПРОГРАММ РФ,</a:t>
          </a:r>
          <a:r>
            <a:rPr lang="ru-RU" sz="1000" baseline="0">
              <a:solidFill>
                <a:srgbClr val="000000"/>
              </a:solidFill>
              <a:effectLst/>
              <a:ea typeface="Calibri" panose="020F0502020204030204" pitchFamily="34" charset="0"/>
            </a:rPr>
            <a:t> СОСТАВИЛ </a:t>
          </a:r>
          <a:r>
            <a:rPr lang="ru-RU" sz="1100" b="1" baseline="0">
              <a:solidFill>
                <a:schemeClr val="accent1">
                  <a:lumMod val="50000"/>
                </a:schemeClr>
              </a:solidFill>
              <a:effectLst/>
              <a:ea typeface="Calibri" panose="020F0502020204030204" pitchFamily="34" charset="0"/>
            </a:rPr>
            <a:t>3,7 ТРЛН РУБ</a:t>
          </a:r>
          <a:r>
            <a:rPr lang="ru-RU" sz="1000" baseline="0">
              <a:solidFill>
                <a:srgbClr val="000000"/>
              </a:solidFill>
              <a:effectLst/>
              <a:ea typeface="Calibri" panose="020F0502020204030204" pitchFamily="34" charset="0"/>
            </a:rPr>
            <a:t>.</a:t>
          </a:r>
          <a:r>
            <a:rPr lang="ru-RU" sz="1100" b="1" baseline="0">
              <a:solidFill>
                <a:schemeClr val="accent1">
                  <a:lumMod val="50000"/>
                </a:schemeClr>
              </a:solidFill>
              <a:effectLst/>
              <a:ea typeface="Calibri" panose="020F0502020204030204" pitchFamily="34" charset="0"/>
            </a:rPr>
            <a:t>  </a:t>
          </a:r>
          <a:r>
            <a:rPr lang="ru-RU" sz="1000" baseline="0">
              <a:solidFill>
                <a:srgbClr val="000000"/>
              </a:solidFill>
              <a:effectLst/>
              <a:ea typeface="Calibri" panose="020F0502020204030204" pitchFamily="34" charset="0"/>
            </a:rPr>
            <a:t>(</a:t>
          </a:r>
          <a:r>
            <a:rPr lang="ru-RU" sz="1100" b="1" baseline="0">
              <a:solidFill>
                <a:schemeClr val="accent1">
                  <a:lumMod val="50000"/>
                </a:schemeClr>
              </a:solidFill>
              <a:effectLst/>
              <a:ea typeface="Calibri" panose="020F0502020204030204" pitchFamily="34" charset="0"/>
            </a:rPr>
            <a:t>54% </a:t>
          </a:r>
          <a:r>
            <a:rPr lang="ru-RU" sz="1000" baseline="0">
              <a:solidFill>
                <a:srgbClr val="000000"/>
              </a:solidFill>
              <a:effectLst/>
              <a:ea typeface="Calibri" panose="020F0502020204030204" pitchFamily="34" charset="0"/>
            </a:rPr>
            <a:t>ОТ ОБЩЕГО ОБЪЕМА КОНТРАКТОВ, ЗАКЛЮЧЕННЫХ ЗАКАЗЧИКАМИ В ОТЧЕТНОМ ПЕРИОДЕ)</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0.75774</cdr:x>
      <cdr:y>0.27992</cdr:y>
    </cdr:from>
    <cdr:to>
      <cdr:x>0.80541</cdr:x>
      <cdr:y>0.36398</cdr:y>
    </cdr:to>
    <cdr:sp macro="" textlink="">
      <cdr:nvSpPr>
        <cdr:cNvPr id="2" name="Прямоугольник 1"/>
        <cdr:cNvSpPr/>
      </cdr:nvSpPr>
      <cdr:spPr>
        <a:xfrm xmlns:a="http://schemas.openxmlformats.org/drawingml/2006/main">
          <a:off x="7571116" y="795965"/>
          <a:ext cx="476305" cy="23901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userShapes>
</file>

<file path=word/drawings/drawing17.xml><?xml version="1.0" encoding="utf-8"?>
<c:userShapes xmlns:c="http://schemas.openxmlformats.org/drawingml/2006/chart">
  <cdr:relSizeAnchor xmlns:cdr="http://schemas.openxmlformats.org/drawingml/2006/chartDrawing">
    <cdr:from>
      <cdr:x>0.76303</cdr:x>
      <cdr:y>0.28785</cdr:y>
    </cdr:from>
    <cdr:to>
      <cdr:x>0.81047</cdr:x>
      <cdr:y>0.36202</cdr:y>
    </cdr:to>
    <cdr:sp macro="" textlink="">
      <cdr:nvSpPr>
        <cdr:cNvPr id="2" name="Прямоугольник 1"/>
        <cdr:cNvSpPr/>
      </cdr:nvSpPr>
      <cdr:spPr>
        <a:xfrm xmlns:a="http://schemas.openxmlformats.org/drawingml/2006/main">
          <a:off x="7660362" y="916862"/>
          <a:ext cx="476267" cy="23624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dr:relSizeAnchor xmlns:cdr="http://schemas.openxmlformats.org/drawingml/2006/chartDrawing">
    <cdr:from>
      <cdr:x>0.84768</cdr:x>
      <cdr:y>0.87486</cdr:y>
    </cdr:from>
    <cdr:to>
      <cdr:x>0.89512</cdr:x>
      <cdr:y>0.94903</cdr:y>
    </cdr:to>
    <cdr:sp macro="" textlink="">
      <cdr:nvSpPr>
        <cdr:cNvPr id="3" name="Прямоугольник 2"/>
        <cdr:cNvSpPr/>
      </cdr:nvSpPr>
      <cdr:spPr>
        <a:xfrm xmlns:a="http://schemas.openxmlformats.org/drawingml/2006/main">
          <a:off x="8510205" y="2786567"/>
          <a:ext cx="476267" cy="236244"/>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2018</a:t>
          </a:r>
        </a:p>
      </cdr:txBody>
    </cdr:sp>
  </cdr:relSizeAnchor>
</c:userShapes>
</file>

<file path=word/drawings/drawing18.xml><?xml version="1.0" encoding="utf-8"?>
<c:userShapes xmlns:c="http://schemas.openxmlformats.org/drawingml/2006/chart">
  <cdr:relSizeAnchor xmlns:cdr="http://schemas.openxmlformats.org/drawingml/2006/chartDrawing">
    <cdr:from>
      <cdr:x>0.89557</cdr:x>
      <cdr:y>0.71461</cdr:y>
    </cdr:from>
    <cdr:to>
      <cdr:x>0.94253</cdr:x>
      <cdr:y>0.75103</cdr:y>
    </cdr:to>
    <cdr:sp macro="" textlink="">
      <cdr:nvSpPr>
        <cdr:cNvPr id="2" name="Прямоугольник 1"/>
        <cdr:cNvSpPr/>
      </cdr:nvSpPr>
      <cdr:spPr>
        <a:xfrm xmlns:a="http://schemas.openxmlformats.org/drawingml/2006/main">
          <a:off x="9083675" y="5045075"/>
          <a:ext cx="476250" cy="257175"/>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2018</a:t>
          </a:r>
        </a:p>
      </cdr:txBody>
    </cdr:sp>
  </cdr:relSizeAnchor>
  <cdr:relSizeAnchor xmlns:cdr="http://schemas.openxmlformats.org/drawingml/2006/chartDrawing">
    <cdr:from>
      <cdr:x>0.80542</cdr:x>
      <cdr:y>0.30176</cdr:y>
    </cdr:from>
    <cdr:to>
      <cdr:x>0.85238</cdr:x>
      <cdr:y>0.33819</cdr:y>
    </cdr:to>
    <cdr:sp macro="" textlink="">
      <cdr:nvSpPr>
        <cdr:cNvPr id="3" name="Прямоугольник 2"/>
        <cdr:cNvSpPr/>
      </cdr:nvSpPr>
      <cdr:spPr>
        <a:xfrm xmlns:a="http://schemas.openxmlformats.org/drawingml/2006/main">
          <a:off x="8169275" y="2130425"/>
          <a:ext cx="476250" cy="257175"/>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userShapes>
</file>

<file path=word/drawings/drawing19.xml><?xml version="1.0" encoding="utf-8"?>
<c:userShapes xmlns:c="http://schemas.openxmlformats.org/drawingml/2006/chart">
  <cdr:relSizeAnchor xmlns:cdr="http://schemas.openxmlformats.org/drawingml/2006/chartDrawing">
    <cdr:from>
      <cdr:x>0.82114</cdr:x>
      <cdr:y>0.78773</cdr:y>
    </cdr:from>
    <cdr:to>
      <cdr:x>0.86824</cdr:x>
      <cdr:y>0.82455</cdr:y>
    </cdr:to>
    <cdr:sp macro="" textlink="">
      <cdr:nvSpPr>
        <cdr:cNvPr id="2" name="Прямоугольник 1"/>
        <cdr:cNvSpPr/>
      </cdr:nvSpPr>
      <cdr:spPr>
        <a:xfrm xmlns:a="http://schemas.openxmlformats.org/drawingml/2006/main">
          <a:off x="8302625" y="5502275"/>
          <a:ext cx="476250" cy="257175"/>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2018</a:t>
          </a:r>
        </a:p>
      </cdr:txBody>
    </cdr:sp>
  </cdr:relSizeAnchor>
  <cdr:relSizeAnchor xmlns:cdr="http://schemas.openxmlformats.org/drawingml/2006/chartDrawing">
    <cdr:from>
      <cdr:x>0.76179</cdr:x>
      <cdr:y>0.26545</cdr:y>
    </cdr:from>
    <cdr:to>
      <cdr:x>0.80889</cdr:x>
      <cdr:y>0.30227</cdr:y>
    </cdr:to>
    <cdr:sp macro="" textlink="">
      <cdr:nvSpPr>
        <cdr:cNvPr id="3" name="Прямоугольник 2"/>
        <cdr:cNvSpPr/>
      </cdr:nvSpPr>
      <cdr:spPr>
        <a:xfrm xmlns:a="http://schemas.openxmlformats.org/drawingml/2006/main">
          <a:off x="7702550" y="1854200"/>
          <a:ext cx="476250" cy="257175"/>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b="1"/>
            <a:t>2017</a:t>
          </a:r>
        </a:p>
      </cdr:txBody>
    </cdr:sp>
  </cdr:relSizeAnchor>
</c:userShapes>
</file>

<file path=word/drawings/drawing2.xml><?xml version="1.0" encoding="utf-8"?>
<c:userShapes xmlns:c="http://schemas.openxmlformats.org/drawingml/2006/chart">
  <cdr:relSizeAnchor xmlns:cdr="http://schemas.openxmlformats.org/drawingml/2006/chartDrawing">
    <cdr:from>
      <cdr:x>0.6177</cdr:x>
      <cdr:y>0.40591</cdr:y>
    </cdr:from>
    <cdr:to>
      <cdr:x>0.76533</cdr:x>
      <cdr:y>0.44906</cdr:y>
    </cdr:to>
    <cdr:sp macro="" textlink="">
      <cdr:nvSpPr>
        <cdr:cNvPr id="2" name="Прямоугольник 1"/>
        <cdr:cNvSpPr/>
      </cdr:nvSpPr>
      <cdr:spPr>
        <a:xfrm xmlns:a="http://schemas.openxmlformats.org/drawingml/2006/main">
          <a:off x="3106554" y="1178196"/>
          <a:ext cx="742431" cy="12523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700"/>
            <a:t>по количеству</a:t>
          </a:r>
        </a:p>
      </cdr:txBody>
    </cdr:sp>
  </cdr:relSizeAnchor>
  <cdr:relSizeAnchor xmlns:cdr="http://schemas.openxmlformats.org/drawingml/2006/chartDrawing">
    <cdr:from>
      <cdr:x>0.82944</cdr:x>
      <cdr:y>0.86037</cdr:y>
    </cdr:from>
    <cdr:to>
      <cdr:x>0.95772</cdr:x>
      <cdr:y>0.91132</cdr:y>
    </cdr:to>
    <cdr:sp macro="" textlink="">
      <cdr:nvSpPr>
        <cdr:cNvPr id="3" name="Прямоугольник 2"/>
        <cdr:cNvSpPr/>
      </cdr:nvSpPr>
      <cdr:spPr>
        <a:xfrm xmlns:a="http://schemas.openxmlformats.org/drawingml/2006/main">
          <a:off x="4171411" y="2497295"/>
          <a:ext cx="645138" cy="14789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700"/>
            <a:t>по объему</a:t>
          </a:r>
        </a:p>
      </cdr:txBody>
    </cdr:sp>
  </cdr:relSizeAnchor>
</c:userShapes>
</file>

<file path=word/drawings/drawing20.xml><?xml version="1.0" encoding="utf-8"?>
<c:userShapes xmlns:c="http://schemas.openxmlformats.org/drawingml/2006/chart">
  <cdr:relSizeAnchor xmlns:cdr="http://schemas.openxmlformats.org/drawingml/2006/chartDrawing">
    <cdr:from>
      <cdr:x>0.65625</cdr:x>
      <cdr:y>0.13487</cdr:y>
    </cdr:from>
    <cdr:to>
      <cdr:x>0.75368</cdr:x>
      <cdr:y>1</cdr:y>
    </cdr:to>
    <cdr:sp macro="" textlink="">
      <cdr:nvSpPr>
        <cdr:cNvPr id="3" name="Левая фигурная скобка 2"/>
        <cdr:cNvSpPr/>
      </cdr:nvSpPr>
      <cdr:spPr>
        <a:xfrm xmlns:a="http://schemas.openxmlformats.org/drawingml/2006/main" rot="10800000">
          <a:off x="3200400" y="919800"/>
          <a:ext cx="475130" cy="5900100"/>
        </a:xfrm>
        <a:prstGeom xmlns:a="http://schemas.openxmlformats.org/drawingml/2006/main" prst="leftBrace">
          <a:avLst>
            <a:gd name="adj1" fmla="val 8333"/>
            <a:gd name="adj2" fmla="val 21645"/>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0.74527</cdr:x>
      <cdr:y>0.80028</cdr:y>
    </cdr:from>
    <cdr:to>
      <cdr:x>0.98633</cdr:x>
      <cdr:y>0.96508</cdr:y>
    </cdr:to>
    <cdr:sp macro="" textlink="">
      <cdr:nvSpPr>
        <cdr:cNvPr id="4" name="Прямоугольник 3"/>
        <cdr:cNvSpPr/>
      </cdr:nvSpPr>
      <cdr:spPr>
        <a:xfrm xmlns:a="http://schemas.openxmlformats.org/drawingml/2006/main">
          <a:off x="3634545" y="5457825"/>
          <a:ext cx="1175579" cy="112394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900" b="1"/>
            <a:t>995,9  МЛРД РУБ </a:t>
          </a:r>
          <a:r>
            <a:rPr lang="ru-RU" sz="900"/>
            <a:t>ИЛИ </a:t>
          </a:r>
          <a:r>
            <a:rPr lang="ru-RU" sz="1000" b="1"/>
            <a:t>12 %</a:t>
          </a:r>
          <a:r>
            <a:rPr lang="ru-RU" sz="900"/>
            <a:t> </a:t>
          </a:r>
        </a:p>
        <a:p xmlns:a="http://schemas.openxmlformats.org/drawingml/2006/main">
          <a:pPr algn="ctr"/>
          <a:r>
            <a:rPr lang="ru-RU" sz="900"/>
            <a:t>ОТ СУММАРНОЙ</a:t>
          </a:r>
          <a:r>
            <a:rPr lang="ru-RU" sz="900" baseline="0"/>
            <a:t> СТОИМОСТИ РАЗМЕЩЕННЫХ ИЗВЕЩЕНИЙ</a:t>
          </a:r>
          <a:endParaRPr lang="ru-RU" sz="900"/>
        </a:p>
      </cdr:txBody>
    </cdr:sp>
  </cdr:relSizeAnchor>
</c:userShapes>
</file>

<file path=word/drawings/drawing21.xml><?xml version="1.0" encoding="utf-8"?>
<c:userShapes xmlns:c="http://schemas.openxmlformats.org/drawingml/2006/chart">
  <cdr:relSizeAnchor xmlns:cdr="http://schemas.openxmlformats.org/drawingml/2006/chartDrawing">
    <cdr:from>
      <cdr:x>0.28947</cdr:x>
      <cdr:y>0.12964</cdr:y>
    </cdr:from>
    <cdr:to>
      <cdr:x>0.39215</cdr:x>
      <cdr:y>0.98883</cdr:y>
    </cdr:to>
    <cdr:sp macro="" textlink="">
      <cdr:nvSpPr>
        <cdr:cNvPr id="2" name="Левая фигурная скобка 1"/>
        <cdr:cNvSpPr/>
      </cdr:nvSpPr>
      <cdr:spPr>
        <a:xfrm xmlns:a="http://schemas.openxmlformats.org/drawingml/2006/main">
          <a:off x="1466850" y="884137"/>
          <a:ext cx="520301" cy="5859563"/>
        </a:xfrm>
        <a:prstGeom xmlns:a="http://schemas.openxmlformats.org/drawingml/2006/main" prst="leftBrace">
          <a:avLst>
            <a:gd name="adj1" fmla="val 8333"/>
            <a:gd name="adj2" fmla="val 84405"/>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0.03947</cdr:x>
      <cdr:y>0.79888</cdr:y>
    </cdr:from>
    <cdr:to>
      <cdr:x>0.29887</cdr:x>
      <cdr:y>0.96508</cdr:y>
    </cdr:to>
    <cdr:sp macro="" textlink="">
      <cdr:nvSpPr>
        <cdr:cNvPr id="3" name="Прямоугольник 2"/>
        <cdr:cNvSpPr/>
      </cdr:nvSpPr>
      <cdr:spPr>
        <a:xfrm xmlns:a="http://schemas.openxmlformats.org/drawingml/2006/main">
          <a:off x="200006" y="5448300"/>
          <a:ext cx="1314458" cy="113344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900" b="1"/>
            <a:t>866,8 МЛРД РУБ. </a:t>
          </a:r>
        </a:p>
        <a:p xmlns:a="http://schemas.openxmlformats.org/drawingml/2006/main">
          <a:pPr algn="ctr"/>
          <a:r>
            <a:rPr lang="ru-RU" sz="900"/>
            <a:t>ИЛИ  </a:t>
          </a:r>
          <a:r>
            <a:rPr lang="ru-RU" sz="1000" b="1"/>
            <a:t>13 %</a:t>
          </a:r>
          <a:r>
            <a:rPr lang="ru-RU" sz="1000"/>
            <a:t> </a:t>
          </a:r>
          <a:endParaRPr lang="ru-RU" sz="900"/>
        </a:p>
        <a:p xmlns:a="http://schemas.openxmlformats.org/drawingml/2006/main">
          <a:pPr algn="ctr"/>
          <a:r>
            <a:rPr lang="ru-RU" sz="900"/>
            <a:t>ОТ СУММАРНОЙ</a:t>
          </a:r>
          <a:r>
            <a:rPr lang="ru-RU" sz="900" baseline="0"/>
            <a:t> СТОИМОСТИ ЗАКЛЮЧЕННЫХ КОНТРАКТОВ</a:t>
          </a:r>
          <a:endParaRPr lang="ru-RU" sz="900"/>
        </a:p>
      </cdr:txBody>
    </cdr:sp>
  </cdr:relSizeAnchor>
</c:userShapes>
</file>

<file path=word/drawings/drawing3.xml><?xml version="1.0" encoding="utf-8"?>
<c:userShapes xmlns:c="http://schemas.openxmlformats.org/drawingml/2006/chart">
  <cdr:relSizeAnchor xmlns:cdr="http://schemas.openxmlformats.org/drawingml/2006/chartDrawing">
    <cdr:from>
      <cdr:x>0.57486</cdr:x>
      <cdr:y>0.52203</cdr:y>
    </cdr:from>
    <cdr:to>
      <cdr:x>0.95379</cdr:x>
      <cdr:y>0.80339</cdr:y>
    </cdr:to>
    <cdr:sp macro="" textlink="">
      <cdr:nvSpPr>
        <cdr:cNvPr id="2" name="Прямоугольник 1"/>
        <cdr:cNvSpPr/>
      </cdr:nvSpPr>
      <cdr:spPr>
        <a:xfrm xmlns:a="http://schemas.openxmlformats.org/drawingml/2006/main">
          <a:off x="2962275" y="1466850"/>
          <a:ext cx="1952625" cy="790576"/>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900" baseline="0"/>
            <a:t>Объем размещенных извещений вырос </a:t>
          </a:r>
          <a:r>
            <a:rPr lang="ru-RU" sz="900" b="1" baseline="0"/>
            <a:t>на 14%</a:t>
          </a:r>
        </a:p>
        <a:p xmlns:a="http://schemas.openxmlformats.org/drawingml/2006/main">
          <a:pPr algn="ctr"/>
          <a:endParaRPr lang="ru-RU" sz="900" b="1" baseline="0"/>
        </a:p>
        <a:p xmlns:a="http://schemas.openxmlformats.org/drawingml/2006/main">
          <a:pPr algn="ctr"/>
          <a:r>
            <a:rPr lang="ru-RU" sz="900" b="0" baseline="0"/>
            <a:t>Количество извещений</a:t>
          </a:r>
        </a:p>
        <a:p xmlns:a="http://schemas.openxmlformats.org/drawingml/2006/main">
          <a:pPr algn="ctr"/>
          <a:r>
            <a:rPr lang="ru-RU" sz="900" b="0" baseline="0"/>
            <a:t>выросло </a:t>
          </a:r>
          <a:r>
            <a:rPr lang="ru-RU" sz="900" b="1" baseline="0"/>
            <a:t>на 10%</a:t>
          </a:r>
          <a:endParaRPr lang="ru-RU" sz="900" b="1"/>
        </a:p>
      </cdr:txBody>
    </cdr:sp>
  </cdr:relSizeAnchor>
  <cdr:relSizeAnchor xmlns:cdr="http://schemas.openxmlformats.org/drawingml/2006/chartDrawing">
    <cdr:from>
      <cdr:x>0.55638</cdr:x>
      <cdr:y>0.61356</cdr:y>
    </cdr:from>
    <cdr:to>
      <cdr:x>0.59335</cdr:x>
      <cdr:y>0.69492</cdr:y>
    </cdr:to>
    <cdr:sp macro="" textlink="">
      <cdr:nvSpPr>
        <cdr:cNvPr id="3" name="Стрелка вверх 2"/>
        <cdr:cNvSpPr/>
      </cdr:nvSpPr>
      <cdr:spPr>
        <a:xfrm xmlns:a="http://schemas.openxmlformats.org/drawingml/2006/main">
          <a:off x="2867025" y="1724025"/>
          <a:ext cx="190500" cy="228600"/>
        </a:xfrm>
        <a:prstGeom xmlns:a="http://schemas.openxmlformats.org/drawingml/2006/main" prst="upArrow">
          <a:avLst/>
        </a:prstGeom>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0.74723</cdr:x>
      <cdr:y>0.17477</cdr:y>
    </cdr:from>
    <cdr:to>
      <cdr:x>0.99068</cdr:x>
      <cdr:y>0.88398</cdr:y>
    </cdr:to>
    <cdr:sp macro="" textlink="">
      <cdr:nvSpPr>
        <cdr:cNvPr id="2" name="Прямоугольник 1"/>
        <cdr:cNvSpPr/>
      </cdr:nvSpPr>
      <cdr:spPr>
        <a:xfrm xmlns:a="http://schemas.openxmlformats.org/drawingml/2006/main">
          <a:off x="4740166" y="301307"/>
          <a:ext cx="1544361" cy="1222693"/>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t>Объем размещенных</a:t>
          </a:r>
          <a:r>
            <a:rPr lang="ru-RU" sz="1000" baseline="0"/>
            <a:t> извещений </a:t>
          </a:r>
        </a:p>
        <a:p xmlns:a="http://schemas.openxmlformats.org/drawingml/2006/main">
          <a:pPr algn="ctr"/>
          <a:r>
            <a:rPr lang="ru-RU" sz="1000" baseline="0"/>
            <a:t>вырос </a:t>
          </a:r>
          <a:r>
            <a:rPr lang="ru-RU" sz="1000" b="1" baseline="0"/>
            <a:t>на 42%</a:t>
          </a:r>
        </a:p>
        <a:p xmlns:a="http://schemas.openxmlformats.org/drawingml/2006/main">
          <a:pPr algn="ctr"/>
          <a:r>
            <a:rPr lang="ru-RU" sz="1000" b="0" baseline="0"/>
            <a:t>Количество размещенных извещений</a:t>
          </a:r>
        </a:p>
        <a:p xmlns:a="http://schemas.openxmlformats.org/drawingml/2006/main">
          <a:pPr algn="ctr"/>
          <a:r>
            <a:rPr lang="ru-RU" sz="1000" b="0" baseline="0"/>
            <a:t>выросло </a:t>
          </a:r>
          <a:r>
            <a:rPr lang="ru-RU" sz="1000" b="1" baseline="0"/>
            <a:t>на 38%</a:t>
          </a:r>
          <a:endParaRPr lang="ru-RU"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0.40643</cdr:x>
      <cdr:y>0.2381</cdr:y>
    </cdr:from>
    <cdr:to>
      <cdr:x>0.70036</cdr:x>
      <cdr:y>0.54436</cdr:y>
    </cdr:to>
    <cdr:sp macro="" textlink="">
      <cdr:nvSpPr>
        <cdr:cNvPr id="9" name="Прямоугольник 8"/>
        <cdr:cNvSpPr/>
      </cdr:nvSpPr>
      <cdr:spPr>
        <a:xfrm xmlns:a="http://schemas.openxmlformats.org/drawingml/2006/main">
          <a:off x="2713716" y="571500"/>
          <a:ext cx="1962578" cy="735128"/>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ru-RU" sz="800">
              <a:effectLst/>
              <a:ea typeface="Calibri" panose="020F0502020204030204" pitchFamily="34" charset="0"/>
              <a:cs typeface="Times New Roman" panose="02020603050405020304" pitchFamily="18" charset="0"/>
            </a:rPr>
            <a:t>Стоимостной</a:t>
          </a:r>
          <a:r>
            <a:rPr lang="ru-RU" sz="800" baseline="0">
              <a:effectLst/>
              <a:ea typeface="Calibri" panose="020F0502020204030204" pitchFamily="34" charset="0"/>
              <a:cs typeface="Times New Roman" panose="02020603050405020304" pitchFamily="18" charset="0"/>
            </a:rPr>
            <a:t> объем</a:t>
          </a:r>
          <a:r>
            <a:rPr lang="ru-RU" sz="800">
              <a:effectLst/>
              <a:ea typeface="Calibri" panose="020F0502020204030204" pitchFamily="34" charset="0"/>
              <a:cs typeface="Times New Roman" panose="02020603050405020304" pitchFamily="18" charset="0"/>
            </a:rPr>
            <a:t> извещений, в которых использовались позиции </a:t>
          </a:r>
          <a:r>
            <a:rPr lang="ru-RU" sz="900">
              <a:effectLst/>
              <a:ea typeface="Calibri" panose="020F0502020204030204" pitchFamily="34" charset="0"/>
              <a:cs typeface="Times New Roman" panose="02020603050405020304" pitchFamily="18" charset="0"/>
            </a:rPr>
            <a:t>КТРУ в 2018 году </a:t>
          </a:r>
          <a:r>
            <a:rPr lang="ru-RU" sz="800">
              <a:effectLst/>
              <a:ea typeface="Calibri" panose="020F0502020204030204" pitchFamily="34" charset="0"/>
              <a:cs typeface="Times New Roman" panose="02020603050405020304" pitchFamily="18" charset="0"/>
            </a:rPr>
            <a:t>вырос</a:t>
          </a:r>
          <a:endParaRPr lang="ru-RU" sz="1100">
            <a:effectLst/>
            <a:ea typeface="Calibri" panose="020F0502020204030204" pitchFamily="34" charset="0"/>
            <a:cs typeface="Times New Roman" panose="02020603050405020304" pitchFamily="18" charset="0"/>
          </a:endParaRPr>
        </a:p>
        <a:p xmlns:a="http://schemas.openxmlformats.org/drawingml/2006/main">
          <a:pPr algn="ctr">
            <a:lnSpc>
              <a:spcPct val="107000"/>
            </a:lnSpc>
            <a:spcAft>
              <a:spcPts val="800"/>
            </a:spcAft>
          </a:pPr>
          <a:r>
            <a:rPr lang="ru-RU" sz="1000" b="1">
              <a:effectLst/>
              <a:ea typeface="Calibri" panose="020F0502020204030204" pitchFamily="34" charset="0"/>
              <a:cs typeface="Times New Roman" panose="02020603050405020304" pitchFamily="18" charset="0"/>
            </a:rPr>
            <a:t> в 179 раз</a:t>
          </a:r>
          <a:endParaRPr lang="ru-RU" sz="1100">
            <a:effectLst/>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0.64498</cdr:x>
      <cdr:y>0.15124</cdr:y>
    </cdr:from>
    <cdr:to>
      <cdr:x>0.95841</cdr:x>
      <cdr:y>0.57917</cdr:y>
    </cdr:to>
    <cdr:sp macro="" textlink="">
      <cdr:nvSpPr>
        <cdr:cNvPr id="2" name="Прямоугольник 1"/>
        <cdr:cNvSpPr/>
      </cdr:nvSpPr>
      <cdr:spPr>
        <a:xfrm xmlns:a="http://schemas.openxmlformats.org/drawingml/2006/main">
          <a:off x="4343399" y="345735"/>
          <a:ext cx="2110701" cy="97824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t>Объем заключенных контрактов</a:t>
          </a:r>
          <a:endParaRPr lang="ru-RU" sz="1000" baseline="0"/>
        </a:p>
        <a:p xmlns:a="http://schemas.openxmlformats.org/drawingml/2006/main">
          <a:pPr algn="ctr"/>
          <a:r>
            <a:rPr lang="ru-RU" sz="1000" baseline="0"/>
            <a:t>вырос </a:t>
          </a:r>
          <a:r>
            <a:rPr lang="ru-RU" sz="1000" b="1" baseline="0"/>
            <a:t>на 2%</a:t>
          </a:r>
        </a:p>
        <a:p xmlns:a="http://schemas.openxmlformats.org/drawingml/2006/main">
          <a:pPr algn="ctr"/>
          <a:endParaRPr lang="ru-RU" sz="1000" b="1" baseline="0"/>
        </a:p>
        <a:p xmlns:a="http://schemas.openxmlformats.org/drawingml/2006/main">
          <a:pPr algn="ctr"/>
          <a:r>
            <a:rPr lang="ru-RU" sz="1000" b="0" baseline="0"/>
            <a:t>Количество заключенных контрактов</a:t>
          </a:r>
        </a:p>
        <a:p xmlns:a="http://schemas.openxmlformats.org/drawingml/2006/main">
          <a:pPr algn="ctr"/>
          <a:r>
            <a:rPr lang="ru-RU" sz="1000" b="0" baseline="0"/>
            <a:t>выросло </a:t>
          </a:r>
          <a:r>
            <a:rPr lang="ru-RU" sz="1000" b="1" baseline="0"/>
            <a:t>на 2%</a:t>
          </a:r>
          <a:endParaRPr lang="ru-RU" sz="1000" b="1"/>
        </a:p>
      </cdr:txBody>
    </cdr:sp>
  </cdr:relSizeAnchor>
  <cdr:relSizeAnchor xmlns:cdr="http://schemas.openxmlformats.org/drawingml/2006/chartDrawing">
    <cdr:from>
      <cdr:x>0.62942</cdr:x>
      <cdr:y>0.28654</cdr:y>
    </cdr:from>
    <cdr:to>
      <cdr:x>0.65743</cdr:x>
      <cdr:y>0.375</cdr:y>
    </cdr:to>
    <cdr:sp macro="" textlink="">
      <cdr:nvSpPr>
        <cdr:cNvPr id="3" name="Стрелка вверх 2"/>
        <cdr:cNvSpPr/>
      </cdr:nvSpPr>
      <cdr:spPr>
        <a:xfrm xmlns:a="http://schemas.openxmlformats.org/drawingml/2006/main">
          <a:off x="4238624" y="655023"/>
          <a:ext cx="188649" cy="202227"/>
        </a:xfrm>
        <a:prstGeom xmlns:a="http://schemas.openxmlformats.org/drawingml/2006/main" prst="upArrow">
          <a:avLst/>
        </a:prstGeom>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0.69379</cdr:x>
      <cdr:y>0.17849</cdr:y>
    </cdr:from>
    <cdr:to>
      <cdr:x>0.93769</cdr:x>
      <cdr:y>0.59395</cdr:y>
    </cdr:to>
    <cdr:sp macro="" textlink="">
      <cdr:nvSpPr>
        <cdr:cNvPr id="2" name="Прямоугольник 1"/>
        <cdr:cNvSpPr/>
      </cdr:nvSpPr>
      <cdr:spPr>
        <a:xfrm xmlns:a="http://schemas.openxmlformats.org/drawingml/2006/main">
          <a:off x="3241605" y="582805"/>
          <a:ext cx="1139581" cy="1356527"/>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00"/>
            <a:t>Объем заключенных контрактов</a:t>
          </a:r>
          <a:endParaRPr lang="ru-RU" sz="1000" baseline="0"/>
        </a:p>
        <a:p xmlns:a="http://schemas.openxmlformats.org/drawingml/2006/main">
          <a:pPr algn="ctr"/>
          <a:r>
            <a:rPr lang="ru-RU" sz="1000" baseline="0"/>
            <a:t>вырос </a:t>
          </a:r>
          <a:r>
            <a:rPr lang="ru-RU" sz="1000" b="1" baseline="0"/>
            <a:t>на 76%</a:t>
          </a:r>
        </a:p>
        <a:p xmlns:a="http://schemas.openxmlformats.org/drawingml/2006/main">
          <a:pPr algn="ctr"/>
          <a:r>
            <a:rPr lang="ru-RU" sz="1000" b="0" baseline="0"/>
            <a:t>Количество заключенных контрактов</a:t>
          </a:r>
        </a:p>
        <a:p xmlns:a="http://schemas.openxmlformats.org/drawingml/2006/main">
          <a:pPr algn="ctr"/>
          <a:r>
            <a:rPr lang="ru-RU" sz="1000" b="0" baseline="0"/>
            <a:t>выросло </a:t>
          </a:r>
          <a:r>
            <a:rPr lang="ru-RU" sz="1000" b="1" baseline="0"/>
            <a:t>на 62%</a:t>
          </a:r>
          <a:endParaRPr lang="ru-RU" sz="1000" b="1"/>
        </a:p>
      </cdr:txBody>
    </cdr:sp>
  </cdr:relSizeAnchor>
  <cdr:relSizeAnchor xmlns:cdr="http://schemas.openxmlformats.org/drawingml/2006/chartDrawing">
    <cdr:from>
      <cdr:x>0.67908</cdr:x>
      <cdr:y>0.36791</cdr:y>
    </cdr:from>
    <cdr:to>
      <cdr:x>0.70739</cdr:x>
      <cdr:y>0.43561</cdr:y>
    </cdr:to>
    <cdr:sp macro="" textlink="">
      <cdr:nvSpPr>
        <cdr:cNvPr id="3" name="Стрелка вверх 2"/>
        <cdr:cNvSpPr/>
      </cdr:nvSpPr>
      <cdr:spPr>
        <a:xfrm xmlns:a="http://schemas.openxmlformats.org/drawingml/2006/main">
          <a:off x="4514849" y="925154"/>
          <a:ext cx="188175" cy="170222"/>
        </a:xfrm>
        <a:prstGeom xmlns:a="http://schemas.openxmlformats.org/drawingml/2006/main" prst="upArrow">
          <a:avLst/>
        </a:prstGeom>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0.43301</cdr:x>
      <cdr:y>0.23547</cdr:y>
    </cdr:from>
    <cdr:to>
      <cdr:x>0.71456</cdr:x>
      <cdr:y>0.50153</cdr:y>
    </cdr:to>
    <cdr:sp macro="" textlink="">
      <cdr:nvSpPr>
        <cdr:cNvPr id="9" name="Блок-схема: процесс 8"/>
        <cdr:cNvSpPr/>
      </cdr:nvSpPr>
      <cdr:spPr>
        <a:xfrm xmlns:a="http://schemas.openxmlformats.org/drawingml/2006/main">
          <a:off x="2124075" y="733425"/>
          <a:ext cx="1381125" cy="828676"/>
        </a:xfrm>
        <a:prstGeom xmlns:a="http://schemas.openxmlformats.org/drawingml/2006/main" prst="flowChartProcess">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ru-RU" sz="800">
              <a:effectLst/>
              <a:ea typeface="Calibri" panose="020F0502020204030204" pitchFamily="34" charset="0"/>
              <a:cs typeface="Times New Roman" panose="02020603050405020304" pitchFamily="18" charset="0"/>
            </a:rPr>
            <a:t>Количество контрактов</a:t>
          </a:r>
          <a:br>
            <a:rPr lang="ru-RU" sz="800">
              <a:effectLst/>
              <a:ea typeface="Calibri" panose="020F0502020204030204" pitchFamily="34" charset="0"/>
              <a:cs typeface="Times New Roman" panose="02020603050405020304" pitchFamily="18" charset="0"/>
            </a:rPr>
          </a:br>
          <a:r>
            <a:rPr lang="ru-RU" sz="800">
              <a:effectLst/>
              <a:ea typeface="Calibri" panose="020F0502020204030204" pitchFamily="34" charset="0"/>
              <a:cs typeface="Times New Roman" panose="02020603050405020304" pitchFamily="18" charset="0"/>
            </a:rPr>
            <a:t>с использованием </a:t>
          </a:r>
          <a:r>
            <a:rPr lang="ru-RU" sz="900">
              <a:effectLst/>
              <a:ea typeface="Calibri" panose="020F0502020204030204" pitchFamily="34" charset="0"/>
              <a:cs typeface="Times New Roman" panose="02020603050405020304" pitchFamily="18" charset="0"/>
            </a:rPr>
            <a:t>КТРУ в 2018 году </a:t>
          </a:r>
          <a:r>
            <a:rPr lang="ru-RU" sz="800">
              <a:effectLst/>
              <a:ea typeface="Calibri" panose="020F0502020204030204" pitchFamily="34" charset="0"/>
              <a:cs typeface="Times New Roman" panose="02020603050405020304" pitchFamily="18" charset="0"/>
            </a:rPr>
            <a:t>выросло</a:t>
          </a:r>
          <a:endParaRPr lang="ru-RU" sz="1100">
            <a:effectLst/>
            <a:ea typeface="Calibri" panose="020F0502020204030204" pitchFamily="34" charset="0"/>
            <a:cs typeface="Times New Roman" panose="02020603050405020304" pitchFamily="18" charset="0"/>
          </a:endParaRPr>
        </a:p>
        <a:p xmlns:a="http://schemas.openxmlformats.org/drawingml/2006/main">
          <a:pPr algn="ctr">
            <a:lnSpc>
              <a:spcPct val="107000"/>
            </a:lnSpc>
            <a:spcAft>
              <a:spcPts val="800"/>
            </a:spcAft>
          </a:pPr>
          <a:r>
            <a:rPr lang="ru-RU" sz="1000" b="1">
              <a:effectLst/>
              <a:ea typeface="Calibri" panose="020F0502020204030204" pitchFamily="34" charset="0"/>
              <a:cs typeface="Times New Roman" panose="02020603050405020304" pitchFamily="18" charset="0"/>
            </a:rPr>
            <a:t> в 24 раза</a:t>
          </a:r>
          <a:endParaRPr lang="ru-RU" sz="1100">
            <a:effectLst/>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0.41502</cdr:x>
      <cdr:y>0.25</cdr:y>
    </cdr:from>
    <cdr:to>
      <cdr:x>0.71228</cdr:x>
      <cdr:y>0.58292</cdr:y>
    </cdr:to>
    <cdr:sp macro="" textlink="">
      <cdr:nvSpPr>
        <cdr:cNvPr id="9" name="Прямоугольник 8"/>
        <cdr:cNvSpPr/>
      </cdr:nvSpPr>
      <cdr:spPr>
        <a:xfrm xmlns:a="http://schemas.openxmlformats.org/drawingml/2006/main">
          <a:off x="2755287" y="485775"/>
          <a:ext cx="1973486" cy="646897"/>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07000"/>
            </a:lnSpc>
            <a:spcAft>
              <a:spcPts val="800"/>
            </a:spcAft>
          </a:pPr>
          <a:r>
            <a:rPr lang="ru-RU" sz="800">
              <a:effectLst/>
              <a:ea typeface="Calibri" panose="020F0502020204030204" pitchFamily="34" charset="0"/>
              <a:cs typeface="Times New Roman" panose="02020603050405020304" pitchFamily="18" charset="0"/>
            </a:rPr>
            <a:t>Стоимость контрактов</a:t>
          </a:r>
          <a:br>
            <a:rPr lang="ru-RU" sz="800">
              <a:effectLst/>
              <a:ea typeface="Calibri" panose="020F0502020204030204" pitchFamily="34" charset="0"/>
              <a:cs typeface="Times New Roman" panose="02020603050405020304" pitchFamily="18" charset="0"/>
            </a:rPr>
          </a:br>
          <a:r>
            <a:rPr lang="ru-RU" sz="800">
              <a:effectLst/>
              <a:ea typeface="Calibri" panose="020F0502020204030204" pitchFamily="34" charset="0"/>
              <a:cs typeface="Times New Roman" panose="02020603050405020304" pitchFamily="18" charset="0"/>
            </a:rPr>
            <a:t>с использованием </a:t>
          </a:r>
          <a:r>
            <a:rPr lang="ru-RU" sz="900">
              <a:effectLst/>
              <a:ea typeface="Calibri" panose="020F0502020204030204" pitchFamily="34" charset="0"/>
              <a:cs typeface="Times New Roman" panose="02020603050405020304" pitchFamily="18" charset="0"/>
            </a:rPr>
            <a:t>КТРУ в 2018 году </a:t>
          </a:r>
          <a:r>
            <a:rPr lang="ru-RU" sz="800">
              <a:effectLst/>
              <a:ea typeface="Calibri" panose="020F0502020204030204" pitchFamily="34" charset="0"/>
              <a:cs typeface="Times New Roman" panose="02020603050405020304" pitchFamily="18" charset="0"/>
            </a:rPr>
            <a:t>выросла</a:t>
          </a:r>
          <a:endParaRPr lang="ru-RU" sz="1100">
            <a:effectLst/>
            <a:ea typeface="Calibri" panose="020F0502020204030204" pitchFamily="34" charset="0"/>
            <a:cs typeface="Times New Roman" panose="02020603050405020304" pitchFamily="18" charset="0"/>
          </a:endParaRPr>
        </a:p>
        <a:p xmlns:a="http://schemas.openxmlformats.org/drawingml/2006/main">
          <a:pPr algn="ctr">
            <a:lnSpc>
              <a:spcPct val="107000"/>
            </a:lnSpc>
            <a:spcAft>
              <a:spcPts val="800"/>
            </a:spcAft>
          </a:pPr>
          <a:r>
            <a:rPr lang="ru-RU" sz="1000" b="1">
              <a:effectLst/>
              <a:ea typeface="Calibri" panose="020F0502020204030204" pitchFamily="34" charset="0"/>
              <a:cs typeface="Times New Roman" panose="02020603050405020304" pitchFamily="18" charset="0"/>
            </a:rPr>
            <a:t> в 31 раз</a:t>
          </a:r>
          <a:endParaRPr lang="ru-RU" sz="1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7F734-DF2D-4BDC-8D59-A664A9BC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D125411E</Template>
  <TotalTime>14</TotalTime>
  <Pages>88</Pages>
  <Words>23993</Words>
  <Characters>136763</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АКОПЯН МАРИАМ СЕРГЕЕВНА</dc:creator>
  <cp:keywords/>
  <dc:description/>
  <cp:lastModifiedBy>АКОПЯН МАРИАМ СЕРГЕЕВНА</cp:lastModifiedBy>
  <cp:revision>8</cp:revision>
  <cp:lastPrinted>2019-04-30T06:22:00Z</cp:lastPrinted>
  <dcterms:created xsi:type="dcterms:W3CDTF">2019-04-29T15:23:00Z</dcterms:created>
  <dcterms:modified xsi:type="dcterms:W3CDTF">2019-04-30T06:29:00Z</dcterms:modified>
</cp:coreProperties>
</file>