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408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РУКОВОДСТВО ПОЛЬЗОВАТЕЛЯ ПО РАБОТЕ СО СПЕЦИАЛЬНЫМ ПРОГРАММНЫМ ОБЕСПЕЧЕНИЕМ ГОСУДАРСТВЕННОЙ ИНТЕГРИРОВАННОЙ ИНФОРМАЦИОННОЙ СИСТЕМЫ УПРАВЛЕНИЯ ОБЩЕСТВЕННЫМИ ФИНАНСАМИ «ЭЛЕКТРОННЫЙ БЮДЖЕТ» </w:t>
        <w:br w:type="textWrapping"/>
        <w:t xml:space="preserve">ПО ФОРМИРОВАНИЮ И ВЕДЕНИЮ ПЛАНА ЗАКУПОК ТОВАРОВ, РАБОТ, УСЛУГ КАЗЕННЫХ УЧРЕЖДЕНИЙ </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Версия 2019.03</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6" w:type="default"/>
          <w:pgSz w:h="16838" w:w="11906"/>
          <w:pgMar w:bottom="1134" w:top="1134" w:left="1134" w:right="1134"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360" w:before="360" w:line="360" w:lineRule="auto"/>
        <w:ind w:left="0" w:right="0" w:firstLine="0"/>
        <w:jc w:val="center"/>
        <w:rPr>
          <w:rFonts w:ascii="Times" w:cs="Times" w:eastAsia="Times" w:hAnsi="Times"/>
          <w:b w:val="1"/>
          <w:i w:val="0"/>
          <w:smallCaps w:val="1"/>
          <w:strike w:val="0"/>
          <w:color w:val="000000"/>
          <w:sz w:val="24"/>
          <w:szCs w:val="24"/>
          <w:u w:val="none"/>
          <w:shd w:fill="auto" w:val="clear"/>
          <w:vertAlign w:val="baseline"/>
        </w:rPr>
      </w:pPr>
      <w:bookmarkStart w:colFirst="0" w:colLast="0" w:name="_gjdgxs" w:id="0"/>
      <w:bookmarkEnd w:id="0"/>
      <w:r w:rsidDel="00000000" w:rsidR="00000000" w:rsidRPr="00000000">
        <w:br w:type="page"/>
      </w:r>
      <w:r w:rsidDel="00000000" w:rsidR="00000000" w:rsidRPr="00000000">
        <w:rPr>
          <w:rFonts w:ascii="Times" w:cs="Times" w:eastAsia="Times" w:hAnsi="Times"/>
          <w:b w:val="1"/>
          <w:i w:val="0"/>
          <w:smallCaps w:val="1"/>
          <w:strike w:val="0"/>
          <w:color w:val="000000"/>
          <w:sz w:val="24"/>
          <w:szCs w:val="24"/>
          <w:u w:val="none"/>
          <w:shd w:fill="auto" w:val="clear"/>
          <w:vertAlign w:val="baseline"/>
          <w:rtl w:val="0"/>
        </w:rPr>
        <w:t xml:space="preserve">Содержание</w:t>
      </w:r>
    </w:p>
    <w:sdt>
      <w:sdtPr>
        <w:docPartObj>
          <w:docPartGallery w:val="Table of Contents"/>
          <w:docPartUnique w:val="1"/>
        </w:docPartObj>
      </w:sdtPr>
      <w:sdtContent>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28"/>
            </w:tabs>
            <w:spacing w:after="0" w:before="0" w:line="360"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fldChar w:fldCharType="begin"/>
            <w:instrText xml:space="preserve"> TOC \h \u \z </w:instrText>
            <w:fldChar w:fldCharType="separate"/>
          </w: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Начало работы</w:t>
              <w:tab/>
              <w:t xml:space="preserve">5</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28"/>
            </w:tabs>
            <w:spacing w:after="0" w:before="0" w:line="360"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Ввод данных пользователей</w:t>
              <w:tab/>
              <w:t xml:space="preserve">12</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Ввод данных пользователя – Получатель бюджетных средств</w:t>
              <w:tab/>
              <w:t xml:space="preserve">12</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Ввод данных пользователя – Распорядитель бюджетных средств</w:t>
              <w:tab/>
              <w:t xml:space="preserve">12</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Ввод данных пользователя – Главный распорядитель бюджетных средств</w:t>
              <w:tab/>
              <w:t xml:space="preserve">13</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Проверка корректности ввода данных</w:t>
              <w:tab/>
              <w:t xml:space="preserve">14</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Элемент «Справочники»</w:t>
              <w:tab/>
              <w:t xml:space="preserve">15</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 «Справочник полномочий и реквизитов»</w:t>
              <w:tab/>
              <w:t xml:space="preserve">15</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2.5.2 «Справочник подписантов»</w:t>
              <w:tab/>
              <w:t xml:space="preserve">16</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2.5.3 «Справочник кодов аналитических показателей»</w:t>
              <w:tab/>
              <w:t xml:space="preserve">17</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2.5.4 «Справочник ОКПД»</w:t>
              <w:tab/>
              <w:t xml:space="preserve">18</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 «Справочник ОКВ»</w:t>
              <w:tab/>
              <w:t xml:space="preserve">19</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2.5.2 «Справочник оснований внесения изменений»</w:t>
              <w:tab/>
              <w:t xml:space="preserve">19</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Настройка реквизитов печати</w:t>
              <w:tab/>
              <w:t xml:space="preserve">20</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28"/>
            </w:tabs>
            <w:spacing w:after="0" w:before="0" w:line="360"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Работа в специальном программном обеспечении государственной интегрированной информационной системы управления общественными финансами «Электронный бюджет» по формированию и ведению Плана закупок товаров, работ, услуг казенных учреждений</w:t>
              <w:tab/>
              <w:t xml:space="preserve">22</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Формирование Плана закупки</w:t>
              <w:tab/>
              <w:t xml:space="preserve">22</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 Создание версии Плана закупок</w:t>
              <w:tab/>
              <w:t xml:space="preserve">22</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 Создание закупки</w:t>
              <w:tab/>
              <w:t xml:space="preserve">24</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3.1.2.1 Создание укрупненной закупки</w:t>
              <w:tab/>
              <w:t xml:space="preserve">24</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0" w:before="0" w:line="36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3.1.2.1.1 Распределение по коду бюджетной классификации</w:t>
              <w:tab/>
              <w:t xml:space="preserve">26</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0" w:before="0" w:line="36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3.1.2.1.2 Добавление нормативного правового акта</w:t>
              <w:tab/>
              <w:t xml:space="preserve">28</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0" w:before="0" w:line="36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3.1.2.1.3 Заполнение вкладки «Сведения об НПА, по объемам превышающий срок ЛБО»</w:t>
              <w:tab/>
              <w:t xml:space="preserve">29</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0" w:before="0" w:line="36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3.1.2.1.4 Заполнение вкладки «Итого по КБК»</w:t>
              <w:tab/>
              <w:t xml:space="preserve">32</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3.1.2.2 Создание детализированной закупки</w:t>
              <w:tab/>
              <w:t xml:space="preserve">33</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0" w:before="0" w:line="36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hyperlink w:anchor="_48pi1t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3.1.2.2.1 Распределение по коду бюджетной классификации</w:t>
              <w:tab/>
              <w:t xml:space="preserve">35</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0" w:before="0" w:line="36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hyperlink w:anchor="_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3.1.2.2.2 Добавление нормативного правового акта</w:t>
              <w:tab/>
              <w:t xml:space="preserve">35</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0" w:before="0" w:line="36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3.1.2.2.3 Заполнение вкладки «Сведения об НПА, по объемам превышающий срок ЛБО»</w:t>
              <w:tab/>
              <w:t xml:space="preserve">35</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0" w:before="0" w:line="36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3.1.2.2.4 Заполнение вкладки «Итого по КБК»</w:t>
              <w:tab/>
              <w:t xml:space="preserve">35</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3.1.2.3 Создание особой закупки</w:t>
              <w:tab/>
              <w:t xml:space="preserve">35</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0" w:before="0" w:line="36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hyperlink w:anchor="_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3.1.2.3.1 Распределение по коду бюджетной классификации</w:t>
              <w:tab/>
              <w:t xml:space="preserve">37</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0" w:before="0" w:line="36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hyperlink w:anchor="_2fk6b3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3.1.2.3.2 Добавление нормативного правового акта</w:t>
              <w:tab/>
              <w:t xml:space="preserve">37</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0" w:before="0" w:line="36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hyperlink w:anchor="_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3.1.2.3.3 Заполнение вкладки «Итого по КБК»</w:t>
              <w:tab/>
              <w:t xml:space="preserve">37</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ep43z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3.1.3 Согласование Плана закупки</w:t>
              <w:tab/>
              <w:t xml:space="preserve">38</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jtnz0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3.1.4 Печать документа План закупки</w:t>
              <w:tab/>
              <w:t xml:space="preserve">42</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39"/>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iylrw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Формирование Изменения Плана закупки</w:t>
              <w:tab/>
              <w:t xml:space="preserve">42</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284"/>
              <w:tab w:val="right" w:pos="9628"/>
            </w:tabs>
            <w:spacing w:after="0" w:before="0" w:line="360"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rjeff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Формирование обращений в техническую поддержку</w:t>
              <w:tab/>
              <w:t xml:space="preserve">45</w:t>
            </w:r>
          </w:hyperlink>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360" w:before="360" w:line="360" w:lineRule="auto"/>
        <w:ind w:left="0" w:right="0" w:firstLine="0"/>
        <w:jc w:val="center"/>
        <w:rPr>
          <w:rFonts w:ascii="Times" w:cs="Times" w:eastAsia="Times" w:hAnsi="Times"/>
          <w:b w:val="1"/>
          <w:i w:val="0"/>
          <w:smallCaps w:val="1"/>
          <w:strike w:val="0"/>
          <w:color w:val="000000"/>
          <w:sz w:val="24"/>
          <w:szCs w:val="24"/>
          <w:u w:val="none"/>
          <w:shd w:fill="auto" w:val="clear"/>
          <w:vertAlign w:val="baseline"/>
        </w:rPr>
      </w:pPr>
      <w:bookmarkStart w:colFirst="0" w:colLast="0" w:name="_1fob9te" w:id="2"/>
      <w:bookmarkEnd w:id="2"/>
      <w:r w:rsidDel="00000000" w:rsidR="00000000" w:rsidRPr="00000000">
        <w:rPr>
          <w:rFonts w:ascii="Times" w:cs="Times" w:eastAsia="Times" w:hAnsi="Times"/>
          <w:b w:val="1"/>
          <w:i w:val="0"/>
          <w:smallCaps w:val="1"/>
          <w:strike w:val="0"/>
          <w:color w:val="000000"/>
          <w:sz w:val="24"/>
          <w:szCs w:val="24"/>
          <w:u w:val="none"/>
          <w:shd w:fill="auto" w:val="clear"/>
          <w:vertAlign w:val="baseline"/>
          <w:rtl w:val="0"/>
        </w:rPr>
        <w:t xml:space="preserve">Перечень терминов и сокращений</w:t>
      </w:r>
    </w:p>
    <w:tbl>
      <w:tblPr>
        <w:tblStyle w:val="Table1"/>
        <w:tblW w:w="9606.0" w:type="dxa"/>
        <w:jc w:val="left"/>
        <w:tblInd w:w="0.0" w:type="dxa"/>
        <w:tblLayout w:type="fixed"/>
        <w:tblLook w:val="0400"/>
      </w:tblPr>
      <w:tblGrid>
        <w:gridCol w:w="2552"/>
        <w:gridCol w:w="7054"/>
        <w:tblGridChange w:id="0">
          <w:tblGrid>
            <w:gridCol w:w="2552"/>
            <w:gridCol w:w="7054"/>
          </w:tblGrid>
        </w:tblGridChange>
      </w:tblGrid>
      <w:tr>
        <w:tc>
          <w:tcPr/>
          <w:p w:rsidR="00000000" w:rsidDel="00000000" w:rsidP="00000000" w:rsidRDefault="00000000" w:rsidRPr="00000000" w14:paraId="00000040">
            <w:pPr>
              <w:keepNext w:val="0"/>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Обозначение</w:t>
            </w:r>
          </w:p>
        </w:tc>
        <w:tc>
          <w:tcPr/>
          <w:p w:rsidR="00000000" w:rsidDel="00000000" w:rsidP="00000000" w:rsidRDefault="00000000" w:rsidRPr="00000000" w14:paraId="00000041">
            <w:pPr>
              <w:keepNext w:val="0"/>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w:t>
            </w:r>
          </w:p>
        </w:tc>
      </w:tr>
      <w:tr>
        <w:tc>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Закупка</w:t>
            </w:r>
          </w:p>
        </w:tc>
        <w:tc>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Закупка товаров, работ, услуг казенных учреждений</w:t>
            </w:r>
          </w:p>
        </w:tc>
      </w:tr>
      <w:tr>
        <w:tc>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ИКЗ</w:t>
            </w:r>
          </w:p>
        </w:tc>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Идентификационный код закупки</w:t>
            </w:r>
          </w:p>
        </w:tc>
      </w:tr>
      <w:tr>
        <w:tc>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КБК</w:t>
            </w:r>
          </w:p>
        </w:tc>
        <w:tc>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 бюджетной классификации</w:t>
            </w:r>
          </w:p>
        </w:tc>
      </w:tr>
      <w:tr>
        <w:tc>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ЛБО</w:t>
            </w:r>
          </w:p>
        </w:tc>
        <w:tc>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Лимиты бюджетных обязательств</w:t>
            </w:r>
          </w:p>
        </w:tc>
      </w:tr>
      <w:tr>
        <w:tc>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НПА</w:t>
            </w:r>
          </w:p>
        </w:tc>
        <w:tc>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Нормативный правовой акт</w:t>
            </w:r>
          </w:p>
        </w:tc>
      </w:tr>
      <w:tr>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ОКВ</w:t>
            </w:r>
          </w:p>
        </w:tc>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Общероссийский классификатор валют</w:t>
            </w:r>
          </w:p>
        </w:tc>
      </w:tr>
      <w:tr>
        <w:tc>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ОКПД</w:t>
            </w:r>
          </w:p>
        </w:tc>
        <w:tc>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Общероссийский классификатор продукции по видам экономической деятельности</w:t>
            </w:r>
          </w:p>
        </w:tc>
      </w:tr>
      <w:tr>
        <w:tc>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 закупок</w:t>
            </w:r>
          </w:p>
        </w:tc>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 закупок товаров, работ, услуг казенных учреждений</w:t>
            </w:r>
          </w:p>
        </w:tc>
      </w:tr>
      <w:tr>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w:t>
            </w:r>
          </w:p>
        </w:tc>
        <w:tc>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Специальное программное обеспечение</w:t>
            </w:r>
          </w:p>
        </w:tc>
      </w:tr>
    </w:tbl>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znysh7" w:id="3"/>
      <w:bookmarkEnd w:id="3"/>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1"/>
        <w:numPr>
          <w:ilvl w:val="0"/>
          <w:numId w:val="1"/>
        </w:numPr>
        <w:tabs>
          <w:tab w:val="left" w:pos="567"/>
          <w:tab w:val="left" w:pos="709"/>
          <w:tab w:val="left" w:pos="851"/>
          <w:tab w:val="left" w:pos="993"/>
        </w:tabs>
        <w:ind w:left="0" w:firstLine="454"/>
        <w:rPr/>
      </w:pPr>
      <w:bookmarkStart w:colFirst="0" w:colLast="0" w:name="_2et92p0" w:id="4"/>
      <w:bookmarkEnd w:id="4"/>
      <w:r w:rsidDel="00000000" w:rsidR="00000000" w:rsidRPr="00000000">
        <w:br w:type="page"/>
      </w:r>
      <w:r w:rsidDel="00000000" w:rsidR="00000000" w:rsidRPr="00000000">
        <w:rPr>
          <w:rtl w:val="0"/>
        </w:rPr>
        <w:t xml:space="preserve">Начало работы</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tyjcwt"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начала работы с Системой необходимо скачать файл архива СПО_2019.2 (последняя цифра может быть отлична от «2», так как это порядковый номер выпуска версии Системы). После загрузки файла архива СПО_2019.2 кликом левой клавиши мыши необходимо открыть документ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20075" cy="276987"/>
            <wp:effectExtent b="0" l="0" r="0" t="0"/>
            <wp:docPr id="68" name="image60.png"/>
            <a:graphic>
              <a:graphicData uri="http://schemas.openxmlformats.org/drawingml/2006/picture">
                <pic:pic>
                  <pic:nvPicPr>
                    <pic:cNvPr id="0" name="image60.png"/>
                    <pic:cNvPicPr preferRelativeResize="0"/>
                  </pic:nvPicPr>
                  <pic:blipFill>
                    <a:blip r:embed="rId7"/>
                    <a:srcRect b="0" l="0" r="0" t="0"/>
                    <a:stretch>
                      <a:fillRect/>
                    </a:stretch>
                  </pic:blipFill>
                  <pic:spPr>
                    <a:xfrm>
                      <a:off x="0" y="0"/>
                      <a:ext cx="320075" cy="2769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1).</w:t>
      </w:r>
    </w:p>
    <w:p w:rsidR="00000000" w:rsidDel="00000000" w:rsidP="00000000" w:rsidRDefault="00000000" w:rsidRPr="00000000" w14:paraId="00000058">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3937635"/>
            <wp:effectExtent b="0" l="0" r="0" t="0"/>
            <wp:docPr id="70" name="image66.png"/>
            <a:graphic>
              <a:graphicData uri="http://schemas.openxmlformats.org/drawingml/2006/picture">
                <pic:pic>
                  <pic:nvPicPr>
                    <pic:cNvPr id="0" name="image66.png"/>
                    <pic:cNvPicPr preferRelativeResize="0"/>
                  </pic:nvPicPr>
                  <pic:blipFill>
                    <a:blip r:embed="rId8"/>
                    <a:srcRect b="0" l="0" r="0" t="0"/>
                    <a:stretch>
                      <a:fillRect/>
                    </a:stretch>
                  </pic:blipFill>
                  <pic:spPr>
                    <a:xfrm>
                      <a:off x="0" y="0"/>
                      <a:ext cx="6120130" cy="393763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1"/>
        <w:keepLines w:val="0"/>
        <w:widowControl w:val="1"/>
        <w:pBdr>
          <w:top w:space="0" w:sz="0" w:val="nil"/>
          <w:left w:space="0" w:sz="0" w:val="nil"/>
          <w:bottom w:space="0" w:sz="0" w:val="nil"/>
          <w:right w:space="0" w:sz="0" w:val="nil"/>
          <w:between w:space="0" w:sz="0" w:val="nil"/>
        </w:pBdr>
        <w:shd w:fill="auto" w:val="clear"/>
        <w:spacing w:after="360" w:before="24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dy6vkm" w:id="6"/>
      <w:bookmarkEnd w:id="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1. Структура загруженного файла СПО_2019.2</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 началом установки программы необходимо открыть в папке архива файл «!ReadMe»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86897" cy="164173"/>
            <wp:effectExtent b="0" l="0" r="0" t="0"/>
            <wp:docPr id="69" name="image57.png"/>
            <a:graphic>
              <a:graphicData uri="http://schemas.openxmlformats.org/drawingml/2006/picture">
                <pic:pic>
                  <pic:nvPicPr>
                    <pic:cNvPr id="0" name="image57.png"/>
                    <pic:cNvPicPr preferRelativeResize="0"/>
                  </pic:nvPicPr>
                  <pic:blipFill>
                    <a:blip r:embed="rId9"/>
                    <a:srcRect b="0" l="0" r="0" t="0"/>
                    <a:stretch>
                      <a:fillRect/>
                    </a:stretch>
                  </pic:blipFill>
                  <pic:spPr>
                    <a:xfrm>
                      <a:off x="0" y="0"/>
                      <a:ext cx="786897" cy="16417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ознакомиться с его содержанием.</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данном файле размещены краткие разъяснения о папках, размещенных в данном архиве, а именно:</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567"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«Если Вы уже ранее установили Систему СпецПО и ведете работу в ней, то Вам необходимо извлечь ТОЛЬКО папку «Обновление СПО 2019.2 (для пользователей, которые уже работают в СпецПО)» и установить обновление в соответствии с Руководством пользователя. Наименование файла обновления «Update.upd».</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567"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567"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Если на Вашем ПК не установлена Система СпецПО и Вам только предстоит начать работу в данной системе, то Вам необходимо извлечь ТОЛЬКО папку «Полная сборка СПО 2019.2 (для пользователей, у которых СпецПО ранее не было установлено)».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567"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Начало работы в системе подробно описано в Руководствах пользователя по ведению смет и формированию планов закупок в закрытой части.»</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numPr>
          <w:ilvl w:val="1"/>
          <w:numId w:val="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792"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Первоначальная установка Системы</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первоначальной установке Системы необходимо:</w:t>
      </w:r>
    </w:p>
    <w:p w:rsidR="00000000" w:rsidDel="00000000" w:rsidP="00000000" w:rsidRDefault="00000000" w:rsidRPr="00000000" w14:paraId="0000006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 загруженного файла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20075" cy="276987"/>
            <wp:effectExtent b="0" l="0" r="0" t="0"/>
            <wp:docPr id="72" name="image60.png"/>
            <a:graphic>
              <a:graphicData uri="http://schemas.openxmlformats.org/drawingml/2006/picture">
                <pic:pic>
                  <pic:nvPicPr>
                    <pic:cNvPr id="0" name="image60.png"/>
                    <pic:cNvPicPr preferRelativeResize="0"/>
                  </pic:nvPicPr>
                  <pic:blipFill>
                    <a:blip r:embed="rId7"/>
                    <a:srcRect b="0" l="0" r="0" t="0"/>
                    <a:stretch>
                      <a:fillRect/>
                    </a:stretch>
                  </pic:blipFill>
                  <pic:spPr>
                    <a:xfrm>
                      <a:off x="0" y="0"/>
                      <a:ext cx="320075" cy="2769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«СПО_2019.2» (Рисунок 1) извлечь папку с наименованием «Полная сборка СПО 2019.2 (для пользователей, у которых СпецПО ранее не было установлено)» (Рисунок 2);</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76" w:right="0" w:hanging="651.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5326380"/>
            <wp:effectExtent b="0" l="0" r="0" t="0"/>
            <wp:docPr id="71" name="image67.png"/>
            <a:graphic>
              <a:graphicData uri="http://schemas.openxmlformats.org/drawingml/2006/picture">
                <pic:pic>
                  <pic:nvPicPr>
                    <pic:cNvPr id="0" name="image67.png"/>
                    <pic:cNvPicPr preferRelativeResize="0"/>
                  </pic:nvPicPr>
                  <pic:blipFill>
                    <a:blip r:embed="rId10"/>
                    <a:srcRect b="0" l="0" r="0" t="0"/>
                    <a:stretch>
                      <a:fillRect/>
                    </a:stretch>
                  </pic:blipFill>
                  <pic:spPr>
                    <a:xfrm>
                      <a:off x="0" y="0"/>
                      <a:ext cx="6120130" cy="532638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1"/>
        <w:keepLines w:val="0"/>
        <w:widowControl w:val="1"/>
        <w:pBdr>
          <w:top w:space="0" w:sz="0" w:val="nil"/>
          <w:left w:space="0" w:sz="0" w:val="nil"/>
          <w:bottom w:space="0" w:sz="0" w:val="nil"/>
          <w:right w:space="0" w:sz="0" w:val="nil"/>
          <w:between w:space="0" w:sz="0" w:val="nil"/>
        </w:pBdr>
        <w:shd w:fill="auto" w:val="clear"/>
        <w:spacing w:after="360" w:before="24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t3h5sf" w:id="7"/>
      <w:bookmarkEnd w:id="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2. Извлечение и размещение папки для первоначальной установки Системы</w:t>
      </w:r>
    </w:p>
    <w:p w:rsidR="00000000" w:rsidDel="00000000" w:rsidP="00000000" w:rsidRDefault="00000000" w:rsidRPr="00000000" w14:paraId="00000066">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перейти в папку с Системой, которая была извлечена из документа архива.</w:t>
      </w:r>
    </w:p>
    <w:p w:rsidR="00000000" w:rsidDel="00000000" w:rsidP="00000000" w:rsidRDefault="00000000" w:rsidRPr="00000000" w14:paraId="00000069">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65497" cy="6077528"/>
            <wp:effectExtent b="0" l="0" r="0" t="0"/>
            <wp:docPr id="74" name="image71.png"/>
            <a:graphic>
              <a:graphicData uri="http://schemas.openxmlformats.org/drawingml/2006/picture">
                <pic:pic>
                  <pic:nvPicPr>
                    <pic:cNvPr id="0" name="image71.png"/>
                    <pic:cNvPicPr preferRelativeResize="0"/>
                  </pic:nvPicPr>
                  <pic:blipFill>
                    <a:blip r:embed="rId11"/>
                    <a:srcRect b="0" l="0" r="0" t="0"/>
                    <a:stretch>
                      <a:fillRect/>
                    </a:stretch>
                  </pic:blipFill>
                  <pic:spPr>
                    <a:xfrm>
                      <a:off x="0" y="0"/>
                      <a:ext cx="5965497" cy="607752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d34og8"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3. Размещение программного обеспечения на рабочей станции пользователя </w:t>
      </w:r>
    </w:p>
    <w:p w:rsidR="00000000" w:rsidDel="00000000" w:rsidP="00000000" w:rsidRDefault="00000000" w:rsidRPr="00000000" w14:paraId="0000006C">
      <w:pPr>
        <w:spacing w:line="360" w:lineRule="auto"/>
        <w:ind w:firstLine="567"/>
        <w:jc w:val="both"/>
        <w:rPr/>
      </w:pPr>
      <w:r w:rsidDel="00000000" w:rsidR="00000000" w:rsidRPr="00000000">
        <w:rPr>
          <w:rtl w:val="0"/>
        </w:rPr>
        <w:t xml:space="preserve">Далее для открытия Системы необходимо запустить приложение «EditorPro» (Рисунок 3) двойным нажатием левой кнопкой мыши. </w:t>
      </w:r>
    </w:p>
    <w:p w:rsidR="00000000" w:rsidDel="00000000" w:rsidP="00000000" w:rsidRDefault="00000000" w:rsidRPr="00000000" w14:paraId="0000006D">
      <w:pPr>
        <w:spacing w:line="360" w:lineRule="auto"/>
        <w:ind w:firstLine="567"/>
        <w:jc w:val="both"/>
        <w:rPr/>
      </w:pPr>
      <w:r w:rsidDel="00000000" w:rsidR="00000000" w:rsidRPr="00000000">
        <w:rPr>
          <w:rtl w:val="0"/>
        </w:rPr>
        <w:t xml:space="preserve">Откроется главное окно Системы. </w:t>
      </w:r>
    </w:p>
    <w:p w:rsidR="00000000" w:rsidDel="00000000" w:rsidP="00000000" w:rsidRDefault="00000000" w:rsidRPr="00000000" w14:paraId="0000006E">
      <w:pPr>
        <w:spacing w:line="360" w:lineRule="auto"/>
        <w:ind w:firstLine="567"/>
        <w:jc w:val="both"/>
        <w:rPr/>
      </w:pPr>
      <w:r w:rsidDel="00000000" w:rsidR="00000000" w:rsidRPr="00000000">
        <w:rPr>
          <w:rtl w:val="0"/>
        </w:rPr>
        <w:t xml:space="preserve">Открыть рабочее пространство для работы с документами можно несколькими способами:</w:t>
      </w:r>
    </w:p>
    <w:p w:rsidR="00000000" w:rsidDel="00000000" w:rsidP="00000000" w:rsidRDefault="00000000" w:rsidRPr="00000000" w14:paraId="0000006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левом верхнем углу нажать на поле «Файл». В открывшемся списке выбрать «Открыть» (Рисунок 4);</w:t>
      </w:r>
    </w:p>
    <w:p w:rsidR="00000000" w:rsidDel="00000000" w:rsidP="00000000" w:rsidRDefault="00000000" w:rsidRPr="00000000" w14:paraId="00000070">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957055" cy="2524315"/>
            <wp:effectExtent b="0" l="0" r="0" t="0"/>
            <wp:docPr id="73" name="image68.png"/>
            <a:graphic>
              <a:graphicData uri="http://schemas.openxmlformats.org/drawingml/2006/picture">
                <pic:pic>
                  <pic:nvPicPr>
                    <pic:cNvPr id="0" name="image68.png"/>
                    <pic:cNvPicPr preferRelativeResize="0"/>
                  </pic:nvPicPr>
                  <pic:blipFill>
                    <a:blip r:embed="rId12"/>
                    <a:srcRect b="0" l="0" r="0" t="0"/>
                    <a:stretch>
                      <a:fillRect/>
                    </a:stretch>
                  </pic:blipFill>
                  <pic:spPr>
                    <a:xfrm>
                      <a:off x="0" y="0"/>
                      <a:ext cx="2957055" cy="252431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1"/>
        <w:keepLines w:val="0"/>
        <w:widowControl w:val="1"/>
        <w:pBdr>
          <w:top w:space="0" w:sz="0" w:val="nil"/>
          <w:left w:space="0" w:sz="0" w:val="nil"/>
          <w:bottom w:space="0" w:sz="0" w:val="nil"/>
          <w:right w:space="0" w:sz="0" w:val="nil"/>
          <w:between w:space="0" w:sz="0" w:val="nil"/>
        </w:pBdr>
        <w:shd w:fill="auto" w:val="clear"/>
        <w:spacing w:after="360" w:before="240" w:line="240" w:lineRule="auto"/>
        <w:ind w:left="0" w:right="0" w:firstLine="567"/>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s8eyo1" w:id="9"/>
      <w:bookmarkEnd w:i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4. Открытие файла ОПСП</w:t>
      </w:r>
    </w:p>
    <w:p w:rsidR="00000000" w:rsidDel="00000000" w:rsidP="00000000" w:rsidRDefault="00000000" w:rsidRPr="00000000" w14:paraId="0000007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левом верхнем углу нажать на значок «папки»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4923" cy="303564"/>
            <wp:effectExtent b="0" l="0" r="0" t="0"/>
            <wp:docPr id="76" name="image63.png"/>
            <a:graphic>
              <a:graphicData uri="http://schemas.openxmlformats.org/drawingml/2006/picture">
                <pic:pic>
                  <pic:nvPicPr>
                    <pic:cNvPr id="0" name="image63.png"/>
                    <pic:cNvPicPr preferRelativeResize="0"/>
                  </pic:nvPicPr>
                  <pic:blipFill>
                    <a:blip r:embed="rId13"/>
                    <a:srcRect b="20281" l="16485" r="46673" t="39889"/>
                    <a:stretch>
                      <a:fillRect/>
                    </a:stretch>
                  </pic:blipFill>
                  <pic:spPr>
                    <a:xfrm>
                      <a:off x="0" y="0"/>
                      <a:ext cx="284923" cy="3035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нажать сочетание клавиш &lt;Ctrl&gt;+&lt;O&gt;.</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открывшемся окне необходимо выбрать файл «Бюджетные сметы» (Рисунок 5).</w:t>
      </w:r>
    </w:p>
    <w:p w:rsidR="00000000" w:rsidDel="00000000" w:rsidP="00000000" w:rsidRDefault="00000000" w:rsidRPr="00000000" w14:paraId="00000075">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941109" cy="2782771"/>
            <wp:effectExtent b="0" l="0" r="0" t="0"/>
            <wp:docPr id="75" name="image78.png"/>
            <a:graphic>
              <a:graphicData uri="http://schemas.openxmlformats.org/drawingml/2006/picture">
                <pic:pic>
                  <pic:nvPicPr>
                    <pic:cNvPr id="0" name="image78.png"/>
                    <pic:cNvPicPr preferRelativeResize="0"/>
                  </pic:nvPicPr>
                  <pic:blipFill>
                    <a:blip r:embed="rId14"/>
                    <a:srcRect b="0" l="0" r="0" t="0"/>
                    <a:stretch>
                      <a:fillRect/>
                    </a:stretch>
                  </pic:blipFill>
                  <pic:spPr>
                    <a:xfrm>
                      <a:off x="0" y="0"/>
                      <a:ext cx="4941109" cy="2782771"/>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1"/>
        <w:keepLines w:val="0"/>
        <w:widowControl w:val="1"/>
        <w:pBdr>
          <w:top w:space="0" w:sz="0" w:val="nil"/>
          <w:left w:space="0" w:sz="0" w:val="nil"/>
          <w:bottom w:space="0" w:sz="0" w:val="nil"/>
          <w:right w:space="0" w:sz="0" w:val="nil"/>
          <w:between w:space="0" w:sz="0" w:val="nil"/>
        </w:pBdr>
        <w:shd w:fill="auto" w:val="clear"/>
        <w:spacing w:after="360" w:before="240" w:line="240" w:lineRule="auto"/>
        <w:ind w:left="0" w:right="0" w:firstLine="567"/>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7dp8vu" w:id="10"/>
      <w:bookmarkEnd w:id="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5. Открытие файла «Бюджетные сметы»</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 нажатия на кнопку «Открыть» начнется загрузка Системы.</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numPr>
          <w:ilvl w:val="1"/>
          <w:numId w:val="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792"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Установка очередного обновления Системы</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установке очередного обновления Системы необходимо:</w:t>
      </w:r>
    </w:p>
    <w:p w:rsidR="00000000" w:rsidDel="00000000" w:rsidP="00000000" w:rsidRDefault="00000000" w:rsidRPr="00000000" w14:paraId="0000007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 загруженного файла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20075" cy="276987"/>
            <wp:effectExtent b="0" l="0" r="0" t="0"/>
            <wp:docPr id="79" name="image60.png"/>
            <a:graphic>
              <a:graphicData uri="http://schemas.openxmlformats.org/drawingml/2006/picture">
                <pic:pic>
                  <pic:nvPicPr>
                    <pic:cNvPr id="0" name="image60.png"/>
                    <pic:cNvPicPr preferRelativeResize="0"/>
                  </pic:nvPicPr>
                  <pic:blipFill>
                    <a:blip r:embed="rId7"/>
                    <a:srcRect b="0" l="0" r="0" t="0"/>
                    <a:stretch>
                      <a:fillRect/>
                    </a:stretch>
                  </pic:blipFill>
                  <pic:spPr>
                    <a:xfrm>
                      <a:off x="0" y="0"/>
                      <a:ext cx="320075" cy="2769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«СПО_2019.2» (Рисунок 1) извлечь папку с наименованием «Обновление СПО 2019.2 (для пользователей, которые уже работают в СпецПО))» (Рисунок 6);</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76" w:right="0" w:hanging="651.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5342890"/>
            <wp:effectExtent b="0" l="0" r="0" t="0"/>
            <wp:docPr id="77" name="image70.png"/>
            <a:graphic>
              <a:graphicData uri="http://schemas.openxmlformats.org/drawingml/2006/picture">
                <pic:pic>
                  <pic:nvPicPr>
                    <pic:cNvPr id="0" name="image70.png"/>
                    <pic:cNvPicPr preferRelativeResize="0"/>
                  </pic:nvPicPr>
                  <pic:blipFill>
                    <a:blip r:embed="rId15"/>
                    <a:srcRect b="0" l="0" r="0" t="0"/>
                    <a:stretch>
                      <a:fillRect/>
                    </a:stretch>
                  </pic:blipFill>
                  <pic:spPr>
                    <a:xfrm>
                      <a:off x="0" y="0"/>
                      <a:ext cx="6120130" cy="534289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1"/>
        <w:keepLines w:val="0"/>
        <w:widowControl w:val="1"/>
        <w:pBdr>
          <w:top w:space="0" w:sz="0" w:val="nil"/>
          <w:left w:space="0" w:sz="0" w:val="nil"/>
          <w:bottom w:space="0" w:sz="0" w:val="nil"/>
          <w:right w:space="0" w:sz="0" w:val="nil"/>
          <w:between w:space="0" w:sz="0" w:val="nil"/>
        </w:pBdr>
        <w:shd w:fill="auto" w:val="clear"/>
        <w:spacing w:after="360" w:before="24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rdcrjn" w:id="11"/>
      <w:bookmarkEnd w:id="1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6. Извлечение и размещение папки для установки очередного обновления Системы</w:t>
      </w:r>
    </w:p>
    <w:p w:rsidR="00000000" w:rsidDel="00000000" w:rsidP="00000000" w:rsidRDefault="00000000" w:rsidRPr="00000000" w14:paraId="0000007E">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разместить скачиваемый файл обновления Системы (Рисунок 7);</w:t>
      </w:r>
    </w:p>
    <w:p w:rsidR="00000000" w:rsidDel="00000000" w:rsidP="00000000" w:rsidRDefault="00000000" w:rsidRPr="00000000" w14:paraId="00000080">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1769745"/>
            <wp:effectExtent b="0" l="0" r="0" t="0"/>
            <wp:docPr id="78" name="image74.png"/>
            <a:graphic>
              <a:graphicData uri="http://schemas.openxmlformats.org/drawingml/2006/picture">
                <pic:pic>
                  <pic:nvPicPr>
                    <pic:cNvPr id="0" name="image74.png"/>
                    <pic:cNvPicPr preferRelativeResize="0"/>
                  </pic:nvPicPr>
                  <pic:blipFill>
                    <a:blip r:embed="rId16"/>
                    <a:srcRect b="0" l="0" r="0" t="0"/>
                    <a:stretch>
                      <a:fillRect/>
                    </a:stretch>
                  </pic:blipFill>
                  <pic:spPr>
                    <a:xfrm>
                      <a:off x="0" y="0"/>
                      <a:ext cx="6120130" cy="176974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623.999999999999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6in1rg" w:id="12"/>
      <w:bookmarkEnd w:id="1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7. Размещение скачиваемого файла обновления Системы</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623.999999999999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запустить Систему (запуск системы описан выше);</w:t>
      </w:r>
    </w:p>
    <w:p w:rsidR="00000000" w:rsidDel="00000000" w:rsidP="00000000" w:rsidRDefault="00000000" w:rsidRPr="00000000" w14:paraId="0000008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в открытой Системе необходимо установить обновление, нажав на панели инструментов кнопку «Файл»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[Установить обновление]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8);</w:t>
      </w:r>
    </w:p>
    <w:p w:rsidR="00000000" w:rsidDel="00000000" w:rsidP="00000000" w:rsidRDefault="00000000" w:rsidRPr="00000000" w14:paraId="00000085">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33600" cy="2352675"/>
            <wp:effectExtent b="0" l="0" r="0" t="0"/>
            <wp:docPr id="80" name="image73.png"/>
            <a:graphic>
              <a:graphicData uri="http://schemas.openxmlformats.org/drawingml/2006/picture">
                <pic:pic>
                  <pic:nvPicPr>
                    <pic:cNvPr id="0" name="image73.png"/>
                    <pic:cNvPicPr preferRelativeResize="0"/>
                  </pic:nvPicPr>
                  <pic:blipFill>
                    <a:blip r:embed="rId17"/>
                    <a:srcRect b="0" l="0" r="0" t="0"/>
                    <a:stretch>
                      <a:fillRect/>
                    </a:stretch>
                  </pic:blipFill>
                  <pic:spPr>
                    <a:xfrm>
                      <a:off x="0" y="0"/>
                      <a:ext cx="2133600"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lnxbz9" w:id="13"/>
      <w:bookmarkEnd w:id="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8. Установка обновления</w:t>
      </w:r>
    </w:p>
    <w:p w:rsidR="00000000" w:rsidDel="00000000" w:rsidP="00000000" w:rsidRDefault="00000000" w:rsidRPr="00000000" w14:paraId="0000008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открывшемся окне выбрать место хранения файла обновления (Рисунок 7);</w:t>
      </w:r>
    </w:p>
    <w:p w:rsidR="00000000" w:rsidDel="00000000" w:rsidP="00000000" w:rsidRDefault="00000000" w:rsidRPr="00000000" w14:paraId="0000008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нажать на кнопку «Открыть»;</w:t>
      </w:r>
    </w:p>
    <w:p w:rsidR="00000000" w:rsidDel="00000000" w:rsidP="00000000" w:rsidRDefault="00000000" w:rsidRPr="00000000" w14:paraId="0000008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если были внесены изменения, необходимо их сохранить перед установкой обновления. Необходимо в открывшемся информационном окне нажать на кнопку «Да» (Рисунок 9);</w:t>
      </w:r>
    </w:p>
    <w:p w:rsidR="00000000" w:rsidDel="00000000" w:rsidP="00000000" w:rsidRDefault="00000000" w:rsidRPr="00000000" w14:paraId="0000008A">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635900" cy="2507764"/>
            <wp:effectExtent b="0" l="0" r="0" t="0"/>
            <wp:docPr id="81" name="image75.png"/>
            <a:graphic>
              <a:graphicData uri="http://schemas.openxmlformats.org/drawingml/2006/picture">
                <pic:pic>
                  <pic:nvPicPr>
                    <pic:cNvPr id="0" name="image75.png"/>
                    <pic:cNvPicPr preferRelativeResize="0"/>
                  </pic:nvPicPr>
                  <pic:blipFill>
                    <a:blip r:embed="rId18"/>
                    <a:srcRect b="0" l="0" r="0" t="0"/>
                    <a:stretch>
                      <a:fillRect/>
                    </a:stretch>
                  </pic:blipFill>
                  <pic:spPr>
                    <a:xfrm>
                      <a:off x="0" y="0"/>
                      <a:ext cx="3635900" cy="2507764"/>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5nkun2" w:id="14"/>
      <w:bookmarkEnd w:id="1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9. Сохранение изменений</w:t>
      </w:r>
    </w:p>
    <w:p w:rsidR="00000000" w:rsidDel="00000000" w:rsidP="00000000" w:rsidRDefault="00000000" w:rsidRPr="00000000" w14:paraId="0000008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 загрузки всех обновлений и их применения к ОПСП, отобразится системное сообщение об успешной установке обновления и об адресе хранения архива данных (Рисунок 10).</w:t>
      </w:r>
    </w:p>
    <w:p w:rsidR="00000000" w:rsidDel="00000000" w:rsidP="00000000" w:rsidRDefault="00000000" w:rsidRPr="00000000" w14:paraId="0000008D">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198904" cy="930495"/>
            <wp:effectExtent b="0" l="0" r="0" t="0"/>
            <wp:docPr id="82" name="image79.png"/>
            <a:graphic>
              <a:graphicData uri="http://schemas.openxmlformats.org/drawingml/2006/picture">
                <pic:pic>
                  <pic:nvPicPr>
                    <pic:cNvPr id="0" name="image79.png"/>
                    <pic:cNvPicPr preferRelativeResize="0"/>
                  </pic:nvPicPr>
                  <pic:blipFill>
                    <a:blip r:embed="rId19"/>
                    <a:srcRect b="0" l="0" r="0" t="0"/>
                    <a:stretch>
                      <a:fillRect/>
                    </a:stretch>
                  </pic:blipFill>
                  <pic:spPr>
                    <a:xfrm>
                      <a:off x="0" y="0"/>
                      <a:ext cx="5198904" cy="93049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ksv4uv" w:id="15"/>
      <w:bookmarkEnd w:id="1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10. Информационное сообщение</w:t>
      </w:r>
    </w:p>
    <w:p w:rsidR="00000000" w:rsidDel="00000000" w:rsidP="00000000" w:rsidRDefault="00000000" w:rsidRPr="00000000" w14:paraId="0000008F">
      <w:pPr>
        <w:pStyle w:val="Heading1"/>
        <w:numPr>
          <w:ilvl w:val="0"/>
          <w:numId w:val="1"/>
        </w:numPr>
        <w:tabs>
          <w:tab w:val="left" w:pos="567"/>
          <w:tab w:val="left" w:pos="709"/>
          <w:tab w:val="left" w:pos="851"/>
          <w:tab w:val="left" w:pos="993"/>
        </w:tabs>
        <w:ind w:left="0" w:firstLine="0"/>
        <w:rPr/>
      </w:pPr>
      <w:bookmarkStart w:colFirst="0" w:colLast="0" w:name="_44sinio" w:id="16"/>
      <w:bookmarkEnd w:id="16"/>
      <w:r w:rsidDel="00000000" w:rsidR="00000000" w:rsidRPr="00000000">
        <w:br w:type="page"/>
      </w:r>
      <w:r w:rsidDel="00000000" w:rsidR="00000000" w:rsidRPr="00000000">
        <w:rPr>
          <w:rtl w:val="0"/>
        </w:rPr>
        <w:t xml:space="preserve">Ввод данных пользователей</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первом запуске Системы, после успешной загрузки, откроется окно «Полномочия и реквизиты». Необходимо выбрать соответствующее значение в поле «Полномочия». Ответственность за правильность заполнения всех реквизитов несет пользователь.</w:t>
      </w:r>
    </w:p>
    <w:p w:rsidR="00000000" w:rsidDel="00000000" w:rsidP="00000000" w:rsidRDefault="00000000" w:rsidRPr="00000000" w14:paraId="00000091">
      <w:pPr>
        <w:pStyle w:val="Heading2"/>
        <w:numPr>
          <w:ilvl w:val="1"/>
          <w:numId w:val="1"/>
        </w:numPr>
        <w:ind w:left="709" w:firstLine="0"/>
        <w:rPr/>
      </w:pPr>
      <w:bookmarkStart w:colFirst="0" w:colLast="0" w:name="_2jxsxqh" w:id="17"/>
      <w:bookmarkEnd w:id="17"/>
      <w:r w:rsidDel="00000000" w:rsidR="00000000" w:rsidRPr="00000000">
        <w:rPr>
          <w:rtl w:val="0"/>
        </w:rPr>
        <w:t xml:space="preserve">Ввод данных пользователя – Получатель бюджетных средств</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Получатель бюджетных средств (далее – ПБС) должен корректно заполнить все реквизиты, представленные в окне «Полномочия и реквизиты» – собственные реквизиты, а также реквизиты распорядителя бюджетных средств (далее – РБС) и главного распорядителя бюджетных средств (далее – ГРБС) (Рисунок 11).</w:t>
      </w:r>
    </w:p>
    <w:p w:rsidR="00000000" w:rsidDel="00000000" w:rsidP="00000000" w:rsidRDefault="00000000" w:rsidRPr="00000000" w14:paraId="00000093">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978854" cy="4488999"/>
            <wp:effectExtent b="0" l="0" r="0" t="0"/>
            <wp:docPr id="83" name="image76.png"/>
            <a:graphic>
              <a:graphicData uri="http://schemas.openxmlformats.org/drawingml/2006/picture">
                <pic:pic>
                  <pic:nvPicPr>
                    <pic:cNvPr id="0" name="image76.png"/>
                    <pic:cNvPicPr preferRelativeResize="0"/>
                  </pic:nvPicPr>
                  <pic:blipFill>
                    <a:blip r:embed="rId20"/>
                    <a:srcRect b="0" l="0" r="0" t="0"/>
                    <a:stretch>
                      <a:fillRect/>
                    </a:stretch>
                  </pic:blipFill>
                  <pic:spPr>
                    <a:xfrm>
                      <a:off x="0" y="0"/>
                      <a:ext cx="4978854" cy="4488999"/>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1"/>
        <w:keepLines w:val="0"/>
        <w:widowControl w:val="1"/>
        <w:pBdr>
          <w:top w:space="0" w:sz="0" w:val="nil"/>
          <w:left w:space="0" w:sz="0" w:val="nil"/>
          <w:bottom w:space="0" w:sz="0" w:val="nil"/>
          <w:right w:space="0" w:sz="0" w:val="nil"/>
          <w:between w:space="0" w:sz="0" w:val="nil"/>
        </w:pBdr>
        <w:shd w:fill="auto" w:val="clear"/>
        <w:spacing w:after="360" w:before="24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z337ya" w:id="18"/>
      <w:bookmarkEnd w:id="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11. Полномочия и реквизиты ПБС</w:t>
      </w:r>
    </w:p>
    <w:p w:rsidR="00000000" w:rsidDel="00000000" w:rsidP="00000000" w:rsidRDefault="00000000" w:rsidRPr="00000000" w14:paraId="00000095">
      <w:pPr>
        <w:pStyle w:val="Heading2"/>
        <w:numPr>
          <w:ilvl w:val="1"/>
          <w:numId w:val="1"/>
        </w:numPr>
        <w:ind w:left="709" w:firstLine="0"/>
        <w:rPr/>
      </w:pPr>
      <w:bookmarkStart w:colFirst="0" w:colLast="0" w:name="_3j2qqm3" w:id="19"/>
      <w:bookmarkEnd w:id="19"/>
      <w:r w:rsidDel="00000000" w:rsidR="00000000" w:rsidRPr="00000000">
        <w:rPr>
          <w:rtl w:val="0"/>
        </w:rPr>
        <w:t xml:space="preserve">Ввод данных пользователя – Распорядитель бюджетных средств</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РБС корректно заполняет собственные реквизиты и реквизиты ГРБС (Рисунок 12).</w:t>
      </w:r>
    </w:p>
    <w:p w:rsidR="00000000" w:rsidDel="00000000" w:rsidP="00000000" w:rsidRDefault="00000000" w:rsidRPr="00000000" w14:paraId="00000097">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04762" cy="5323809"/>
            <wp:effectExtent b="0" l="0" r="0" t="0"/>
            <wp:docPr id="84" name="image77.png"/>
            <a:graphic>
              <a:graphicData uri="http://schemas.openxmlformats.org/drawingml/2006/picture">
                <pic:pic>
                  <pic:nvPicPr>
                    <pic:cNvPr id="0" name="image77.png"/>
                    <pic:cNvPicPr preferRelativeResize="0"/>
                  </pic:nvPicPr>
                  <pic:blipFill>
                    <a:blip r:embed="rId21"/>
                    <a:srcRect b="0" l="0" r="0" t="0"/>
                    <a:stretch>
                      <a:fillRect/>
                    </a:stretch>
                  </pic:blipFill>
                  <pic:spPr>
                    <a:xfrm>
                      <a:off x="0" y="0"/>
                      <a:ext cx="5904762" cy="5323809"/>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1"/>
        <w:keepLines w:val="0"/>
        <w:widowControl w:val="1"/>
        <w:pBdr>
          <w:top w:space="0" w:sz="0" w:val="nil"/>
          <w:left w:space="0" w:sz="0" w:val="nil"/>
          <w:bottom w:space="0" w:sz="0" w:val="nil"/>
          <w:right w:space="0" w:sz="0" w:val="nil"/>
          <w:between w:space="0" w:sz="0" w:val="nil"/>
        </w:pBdr>
        <w:shd w:fill="auto" w:val="clear"/>
        <w:spacing w:after="360" w:before="24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y810tw"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12. Полномочия и реквизиты РБС</w:t>
      </w:r>
    </w:p>
    <w:p w:rsidR="00000000" w:rsidDel="00000000" w:rsidP="00000000" w:rsidRDefault="00000000" w:rsidRPr="00000000" w14:paraId="00000099">
      <w:pPr>
        <w:pStyle w:val="Heading2"/>
        <w:numPr>
          <w:ilvl w:val="1"/>
          <w:numId w:val="1"/>
        </w:numPr>
        <w:ind w:left="709" w:firstLine="0"/>
        <w:rPr/>
      </w:pPr>
      <w:bookmarkStart w:colFirst="0" w:colLast="0" w:name="_4i7ojhp" w:id="21"/>
      <w:bookmarkEnd w:id="21"/>
      <w:r w:rsidDel="00000000" w:rsidR="00000000" w:rsidRPr="00000000">
        <w:rPr>
          <w:rtl w:val="0"/>
        </w:rPr>
        <w:t xml:space="preserve">Ввод данных пользователя – Главный распорядитель бюджетных средств</w:t>
      </w:r>
    </w:p>
    <w:p w:rsidR="00000000" w:rsidDel="00000000" w:rsidP="00000000" w:rsidRDefault="00000000" w:rsidRPr="00000000" w14:paraId="0000009A">
      <w:pPr>
        <w:spacing w:line="360" w:lineRule="auto"/>
        <w:ind w:firstLine="709"/>
        <w:jc w:val="both"/>
        <w:rPr/>
      </w:pPr>
      <w:r w:rsidDel="00000000" w:rsidR="00000000" w:rsidRPr="00000000">
        <w:rPr>
          <w:rtl w:val="0"/>
        </w:rPr>
        <w:t xml:space="preserve">ГРБС корректно заполняет собственные реквизиты (Рисунок 13).</w:t>
      </w:r>
    </w:p>
    <w:p w:rsidR="00000000" w:rsidDel="00000000" w:rsidP="00000000" w:rsidRDefault="00000000" w:rsidRPr="00000000" w14:paraId="0000009B">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04762" cy="5323809"/>
            <wp:effectExtent b="0" l="0" r="0" t="0"/>
            <wp:docPr id="85" name="image81.png"/>
            <a:graphic>
              <a:graphicData uri="http://schemas.openxmlformats.org/drawingml/2006/picture">
                <pic:pic>
                  <pic:nvPicPr>
                    <pic:cNvPr id="0" name="image81.png"/>
                    <pic:cNvPicPr preferRelativeResize="0"/>
                  </pic:nvPicPr>
                  <pic:blipFill>
                    <a:blip r:embed="rId22"/>
                    <a:srcRect b="0" l="0" r="0" t="0"/>
                    <a:stretch>
                      <a:fillRect/>
                    </a:stretch>
                  </pic:blipFill>
                  <pic:spPr>
                    <a:xfrm>
                      <a:off x="0" y="0"/>
                      <a:ext cx="5904762" cy="5323809"/>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1"/>
        <w:keepLines w:val="0"/>
        <w:widowControl w:val="1"/>
        <w:pBdr>
          <w:top w:space="0" w:sz="0" w:val="nil"/>
          <w:left w:space="0" w:sz="0" w:val="nil"/>
          <w:bottom w:space="0" w:sz="0" w:val="nil"/>
          <w:right w:space="0" w:sz="0" w:val="nil"/>
          <w:between w:space="0" w:sz="0" w:val="nil"/>
        </w:pBdr>
        <w:shd w:fill="auto" w:val="clear"/>
        <w:spacing w:after="360" w:before="24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xcytpi" w:id="22"/>
      <w:bookmarkEnd w:id="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13. Полномочия и реквизиты ГРБС</w:t>
      </w:r>
    </w:p>
    <w:p w:rsidR="00000000" w:rsidDel="00000000" w:rsidP="00000000" w:rsidRDefault="00000000" w:rsidRPr="00000000" w14:paraId="0000009D">
      <w:pPr>
        <w:pStyle w:val="Heading2"/>
        <w:numPr>
          <w:ilvl w:val="1"/>
          <w:numId w:val="1"/>
        </w:numPr>
        <w:ind w:left="709" w:firstLine="0"/>
        <w:rPr/>
      </w:pPr>
      <w:bookmarkStart w:colFirst="0" w:colLast="0" w:name="_1ci93xb" w:id="23"/>
      <w:bookmarkEnd w:id="23"/>
      <w:r w:rsidDel="00000000" w:rsidR="00000000" w:rsidRPr="00000000">
        <w:rPr>
          <w:rtl w:val="0"/>
        </w:rPr>
        <w:t xml:space="preserve">Проверка корректности ввода данных</w:t>
      </w:r>
    </w:p>
    <w:p w:rsidR="00000000" w:rsidDel="00000000" w:rsidP="00000000" w:rsidRDefault="00000000" w:rsidRPr="00000000" w14:paraId="0000009E">
      <w:pPr>
        <w:spacing w:line="360" w:lineRule="auto"/>
        <w:ind w:firstLine="709"/>
        <w:jc w:val="both"/>
        <w:rPr/>
      </w:pPr>
      <w:r w:rsidDel="00000000" w:rsidR="00000000" w:rsidRPr="00000000">
        <w:rPr>
          <w:rtl w:val="0"/>
        </w:rPr>
        <w:t xml:space="preserve">Если были введены некорректные данные при заполнении полномочий и реквизитов, отобразится системное сообщение об ошибке (Рисунок 14). </w:t>
      </w:r>
    </w:p>
    <w:p w:rsidR="00000000" w:rsidDel="00000000" w:rsidP="00000000" w:rsidRDefault="00000000" w:rsidRPr="00000000" w14:paraId="0000009F">
      <w:pPr>
        <w:spacing w:line="360" w:lineRule="auto"/>
        <w:ind w:firstLine="709"/>
        <w:jc w:val="both"/>
        <w:rPr/>
      </w:pPr>
      <w:r w:rsidDel="00000000" w:rsidR="00000000" w:rsidRPr="00000000">
        <w:rPr>
          <w:b w:val="1"/>
          <w:rtl w:val="0"/>
        </w:rPr>
        <w:t xml:space="preserve">Важно!</w:t>
      </w:r>
      <w:r w:rsidDel="00000000" w:rsidR="00000000" w:rsidRPr="00000000">
        <w:rPr>
          <w:rtl w:val="0"/>
        </w:rPr>
        <w:t xml:space="preserve"> До полного устранения всех ошибок, сохранить реквизиты пользователя невозможно.</w:t>
      </w:r>
    </w:p>
    <w:p w:rsidR="00000000" w:rsidDel="00000000" w:rsidP="00000000" w:rsidRDefault="00000000" w:rsidRPr="00000000" w14:paraId="000000A0">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257550" cy="1476375"/>
            <wp:effectExtent b="0" l="0" r="0" t="0"/>
            <wp:docPr id="86" name="image82.png"/>
            <a:graphic>
              <a:graphicData uri="http://schemas.openxmlformats.org/drawingml/2006/picture">
                <pic:pic>
                  <pic:nvPicPr>
                    <pic:cNvPr id="0" name="image82.png"/>
                    <pic:cNvPicPr preferRelativeResize="0"/>
                  </pic:nvPicPr>
                  <pic:blipFill>
                    <a:blip r:embed="rId23"/>
                    <a:srcRect b="0" l="0" r="0" t="0"/>
                    <a:stretch>
                      <a:fillRect/>
                    </a:stretch>
                  </pic:blipFill>
                  <pic:spPr>
                    <a:xfrm>
                      <a:off x="0" y="0"/>
                      <a:ext cx="3257550"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1"/>
        <w:keepLines w:val="0"/>
        <w:widowControl w:val="1"/>
        <w:pBdr>
          <w:top w:space="0" w:sz="0" w:val="nil"/>
          <w:left w:space="0" w:sz="0" w:val="nil"/>
          <w:bottom w:space="0" w:sz="0" w:val="nil"/>
          <w:right w:space="0" w:sz="0" w:val="nil"/>
          <w:between w:space="0" w:sz="0" w:val="nil"/>
        </w:pBdr>
        <w:shd w:fill="auto" w:val="clear"/>
        <w:spacing w:after="360" w:before="24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whwml4" w:id="24"/>
      <w:bookmarkEnd w:id="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14. Системное сообщение об ошибке при вводе данных пользователя</w:t>
      </w:r>
    </w:p>
    <w:p w:rsidR="00000000" w:rsidDel="00000000" w:rsidP="00000000" w:rsidRDefault="00000000" w:rsidRPr="00000000" w14:paraId="000000A2">
      <w:pPr>
        <w:pStyle w:val="Heading2"/>
        <w:numPr>
          <w:ilvl w:val="1"/>
          <w:numId w:val="1"/>
        </w:numPr>
        <w:ind w:left="709" w:firstLine="0"/>
        <w:rPr/>
      </w:pPr>
      <w:bookmarkStart w:colFirst="0" w:colLast="0" w:name="_2bn6wsx" w:id="25"/>
      <w:bookmarkEnd w:id="25"/>
      <w:r w:rsidDel="00000000" w:rsidR="00000000" w:rsidRPr="00000000">
        <w:rPr>
          <w:rtl w:val="0"/>
        </w:rPr>
        <w:t xml:space="preserve">Элемент «Справочники»</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СПО существуют следующие справочники: </w:t>
      </w:r>
    </w:p>
    <w:p w:rsidR="00000000" w:rsidDel="00000000" w:rsidP="00000000" w:rsidRDefault="00000000" w:rsidRPr="00000000" w14:paraId="000000A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«Справочник полномочий и реквизитов»;</w:t>
      </w:r>
    </w:p>
    <w:p w:rsidR="00000000" w:rsidDel="00000000" w:rsidP="00000000" w:rsidRDefault="00000000" w:rsidRPr="00000000" w14:paraId="000000A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«Справочник кодов аналитических показателей»;</w:t>
      </w:r>
    </w:p>
    <w:p w:rsidR="00000000" w:rsidDel="00000000" w:rsidP="00000000" w:rsidRDefault="00000000" w:rsidRPr="00000000" w14:paraId="000000A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«Справочник подписантов»;</w:t>
      </w:r>
    </w:p>
    <w:p w:rsidR="00000000" w:rsidDel="00000000" w:rsidP="00000000" w:rsidRDefault="00000000" w:rsidRPr="00000000" w14:paraId="000000A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«Справочник ОКПД»;</w:t>
      </w:r>
    </w:p>
    <w:p w:rsidR="00000000" w:rsidDel="00000000" w:rsidP="00000000" w:rsidRDefault="00000000" w:rsidRPr="00000000" w14:paraId="000000A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Справочник ОКВ;</w:t>
      </w:r>
    </w:p>
    <w:p w:rsidR="00000000" w:rsidDel="00000000" w:rsidP="00000000" w:rsidRDefault="00000000" w:rsidRPr="00000000" w14:paraId="000000A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«Справочник оснований внесения изменений».</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выбора справочника необходимо на панели инструментов нажать на кнопку «Справочники», затем выбрать пункт соответствующего справочника (Рисунок 15).</w:t>
      </w:r>
    </w:p>
    <w:p w:rsidR="00000000" w:rsidDel="00000000" w:rsidP="00000000" w:rsidRDefault="00000000" w:rsidRPr="00000000" w14:paraId="000000AB">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988173" cy="1475245"/>
            <wp:effectExtent b="0" l="0" r="0" t="0"/>
            <wp:docPr id="87" name="image80.png"/>
            <a:graphic>
              <a:graphicData uri="http://schemas.openxmlformats.org/drawingml/2006/picture">
                <pic:pic>
                  <pic:nvPicPr>
                    <pic:cNvPr id="0" name="image80.png"/>
                    <pic:cNvPicPr preferRelativeResize="0"/>
                  </pic:nvPicPr>
                  <pic:blipFill>
                    <a:blip r:embed="rId24"/>
                    <a:srcRect b="0" l="0" r="0" t="0"/>
                    <a:stretch>
                      <a:fillRect/>
                    </a:stretch>
                  </pic:blipFill>
                  <pic:spPr>
                    <a:xfrm>
                      <a:off x="0" y="0"/>
                      <a:ext cx="4988173" cy="147524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qsh70q" w:id="26"/>
      <w:bookmarkEnd w:id="2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15. Кнопка «Справочники»</w:t>
      </w:r>
    </w:p>
    <w:p w:rsidR="00000000" w:rsidDel="00000000" w:rsidP="00000000" w:rsidRDefault="00000000" w:rsidRPr="00000000" w14:paraId="000000AE">
      <w:pPr>
        <w:pStyle w:val="Heading3"/>
        <w:numPr>
          <w:ilvl w:val="2"/>
          <w:numId w:val="1"/>
        </w:numPr>
        <w:tabs>
          <w:tab w:val="left" w:pos="1418"/>
        </w:tabs>
        <w:ind w:left="709" w:firstLine="0"/>
        <w:rPr/>
      </w:pPr>
      <w:bookmarkStart w:colFirst="0" w:colLast="0" w:name="_3as4poj" w:id="27"/>
      <w:bookmarkEnd w:id="27"/>
      <w:r w:rsidDel="00000000" w:rsidR="00000000" w:rsidRPr="00000000">
        <w:rPr>
          <w:rtl w:val="0"/>
        </w:rPr>
        <w:t xml:space="preserve">«Справочник полномочий и реквизитов»</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Заменить выбранные полномочия для ведения сметных расчетов возможно в справочнике «Справочник полномочий и реквизитов». При выборе данного справочника открывается окно ввода данных пользователя (Рисунок 11). </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поле «Полномочия» возможно выбрать необходимые данные. Заполнение полей полномочий и реквизитов описано в п.п. 2.1, 2.2, 2.3 настоящего руководства пользователей.</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смены полномочий необходимо:</w:t>
      </w:r>
    </w:p>
    <w:p w:rsidR="00000000" w:rsidDel="00000000" w:rsidP="00000000" w:rsidRDefault="00000000" w:rsidRPr="00000000" w14:paraId="000000B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выбрать пользователя в поле «Полномочия» (Рисунок 11);</w:t>
      </w:r>
    </w:p>
    <w:p w:rsidR="00000000" w:rsidDel="00000000" w:rsidP="00000000" w:rsidRDefault="00000000" w:rsidRPr="00000000" w14:paraId="000000B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заполнить все поля, отмеченные красным цветом;</w:t>
      </w:r>
    </w:p>
    <w:p w:rsidR="00000000" w:rsidDel="00000000" w:rsidP="00000000" w:rsidRDefault="00000000" w:rsidRPr="00000000" w14:paraId="000000B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сохранить новые данные;</w:t>
      </w:r>
    </w:p>
    <w:p w:rsidR="00000000" w:rsidDel="00000000" w:rsidP="00000000" w:rsidRDefault="00000000" w:rsidRPr="00000000" w14:paraId="000000B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перезапустить Систему.</w:t>
      </w:r>
    </w:p>
    <w:p w:rsidR="00000000" w:rsidDel="00000000" w:rsidP="00000000" w:rsidRDefault="00000000" w:rsidRPr="00000000" w14:paraId="000000B6">
      <w:pPr>
        <w:pStyle w:val="Heading3"/>
        <w:numPr>
          <w:ilvl w:val="2"/>
          <w:numId w:val="1"/>
        </w:numPr>
        <w:tabs>
          <w:tab w:val="left" w:pos="1418"/>
        </w:tabs>
        <w:ind w:left="709" w:firstLine="0"/>
        <w:rPr/>
      </w:pPr>
      <w:bookmarkStart w:colFirst="0" w:colLast="0" w:name="_1pxezwc" w:id="28"/>
      <w:bookmarkEnd w:id="28"/>
      <w:r w:rsidDel="00000000" w:rsidR="00000000" w:rsidRPr="00000000">
        <w:rPr>
          <w:rtl w:val="0"/>
        </w:rPr>
        <w:t xml:space="preserve">«Справочник подписантов»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первом запуске Системы необходимо корректно заполнить реквизиты справочника подписантов (Рисунок 16).</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Данные реквизиты будут использоваться при печати ОПСП.</w:t>
      </w:r>
    </w:p>
    <w:p w:rsidR="00000000" w:rsidDel="00000000" w:rsidP="00000000" w:rsidRDefault="00000000" w:rsidRPr="00000000" w14:paraId="000000B9">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14286" cy="2438095"/>
            <wp:effectExtent b="0" l="0" r="0" t="0"/>
            <wp:docPr id="58" name="image53.png"/>
            <a:graphic>
              <a:graphicData uri="http://schemas.openxmlformats.org/drawingml/2006/picture">
                <pic:pic>
                  <pic:nvPicPr>
                    <pic:cNvPr id="0" name="image53.png"/>
                    <pic:cNvPicPr preferRelativeResize="0"/>
                  </pic:nvPicPr>
                  <pic:blipFill>
                    <a:blip r:embed="rId25"/>
                    <a:srcRect b="0" l="0" r="0" t="0"/>
                    <a:stretch>
                      <a:fillRect/>
                    </a:stretch>
                  </pic:blipFill>
                  <pic:spPr>
                    <a:xfrm>
                      <a:off x="0" y="0"/>
                      <a:ext cx="5714286" cy="243809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9x2ik5" w:id="29"/>
      <w:bookmarkEnd w:id="2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16. Справочник подписантов</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заполнения справочника необходимо ввести реквизиты подписантов, нажав на кнопку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3385" cy="247650"/>
            <wp:effectExtent b="0" l="0" r="0" t="0"/>
            <wp:docPr id="59" name="image62.png"/>
            <a:graphic>
              <a:graphicData uri="http://schemas.openxmlformats.org/drawingml/2006/picture">
                <pic:pic>
                  <pic:nvPicPr>
                    <pic:cNvPr id="0" name="image62.png"/>
                    <pic:cNvPicPr preferRelativeResize="0"/>
                  </pic:nvPicPr>
                  <pic:blipFill>
                    <a:blip r:embed="rId26"/>
                    <a:srcRect b="0" l="20149" r="1" t="0"/>
                    <a:stretch>
                      <a:fillRect/>
                    </a:stretch>
                  </pic:blipFill>
                  <pic:spPr>
                    <a:xfrm>
                      <a:off x="0" y="0"/>
                      <a:ext cx="24338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правом углу строки каждого подписанта (Рисунок 17).</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14286" cy="2904762"/>
            <wp:effectExtent b="0" l="0" r="0" t="0"/>
            <wp:docPr id="60" name="image55.png"/>
            <a:graphic>
              <a:graphicData uri="http://schemas.openxmlformats.org/drawingml/2006/picture">
                <pic:pic>
                  <pic:nvPicPr>
                    <pic:cNvPr id="0" name="image55.png"/>
                    <pic:cNvPicPr preferRelativeResize="0"/>
                  </pic:nvPicPr>
                  <pic:blipFill>
                    <a:blip r:embed="rId27"/>
                    <a:srcRect b="0" l="0" r="0" t="0"/>
                    <a:stretch>
                      <a:fillRect/>
                    </a:stretch>
                  </pic:blipFill>
                  <pic:spPr>
                    <a:xfrm>
                      <a:off x="0" y="0"/>
                      <a:ext cx="5714286" cy="2904762"/>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p2csry" w:id="30"/>
      <w:bookmarkEnd w:id="3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17. Реквизиты Руководителя учреждения (уполномоченного лица)</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Данные необходимо ввести для каждого подписанта: </w:t>
      </w:r>
    </w:p>
    <w:p w:rsidR="00000000" w:rsidDel="00000000" w:rsidP="00000000" w:rsidRDefault="00000000" w:rsidRPr="00000000" w14:paraId="000000B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Руководитель учреждения (уполномоченное лицо);</w:t>
      </w:r>
    </w:p>
    <w:p w:rsidR="00000000" w:rsidDel="00000000" w:rsidP="00000000" w:rsidRDefault="00000000" w:rsidRPr="00000000" w14:paraId="000000C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Руководителя планово-финансовой службы;</w:t>
      </w:r>
    </w:p>
    <w:p w:rsidR="00000000" w:rsidDel="00000000" w:rsidP="00000000" w:rsidRDefault="00000000" w:rsidRPr="00000000" w14:paraId="000000C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Исполнитель.</w:t>
      </w:r>
    </w:p>
    <w:p w:rsidR="00000000" w:rsidDel="00000000" w:rsidP="00000000" w:rsidRDefault="00000000" w:rsidRPr="00000000" w14:paraId="000000C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заполнении реквизитов исполнителя необходимо ввести номер телефона (Рисунок 18).</w:t>
      </w:r>
    </w:p>
    <w:p w:rsidR="00000000" w:rsidDel="00000000" w:rsidP="00000000" w:rsidRDefault="00000000" w:rsidRPr="00000000" w14:paraId="000000C3">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14286" cy="3714286"/>
            <wp:effectExtent b="0" l="0" r="0" t="0"/>
            <wp:docPr id="61" name="image59.png"/>
            <a:graphic>
              <a:graphicData uri="http://schemas.openxmlformats.org/drawingml/2006/picture">
                <pic:pic>
                  <pic:nvPicPr>
                    <pic:cNvPr id="0" name="image59.png"/>
                    <pic:cNvPicPr preferRelativeResize="0"/>
                  </pic:nvPicPr>
                  <pic:blipFill>
                    <a:blip r:embed="rId28"/>
                    <a:srcRect b="0" l="0" r="0" t="0"/>
                    <a:stretch>
                      <a:fillRect/>
                    </a:stretch>
                  </pic:blipFill>
                  <pic:spPr>
                    <a:xfrm>
                      <a:off x="0" y="0"/>
                      <a:ext cx="5714286" cy="3714286"/>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47n2zr" w:id="31"/>
      <w:bookmarkEnd w:id="3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18. Реквизиты Исполнителя</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 ввода всех данных, необходимо нажать на кнопку «Сохранить».</w:t>
      </w:r>
    </w:p>
    <w:p w:rsidR="00000000" w:rsidDel="00000000" w:rsidP="00000000" w:rsidRDefault="00000000" w:rsidRPr="00000000" w14:paraId="000000C6">
      <w:pPr>
        <w:pStyle w:val="Heading3"/>
        <w:numPr>
          <w:ilvl w:val="2"/>
          <w:numId w:val="1"/>
        </w:numPr>
        <w:tabs>
          <w:tab w:val="left" w:pos="1418"/>
        </w:tabs>
        <w:ind w:left="709" w:firstLine="0"/>
        <w:rPr/>
      </w:pPr>
      <w:bookmarkStart w:colFirst="0" w:colLast="0" w:name="_3o7alnk" w:id="32"/>
      <w:bookmarkEnd w:id="32"/>
      <w:r w:rsidDel="00000000" w:rsidR="00000000" w:rsidRPr="00000000">
        <w:rPr>
          <w:rtl w:val="0"/>
        </w:rPr>
        <w:t xml:space="preserve">«Справочник кодов аналитических показателей»</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ГРБС при необходимости ведет дополнительный справочник «Справочник кодов аналитических показателей», который обеспечивает более точную детализации расходов ПБС, РБС по классификации операций сектора государственного управления </w:t>
        <w:br w:type="textWrapping"/>
        <w:t xml:space="preserve">(далее – КОСГУ). Справочник создает ГРБС в своем приложении и передает ПБС. Для создания справочника необходимо:</w:t>
      </w:r>
    </w:p>
    <w:p w:rsidR="00000000" w:rsidDel="00000000" w:rsidP="00000000" w:rsidRDefault="00000000" w:rsidRPr="00000000" w14:paraId="000000C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выбрать «Справочник кодов аналитического показателя»;</w:t>
      </w:r>
    </w:p>
    <w:p w:rsidR="00000000" w:rsidDel="00000000" w:rsidP="00000000" w:rsidRDefault="00000000" w:rsidRPr="00000000" w14:paraId="000000C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открывшимся окне вызвать контекстное меню, нажав правой клавишей мыши по пустому полю;</w:t>
      </w:r>
    </w:p>
    <w:p w:rsidR="00000000" w:rsidDel="00000000" w:rsidP="00000000" w:rsidRDefault="00000000" w:rsidRPr="00000000" w14:paraId="000000C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выбрать пункт [Добавить новый элемент/Аналитический показатель];</w:t>
      </w:r>
    </w:p>
    <w:p w:rsidR="00000000" w:rsidDel="00000000" w:rsidP="00000000" w:rsidRDefault="00000000" w:rsidRPr="00000000" w14:paraId="000000C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заполнить все поля (Рисунок 19);</w:t>
      </w:r>
    </w:p>
    <w:p w:rsidR="00000000" w:rsidDel="00000000" w:rsidP="00000000" w:rsidRDefault="00000000" w:rsidRPr="00000000" w14:paraId="000000C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нажать кнопку «Сохранить».</w:t>
      </w:r>
    </w:p>
    <w:p w:rsidR="00000000" w:rsidDel="00000000" w:rsidP="00000000" w:rsidRDefault="00000000" w:rsidRPr="00000000" w14:paraId="000000CD">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14286" cy="3266667"/>
            <wp:effectExtent b="0" l="0" r="0" t="0"/>
            <wp:docPr id="62" name="image58.png"/>
            <a:graphic>
              <a:graphicData uri="http://schemas.openxmlformats.org/drawingml/2006/picture">
                <pic:pic>
                  <pic:nvPicPr>
                    <pic:cNvPr id="0" name="image58.png"/>
                    <pic:cNvPicPr preferRelativeResize="0"/>
                  </pic:nvPicPr>
                  <pic:blipFill>
                    <a:blip r:embed="rId29"/>
                    <a:srcRect b="0" l="0" r="0" t="0"/>
                    <a:stretch>
                      <a:fillRect/>
                    </a:stretch>
                  </pic:blipFill>
                  <pic:spPr>
                    <a:xfrm>
                      <a:off x="0" y="0"/>
                      <a:ext cx="5714286" cy="3266667"/>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3ckvvd" w:id="33"/>
      <w:bookmarkEnd w:id="3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19. Создание справочника «Справочник кодов аналитического показателя»</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Справочник может быть заполнен с детализацией КОСГУ до 6 знака.</w:t>
      </w:r>
    </w:p>
    <w:p w:rsidR="00000000" w:rsidDel="00000000" w:rsidP="00000000" w:rsidRDefault="00000000" w:rsidRPr="00000000" w14:paraId="000000D0">
      <w:pPr>
        <w:pStyle w:val="Heading3"/>
        <w:numPr>
          <w:ilvl w:val="2"/>
          <w:numId w:val="1"/>
        </w:numPr>
        <w:tabs>
          <w:tab w:val="left" w:pos="1418"/>
        </w:tabs>
        <w:ind w:left="709" w:firstLine="0"/>
        <w:rPr/>
      </w:pPr>
      <w:bookmarkStart w:colFirst="0" w:colLast="0" w:name="_ihv636" w:id="34"/>
      <w:bookmarkEnd w:id="34"/>
      <w:r w:rsidDel="00000000" w:rsidR="00000000" w:rsidRPr="00000000">
        <w:rPr>
          <w:rtl w:val="0"/>
        </w:rPr>
        <w:t xml:space="preserve">«Справочник ОКПД»</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заполнения справочника необходимо:</w:t>
      </w:r>
    </w:p>
    <w:p w:rsidR="00000000" w:rsidDel="00000000" w:rsidP="00000000" w:rsidRDefault="00000000" w:rsidRPr="00000000" w14:paraId="000000D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выбрать «Справочник ОКПД»;</w:t>
      </w:r>
    </w:p>
    <w:p w:rsidR="00000000" w:rsidDel="00000000" w:rsidP="00000000" w:rsidRDefault="00000000" w:rsidRPr="00000000" w14:paraId="000000D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открывшемся окне выбрать строку одним нажатием левой кнопки мыши;</w:t>
      </w:r>
    </w:p>
    <w:p w:rsidR="00000000" w:rsidDel="00000000" w:rsidP="00000000" w:rsidRDefault="00000000" w:rsidRPr="00000000" w14:paraId="000000D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нажать кнопку «Сохранить» (Рисунок 20).</w:t>
      </w:r>
    </w:p>
    <w:p w:rsidR="00000000" w:rsidDel="00000000" w:rsidP="00000000" w:rsidRDefault="00000000" w:rsidRPr="00000000" w14:paraId="000000D5">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42055" cy="3185251"/>
            <wp:effectExtent b="0" l="0" r="0" t="0"/>
            <wp:docPr id="63" name="image64.png"/>
            <a:graphic>
              <a:graphicData uri="http://schemas.openxmlformats.org/drawingml/2006/picture">
                <pic:pic>
                  <pic:nvPicPr>
                    <pic:cNvPr id="0" name="image64.png"/>
                    <pic:cNvPicPr preferRelativeResize="0"/>
                  </pic:nvPicPr>
                  <pic:blipFill>
                    <a:blip r:embed="rId30"/>
                    <a:srcRect b="0" l="0" r="0" t="0"/>
                    <a:stretch>
                      <a:fillRect/>
                    </a:stretch>
                  </pic:blipFill>
                  <pic:spPr>
                    <a:xfrm>
                      <a:off x="0" y="0"/>
                      <a:ext cx="5442055" cy="3185251"/>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2hioqz" w:id="35"/>
      <w:bookmarkEnd w:id="3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20. Заполнение справочника «Справочник ОКПД»</w:t>
      </w:r>
    </w:p>
    <w:p w:rsidR="00000000" w:rsidDel="00000000" w:rsidP="00000000" w:rsidRDefault="00000000" w:rsidRPr="00000000" w14:paraId="000000D7">
      <w:pPr>
        <w:pStyle w:val="Heading3"/>
        <w:numPr>
          <w:ilvl w:val="2"/>
          <w:numId w:val="2"/>
        </w:numPr>
        <w:tabs>
          <w:tab w:val="left" w:pos="1418"/>
        </w:tabs>
        <w:ind w:left="0" w:firstLine="624"/>
        <w:rPr/>
      </w:pPr>
      <w:bookmarkStart w:colFirst="0" w:colLast="0" w:name="_1hmsyys" w:id="36"/>
      <w:bookmarkEnd w:id="36"/>
      <w:r w:rsidDel="00000000" w:rsidR="00000000" w:rsidRPr="00000000">
        <w:rPr>
          <w:rtl w:val="0"/>
        </w:rPr>
        <w:t xml:space="preserve">«Справочник ОКВ»</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просмотра справочника необходимо:</w:t>
      </w:r>
    </w:p>
    <w:p w:rsidR="00000000" w:rsidDel="00000000" w:rsidP="00000000" w:rsidRDefault="00000000" w:rsidRPr="00000000" w14:paraId="000000D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строке меню выбрать «Справочники»</w:t>
      </w:r>
    </w:p>
    <w:p w:rsidR="00000000" w:rsidDel="00000000" w:rsidP="00000000" w:rsidRDefault="00000000" w:rsidRPr="00000000" w14:paraId="000000D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выбрать «Справочник ОКВ»;</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624" w:right="0" w:firstLine="6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просмотра справочника необходимо нажать на кнопку «Сохранить» или «Отмена» (Рисунок 21)</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624" w:right="0" w:firstLine="6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624" w:right="0" w:firstLine="62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3590925"/>
            <wp:effectExtent b="0" l="0" r="0" t="0"/>
            <wp:docPr id="64" name="image48.png"/>
            <a:graphic>
              <a:graphicData uri="http://schemas.openxmlformats.org/drawingml/2006/picture">
                <pic:pic>
                  <pic:nvPicPr>
                    <pic:cNvPr id="0" name="image48.png"/>
                    <pic:cNvPicPr preferRelativeResize="0"/>
                  </pic:nvPicPr>
                  <pic:blipFill>
                    <a:blip r:embed="rId31"/>
                    <a:srcRect b="0" l="0" r="0" t="0"/>
                    <a:stretch>
                      <a:fillRect/>
                    </a:stretch>
                  </pic:blipFill>
                  <pic:spPr>
                    <a:xfrm>
                      <a:off x="0" y="0"/>
                      <a:ext cx="6120130" cy="359092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1mghml" w:id="37"/>
      <w:bookmarkEnd w:id="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21. Заполнение справочника «Справочник ОКВ»</w:t>
      </w:r>
    </w:p>
    <w:p w:rsidR="00000000" w:rsidDel="00000000" w:rsidP="00000000" w:rsidRDefault="00000000" w:rsidRPr="00000000" w14:paraId="000000DF">
      <w:pPr>
        <w:pStyle w:val="Heading3"/>
        <w:numPr>
          <w:ilvl w:val="2"/>
          <w:numId w:val="2"/>
        </w:numPr>
        <w:tabs>
          <w:tab w:val="left" w:pos="1418"/>
        </w:tabs>
        <w:ind w:left="709" w:firstLine="0"/>
        <w:rPr/>
      </w:pPr>
      <w:bookmarkStart w:colFirst="0" w:colLast="0" w:name="_2grqrue" w:id="38"/>
      <w:bookmarkEnd w:id="38"/>
      <w:r w:rsidDel="00000000" w:rsidR="00000000" w:rsidRPr="00000000">
        <w:rPr>
          <w:rtl w:val="0"/>
        </w:rPr>
        <w:t xml:space="preserve"> «Справочник оснований внесения изменений»</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просмотра справочника необходимо:</w:t>
      </w:r>
    </w:p>
    <w:p w:rsidR="00000000" w:rsidDel="00000000" w:rsidP="00000000" w:rsidRDefault="00000000" w:rsidRPr="00000000" w14:paraId="000000E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строке меню выбрать «Справочники»</w:t>
      </w:r>
    </w:p>
    <w:p w:rsidR="00000000" w:rsidDel="00000000" w:rsidP="00000000" w:rsidRDefault="00000000" w:rsidRPr="00000000" w14:paraId="000000E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выбрать «Справочник оснований внесения изменений»;</w:t>
      </w:r>
    </w:p>
    <w:p w:rsidR="00000000" w:rsidDel="00000000" w:rsidP="00000000" w:rsidRDefault="00000000" w:rsidRPr="00000000" w14:paraId="000000E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открывшемся окне выбрать строку одним нажатием левой кнопки мыши;</w:t>
      </w:r>
    </w:p>
    <w:p w:rsidR="00000000" w:rsidDel="00000000" w:rsidP="00000000" w:rsidRDefault="00000000" w:rsidRPr="00000000" w14:paraId="000000E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нажать кнопку «Сохранить» или «отмена» (Рисунок 22).</w:t>
      </w:r>
    </w:p>
    <w:p w:rsidR="00000000" w:rsidDel="00000000" w:rsidP="00000000" w:rsidRDefault="00000000" w:rsidRPr="00000000" w14:paraId="000000E5">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20130" cy="3926205"/>
            <wp:effectExtent b="0" l="0" r="0" t="0"/>
            <wp:docPr id="65" name="image65.png"/>
            <a:graphic>
              <a:graphicData uri="http://schemas.openxmlformats.org/drawingml/2006/picture">
                <pic:pic>
                  <pic:nvPicPr>
                    <pic:cNvPr id="0" name="image65.png"/>
                    <pic:cNvPicPr preferRelativeResize="0"/>
                  </pic:nvPicPr>
                  <pic:blipFill>
                    <a:blip r:embed="rId32"/>
                    <a:srcRect b="0" l="0" r="0" t="0"/>
                    <a:stretch>
                      <a:fillRect/>
                    </a:stretch>
                  </pic:blipFill>
                  <pic:spPr>
                    <a:xfrm>
                      <a:off x="0" y="0"/>
                      <a:ext cx="6120130" cy="392620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vx1227" w:id="39"/>
      <w:bookmarkEnd w:id="3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22. Заполнение справочника «Справочник оснований внесения изменений»</w:t>
      </w:r>
    </w:p>
    <w:p w:rsidR="00000000" w:rsidDel="00000000" w:rsidP="00000000" w:rsidRDefault="00000000" w:rsidRPr="00000000" w14:paraId="000000E8">
      <w:pPr>
        <w:pStyle w:val="Heading2"/>
        <w:numPr>
          <w:ilvl w:val="1"/>
          <w:numId w:val="2"/>
        </w:numPr>
        <w:ind w:left="709" w:firstLine="0"/>
        <w:rPr/>
      </w:pPr>
      <w:bookmarkStart w:colFirst="0" w:colLast="0" w:name="_3fwokq0" w:id="40"/>
      <w:bookmarkEnd w:id="40"/>
      <w:r w:rsidDel="00000000" w:rsidR="00000000" w:rsidRPr="00000000">
        <w:rPr>
          <w:rtl w:val="0"/>
        </w:rPr>
        <w:t xml:space="preserve">Настройка реквизитов печати</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корректного вывода на печать реквизитов согласующих и утверждающих лиц бюджетной сметы необходимо настроить реквизиты печати. </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этого необходимо на панели инструментов нажать на кнопку «Печать»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[Настройка реквизитов для печати]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23).</w:t>
      </w:r>
    </w:p>
    <w:p w:rsidR="00000000" w:rsidDel="00000000" w:rsidP="00000000" w:rsidRDefault="00000000" w:rsidRPr="00000000" w14:paraId="000000EB">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123809" cy="457143"/>
            <wp:effectExtent b="0" l="0" r="0" t="0"/>
            <wp:docPr id="66" name="image69.png"/>
            <a:graphic>
              <a:graphicData uri="http://schemas.openxmlformats.org/drawingml/2006/picture">
                <pic:pic>
                  <pic:nvPicPr>
                    <pic:cNvPr id="0" name="image69.png"/>
                    <pic:cNvPicPr preferRelativeResize="0"/>
                  </pic:nvPicPr>
                  <pic:blipFill>
                    <a:blip r:embed="rId33"/>
                    <a:srcRect b="0" l="0" r="0" t="0"/>
                    <a:stretch>
                      <a:fillRect/>
                    </a:stretch>
                  </pic:blipFill>
                  <pic:spPr>
                    <a:xfrm>
                      <a:off x="0" y="0"/>
                      <a:ext cx="5123809" cy="457143"/>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v1yuxt" w:id="41"/>
      <w:bookmarkEnd w:id="4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23. Пункт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[Настройка реквизитов для печати]</w:t>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Необходимо заполнить все вкладки в открывшемся окне (Рисунок 24):</w:t>
      </w:r>
    </w:p>
    <w:p w:rsidR="00000000" w:rsidDel="00000000" w:rsidP="00000000" w:rsidRDefault="00000000" w:rsidRPr="00000000" w14:paraId="000000E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«Подписанты» – заполняется автоматически, если были введены реквизиты подписантов в «Справочник подписантов»;</w:t>
      </w:r>
    </w:p>
    <w:p w:rsidR="00000000" w:rsidDel="00000000" w:rsidP="00000000" w:rsidRDefault="00000000" w:rsidRPr="00000000" w14:paraId="000000E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«Реквизиты приложений» – необходимо ввести ФИО и должности согласующих и утверждающих сметы лиц;</w:t>
      </w:r>
    </w:p>
    <w:p w:rsidR="00000000" w:rsidDel="00000000" w:rsidP="00000000" w:rsidRDefault="00000000" w:rsidRPr="00000000" w14:paraId="000000F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«Специальные номера»;</w:t>
      </w:r>
    </w:p>
    <w:p w:rsidR="00000000" w:rsidDel="00000000" w:rsidP="00000000" w:rsidRDefault="00000000" w:rsidRPr="00000000" w14:paraId="000000F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«Гриф секретности с указанием основания».</w:t>
      </w:r>
    </w:p>
    <w:p w:rsidR="00000000" w:rsidDel="00000000" w:rsidP="00000000" w:rsidRDefault="00000000" w:rsidRPr="00000000" w14:paraId="000000F2">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14286" cy="4742857"/>
            <wp:effectExtent b="0" l="0" r="0" t="0"/>
            <wp:docPr id="67" name="image72.png"/>
            <a:graphic>
              <a:graphicData uri="http://schemas.openxmlformats.org/drawingml/2006/picture">
                <pic:pic>
                  <pic:nvPicPr>
                    <pic:cNvPr id="0" name="image72.png"/>
                    <pic:cNvPicPr preferRelativeResize="0"/>
                  </pic:nvPicPr>
                  <pic:blipFill>
                    <a:blip r:embed="rId34"/>
                    <a:srcRect b="0" l="0" r="0" t="0"/>
                    <a:stretch>
                      <a:fillRect/>
                    </a:stretch>
                  </pic:blipFill>
                  <pic:spPr>
                    <a:xfrm>
                      <a:off x="0" y="0"/>
                      <a:ext cx="5714286" cy="4742857"/>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f1mdlm" w:id="42"/>
      <w:bookmarkEnd w:id="4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24. Настройка реквизитов печати</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 заполнения всех вкладок необходимо нажать на кнопку «Сохранить».</w:t>
      </w:r>
    </w:p>
    <w:p w:rsidR="00000000" w:rsidDel="00000000" w:rsidP="00000000" w:rsidRDefault="00000000" w:rsidRPr="00000000" w14:paraId="000000F5">
      <w:pPr>
        <w:pStyle w:val="Heading1"/>
        <w:numPr>
          <w:ilvl w:val="0"/>
          <w:numId w:val="2"/>
        </w:numPr>
        <w:tabs>
          <w:tab w:val="left" w:pos="567"/>
          <w:tab w:val="left" w:pos="709"/>
          <w:tab w:val="left" w:pos="851"/>
          <w:tab w:val="left" w:pos="993"/>
        </w:tabs>
        <w:ind w:left="0" w:firstLine="454"/>
        <w:rPr/>
      </w:pPr>
      <w:bookmarkStart w:colFirst="0" w:colLast="0" w:name="_2u6wntf" w:id="43"/>
      <w:bookmarkEnd w:id="43"/>
      <w:r w:rsidDel="00000000" w:rsidR="00000000" w:rsidRPr="00000000">
        <w:br w:type="page"/>
      </w:r>
      <w:r w:rsidDel="00000000" w:rsidR="00000000" w:rsidRPr="00000000">
        <w:rPr>
          <w:rtl w:val="0"/>
        </w:rPr>
        <w:t xml:space="preserve">Работа в специальном программном обеспечении государственной интегрированной информационной системы управления общественными финансами «Электронный бюджет» по формированию и ведению Плана закупок товаров, работ, услуг казенных учреждений</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работы в специальном программном обеспечении государственной интегрированной информационной системы управления общественными финансами «Электронный бюджет» по формированию и ведению Плана закупок товаров, работ, услуг казенных учреждений реализованы вкладки (Рисунок 25):</w:t>
      </w:r>
    </w:p>
    <w:p w:rsidR="00000000" w:rsidDel="00000000" w:rsidP="00000000" w:rsidRDefault="00000000" w:rsidRPr="00000000" w14:paraId="000000F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93" w:right="0" w:hanging="283.9999999999999"/>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«Версии плана закупок»;</w:t>
      </w:r>
    </w:p>
    <w:p w:rsidR="00000000" w:rsidDel="00000000" w:rsidP="00000000" w:rsidRDefault="00000000" w:rsidRPr="00000000" w14:paraId="000000F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«Закупки»;</w:t>
      </w:r>
    </w:p>
    <w:p w:rsidR="00000000" w:rsidDel="00000000" w:rsidP="00000000" w:rsidRDefault="00000000" w:rsidRPr="00000000" w14:paraId="000000F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«Детализация по КБК»;</w:t>
      </w:r>
    </w:p>
    <w:p w:rsidR="00000000" w:rsidDel="00000000" w:rsidP="00000000" w:rsidRDefault="00000000" w:rsidRPr="00000000" w14:paraId="000000F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«НПА»;</w:t>
      </w:r>
    </w:p>
    <w:p w:rsidR="00000000" w:rsidDel="00000000" w:rsidP="00000000" w:rsidRDefault="00000000" w:rsidRPr="00000000" w14:paraId="000000F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«Сведения об НПА, по объемам превышающий срок ЛБО»;</w:t>
      </w:r>
    </w:p>
    <w:p w:rsidR="00000000" w:rsidDel="00000000" w:rsidP="00000000" w:rsidRDefault="00000000" w:rsidRPr="00000000" w14:paraId="000000F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 по КБК».</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05525" cy="647700"/>
            <wp:effectExtent b="0" l="0" r="0" t="0"/>
            <wp:docPr id="11"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610552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9c6y18" w:id="44"/>
      <w:bookmarkEnd w:id="4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25. Вкладки раздела «Ведение плана закупок»</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 вкладке «Закупки» отображаются те закупки, которые соответствуют выбранной версии строки во вкладке «Версии плана закупок».</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 вкладках «Детализация по КБК», «НПА» и «Сведения об НПА, по объемам превышающий срок ЛБО» отображаются те записи, которые соответствуют выбранной закупке во вкладке «Закупки».</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 вкладке «Итого по КБК» отображаются все коды бюджетной классификации (далее – КБК) по всем закупкам выбранной версии плана закупок, независимо от выбранной строки закупки во вкладке «Закупки».</w:t>
      </w:r>
    </w:p>
    <w:p w:rsidR="00000000" w:rsidDel="00000000" w:rsidP="00000000" w:rsidRDefault="00000000" w:rsidRPr="00000000" w14:paraId="00000103">
      <w:pPr>
        <w:pStyle w:val="Heading2"/>
        <w:numPr>
          <w:ilvl w:val="1"/>
          <w:numId w:val="2"/>
        </w:numPr>
        <w:ind w:left="0" w:firstLine="624"/>
        <w:rPr/>
      </w:pPr>
      <w:bookmarkStart w:colFirst="0" w:colLast="0" w:name="_3tbugp1" w:id="45"/>
      <w:bookmarkEnd w:id="45"/>
      <w:r w:rsidDel="00000000" w:rsidR="00000000" w:rsidRPr="00000000">
        <w:rPr>
          <w:rtl w:val="0"/>
        </w:rPr>
        <w:t xml:space="preserve">Формирование Плана закупки</w:t>
      </w:r>
    </w:p>
    <w:p w:rsidR="00000000" w:rsidDel="00000000" w:rsidP="00000000" w:rsidRDefault="00000000" w:rsidRPr="00000000" w14:paraId="00000104">
      <w:pPr>
        <w:pStyle w:val="Heading3"/>
        <w:numPr>
          <w:ilvl w:val="2"/>
          <w:numId w:val="2"/>
        </w:numPr>
        <w:tabs>
          <w:tab w:val="left" w:pos="1418"/>
        </w:tabs>
        <w:ind w:left="0" w:firstLine="624"/>
        <w:rPr/>
      </w:pPr>
      <w:bookmarkStart w:colFirst="0" w:colLast="0" w:name="_28h4qwu" w:id="46"/>
      <w:bookmarkEnd w:id="46"/>
      <w:r w:rsidDel="00000000" w:rsidR="00000000" w:rsidRPr="00000000">
        <w:rPr>
          <w:rtl w:val="0"/>
        </w:rPr>
        <w:t xml:space="preserve">Создание версии Плана закупок</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создания версии Плана закупок товаров, работ, услуг казенных учреждений (далее – План закупок) необходимо перейти во вкладку «Ведение плана закупок», затем во вкладку «Версии плана закупок».</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08065" cy="1741170"/>
            <wp:effectExtent b="0" l="0" r="0" t="0"/>
            <wp:docPr id="12" name="image17.png"/>
            <a:graphic>
              <a:graphicData uri="http://schemas.openxmlformats.org/drawingml/2006/picture">
                <pic:pic>
                  <pic:nvPicPr>
                    <pic:cNvPr id="0" name="image17.png"/>
                    <pic:cNvPicPr preferRelativeResize="0"/>
                  </pic:nvPicPr>
                  <pic:blipFill>
                    <a:blip r:embed="rId36"/>
                    <a:srcRect b="0" l="0" r="0" t="0"/>
                    <a:stretch>
                      <a:fillRect/>
                    </a:stretch>
                  </pic:blipFill>
                  <pic:spPr>
                    <a:xfrm>
                      <a:off x="0" y="0"/>
                      <a:ext cx="6108065" cy="174117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nmf14n" w:id="47"/>
      <w:bookmarkEnd w:id="4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26. Создание новой версии плана закупок</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необходимо вызвать контекстное меню, нажав правой клавишей мыши по пустому полю,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[Создать новую версию]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26).</w:t>
      </w:r>
    </w:p>
    <w:p w:rsidR="00000000" w:rsidDel="00000000" w:rsidP="00000000" w:rsidRDefault="00000000" w:rsidRPr="00000000" w14:paraId="0000010A">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08065" cy="1741170"/>
            <wp:effectExtent b="0" l="0" r="0" t="0"/>
            <wp:docPr id="13" name="image14.png"/>
            <a:graphic>
              <a:graphicData uri="http://schemas.openxmlformats.org/drawingml/2006/picture">
                <pic:pic>
                  <pic:nvPicPr>
                    <pic:cNvPr id="0" name="image14.png"/>
                    <pic:cNvPicPr preferRelativeResize="0"/>
                  </pic:nvPicPr>
                  <pic:blipFill>
                    <a:blip r:embed="rId37"/>
                    <a:srcRect b="0" l="0" r="0" t="0"/>
                    <a:stretch>
                      <a:fillRect/>
                    </a:stretch>
                  </pic:blipFill>
                  <pic:spPr>
                    <a:xfrm>
                      <a:off x="0" y="0"/>
                      <a:ext cx="6108065" cy="174117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7m2jsg" w:id="48"/>
      <w:bookmarkEnd w:id="4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27. Окно «План закупки»</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«План закупки», в котором необходимо нажать на кнопку «Сохранить» (Рисунок 27).</w:t>
      </w:r>
    </w:p>
    <w:p w:rsidR="00000000" w:rsidDel="00000000" w:rsidP="00000000" w:rsidRDefault="00000000" w:rsidRPr="00000000" w14:paraId="0000010E">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26480" cy="822960"/>
            <wp:effectExtent b="0" l="0" r="0" t="0"/>
            <wp:docPr id="14"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6126480" cy="82296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mrcu09" w:id="49"/>
      <w:bookmarkEnd w:id="4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28. Новая строка</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«Версии плана закупок» отобразится новая строка (Рисунок 28).</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14415" cy="1645920"/>
            <wp:effectExtent b="0" l="0" r="0" t="0"/>
            <wp:docPr id="15"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6114415" cy="164592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6r0co2" w:id="50"/>
      <w:bookmarkEnd w:id="5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29. Редактирование статуса версии Плана закупок</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смены статуса версии Плана закупок необходимо нажать на строку с версией правой клавишей мыши, и в отобразившемся контекстном меню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[Редактировать]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29).</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69893" cy="1385280"/>
            <wp:effectExtent b="0" l="0" r="0" t="0"/>
            <wp:docPr id="16"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3069893" cy="138528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lwamvv" w:id="51"/>
      <w:bookmarkEnd w:id="5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30. Окно «План закупки»</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из списка необходимо выбрать соответствующий статус, и нажать кнопку «Сохранить» (Рисунок 30).</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Примечание.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Статусная модель Плана закупок:</w:t>
      </w:r>
    </w:p>
    <w:p w:rsidR="00000000" w:rsidDel="00000000" w:rsidP="00000000" w:rsidRDefault="00000000" w:rsidRPr="00000000" w14:paraId="000001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«Черновик»;</w:t>
      </w:r>
    </w:p>
    <w:p w:rsidR="00000000" w:rsidDel="00000000" w:rsidP="00000000" w:rsidRDefault="00000000" w:rsidRPr="00000000" w14:paraId="0000011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«Отправлено на согласование»;</w:t>
      </w:r>
    </w:p>
    <w:p w:rsidR="00000000" w:rsidDel="00000000" w:rsidP="00000000" w:rsidRDefault="00000000" w:rsidRPr="00000000" w14:paraId="000001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«Согласовано»;</w:t>
      </w:r>
    </w:p>
    <w:p w:rsidR="00000000" w:rsidDel="00000000" w:rsidP="00000000" w:rsidRDefault="00000000" w:rsidRPr="00000000" w14:paraId="000001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«Отправлено на утверждение»;</w:t>
      </w:r>
    </w:p>
    <w:p w:rsidR="00000000" w:rsidDel="00000000" w:rsidP="00000000" w:rsidRDefault="00000000" w:rsidRPr="00000000" w14:paraId="000001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«Утверждено».</w:t>
      </w:r>
    </w:p>
    <w:p w:rsidR="00000000" w:rsidDel="00000000" w:rsidP="00000000" w:rsidRDefault="00000000" w:rsidRPr="00000000" w14:paraId="0000011F">
      <w:pPr>
        <w:pStyle w:val="Heading3"/>
        <w:numPr>
          <w:ilvl w:val="2"/>
          <w:numId w:val="2"/>
        </w:numPr>
        <w:tabs>
          <w:tab w:val="left" w:pos="1418"/>
        </w:tabs>
        <w:ind w:left="0" w:firstLine="624"/>
        <w:rPr/>
      </w:pPr>
      <w:bookmarkStart w:colFirst="0" w:colLast="0" w:name="_111kx3o" w:id="52"/>
      <w:bookmarkEnd w:id="52"/>
      <w:r w:rsidDel="00000000" w:rsidR="00000000" w:rsidRPr="00000000">
        <w:rPr>
          <w:rtl w:val="0"/>
        </w:rPr>
        <w:t xml:space="preserve">Создание закупки</w:t>
      </w:r>
    </w:p>
    <w:p w:rsidR="00000000" w:rsidDel="00000000" w:rsidP="00000000" w:rsidRDefault="00000000" w:rsidRPr="00000000" w14:paraId="00000120">
      <w:pPr>
        <w:pStyle w:val="Heading4"/>
        <w:numPr>
          <w:ilvl w:val="3"/>
          <w:numId w:val="2"/>
        </w:numPr>
        <w:tabs>
          <w:tab w:val="left" w:pos="720"/>
          <w:tab w:val="left" w:pos="1276"/>
          <w:tab w:val="left" w:pos="1560"/>
        </w:tabs>
        <w:ind w:left="0" w:firstLine="624"/>
        <w:rPr/>
      </w:pPr>
      <w:bookmarkStart w:colFirst="0" w:colLast="0" w:name="_3l18frh" w:id="53"/>
      <w:bookmarkEnd w:id="53"/>
      <w:r w:rsidDel="00000000" w:rsidR="00000000" w:rsidRPr="00000000">
        <w:rPr>
          <w:rtl w:val="0"/>
        </w:rPr>
        <w:t xml:space="preserve">Создание укрупненной закупки</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создания укрупненной закупки товаров, работ, услуг казенных учреждений (далее – закупка) необходимо перейти во вкладку «Закупки».</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15685" cy="1265555"/>
            <wp:effectExtent b="0" l="0" r="0" t="0"/>
            <wp:docPr id="17"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6115685" cy="126555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06ipza" w:id="54"/>
      <w:bookmarkEnd w:id="5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31. Добавление новой закупки</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необходимо вызвать контекстное меню, нажав правой клавишей мыши по пустому полю,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[Добавить новый элемент/Закупка]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31).</w:t>
      </w:r>
      <w:r w:rsidDel="00000000" w:rsidR="00000000" w:rsidRPr="00000000">
        <w:rPr>
          <w:rtl w:val="0"/>
        </w:rPr>
      </w:r>
    </w:p>
    <w:p w:rsidR="00000000" w:rsidDel="00000000" w:rsidP="00000000" w:rsidRDefault="00000000" w:rsidRPr="00000000" w14:paraId="00000126">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327223" cy="4519833"/>
            <wp:effectExtent b="0" l="0" r="0" t="0"/>
            <wp:docPr id="18"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4327223" cy="4519833"/>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k668n3" w:id="55"/>
      <w:bookmarkEnd w:id="5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32. Окно «Закупка»</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«Закупка», в котором необходимо заполнить поля и нажать на кнопку «Сохранить» (Рисунок 32).</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Поле «Тип закупки» заполняется выбором значения «Товары, работы, услуги» из раскрывающегося списка.</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Поле «Укрупненная» заполняется выбором значения «Да» из раскрывающегося списка.</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 «Номер», «Год размещения извещения», «Тип закупки», «Укрупненная», «Наименование объекта закупки», «Наименование государственной программы», «Наименование основного мероприятия государственной программы», «Ожидаемый результат», «Сведения о технической сложности, инновационности и специальном характере закупки», «Сведения об обязательном общественном обсуждении» и «Обоснование соответствия объекта закупки мероприятию государственной программы» обязательны для заполнения.</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Необходимо заполнить поля срока осуществления закупки либо поле «Периодичность».</w:t>
      </w:r>
      <w:r w:rsidDel="00000000" w:rsidR="00000000" w:rsidRPr="00000000">
        <w:rPr>
          <w:rtl w:val="0"/>
        </w:rPr>
      </w:r>
    </w:p>
    <w:p w:rsidR="00000000" w:rsidDel="00000000" w:rsidP="00000000" w:rsidRDefault="00000000" w:rsidRPr="00000000" w14:paraId="0000012E">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08065" cy="943610"/>
            <wp:effectExtent b="0" l="0" r="0" t="0"/>
            <wp:docPr id="19"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6108065" cy="94361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zbgiuw" w:id="56"/>
      <w:bookmarkEnd w:id="5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33. Новая строка</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«Закупки» отобразится новая строка (Рисунок 33).</w:t>
      </w:r>
    </w:p>
    <w:p w:rsidR="00000000" w:rsidDel="00000000" w:rsidP="00000000" w:rsidRDefault="00000000" w:rsidRPr="00000000" w14:paraId="00000132">
      <w:pPr>
        <w:pStyle w:val="Heading5"/>
        <w:numPr>
          <w:ilvl w:val="4"/>
          <w:numId w:val="2"/>
        </w:numPr>
        <w:tabs>
          <w:tab w:val="left" w:pos="1701"/>
        </w:tabs>
        <w:ind w:left="0" w:firstLine="454"/>
        <w:rPr/>
      </w:pPr>
      <w:bookmarkStart w:colFirst="0" w:colLast="0" w:name="_1egqt2p" w:id="57"/>
      <w:bookmarkEnd w:id="57"/>
      <w:r w:rsidDel="00000000" w:rsidR="00000000" w:rsidRPr="00000000">
        <w:rPr>
          <w:rtl w:val="0"/>
        </w:rPr>
        <w:t xml:space="preserve">Распределение по коду бюджетной классификации</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распределения КБК необходимо перейти во вкладку «Детализация по КБК».</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2670" cy="1257935"/>
            <wp:effectExtent b="0" l="0" r="0" t="0"/>
            <wp:docPr id="20"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6122670" cy="125793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ygebqi" w:id="58"/>
      <w:bookmarkEnd w:id="5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34. Добавление нового КБК</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Далее необходимо вызвать контекстное меню, нажав правой клавишей мыши по пустому полю, и выбрать пункт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[Добавить новый элемент/КБК]</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(Рисунок 34).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693605" cy="1817987"/>
            <wp:effectExtent b="0" l="0" r="0" t="0"/>
            <wp:docPr id="1" name="image6.png"/>
            <a:graphic>
              <a:graphicData uri="http://schemas.openxmlformats.org/drawingml/2006/picture">
                <pic:pic>
                  <pic:nvPicPr>
                    <pic:cNvPr id="0" name="image6.png"/>
                    <pic:cNvPicPr preferRelativeResize="0"/>
                  </pic:nvPicPr>
                  <pic:blipFill>
                    <a:blip r:embed="rId45"/>
                    <a:srcRect b="0" l="0" r="0" t="0"/>
                    <a:stretch>
                      <a:fillRect/>
                    </a:stretch>
                  </pic:blipFill>
                  <pic:spPr>
                    <a:xfrm>
                      <a:off x="0" y="0"/>
                      <a:ext cx="2693605" cy="1817987"/>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dlolyb" w:id="59"/>
      <w:bookmarkEnd w:id="5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35. Окно «КБК»</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«КБК», в котором необходимо заполнить поле «КБК» выбором значения из раскрывающегося списка, поля «ОКПД выбором значения из раскрывающегося списка», поля «Объем финансового обеспечения» в разрезе по годам вручную с клавиатуры и нажать на кнопку «Сохранить» (Рисунок 35).</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 «КБК», «ОКПД» обязательны для заполнения.</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случае, если необходимо указать, что данная закупка является закупкой зарубежного аппарата, то необходимо установить галочку «Закупка зарубежного аппарата» после чего появятся дополнительные поля для ввода информации. После заполнения полей необходимо нажать кнопку «Сохранить» (Рисунок 36)</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Галочку «Закупка зарубежного аппарата» нельзя поставить или убрать, если данный ИКЗ уже имеется в предыдущей версии документа «План закупок» обязательны для заполнения.</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979712" cy="3361232"/>
            <wp:effectExtent b="0" l="0" r="0" t="0"/>
            <wp:docPr id="2" name="image1.png"/>
            <a:graphic>
              <a:graphicData uri="http://schemas.openxmlformats.org/drawingml/2006/picture">
                <pic:pic>
                  <pic:nvPicPr>
                    <pic:cNvPr id="0" name="image1.png"/>
                    <pic:cNvPicPr preferRelativeResize="0"/>
                  </pic:nvPicPr>
                  <pic:blipFill>
                    <a:blip r:embed="rId46"/>
                    <a:srcRect b="0" l="0" r="0" t="0"/>
                    <a:stretch>
                      <a:fillRect/>
                    </a:stretch>
                  </pic:blipFill>
                  <pic:spPr>
                    <a:xfrm>
                      <a:off x="0" y="0"/>
                      <a:ext cx="2979712" cy="3361232"/>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1"/>
        <w:keepLines w:val="0"/>
        <w:widowControl w:val="1"/>
        <w:pBdr>
          <w:top w:space="0" w:sz="0" w:val="nil"/>
          <w:left w:space="0" w:sz="0" w:val="nil"/>
          <w:bottom w:space="0" w:sz="0" w:val="nil"/>
          <w:right w:space="0" w:sz="0" w:val="nil"/>
          <w:between w:space="0" w:sz="0" w:val="nil"/>
        </w:pBdr>
        <w:shd w:fill="auto" w:val="clear"/>
        <w:spacing w:after="360" w:before="24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sqyw64" w:id="60"/>
      <w:bookmarkEnd w:id="6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36. Окно КБК для закупки зарубежного аппарата</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 «КБК», «ОКПД», «Валюта платежа/Наименование валюты платежа», «Курс валюты платежа» обязательны для заполнения.</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заполнении поля «Объем финансового обеспечения», указываются суммы в валюте платежа. Суммы в долларах США рассчитываются автоматически в зависимости от курса доллара, указанного в справочнике «Курс доллара США». Суммы в рублевом эквиваленте рассчитываются автоматически в зависимости от курса указанного в поле «Курс валюты платежа».</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Нельзя заполнить поля «Объем финансового обеспечения» по годам, которые раньше года размещения извещения.</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Поле «Наименование объекта закупки» доступно для редактирования только для детализированных и укрупненных закупок.</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одного ИКЗ не могут быть несколько строк с данными в полях «КБК» и «ОКПД».</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Примечание.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Список КБК формируется из тех КБК, которые были включены в показатели бюджетной сметы.</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«Детализация по КБК» отобразится новая строка (Рисунок 37).</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15685" cy="789940"/>
            <wp:effectExtent b="0" l="0" r="0" t="0"/>
            <wp:docPr id="3"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6115685" cy="78994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cqmetx" w:id="61"/>
      <w:bookmarkEnd w:id="6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37. Новая строка</w:t>
      </w:r>
    </w:p>
    <w:p w:rsidR="00000000" w:rsidDel="00000000" w:rsidP="00000000" w:rsidRDefault="00000000" w:rsidRPr="00000000" w14:paraId="0000014B">
      <w:pPr>
        <w:pStyle w:val="Heading5"/>
        <w:numPr>
          <w:ilvl w:val="4"/>
          <w:numId w:val="2"/>
        </w:numPr>
        <w:tabs>
          <w:tab w:val="left" w:pos="1701"/>
        </w:tabs>
        <w:ind w:left="0" w:firstLine="454"/>
        <w:rPr/>
      </w:pPr>
      <w:bookmarkStart w:colFirst="0" w:colLast="0" w:name="_1rvwp1q" w:id="62"/>
      <w:bookmarkEnd w:id="62"/>
      <w:r w:rsidDel="00000000" w:rsidR="00000000" w:rsidRPr="00000000">
        <w:rPr>
          <w:rtl w:val="0"/>
        </w:rPr>
        <w:t xml:space="preserve">Добавление нормативного правового акта</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добавления нормативного правового акта (далее – НПА) необходимо перейти во вкладку «НПА».</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09335" cy="1666240"/>
            <wp:effectExtent b="0" l="0" r="0" t="0"/>
            <wp:docPr id="4"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6109335" cy="166624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bvk7pj" w:id="63"/>
      <w:bookmarkEnd w:id="6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38. Добавление нового НПА</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необходимо вызвать контекстное меню, нажав правой клавишей мыши по пустому полю,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[Добавить новый элемент/НПА]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38).</w:t>
      </w: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3630312" cy="2381039"/>
            <wp:effectExtent b="0" l="0" r="0" t="0"/>
            <wp:docPr id="5"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3630312" cy="2381039"/>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r0uhxc" w:id="64"/>
      <w:bookmarkEnd w:id="6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39. Окно «НПА»</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«НПА», в котором необходимо заполнить соответствующие поля и нажать на кнопку «Сохранить» (Рисунок 39).</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 «Вид», «Статус», «Дата», «Предполагаемая дата изменения статуса», «Номер», и «Наименование» обязательны для заполнения.</w:t>
      </w:r>
    </w:p>
    <w:p w:rsidR="00000000" w:rsidDel="00000000" w:rsidP="00000000" w:rsidRDefault="00000000" w:rsidRPr="00000000" w14:paraId="00000154">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664s55" w:id="65"/>
      <w:bookmarkEnd w:id="65"/>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09335" cy="1076960"/>
            <wp:effectExtent b="0" l="0" r="0" t="0"/>
            <wp:docPr id="6" name="image20.png"/>
            <a:graphic>
              <a:graphicData uri="http://schemas.openxmlformats.org/drawingml/2006/picture">
                <pic:pic>
                  <pic:nvPicPr>
                    <pic:cNvPr id="0" name="image20.png"/>
                    <pic:cNvPicPr preferRelativeResize="0"/>
                  </pic:nvPicPr>
                  <pic:blipFill>
                    <a:blip r:embed="rId50"/>
                    <a:srcRect b="0" l="0" r="0" t="0"/>
                    <a:stretch>
                      <a:fillRect/>
                    </a:stretch>
                  </pic:blipFill>
                  <pic:spPr>
                    <a:xfrm>
                      <a:off x="0" y="0"/>
                      <a:ext cx="6109335" cy="107696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q5sasy" w:id="66"/>
      <w:bookmarkEnd w:id="6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40. Новая строка</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«НПА» отобразится новая строка (Рисунок 40).</w:t>
      </w:r>
    </w:p>
    <w:p w:rsidR="00000000" w:rsidDel="00000000" w:rsidP="00000000" w:rsidRDefault="00000000" w:rsidRPr="00000000" w14:paraId="00000159">
      <w:pPr>
        <w:pStyle w:val="Heading5"/>
        <w:numPr>
          <w:ilvl w:val="4"/>
          <w:numId w:val="2"/>
        </w:numPr>
        <w:tabs>
          <w:tab w:val="left" w:pos="1701"/>
        </w:tabs>
        <w:ind w:left="0" w:firstLine="454"/>
        <w:rPr/>
      </w:pPr>
      <w:bookmarkStart w:colFirst="0" w:colLast="0" w:name="_25b2l0r" w:id="67"/>
      <w:bookmarkEnd w:id="67"/>
      <w:r w:rsidDel="00000000" w:rsidR="00000000" w:rsidRPr="00000000">
        <w:rPr>
          <w:rtl w:val="0"/>
        </w:rPr>
        <w:t xml:space="preserve">Заполнение вкладки «Сведения об НПА, по объемам превышающий срок ЛБО»</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Примечание.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Вкладка «Сведения об НПА, по объемам превышающий срок ЛБО» заполняется в случае, если у закупки во вкладке «Детализации по КБК» указываются лимиты бюджетных обязательств (далее – ЛБО) на Последующие годы (Рисунок 41).</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429392" cy="872015"/>
            <wp:effectExtent b="0" l="0" r="0" t="0"/>
            <wp:docPr id="7" name="image7.png"/>
            <a:graphic>
              <a:graphicData uri="http://schemas.openxmlformats.org/drawingml/2006/picture">
                <pic:pic>
                  <pic:nvPicPr>
                    <pic:cNvPr id="0" name="image7.png"/>
                    <pic:cNvPicPr preferRelativeResize="0"/>
                  </pic:nvPicPr>
                  <pic:blipFill>
                    <a:blip r:embed="rId51"/>
                    <a:srcRect b="7152" l="0" r="1200" t="0"/>
                    <a:stretch>
                      <a:fillRect/>
                    </a:stretch>
                  </pic:blipFill>
                  <pic:spPr>
                    <a:xfrm>
                      <a:off x="0" y="0"/>
                      <a:ext cx="6429392" cy="87201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kgcv8k" w:id="68"/>
      <w:bookmarkEnd w:id="6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41. Вкладка «Детализация по КБК»</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заполнения необходимо перейти во вкладку «Сведения об НПА, по объемам превышающий срок ЛБО».</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1729105"/>
            <wp:effectExtent b="0" l="0" r="0" t="0"/>
            <wp:docPr id="8"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6120130" cy="172910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4g0dwd" w:id="69"/>
      <w:bookmarkEnd w:id="6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42. Вкладка «Сведения об НПА, по объемам превышающий срок ЛБО»</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необходимо вызвать контекстное меню, нажав правой клавишей мыши по пустому полю,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[Добавить новый элемент/Сведения НПА]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42).</w:t>
      </w:r>
      <w:r w:rsidDel="00000000" w:rsidR="00000000" w:rsidRPr="00000000">
        <w:rPr>
          <w:rtl w:val="0"/>
        </w:rPr>
      </w:r>
    </w:p>
    <w:p w:rsidR="00000000" w:rsidDel="00000000" w:rsidP="00000000" w:rsidRDefault="00000000" w:rsidRPr="00000000" w14:paraId="00000161">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895630" cy="2102504"/>
            <wp:effectExtent b="0" l="0" r="0" t="0"/>
            <wp:docPr id="9" name="image2.png"/>
            <a:graphic>
              <a:graphicData uri="http://schemas.openxmlformats.org/drawingml/2006/picture">
                <pic:pic>
                  <pic:nvPicPr>
                    <pic:cNvPr id="0" name="image2.png"/>
                    <pic:cNvPicPr preferRelativeResize="0"/>
                  </pic:nvPicPr>
                  <pic:blipFill>
                    <a:blip r:embed="rId53"/>
                    <a:srcRect b="0" l="0" r="0" t="0"/>
                    <a:stretch>
                      <a:fillRect/>
                    </a:stretch>
                  </pic:blipFill>
                  <pic:spPr>
                    <a:xfrm>
                      <a:off x="0" y="0"/>
                      <a:ext cx="3895630" cy="2102504"/>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jlao46" w:id="70"/>
      <w:bookmarkEnd w:id="7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43. Окно «Сведения НПА»</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«Сведения НПА», в котором необходимо заполнить соответствующие поля и нажать на кнопку «Сохранить» (Рисунок 43).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 «Наименование», «Вид», «Номер» и «Дата» обязательны для заполнения.</w:t>
      </w:r>
    </w:p>
    <w:p w:rsidR="00000000" w:rsidDel="00000000" w:rsidP="00000000" w:rsidRDefault="00000000" w:rsidRPr="00000000" w14:paraId="00000165">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898849"/>
            <wp:effectExtent b="0" l="0" r="0" t="0"/>
            <wp:docPr id="10"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6120130" cy="898849"/>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3ky6rz" w:id="71"/>
      <w:bookmarkEnd w:id="7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44. Новая строка</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«Сведения об НПА, по объемам превышающий срок ЛБО» отобразится новая строка (Рисунок 44).</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1722120"/>
            <wp:effectExtent b="0" l="0" r="0" t="0"/>
            <wp:docPr id="33" name="image31.png"/>
            <a:graphic>
              <a:graphicData uri="http://schemas.openxmlformats.org/drawingml/2006/picture">
                <pic:pic>
                  <pic:nvPicPr>
                    <pic:cNvPr id="0" name="image31.png"/>
                    <pic:cNvPicPr preferRelativeResize="0"/>
                  </pic:nvPicPr>
                  <pic:blipFill>
                    <a:blip r:embed="rId55"/>
                    <a:srcRect b="0" l="0" r="0" t="0"/>
                    <a:stretch>
                      <a:fillRect/>
                    </a:stretch>
                  </pic:blipFill>
                  <pic:spPr>
                    <a:xfrm>
                      <a:off x="0" y="0"/>
                      <a:ext cx="6120130" cy="172212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iq8gzs" w:id="72"/>
      <w:bookmarkEnd w:id="7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45. Добавление нового элемента</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необходимо указать ЛБО, для этого необходимо вызвать контекстное меню, нажав правой клавишей мыши по графам 5-9,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[Добавить новый элемент/Объем средств, планируемых по НПА]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45).</w:t>
      </w:r>
    </w:p>
    <w:p w:rsidR="00000000" w:rsidDel="00000000" w:rsidP="00000000" w:rsidRDefault="00000000" w:rsidRPr="00000000" w14:paraId="0000016B">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666666" cy="2071111"/>
            <wp:effectExtent b="0" l="0" r="0" t="0"/>
            <wp:docPr id="34" name="image34.png"/>
            <a:graphic>
              <a:graphicData uri="http://schemas.openxmlformats.org/drawingml/2006/picture">
                <pic:pic>
                  <pic:nvPicPr>
                    <pic:cNvPr id="0" name="image34.png"/>
                    <pic:cNvPicPr preferRelativeResize="0"/>
                  </pic:nvPicPr>
                  <pic:blipFill>
                    <a:blip r:embed="rId56"/>
                    <a:srcRect b="0" l="0" r="0" t="0"/>
                    <a:stretch>
                      <a:fillRect/>
                    </a:stretch>
                  </pic:blipFill>
                  <pic:spPr>
                    <a:xfrm>
                      <a:off x="0" y="0"/>
                      <a:ext cx="4666666" cy="2071111"/>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xvir7l" w:id="73"/>
      <w:bookmarkEnd w:id="7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46. Окно «Объем средств, планируемых по НПА»</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открывшемся окне необходимо заполнить соответствующие поля и нажать на кнопку «Сохранить» (Рисунок 46).</w:t>
      </w:r>
    </w:p>
    <w:p w:rsidR="00000000" w:rsidDel="00000000" w:rsidP="00000000" w:rsidRDefault="00000000" w:rsidRPr="00000000" w14:paraId="0000016E">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902639"/>
            <wp:effectExtent b="0" l="0" r="0" t="0"/>
            <wp:docPr id="35" name="image37.png"/>
            <a:graphic>
              <a:graphicData uri="http://schemas.openxmlformats.org/drawingml/2006/picture">
                <pic:pic>
                  <pic:nvPicPr>
                    <pic:cNvPr id="0" name="image37.png"/>
                    <pic:cNvPicPr preferRelativeResize="0"/>
                  </pic:nvPicPr>
                  <pic:blipFill>
                    <a:blip r:embed="rId57"/>
                    <a:srcRect b="0" l="0" r="0" t="0"/>
                    <a:stretch>
                      <a:fillRect/>
                    </a:stretch>
                  </pic:blipFill>
                  <pic:spPr>
                    <a:xfrm>
                      <a:off x="0" y="0"/>
                      <a:ext cx="6120130" cy="902639"/>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hv69ve" w:id="74"/>
      <w:bookmarkEnd w:id="7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47. Вкладка «Сведения об НПА, по объемам превышающий срок ЛБО»</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на вкладке «Сведения об НПА, по объемам превышающий срок ЛБО» отобразятся сведения об НПА и соответствующие ЛБО (Рисунок 47).</w:t>
      </w:r>
    </w:p>
    <w:p w:rsidR="00000000" w:rsidDel="00000000" w:rsidP="00000000" w:rsidRDefault="00000000" w:rsidRPr="00000000" w14:paraId="00000171">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1760220"/>
            <wp:effectExtent b="0" l="0" r="0" t="0"/>
            <wp:docPr id="36" name="image41.png"/>
            <a:graphic>
              <a:graphicData uri="http://schemas.openxmlformats.org/drawingml/2006/picture">
                <pic:pic>
                  <pic:nvPicPr>
                    <pic:cNvPr id="0" name="image41.png"/>
                    <pic:cNvPicPr preferRelativeResize="0"/>
                  </pic:nvPicPr>
                  <pic:blipFill>
                    <a:blip r:embed="rId58"/>
                    <a:srcRect b="0" l="0" r="0" t="0"/>
                    <a:stretch>
                      <a:fillRect/>
                    </a:stretch>
                  </pic:blipFill>
                  <pic:spPr>
                    <a:xfrm>
                      <a:off x="0" y="0"/>
                      <a:ext cx="6120130" cy="176022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x0gk37" w:id="75"/>
      <w:bookmarkEnd w:id="7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48. Добавление дополнительных сведений об ЛБО</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одному Сведению НПА возможно добавить несколько Сведений об ЛБО в разрезе Видов расходов. Для этого необходимо вызвать контекстное меню, нажав правой клавишей мыши по графам 5-9,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[Добавить новый элемент/Объем средств, планируемых по НПА]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48).</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208995" cy="1866253"/>
            <wp:effectExtent b="0" l="0" r="0" t="0"/>
            <wp:docPr id="37" name="image30.png"/>
            <a:graphic>
              <a:graphicData uri="http://schemas.openxmlformats.org/drawingml/2006/picture">
                <pic:pic>
                  <pic:nvPicPr>
                    <pic:cNvPr id="0" name="image30.png"/>
                    <pic:cNvPicPr preferRelativeResize="0"/>
                  </pic:nvPicPr>
                  <pic:blipFill>
                    <a:blip r:embed="rId59"/>
                    <a:srcRect b="0" l="0" r="0" t="0"/>
                    <a:stretch>
                      <a:fillRect/>
                    </a:stretch>
                  </pic:blipFill>
                  <pic:spPr>
                    <a:xfrm>
                      <a:off x="0" y="0"/>
                      <a:ext cx="4208995" cy="1866253"/>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h042r0" w:id="76"/>
      <w:bookmarkEnd w:id="7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49. Окно «Объем средств, планируемых по НПА»</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открывшемся окне необходимо заполнить соответствующие поля и нажать на кнопку «Сохранить» (Рисунок 49).</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982345"/>
            <wp:effectExtent b="0" l="0" r="0" t="0"/>
            <wp:docPr id="38" name="image32.png"/>
            <a:graphic>
              <a:graphicData uri="http://schemas.openxmlformats.org/drawingml/2006/picture">
                <pic:pic>
                  <pic:nvPicPr>
                    <pic:cNvPr id="0" name="image32.png"/>
                    <pic:cNvPicPr preferRelativeResize="0"/>
                  </pic:nvPicPr>
                  <pic:blipFill>
                    <a:blip r:embed="rId60"/>
                    <a:srcRect b="0" l="0" r="0" t="0"/>
                    <a:stretch>
                      <a:fillRect/>
                    </a:stretch>
                  </pic:blipFill>
                  <pic:spPr>
                    <a:xfrm>
                      <a:off x="0" y="0"/>
                      <a:ext cx="6120130" cy="98234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w5ecyt" w:id="77"/>
      <w:bookmarkEnd w:id="7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50. Вкладка «Сведения об НПА, по объемам превышающий срок ЛБО»</w:t>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на вкладке «Сведения об НПА, по объемам превышающий срок ЛБО» отобразятся сведения об НПА и соответствующие сведения о ЛБО (Рисунок 50).</w:t>
      </w:r>
      <w:r w:rsidDel="00000000" w:rsidR="00000000" w:rsidRPr="00000000">
        <w:rPr>
          <w:rtl w:val="0"/>
        </w:rPr>
      </w:r>
    </w:p>
    <w:p w:rsidR="00000000" w:rsidDel="00000000" w:rsidP="00000000" w:rsidRDefault="00000000" w:rsidRPr="00000000" w14:paraId="0000017A">
      <w:pPr>
        <w:pStyle w:val="Heading5"/>
        <w:numPr>
          <w:ilvl w:val="4"/>
          <w:numId w:val="2"/>
        </w:numPr>
        <w:tabs>
          <w:tab w:val="left" w:pos="1701"/>
        </w:tabs>
        <w:ind w:left="0" w:firstLine="454"/>
        <w:rPr/>
      </w:pPr>
      <w:bookmarkStart w:colFirst="0" w:colLast="0" w:name="_1baon6m" w:id="78"/>
      <w:bookmarkEnd w:id="78"/>
      <w:r w:rsidDel="00000000" w:rsidR="00000000" w:rsidRPr="00000000">
        <w:rPr>
          <w:rtl w:val="0"/>
        </w:rPr>
        <w:t xml:space="preserve">Заполнение вкладки «Итого по КБК»</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Вкладка «Итого по КБК» – информативная вкладка. В данной вкладке отображаются все КБК, которые присутствуют в Плане закупок (Рисунок 51).</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15685" cy="1689735"/>
            <wp:effectExtent b="0" l="0" r="0" t="0"/>
            <wp:docPr id="39" name="image38.png"/>
            <a:graphic>
              <a:graphicData uri="http://schemas.openxmlformats.org/drawingml/2006/picture">
                <pic:pic>
                  <pic:nvPicPr>
                    <pic:cNvPr id="0" name="image38.png"/>
                    <pic:cNvPicPr preferRelativeResize="0"/>
                  </pic:nvPicPr>
                  <pic:blipFill>
                    <a:blip r:embed="rId61"/>
                    <a:srcRect b="0" l="0" r="0" t="0"/>
                    <a:stretch>
                      <a:fillRect/>
                    </a:stretch>
                  </pic:blipFill>
                  <pic:spPr>
                    <a:xfrm>
                      <a:off x="0" y="0"/>
                      <a:ext cx="6115685" cy="1689735"/>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vac5uf" w:id="79"/>
      <w:bookmarkEnd w:id="7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51. Вкладка «Сведения об НПА, по объемам превышающий срок ЛБО»</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Функций добавления, редактирования и удаления строки в данной вкладке, не предусмотрено.</w:t>
      </w:r>
    </w:p>
    <w:p w:rsidR="00000000" w:rsidDel="00000000" w:rsidP="00000000" w:rsidRDefault="00000000" w:rsidRPr="00000000" w14:paraId="00000180">
      <w:pPr>
        <w:pStyle w:val="Heading4"/>
        <w:numPr>
          <w:ilvl w:val="3"/>
          <w:numId w:val="2"/>
        </w:numPr>
        <w:tabs>
          <w:tab w:val="left" w:pos="720"/>
          <w:tab w:val="left" w:pos="1276"/>
          <w:tab w:val="left" w:pos="1560"/>
        </w:tabs>
        <w:ind w:left="0" w:firstLine="624"/>
        <w:rPr/>
      </w:pPr>
      <w:bookmarkStart w:colFirst="0" w:colLast="0" w:name="_2afmg28" w:id="80"/>
      <w:bookmarkEnd w:id="80"/>
      <w:r w:rsidDel="00000000" w:rsidR="00000000" w:rsidRPr="00000000">
        <w:rPr>
          <w:rtl w:val="0"/>
        </w:rPr>
        <w:t xml:space="preserve">Создание детализированной закупки</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создания детализированной закупки необходимо перейти во вкладку «Закупки».</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15685" cy="1265555"/>
            <wp:effectExtent b="0" l="0" r="0" t="0"/>
            <wp:docPr id="40"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6115685" cy="126555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pkwqa1" w:id="81"/>
      <w:bookmarkEnd w:id="8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52. Добавление новой закупки</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необходимо вызвать контекстное меню, нажав правой клавишей мыши по пустому полю,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[Добавить новый элемент/Закупка]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52).</w:t>
      </w:r>
      <w:r w:rsidDel="00000000" w:rsidR="00000000" w:rsidRPr="00000000">
        <w:rPr>
          <w:rtl w:val="0"/>
        </w:rPr>
      </w:r>
    </w:p>
    <w:p w:rsidR="00000000" w:rsidDel="00000000" w:rsidP="00000000" w:rsidRDefault="00000000" w:rsidRPr="00000000" w14:paraId="00000186">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3640769" cy="3797914"/>
            <wp:effectExtent b="0" l="0" r="0" t="0"/>
            <wp:docPr id="41" name="image33.png"/>
            <a:graphic>
              <a:graphicData uri="http://schemas.openxmlformats.org/drawingml/2006/picture">
                <pic:pic>
                  <pic:nvPicPr>
                    <pic:cNvPr id="0" name="image33.png"/>
                    <pic:cNvPicPr preferRelativeResize="0"/>
                  </pic:nvPicPr>
                  <pic:blipFill>
                    <a:blip r:embed="rId62"/>
                    <a:srcRect b="0" l="0" r="0" t="0"/>
                    <a:stretch>
                      <a:fillRect/>
                    </a:stretch>
                  </pic:blipFill>
                  <pic:spPr>
                    <a:xfrm>
                      <a:off x="0" y="0"/>
                      <a:ext cx="3640769" cy="3797914"/>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9kk8xu" w:id="82"/>
      <w:bookmarkEnd w:id="8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53. Окно «Закупка»</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«Закупка», в котором необходимо заполнить поля и нажать на кнопку «Сохранить» (Рисунок 53).</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Поле «Тип закупки» заполняется выбором значения «Товары, работы, услуги» из раскрывающегося списка.</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Поле «Укрупненная» заполняется выбором значения «Нет» из раскрывающегося списка.</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 «Номер», «Год размещения извещения», «Тип закупки», «Укрупненная», «Наименование объекта закупки», «Наименование государственной программы», «Наименование основного мероприятия государственной программы», «Ожидаемый результат», «Сведения о технической сложности, инновационности и специальном характере закупки», «Сведения об обязательном общественном обсуждении» и «Обоснование соответствия объекта закупки мероприятию государственной программы» обязательны для заполнения.</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Необходимо заполнить поля срока осуществления закупки либо поле «Периодичность».</w:t>
      </w:r>
      <w:r w:rsidDel="00000000" w:rsidR="00000000" w:rsidRPr="00000000">
        <w:rPr>
          <w:rtl w:val="0"/>
        </w:rPr>
      </w:r>
    </w:p>
    <w:p w:rsidR="00000000" w:rsidDel="00000000" w:rsidP="00000000" w:rsidRDefault="00000000" w:rsidRPr="00000000" w14:paraId="0000018E">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15685" cy="789940"/>
            <wp:effectExtent b="0" l="0" r="0" t="0"/>
            <wp:docPr id="42" name="image26.png"/>
            <a:graphic>
              <a:graphicData uri="http://schemas.openxmlformats.org/drawingml/2006/picture">
                <pic:pic>
                  <pic:nvPicPr>
                    <pic:cNvPr id="0" name="image26.png"/>
                    <pic:cNvPicPr preferRelativeResize="0"/>
                  </pic:nvPicPr>
                  <pic:blipFill>
                    <a:blip r:embed="rId63"/>
                    <a:srcRect b="0" l="0" r="0" t="0"/>
                    <a:stretch>
                      <a:fillRect/>
                    </a:stretch>
                  </pic:blipFill>
                  <pic:spPr>
                    <a:xfrm>
                      <a:off x="0" y="0"/>
                      <a:ext cx="6115685" cy="78994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opuj5n" w:id="83"/>
      <w:bookmarkEnd w:id="8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54. Новая строка</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«Закупки» отобразится новая строка (Рисунок 54).</w:t>
      </w:r>
    </w:p>
    <w:p w:rsidR="00000000" w:rsidDel="00000000" w:rsidP="00000000" w:rsidRDefault="00000000" w:rsidRPr="00000000" w14:paraId="00000192">
      <w:pPr>
        <w:pStyle w:val="Heading5"/>
        <w:numPr>
          <w:ilvl w:val="4"/>
          <w:numId w:val="2"/>
        </w:numPr>
        <w:tabs>
          <w:tab w:val="left" w:pos="1701"/>
        </w:tabs>
        <w:ind w:left="0" w:firstLine="454"/>
        <w:rPr/>
      </w:pPr>
      <w:bookmarkStart w:colFirst="0" w:colLast="0" w:name="_48pi1tg" w:id="84"/>
      <w:bookmarkEnd w:id="84"/>
      <w:r w:rsidDel="00000000" w:rsidR="00000000" w:rsidRPr="00000000">
        <w:rPr>
          <w:rtl w:val="0"/>
        </w:rPr>
        <w:t xml:space="preserve">Распределение по коду бюджетной классификации</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Распределение КБК осуществляется аналогично описанию в п.п. 3.1.2.1.1 настоящего руководства пользователя.</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детализированной закупки возможно создание только одно распределение.</w:t>
      </w:r>
    </w:p>
    <w:p w:rsidR="00000000" w:rsidDel="00000000" w:rsidP="00000000" w:rsidRDefault="00000000" w:rsidRPr="00000000" w14:paraId="00000195">
      <w:pPr>
        <w:pStyle w:val="Heading5"/>
        <w:numPr>
          <w:ilvl w:val="4"/>
          <w:numId w:val="2"/>
        </w:numPr>
        <w:tabs>
          <w:tab w:val="left" w:pos="1701"/>
        </w:tabs>
        <w:ind w:left="0" w:firstLine="454"/>
        <w:rPr/>
      </w:pPr>
      <w:bookmarkStart w:colFirst="0" w:colLast="0" w:name="_2nusc19" w:id="85"/>
      <w:bookmarkEnd w:id="85"/>
      <w:r w:rsidDel="00000000" w:rsidR="00000000" w:rsidRPr="00000000">
        <w:rPr>
          <w:rtl w:val="0"/>
        </w:rPr>
        <w:t xml:space="preserve">Добавление нормативного правового акта</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Добавление НПА осуществляется аналогично описанию в п.п. 3.1.2.1.2 настоящего руководства пользователя.</w:t>
      </w:r>
    </w:p>
    <w:p w:rsidR="00000000" w:rsidDel="00000000" w:rsidP="00000000" w:rsidRDefault="00000000" w:rsidRPr="00000000" w14:paraId="00000197">
      <w:pPr>
        <w:pStyle w:val="Heading5"/>
        <w:numPr>
          <w:ilvl w:val="4"/>
          <w:numId w:val="2"/>
        </w:numPr>
        <w:tabs>
          <w:tab w:val="left" w:pos="1701"/>
        </w:tabs>
        <w:ind w:left="0" w:firstLine="454"/>
        <w:rPr/>
      </w:pPr>
      <w:bookmarkStart w:colFirst="0" w:colLast="0" w:name="_1302m92" w:id="86"/>
      <w:bookmarkEnd w:id="86"/>
      <w:r w:rsidDel="00000000" w:rsidR="00000000" w:rsidRPr="00000000">
        <w:rPr>
          <w:rtl w:val="0"/>
        </w:rPr>
        <w:t xml:space="preserve">Заполнение вкладки «Сведения об НПА, по объемам превышающий срок ЛБО»</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Заполнение вкладки «Сведения об НПА, по объемам превышающий срок ЛБО» осуществляется аналогично описанию в п.п. 3.1.2.1.3 настоящего руководства пользователя.</w:t>
      </w:r>
    </w:p>
    <w:p w:rsidR="00000000" w:rsidDel="00000000" w:rsidP="00000000" w:rsidRDefault="00000000" w:rsidRPr="00000000" w14:paraId="00000199">
      <w:pPr>
        <w:pStyle w:val="Heading5"/>
        <w:numPr>
          <w:ilvl w:val="4"/>
          <w:numId w:val="2"/>
        </w:numPr>
        <w:tabs>
          <w:tab w:val="left" w:pos="1701"/>
        </w:tabs>
        <w:ind w:left="0" w:firstLine="454"/>
        <w:rPr/>
      </w:pPr>
      <w:bookmarkStart w:colFirst="0" w:colLast="0" w:name="_3mzq4wv" w:id="87"/>
      <w:bookmarkEnd w:id="87"/>
      <w:r w:rsidDel="00000000" w:rsidR="00000000" w:rsidRPr="00000000">
        <w:rPr>
          <w:rtl w:val="0"/>
        </w:rPr>
        <w:t xml:space="preserve">Заполнение вкладки «Итого по КБК»</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Заполнение вкладки «Итого по КБК» осуществляется аналогично описанию в п.п. 3.1.2.1.4 настоящего руководства пользователя.</w:t>
      </w:r>
    </w:p>
    <w:p w:rsidR="00000000" w:rsidDel="00000000" w:rsidP="00000000" w:rsidRDefault="00000000" w:rsidRPr="00000000" w14:paraId="0000019B">
      <w:pPr>
        <w:pStyle w:val="Heading4"/>
        <w:numPr>
          <w:ilvl w:val="3"/>
          <w:numId w:val="2"/>
        </w:numPr>
        <w:tabs>
          <w:tab w:val="left" w:pos="720"/>
          <w:tab w:val="left" w:pos="1276"/>
          <w:tab w:val="left" w:pos="1560"/>
        </w:tabs>
        <w:ind w:left="0" w:firstLine="624"/>
        <w:rPr/>
      </w:pPr>
      <w:bookmarkStart w:colFirst="0" w:colLast="0" w:name="_2250f4o" w:id="88"/>
      <w:bookmarkEnd w:id="88"/>
      <w:r w:rsidDel="00000000" w:rsidR="00000000" w:rsidRPr="00000000">
        <w:rPr>
          <w:rtl w:val="0"/>
        </w:rPr>
        <w:t xml:space="preserve">Создание особой закупки</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создания особой закупки необходимо перейти во вкладку «Закупки».</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15685" cy="1265555"/>
            <wp:effectExtent b="0" l="0" r="0" t="0"/>
            <wp:docPr id="32"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6115685" cy="1265555"/>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aapch" w:id="89"/>
      <w:bookmarkEnd w:id="8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55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Добавление новой закупки</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необходимо вызвать контекстное меню, нажав правой клавишей мыши по пустому полю,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[Добавить новый элемент/Закупка]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55).</w:t>
      </w:r>
      <w:r w:rsidDel="00000000" w:rsidR="00000000" w:rsidRPr="00000000">
        <w:rPr>
          <w:rtl w:val="0"/>
        </w:rPr>
      </w:r>
    </w:p>
    <w:p w:rsidR="00000000" w:rsidDel="00000000" w:rsidP="00000000" w:rsidRDefault="00000000" w:rsidRPr="00000000" w14:paraId="000001A1">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5318125"/>
            <wp:effectExtent b="0" l="0" r="0" t="0"/>
            <wp:docPr id="23" name="image28.png"/>
            <a:graphic>
              <a:graphicData uri="http://schemas.openxmlformats.org/drawingml/2006/picture">
                <pic:pic>
                  <pic:nvPicPr>
                    <pic:cNvPr id="0" name="image28.png"/>
                    <pic:cNvPicPr preferRelativeResize="0"/>
                  </pic:nvPicPr>
                  <pic:blipFill>
                    <a:blip r:embed="rId64"/>
                    <a:srcRect b="0" l="0" r="0" t="0"/>
                    <a:stretch>
                      <a:fillRect/>
                    </a:stretch>
                  </pic:blipFill>
                  <pic:spPr>
                    <a:xfrm>
                      <a:off x="0" y="0"/>
                      <a:ext cx="6120130" cy="531812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19y80a" w:id="90"/>
      <w:bookmarkEnd w:id="9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56. Окно «Закупка»</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«Закупка», в котором необходимо заполнить поля и нажать на кнопку «Сохранить» (Рисунок 56).</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Поле «Тип закупки» заполняется выбором значения из раскрывающегося списка.</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создания особой закупки в поле «Тип закупки» необходимо выбрать одно из значений:</w:t>
      </w:r>
    </w:p>
    <w:p w:rsidR="00000000" w:rsidDel="00000000" w:rsidP="00000000" w:rsidRDefault="00000000" w:rsidRPr="00000000" w14:paraId="000001A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«Лекарственные препараты, закупаемые в соответствии с п.7 ч.2 ст.83 44-ФЗ»;</w:t>
      </w:r>
    </w:p>
    <w:p w:rsidR="00000000" w:rsidDel="00000000" w:rsidP="00000000" w:rsidRDefault="00000000" w:rsidRPr="00000000" w14:paraId="000001A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«Товары, работы или услуги на сумму не превышающую 100 т.р. (п.4 ч.1 ст.93 44-ФЗ)»;</w:t>
      </w:r>
    </w:p>
    <w:p w:rsidR="00000000" w:rsidDel="00000000" w:rsidP="00000000" w:rsidRDefault="00000000" w:rsidRPr="00000000" w14:paraId="000001A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«Товары, работы или услуги на сумму не превышающую 400 т.р. (п.5 ч.1 ст.93 44-ФЗ)»;</w:t>
      </w:r>
    </w:p>
    <w:p w:rsidR="00000000" w:rsidDel="00000000" w:rsidP="00000000" w:rsidRDefault="00000000" w:rsidRPr="00000000" w14:paraId="000001A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«Услуги, связанные с направлением работника в служебную командировку»;</w:t>
      </w:r>
    </w:p>
    <w:p w:rsidR="00000000" w:rsidDel="00000000" w:rsidP="00000000" w:rsidRDefault="00000000" w:rsidRPr="00000000" w14:paraId="000001A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«Преподавательские услуги, оказываемые физическим лицами»;</w:t>
      </w:r>
    </w:p>
    <w:p w:rsidR="00000000" w:rsidDel="00000000" w:rsidP="00000000" w:rsidRDefault="00000000" w:rsidRPr="00000000" w14:paraId="000001A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«Услуги экскурсовода (гида), оказываемые физическим лицами»;</w:t>
      </w:r>
    </w:p>
    <w:p w:rsidR="00000000" w:rsidDel="00000000" w:rsidP="00000000" w:rsidRDefault="00000000" w:rsidRPr="00000000" w14:paraId="000001A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«Услуги по содержанию и ремонту одного или нескольких нежилых помещений»;</w:t>
      </w:r>
    </w:p>
    <w:p w:rsidR="00000000" w:rsidDel="00000000" w:rsidP="00000000" w:rsidRDefault="00000000" w:rsidRPr="00000000" w14:paraId="000001A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«Работы, связанные со сбором и с обработкой первичных статических данных»;</w:t>
      </w:r>
    </w:p>
    <w:p w:rsidR="00000000" w:rsidDel="00000000" w:rsidP="00000000" w:rsidRDefault="00000000" w:rsidRPr="00000000" w14:paraId="000001A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62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«Услуги по предоставлению права на доступ к информации, содержащейся в базах данных».</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 «Номер», «Год размещения извещения», «Тип закупки», «Наименование объекта закупки», «Наименование государственной программы»,  «Наименование основного мероприятия государственной программы» и «Обоснование соответствия объекта закупки мероприятию государственной программы» обязательны для заполнения.</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Необходимо заполнить поля срока осуществления закупки либо поле «Периодичность».</w:t>
      </w:r>
      <w:r w:rsidDel="00000000" w:rsidR="00000000" w:rsidRPr="00000000">
        <w:rPr>
          <w:rtl w:val="0"/>
        </w:rPr>
      </w:r>
    </w:p>
    <w:p w:rsidR="00000000" w:rsidDel="00000000" w:rsidP="00000000" w:rsidRDefault="00000000" w:rsidRPr="00000000" w14:paraId="000001B1">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22670" cy="779145"/>
            <wp:effectExtent b="0" l="0" r="0" t="0"/>
            <wp:docPr id="24" name="image23.png"/>
            <a:graphic>
              <a:graphicData uri="http://schemas.openxmlformats.org/drawingml/2006/picture">
                <pic:pic>
                  <pic:nvPicPr>
                    <pic:cNvPr id="0" name="image23.png"/>
                    <pic:cNvPicPr preferRelativeResize="0"/>
                  </pic:nvPicPr>
                  <pic:blipFill>
                    <a:blip r:embed="rId65"/>
                    <a:srcRect b="0" l="0" r="0" t="0"/>
                    <a:stretch>
                      <a:fillRect/>
                    </a:stretch>
                  </pic:blipFill>
                  <pic:spPr>
                    <a:xfrm>
                      <a:off x="0" y="0"/>
                      <a:ext cx="6122670" cy="77914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gf8i83" w:id="91"/>
      <w:bookmarkEnd w:id="9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57. Новая строка</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«Закупки» отобразится новая строка (Рисунок 57).</w:t>
      </w:r>
    </w:p>
    <w:p w:rsidR="00000000" w:rsidDel="00000000" w:rsidP="00000000" w:rsidRDefault="00000000" w:rsidRPr="00000000" w14:paraId="000001B5">
      <w:pPr>
        <w:pStyle w:val="Heading5"/>
        <w:numPr>
          <w:ilvl w:val="4"/>
          <w:numId w:val="2"/>
        </w:numPr>
        <w:tabs>
          <w:tab w:val="left" w:pos="1701"/>
        </w:tabs>
        <w:ind w:left="0" w:firstLine="454"/>
        <w:rPr/>
      </w:pPr>
      <w:bookmarkStart w:colFirst="0" w:colLast="0" w:name="_40ew0vw" w:id="92"/>
      <w:bookmarkEnd w:id="92"/>
      <w:r w:rsidDel="00000000" w:rsidR="00000000" w:rsidRPr="00000000">
        <w:rPr>
          <w:rtl w:val="0"/>
        </w:rPr>
        <w:t xml:space="preserve">Распределение по коду бюджетной классификации</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Распределение КБК осуществляется аналогично описанию в п.п. 3.1.2.1.1 настоящего руководства пользователя.</w:t>
      </w:r>
    </w:p>
    <w:p w:rsidR="00000000" w:rsidDel="00000000" w:rsidP="00000000" w:rsidRDefault="00000000" w:rsidRPr="00000000" w14:paraId="000001B7">
      <w:pPr>
        <w:pStyle w:val="Heading5"/>
        <w:numPr>
          <w:ilvl w:val="4"/>
          <w:numId w:val="2"/>
        </w:numPr>
        <w:tabs>
          <w:tab w:val="left" w:pos="1701"/>
        </w:tabs>
        <w:ind w:left="0" w:firstLine="454"/>
        <w:rPr/>
      </w:pPr>
      <w:bookmarkStart w:colFirst="0" w:colLast="0" w:name="_2fk6b3p" w:id="93"/>
      <w:bookmarkEnd w:id="93"/>
      <w:r w:rsidDel="00000000" w:rsidR="00000000" w:rsidRPr="00000000">
        <w:rPr>
          <w:rtl w:val="0"/>
        </w:rPr>
        <w:t xml:space="preserve">Добавление нормативного правового акта</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Добавление НПА осуществляется аналогично описанию в п.п. 3.1.2.1.2 настоящего руководства пользователя.</w:t>
      </w:r>
    </w:p>
    <w:p w:rsidR="00000000" w:rsidDel="00000000" w:rsidP="00000000" w:rsidRDefault="00000000" w:rsidRPr="00000000" w14:paraId="000001B9">
      <w:pPr>
        <w:pStyle w:val="Heading5"/>
        <w:numPr>
          <w:ilvl w:val="4"/>
          <w:numId w:val="2"/>
        </w:numPr>
        <w:tabs>
          <w:tab w:val="left" w:pos="1701"/>
        </w:tabs>
        <w:ind w:left="0" w:firstLine="454"/>
        <w:rPr/>
      </w:pPr>
      <w:bookmarkStart w:colFirst="0" w:colLast="0" w:name="_upglbi" w:id="94"/>
      <w:bookmarkEnd w:id="94"/>
      <w:r w:rsidDel="00000000" w:rsidR="00000000" w:rsidRPr="00000000">
        <w:rPr>
          <w:rtl w:val="0"/>
        </w:rPr>
        <w:t xml:space="preserve">Заполнение вкладки «Итого по КБК»</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Заполнение вкладки «Итого по КБК» осуществляется аналогично описанию в п.п. 3.1.2.1.4 настоящего руководства пользователя.</w:t>
      </w:r>
    </w:p>
    <w:p w:rsidR="00000000" w:rsidDel="00000000" w:rsidP="00000000" w:rsidRDefault="00000000" w:rsidRPr="00000000" w14:paraId="000001BB">
      <w:pPr>
        <w:pStyle w:val="Heading3"/>
        <w:numPr>
          <w:ilvl w:val="2"/>
          <w:numId w:val="2"/>
        </w:numPr>
        <w:tabs>
          <w:tab w:val="left" w:pos="1418"/>
        </w:tabs>
        <w:ind w:left="0" w:firstLine="624"/>
        <w:rPr/>
      </w:pPr>
      <w:bookmarkStart w:colFirst="0" w:colLast="0" w:name="_3ep43zb" w:id="95"/>
      <w:bookmarkEnd w:id="95"/>
      <w:r w:rsidDel="00000000" w:rsidR="00000000" w:rsidRPr="00000000">
        <w:rPr>
          <w:rtl w:val="0"/>
        </w:rPr>
        <w:tab/>
        <w:t xml:space="preserve">Согласование Плана закупки</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согласования Плана закупок необходимо перейти во вкладку «Ведение плана закупок», затем во вкладку «Версии плана закупок».</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14415" cy="1645920"/>
            <wp:effectExtent b="0" l="0" r="0" t="0"/>
            <wp:docPr id="25"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6114415" cy="164592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tuee74" w:id="96"/>
      <w:bookmarkEnd w:id="9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58. Редактирование статуса плана закупок</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необходимо вызвать контекстное меню, нажав правой клавишей мыши по строке Плана закупок,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[Редактировать]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58).</w:t>
      </w:r>
    </w:p>
    <w:p w:rsidR="00000000" w:rsidDel="00000000" w:rsidP="00000000" w:rsidRDefault="00000000" w:rsidRPr="00000000" w14:paraId="000001C1">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196182" cy="1869209"/>
            <wp:effectExtent b="0" l="0" r="0" t="0"/>
            <wp:docPr id="26" name="image39.png"/>
            <a:graphic>
              <a:graphicData uri="http://schemas.openxmlformats.org/drawingml/2006/picture">
                <pic:pic>
                  <pic:nvPicPr>
                    <pic:cNvPr id="0" name="image39.png"/>
                    <pic:cNvPicPr preferRelativeResize="0"/>
                  </pic:nvPicPr>
                  <pic:blipFill>
                    <a:blip r:embed="rId66"/>
                    <a:srcRect b="0" l="0" r="0" t="0"/>
                    <a:stretch>
                      <a:fillRect/>
                    </a:stretch>
                  </pic:blipFill>
                  <pic:spPr>
                    <a:xfrm>
                      <a:off x="0" y="0"/>
                      <a:ext cx="4196182" cy="1869209"/>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du1wux" w:id="97"/>
      <w:bookmarkEnd w:id="9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59. Окно «План закупки»</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«План закупки», в котором необходимо заполнить поле «Статус» выбором значения «Отправлено на согласование» из раскрывающегося списка и нажать на кнопку «Сохранить» (Рисунок 59).</w:t>
      </w:r>
    </w:p>
    <w:p w:rsidR="00000000" w:rsidDel="00000000" w:rsidP="00000000" w:rsidRDefault="00000000" w:rsidRPr="00000000" w14:paraId="000001C4">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26480" cy="822960"/>
            <wp:effectExtent b="0" l="0" r="0" t="0"/>
            <wp:docPr id="27" name="image27.png"/>
            <a:graphic>
              <a:graphicData uri="http://schemas.openxmlformats.org/drawingml/2006/picture">
                <pic:pic>
                  <pic:nvPicPr>
                    <pic:cNvPr id="0" name="image27.png"/>
                    <pic:cNvPicPr preferRelativeResize="0"/>
                  </pic:nvPicPr>
                  <pic:blipFill>
                    <a:blip r:embed="rId67"/>
                    <a:srcRect b="0" l="0" r="0" t="0"/>
                    <a:stretch>
                      <a:fillRect/>
                    </a:stretch>
                  </pic:blipFill>
                  <pic:spPr>
                    <a:xfrm>
                      <a:off x="0" y="0"/>
                      <a:ext cx="6126480" cy="82296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szc72q" w:id="98"/>
      <w:bookmarkEnd w:id="9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60. Статус строки</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«Версии плана закупок» статус соответствующей строки сменится на «Отправлено на согласование» (Рисунок 60).</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14415" cy="1645920"/>
            <wp:effectExtent b="0" l="0" r="0" t="0"/>
            <wp:docPr id="28" name="image36.png"/>
            <a:graphic>
              <a:graphicData uri="http://schemas.openxmlformats.org/drawingml/2006/picture">
                <pic:pic>
                  <pic:nvPicPr>
                    <pic:cNvPr id="0" name="image36.png"/>
                    <pic:cNvPicPr preferRelativeResize="0"/>
                  </pic:nvPicPr>
                  <pic:blipFill>
                    <a:blip r:embed="rId68"/>
                    <a:srcRect b="0" l="0" r="0" t="0"/>
                    <a:stretch>
                      <a:fillRect/>
                    </a:stretch>
                  </pic:blipFill>
                  <pic:spPr>
                    <a:xfrm>
                      <a:off x="0" y="0"/>
                      <a:ext cx="6114415" cy="164592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84mhaj" w:id="99"/>
      <w:bookmarkEnd w:id="9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61. Редактирование статуса плана закупок</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смены статуса версии Плана закупок необходимо вызвать контекстное меню, нажав правой клавишей мыши по строке Плана закупок,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[Редактировать]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61).</w:t>
      </w:r>
    </w:p>
    <w:p w:rsidR="00000000" w:rsidDel="00000000" w:rsidP="00000000" w:rsidRDefault="00000000" w:rsidRPr="00000000" w14:paraId="000001CC">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206240" cy="1828800"/>
            <wp:effectExtent b="0" l="0" r="0" t="0"/>
            <wp:docPr id="29" name="image29.png"/>
            <a:graphic>
              <a:graphicData uri="http://schemas.openxmlformats.org/drawingml/2006/picture">
                <pic:pic>
                  <pic:nvPicPr>
                    <pic:cNvPr id="0" name="image29.png"/>
                    <pic:cNvPicPr preferRelativeResize="0"/>
                  </pic:nvPicPr>
                  <pic:blipFill>
                    <a:blip r:embed="rId69"/>
                    <a:srcRect b="0" l="0" r="0" t="0"/>
                    <a:stretch>
                      <a:fillRect/>
                    </a:stretch>
                  </pic:blipFill>
                  <pic:spPr>
                    <a:xfrm>
                      <a:off x="0" y="0"/>
                      <a:ext cx="420624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s49zyc" w:id="100"/>
      <w:bookmarkEnd w:id="10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62. Окно «План закупки»</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«План закупки», в котором необходимо заполнить поле «Статус» выбором значения «Согласовано» из раскрывающегося списка, заполнить поле «Дата согласования» выбором значения из календаря и нажать на кнопку «Сохранить» (Рисунок 62).</w:t>
      </w:r>
    </w:p>
    <w:p w:rsidR="00000000" w:rsidDel="00000000" w:rsidP="00000000" w:rsidRDefault="00000000" w:rsidRPr="00000000" w14:paraId="000001CF">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14415" cy="835025"/>
            <wp:effectExtent b="0" l="0" r="0" t="0"/>
            <wp:docPr id="30" name="image25.png"/>
            <a:graphic>
              <a:graphicData uri="http://schemas.openxmlformats.org/drawingml/2006/picture">
                <pic:pic>
                  <pic:nvPicPr>
                    <pic:cNvPr id="0" name="image25.png"/>
                    <pic:cNvPicPr preferRelativeResize="0"/>
                  </pic:nvPicPr>
                  <pic:blipFill>
                    <a:blip r:embed="rId70"/>
                    <a:srcRect b="0" l="0" r="0" t="0"/>
                    <a:stretch>
                      <a:fillRect/>
                    </a:stretch>
                  </pic:blipFill>
                  <pic:spPr>
                    <a:xfrm>
                      <a:off x="0" y="0"/>
                      <a:ext cx="6114415" cy="835025"/>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79ka65" w:id="101"/>
      <w:bookmarkEnd w:id="10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63. Статус строки</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«Версии плана закупок» статус соответствующей строки сменится на «Согласовано» (Рисунок 63).</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14415" cy="1630045"/>
            <wp:effectExtent b="0" l="0" r="0" t="0"/>
            <wp:docPr id="31" name="image24.png"/>
            <a:graphic>
              <a:graphicData uri="http://schemas.openxmlformats.org/drawingml/2006/picture">
                <pic:pic>
                  <pic:nvPicPr>
                    <pic:cNvPr id="0" name="image24.png"/>
                    <pic:cNvPicPr preferRelativeResize="0"/>
                  </pic:nvPicPr>
                  <pic:blipFill>
                    <a:blip r:embed="rId71"/>
                    <a:srcRect b="0" l="0" r="0" t="0"/>
                    <a:stretch>
                      <a:fillRect/>
                    </a:stretch>
                  </pic:blipFill>
                  <pic:spPr>
                    <a:xfrm>
                      <a:off x="0" y="0"/>
                      <a:ext cx="6114415" cy="1630045"/>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meukdy" w:id="102"/>
      <w:bookmarkEnd w:id="10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64. Редактирование статуса плана закупок</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смены статуса версии Плана закупок необходимо вызвать контекстное меню, нажав правой клавишей мыши по строке Плана закупок,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[Редактировать]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64).</w:t>
      </w:r>
    </w:p>
    <w:p w:rsidR="00000000" w:rsidDel="00000000" w:rsidP="00000000" w:rsidRDefault="00000000" w:rsidRPr="00000000" w14:paraId="000001D7">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191000" cy="1866900"/>
            <wp:effectExtent b="0" l="0" r="0" t="0"/>
            <wp:docPr id="21" name="image22.png"/>
            <a:graphic>
              <a:graphicData uri="http://schemas.openxmlformats.org/drawingml/2006/picture">
                <pic:pic>
                  <pic:nvPicPr>
                    <pic:cNvPr id="0" name="image22.png"/>
                    <pic:cNvPicPr preferRelativeResize="0"/>
                  </pic:nvPicPr>
                  <pic:blipFill>
                    <a:blip r:embed="rId72"/>
                    <a:srcRect b="0" l="0" r="0" t="0"/>
                    <a:stretch>
                      <a:fillRect/>
                    </a:stretch>
                  </pic:blipFill>
                  <pic:spPr>
                    <a:xfrm>
                      <a:off x="0" y="0"/>
                      <a:ext cx="41910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6ei31r" w:id="103"/>
      <w:bookmarkEnd w:id="10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65. Окно «План закупки»</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«План закупки», в котором необходимо заполнить поле «Статус» выбором значения «Отправлено на утверждение» из раскрывающегося списка и нажать на кнопку «Сохранить» (Рисунок 65).</w:t>
      </w:r>
    </w:p>
    <w:p w:rsidR="00000000" w:rsidDel="00000000" w:rsidP="00000000" w:rsidRDefault="00000000" w:rsidRPr="00000000" w14:paraId="000001DA">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14415" cy="842645"/>
            <wp:effectExtent b="0" l="0" r="0" t="0"/>
            <wp:docPr id="22" name="image21.png"/>
            <a:graphic>
              <a:graphicData uri="http://schemas.openxmlformats.org/drawingml/2006/picture">
                <pic:pic>
                  <pic:nvPicPr>
                    <pic:cNvPr id="0" name="image21.png"/>
                    <pic:cNvPicPr preferRelativeResize="0"/>
                  </pic:nvPicPr>
                  <pic:blipFill>
                    <a:blip r:embed="rId73"/>
                    <a:srcRect b="0" l="0" r="0" t="0"/>
                    <a:stretch>
                      <a:fillRect/>
                    </a:stretch>
                  </pic:blipFill>
                  <pic:spPr>
                    <a:xfrm>
                      <a:off x="0" y="0"/>
                      <a:ext cx="6114415" cy="842645"/>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ljsd9k" w:id="104"/>
      <w:bookmarkEnd w:id="10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66. Статус строки</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«Версии плана закупок» статус соответствующей строки сменится на «Отправлено на утверждение» (Рисунок 66).</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14415" cy="1637665"/>
            <wp:effectExtent b="0" l="0" r="0" t="0"/>
            <wp:docPr id="50" name="image44.png"/>
            <a:graphic>
              <a:graphicData uri="http://schemas.openxmlformats.org/drawingml/2006/picture">
                <pic:pic>
                  <pic:nvPicPr>
                    <pic:cNvPr id="0" name="image44.png"/>
                    <pic:cNvPicPr preferRelativeResize="0"/>
                  </pic:nvPicPr>
                  <pic:blipFill>
                    <a:blip r:embed="rId74"/>
                    <a:srcRect b="0" l="0" r="0" t="0"/>
                    <a:stretch>
                      <a:fillRect/>
                    </a:stretch>
                  </pic:blipFill>
                  <pic:spPr>
                    <a:xfrm>
                      <a:off x="0" y="0"/>
                      <a:ext cx="6114415" cy="1637665"/>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5jfvxd" w:id="105"/>
      <w:bookmarkEnd w:id="10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67. Редактирование статуса плана закупок</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смены статуса версии Плана закупок необходимо вызвать контекстное меню, нажав правой клавишей мыши по строке Плана закупок,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[Редактировать]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67).</w:t>
      </w:r>
    </w:p>
    <w:p w:rsidR="00000000" w:rsidDel="00000000" w:rsidP="00000000" w:rsidRDefault="00000000" w:rsidRPr="00000000" w14:paraId="000001E1">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182110" cy="1844675"/>
            <wp:effectExtent b="0" l="0" r="0" t="0"/>
            <wp:docPr id="51" name="image56.png"/>
            <a:graphic>
              <a:graphicData uri="http://schemas.openxmlformats.org/drawingml/2006/picture">
                <pic:pic>
                  <pic:nvPicPr>
                    <pic:cNvPr id="0" name="image56.png"/>
                    <pic:cNvPicPr preferRelativeResize="0"/>
                  </pic:nvPicPr>
                  <pic:blipFill>
                    <a:blip r:embed="rId75"/>
                    <a:srcRect b="0" l="0" r="0" t="0"/>
                    <a:stretch>
                      <a:fillRect/>
                    </a:stretch>
                  </pic:blipFill>
                  <pic:spPr>
                    <a:xfrm>
                      <a:off x="0" y="0"/>
                      <a:ext cx="4182110" cy="1844675"/>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koq656" w:id="106"/>
      <w:bookmarkEnd w:id="10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68. Окно «План закупки»</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«План закупки», в котором необходимо заполнить поле «Статус» выбором значения «Утверждено» из раскрывающегося списка, заполнить поле «Дата утверждения» выбором значения из календаря и нажать на кнопку «Сохранить» (Рисунок 68).</w:t>
      </w:r>
    </w:p>
    <w:p w:rsidR="00000000" w:rsidDel="00000000" w:rsidP="00000000" w:rsidRDefault="00000000" w:rsidRPr="00000000" w14:paraId="000001E5">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20130" cy="833120"/>
            <wp:effectExtent b="0" l="0" r="0" t="0"/>
            <wp:docPr id="52" name="image61.png"/>
            <a:graphic>
              <a:graphicData uri="http://schemas.openxmlformats.org/drawingml/2006/picture">
                <pic:pic>
                  <pic:nvPicPr>
                    <pic:cNvPr id="0" name="image61.png"/>
                    <pic:cNvPicPr preferRelativeResize="0"/>
                  </pic:nvPicPr>
                  <pic:blipFill>
                    <a:blip r:embed="rId76"/>
                    <a:srcRect b="0" l="0" r="0" t="0"/>
                    <a:stretch>
                      <a:fillRect/>
                    </a:stretch>
                  </pic:blipFill>
                  <pic:spPr>
                    <a:xfrm>
                      <a:off x="0" y="0"/>
                      <a:ext cx="6120130" cy="83312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zu0gcz" w:id="107"/>
      <w:bookmarkEnd w:id="10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69. Статус строки</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«Версии плана закупок» статус соответствующей строки сменится на «Утверждено» (Рисунок 69).</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 </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случае, если документ «Бюджетная смета» не будет утвержден, то согласовать документ «План закупок» невозможно, до утверждения бюджетной сметы;</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случае, если в документе «План закупок» имеются КБК, которые отсутствуют в разделе «Показатели бюджетных смет», то согласовать документ «План закупок» невозможно;</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случае, если в документе «План закупок» имеются ИКЗ у которых отсутствует обязательная информация о НПА, то согласовать документ «План закупок» невозможно.</w:t>
      </w:r>
    </w:p>
    <w:p w:rsidR="00000000" w:rsidDel="00000000" w:rsidP="00000000" w:rsidRDefault="00000000" w:rsidRPr="00000000" w14:paraId="000001ED">
      <w:pPr>
        <w:pStyle w:val="Heading3"/>
        <w:numPr>
          <w:ilvl w:val="2"/>
          <w:numId w:val="2"/>
        </w:numPr>
        <w:tabs>
          <w:tab w:val="left" w:pos="1418"/>
        </w:tabs>
        <w:ind w:left="0" w:firstLine="624"/>
        <w:rPr/>
      </w:pPr>
      <w:bookmarkStart w:colFirst="0" w:colLast="0" w:name="_3jtnz0s" w:id="108"/>
      <w:bookmarkEnd w:id="108"/>
      <w:r w:rsidDel="00000000" w:rsidR="00000000" w:rsidRPr="00000000">
        <w:rPr>
          <w:rtl w:val="0"/>
        </w:rPr>
        <w:tab/>
        <w:t xml:space="preserve">Печать документа План закупки</w:t>
      </w:r>
    </w:p>
    <w:p w:rsidR="00000000" w:rsidDel="00000000" w:rsidP="00000000" w:rsidRDefault="00000000" w:rsidRPr="00000000" w14:paraId="000001EE">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14415" cy="1598295"/>
            <wp:effectExtent b="0" l="0" r="0" t="0"/>
            <wp:docPr id="53" name="image50.png"/>
            <a:graphic>
              <a:graphicData uri="http://schemas.openxmlformats.org/drawingml/2006/picture">
                <pic:pic>
                  <pic:nvPicPr>
                    <pic:cNvPr id="0" name="image50.png"/>
                    <pic:cNvPicPr preferRelativeResize="0"/>
                  </pic:nvPicPr>
                  <pic:blipFill>
                    <a:blip r:embed="rId77"/>
                    <a:srcRect b="0" l="0" r="0" t="0"/>
                    <a:stretch>
                      <a:fillRect/>
                    </a:stretch>
                  </pic:blipFill>
                  <pic:spPr>
                    <a:xfrm>
                      <a:off x="0" y="0"/>
                      <a:ext cx="6114415" cy="1598295"/>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yyy98l" w:id="109"/>
      <w:bookmarkEnd w:id="10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70. Статус строки</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формирования печатной формы документа План закупок необходимо на панели инструментов нажать на кнопку «Сервис»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[Экспорт в MS Excel/План закупок]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70).</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на рабочую станцию пользователя выгрузится и откроется файл с расширением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3">
      <w:pPr>
        <w:pStyle w:val="Heading2"/>
        <w:numPr>
          <w:ilvl w:val="1"/>
          <w:numId w:val="2"/>
        </w:numPr>
        <w:ind w:left="0" w:firstLine="624"/>
        <w:rPr/>
      </w:pPr>
      <w:bookmarkStart w:colFirst="0" w:colLast="0" w:name="_4iylrwe" w:id="110"/>
      <w:bookmarkEnd w:id="110"/>
      <w:r w:rsidDel="00000000" w:rsidR="00000000" w:rsidRPr="00000000">
        <w:rPr>
          <w:rtl w:val="0"/>
        </w:rPr>
        <w:t xml:space="preserve">Формирование Изменения Плана закупки</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формирования Изменения Плана закупки необходимо создать новую версию Плана закупок.</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Примечание.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Создание новой версии Плана закупок возможно только для документа в статусе «Утверждено».</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создания версии Плана закупок необходимо перейти во вкладку «Ведение плана закупок», затем во вкладку «Версии плана закупок».</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14415" cy="1550670"/>
            <wp:effectExtent b="0" l="0" r="0" t="0"/>
            <wp:docPr id="54" name="image46.png"/>
            <a:graphic>
              <a:graphicData uri="http://schemas.openxmlformats.org/drawingml/2006/picture">
                <pic:pic>
                  <pic:nvPicPr>
                    <pic:cNvPr id="0" name="image46.png"/>
                    <pic:cNvPicPr preferRelativeResize="0"/>
                  </pic:nvPicPr>
                  <pic:blipFill>
                    <a:blip r:embed="rId78"/>
                    <a:srcRect b="0" l="0" r="0" t="0"/>
                    <a:stretch>
                      <a:fillRect/>
                    </a:stretch>
                  </pic:blipFill>
                  <pic:spPr>
                    <a:xfrm>
                      <a:off x="0" y="0"/>
                      <a:ext cx="6114415" cy="155067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y3w247" w:id="111"/>
      <w:bookmarkEnd w:id="11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71. Создание новой версии плана закупок</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необходимо вызвать контекстное меню, нажав правой клавишей мыши по строке Плана закупок в статусе «Утверждено» и версии «0» и выбрать пункт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[Создать новую версию]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71).</w:t>
      </w:r>
    </w:p>
    <w:p w:rsidR="00000000" w:rsidDel="00000000" w:rsidP="00000000" w:rsidRDefault="00000000" w:rsidRPr="00000000" w14:paraId="000001FB">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171950" cy="1866900"/>
            <wp:effectExtent b="0" l="0" r="0" t="0"/>
            <wp:docPr id="55" name="image49.png"/>
            <a:graphic>
              <a:graphicData uri="http://schemas.openxmlformats.org/drawingml/2006/picture">
                <pic:pic>
                  <pic:nvPicPr>
                    <pic:cNvPr id="0" name="image49.png"/>
                    <pic:cNvPicPr preferRelativeResize="0"/>
                  </pic:nvPicPr>
                  <pic:blipFill>
                    <a:blip r:embed="rId79"/>
                    <a:srcRect b="0" l="0" r="0" t="0"/>
                    <a:stretch>
                      <a:fillRect/>
                    </a:stretch>
                  </pic:blipFill>
                  <pic:spPr>
                    <a:xfrm>
                      <a:off x="0" y="0"/>
                      <a:ext cx="417195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d96cc0" w:id="112"/>
      <w:bookmarkEnd w:id="11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72. Окно «План закупки»</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«План закупки», в котором необходимо нажать на кнопку «Сохранить» (Рисунок 72).</w:t>
      </w:r>
    </w:p>
    <w:p w:rsidR="00000000" w:rsidDel="00000000" w:rsidP="00000000" w:rsidRDefault="00000000" w:rsidRPr="00000000" w14:paraId="000001FF">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22670" cy="1113155"/>
            <wp:effectExtent b="0" l="0" r="0" t="0"/>
            <wp:docPr id="56" name="image52.png"/>
            <a:graphic>
              <a:graphicData uri="http://schemas.openxmlformats.org/drawingml/2006/picture">
                <pic:pic>
                  <pic:nvPicPr>
                    <pic:cNvPr id="0" name="image52.png"/>
                    <pic:cNvPicPr preferRelativeResize="0"/>
                  </pic:nvPicPr>
                  <pic:blipFill>
                    <a:blip r:embed="rId80"/>
                    <a:srcRect b="0" l="0" r="0" t="0"/>
                    <a:stretch>
                      <a:fillRect/>
                    </a:stretch>
                  </pic:blipFill>
                  <pic:spPr>
                    <a:xfrm>
                      <a:off x="0" y="0"/>
                      <a:ext cx="6122670" cy="1113155"/>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x8tuzt" w:id="113"/>
      <w:bookmarkEnd w:id="1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73. Новая строка</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во вкладке «Версии плана закупок» отобразится новая строка с номером изменения «1» (Рисунок 73).</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Далее формирование Изменения Плана закупки осуществляется аналогично описанию в п.п. 3.1.2 настоящего руководства пользователя.</w:t>
      </w:r>
    </w:p>
    <w:p w:rsidR="00000000" w:rsidDel="00000000" w:rsidP="00000000" w:rsidRDefault="00000000" w:rsidRPr="00000000" w14:paraId="00000204">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20130" cy="6384290"/>
            <wp:effectExtent b="0" l="0" r="0" t="0"/>
            <wp:docPr id="57" name="image54.png"/>
            <a:graphic>
              <a:graphicData uri="http://schemas.openxmlformats.org/drawingml/2006/picture">
                <pic:pic>
                  <pic:nvPicPr>
                    <pic:cNvPr id="0" name="image54.png"/>
                    <pic:cNvPicPr preferRelativeResize="0"/>
                  </pic:nvPicPr>
                  <pic:blipFill>
                    <a:blip r:embed="rId81"/>
                    <a:srcRect b="0" l="0" r="0" t="0"/>
                    <a:stretch>
                      <a:fillRect/>
                    </a:stretch>
                  </pic:blipFill>
                  <pic:spPr>
                    <a:xfrm>
                      <a:off x="0" y="0"/>
                      <a:ext cx="6120130" cy="638429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ce457m" w:id="114"/>
      <w:bookmarkEnd w:id="11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74. Поле «Основание внесения изменений»</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окне «Закупка» поле «Основание внесения изменений» обязательно для заполнения (Рисунок 74).</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Важно!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случае, ели код основания внесения изменения равняется «16» то поле «Описание обоснования изменений» обязательно для заполнения</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Согласование Изменения Плана закупки осуществляется аналогично описанию в п.п. 3.1.3 настоящего руководства пользователя.</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Печать документа Изменения Плана закупки осуществляется аналогично описанию в п.п. 3.1.4 настоящего руководства пользователя.</w:t>
      </w:r>
    </w:p>
    <w:p w:rsidR="00000000" w:rsidDel="00000000" w:rsidP="00000000" w:rsidRDefault="00000000" w:rsidRPr="00000000" w14:paraId="0000020B">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20C">
      <w:pPr>
        <w:pStyle w:val="Heading1"/>
        <w:numPr>
          <w:ilvl w:val="0"/>
          <w:numId w:val="2"/>
        </w:numPr>
        <w:tabs>
          <w:tab w:val="left" w:pos="567"/>
          <w:tab w:val="left" w:pos="709"/>
          <w:tab w:val="left" w:pos="851"/>
          <w:tab w:val="left" w:pos="993"/>
        </w:tabs>
        <w:ind w:left="0" w:firstLine="454"/>
        <w:rPr/>
      </w:pPr>
      <w:bookmarkStart w:colFirst="0" w:colLast="0" w:name="_rjefff" w:id="115"/>
      <w:bookmarkEnd w:id="115"/>
      <w:r w:rsidDel="00000000" w:rsidR="00000000" w:rsidRPr="00000000">
        <w:br w:type="page"/>
      </w:r>
      <w:r w:rsidDel="00000000" w:rsidR="00000000" w:rsidRPr="00000000">
        <w:rPr>
          <w:rtl w:val="0"/>
        </w:rPr>
        <w:t xml:space="preserve">Формирование обращений в техническую поддержку</w:t>
      </w:r>
    </w:p>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left" w:pos="1134"/>
        </w:tabs>
        <w:spacing w:line="360" w:lineRule="auto"/>
        <w:jc w:val="center"/>
        <w:rPr>
          <w:b w:val="1"/>
          <w:color w:val="000000"/>
        </w:rPr>
      </w:pPr>
      <w:r w:rsidDel="00000000" w:rsidR="00000000" w:rsidRPr="00000000">
        <w:rPr>
          <w:b w:val="1"/>
          <w:color w:val="000000"/>
          <w:rtl w:val="0"/>
        </w:rPr>
        <w:t xml:space="preserve">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«Электронный бюджет» по формированию и ведению Плана закупок товаров, работ, услуг казенных учреждений следует обращаться службу технической поддержки:</w:t>
      </w:r>
    </w:p>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left" w:pos="1134"/>
        </w:tabs>
        <w:spacing w:line="360" w:lineRule="auto"/>
        <w:jc w:val="center"/>
        <w:rPr>
          <w:b w:val="1"/>
          <w:color w:val="000000"/>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left" w:pos="1134"/>
        </w:tabs>
        <w:spacing w:line="360" w:lineRule="auto"/>
        <w:jc w:val="center"/>
        <w:rPr>
          <w:b w:val="1"/>
          <w:color w:val="000000"/>
        </w:rPr>
      </w:pPr>
      <w:r w:rsidDel="00000000" w:rsidR="00000000" w:rsidRPr="00000000">
        <w:rPr>
          <w:b w:val="1"/>
          <w:color w:val="000000"/>
          <w:rtl w:val="0"/>
        </w:rPr>
        <w:t xml:space="preserve">8 800 350-02-18</w:t>
      </w:r>
    </w:p>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left" w:pos="1134"/>
        </w:tabs>
        <w:spacing w:line="360" w:lineRule="auto"/>
        <w:jc w:val="center"/>
        <w:rPr>
          <w:b w:val="1"/>
          <w:color w:val="000000"/>
        </w:rPr>
      </w:pPr>
      <w:r w:rsidDel="00000000" w:rsidR="00000000" w:rsidRPr="00000000">
        <w:rPr>
          <w:b w:val="1"/>
          <w:color w:val="000000"/>
          <w:rtl w:val="0"/>
        </w:rPr>
        <w:t xml:space="preserve">круглосуточно</w:t>
      </w:r>
    </w:p>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left" w:pos="1134"/>
        </w:tabs>
        <w:spacing w:line="360" w:lineRule="auto"/>
        <w:ind w:firstLine="709"/>
        <w:jc w:val="both"/>
        <w:rPr>
          <w:color w:val="000000"/>
        </w:rPr>
      </w:pPr>
      <w:r w:rsidDel="00000000" w:rsidR="00000000" w:rsidRPr="00000000">
        <w:rPr>
          <w:color w:val="000000"/>
          <w:rtl w:val="0"/>
        </w:rPr>
        <w:t xml:space="preserve">Формирование обращений в техническую поддержку в электронном виде с прикреплением скриншотов экрана или других поясняющих файлов осуществляется в государственной интегрированной информационной системе управления общественными финансами «Электронный бюджет» в подразделе «Обращения в техническую поддержку». </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перехода к подразделу «Обращения в техническую поддержку» необходимо в главном окне государственной интегрированной информационной системы управления общественными финансами «Электронный бюджет» выбрать вкладку «Меню» (1) либо нажать на кнопку «Техническая поддержка» (1.1) в верхней части экрана, далее в открывшейся колонке выбрать раздел «Техническая поддержка» (2) и открыть подраздел «Обращения в техническую поддержку» (3) одним нажатием левой кнопки мыши (Рисунок 75).</w:t>
      </w:r>
    </w:p>
    <w:p w:rsidR="00000000" w:rsidDel="00000000" w:rsidP="00000000" w:rsidRDefault="00000000" w:rsidRPr="00000000" w14:paraId="00000213">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53150" cy="2076450"/>
            <wp:effectExtent b="0" l="0" r="0" t="0"/>
            <wp:docPr id="47" name="image51.png"/>
            <a:graphic>
              <a:graphicData uri="http://schemas.openxmlformats.org/drawingml/2006/picture">
                <pic:pic>
                  <pic:nvPicPr>
                    <pic:cNvPr id="0" name="image51.png"/>
                    <pic:cNvPicPr preferRelativeResize="0"/>
                  </pic:nvPicPr>
                  <pic:blipFill>
                    <a:blip r:embed="rId82"/>
                    <a:srcRect b="0" l="0" r="0" t="0"/>
                    <a:stretch>
                      <a:fillRect/>
                    </a:stretch>
                  </pic:blipFill>
                  <pic:spPr>
                    <a:xfrm>
                      <a:off x="0" y="0"/>
                      <a:ext cx="615315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bj1y38" w:id="116"/>
      <w:bookmarkEnd w:id="11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75. Переход в подраздел «Обращения в техническую поддержку»</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подраздел «Обращения в техническую поддержку», в котором для создания обращения необходимо нажать на кнопку «Сформировать» (Рисунок 76).</w:t>
      </w:r>
    </w:p>
    <w:p w:rsidR="00000000" w:rsidDel="00000000" w:rsidP="00000000" w:rsidRDefault="00000000" w:rsidRPr="00000000" w14:paraId="00000216">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52515" cy="1352550"/>
            <wp:effectExtent b="0" l="0" r="0" t="0"/>
            <wp:docPr id="48" name="image45.png"/>
            <a:graphic>
              <a:graphicData uri="http://schemas.openxmlformats.org/drawingml/2006/picture">
                <pic:pic>
                  <pic:nvPicPr>
                    <pic:cNvPr id="0" name="image45.png"/>
                    <pic:cNvPicPr preferRelativeResize="0"/>
                  </pic:nvPicPr>
                  <pic:blipFill>
                    <a:blip r:embed="rId83"/>
                    <a:srcRect b="0" l="0" r="0" t="0"/>
                    <a:stretch>
                      <a:fillRect/>
                    </a:stretch>
                  </pic:blipFill>
                  <pic:spPr>
                    <a:xfrm>
                      <a:off x="0" y="0"/>
                      <a:ext cx="6152515"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qoc8b1" w:id="117"/>
      <w:bookmarkEnd w:id="11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76. Кнопка «Сформировать»</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откроется окно «Карточка обращения», в котором необходимо заполнить поля (Рисунок 77).</w:t>
      </w:r>
    </w:p>
    <w:p w:rsidR="00000000" w:rsidDel="00000000" w:rsidP="00000000" w:rsidRDefault="00000000" w:rsidRPr="00000000" w14:paraId="00000219">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3480435"/>
            <wp:effectExtent b="0" l="0" r="0" t="0"/>
            <wp:docPr id="49" name="image43.png"/>
            <a:graphic>
              <a:graphicData uri="http://schemas.openxmlformats.org/drawingml/2006/picture">
                <pic:pic>
                  <pic:nvPicPr>
                    <pic:cNvPr id="0" name="image43.png"/>
                    <pic:cNvPicPr preferRelativeResize="0"/>
                  </pic:nvPicPr>
                  <pic:blipFill>
                    <a:blip r:embed="rId84"/>
                    <a:srcRect b="0" l="0" r="0" t="0"/>
                    <a:stretch>
                      <a:fillRect/>
                    </a:stretch>
                  </pic:blipFill>
                  <pic:spPr>
                    <a:xfrm>
                      <a:off x="0" y="0"/>
                      <a:ext cx="6120130" cy="3480435"/>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anzqyu" w:id="118"/>
      <w:bookmarkEnd w:id="1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77. Окно «Карточка обращения»</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 заполнения карточки обращения, для сохранения и отправки заявки в техническую поддержку необходимо нажать на кнопку «Отправить» (Рисунок 78).</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20130" cy="3482975"/>
            <wp:effectExtent b="0" l="0" r="0" t="0"/>
            <wp:docPr id="43" name="image35.png"/>
            <a:graphic>
              <a:graphicData uri="http://schemas.openxmlformats.org/drawingml/2006/picture">
                <pic:pic>
                  <pic:nvPicPr>
                    <pic:cNvPr id="0" name="image35.png"/>
                    <pic:cNvPicPr preferRelativeResize="0"/>
                  </pic:nvPicPr>
                  <pic:blipFill>
                    <a:blip r:embed="rId85"/>
                    <a:srcRect b="0" l="0" r="0" t="0"/>
                    <a:stretch>
                      <a:fillRect/>
                    </a:stretch>
                  </pic:blipFill>
                  <pic:spPr>
                    <a:xfrm>
                      <a:off x="0" y="0"/>
                      <a:ext cx="6120130" cy="3482975"/>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pta16n" w:id="119"/>
      <w:bookmarkEnd w:id="11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78. Кнопка «Отправить»</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того чтобы просмотреть созданную заявку, необходимо выделить соответствующую строку двойным нажатием левой кнопки мыши (Рисунок 79).</w:t>
      </w:r>
    </w:p>
    <w:p w:rsidR="00000000" w:rsidDel="00000000" w:rsidP="00000000" w:rsidRDefault="00000000" w:rsidRPr="00000000" w14:paraId="0000021F">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1115340"/>
            <wp:effectExtent b="0" l="0" r="0" t="0"/>
            <wp:docPr id="44" name="image47.png"/>
            <a:graphic>
              <a:graphicData uri="http://schemas.openxmlformats.org/drawingml/2006/picture">
                <pic:pic>
                  <pic:nvPicPr>
                    <pic:cNvPr id="0" name="image47.png"/>
                    <pic:cNvPicPr preferRelativeResize="0"/>
                  </pic:nvPicPr>
                  <pic:blipFill>
                    <a:blip r:embed="rId86"/>
                    <a:srcRect b="0" l="0" r="0" t="1929"/>
                    <a:stretch>
                      <a:fillRect/>
                    </a:stretch>
                  </pic:blipFill>
                  <pic:spPr>
                    <a:xfrm>
                      <a:off x="0" y="0"/>
                      <a:ext cx="6120130" cy="111534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4ykbeg" w:id="120"/>
      <w:bookmarkEnd w:id="1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79. Выделенная строка</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нижней области окна «Карточка обращения» отображается история переписки по заявке со специалистом технической поддержки (Рисунок 80).</w:t>
      </w:r>
    </w:p>
    <w:p w:rsidR="00000000" w:rsidDel="00000000" w:rsidP="00000000" w:rsidRDefault="00000000" w:rsidRPr="00000000" w14:paraId="00000222">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1957705"/>
            <wp:effectExtent b="0" l="0" r="0" t="0"/>
            <wp:docPr id="45" name="image40.png"/>
            <a:graphic>
              <a:graphicData uri="http://schemas.openxmlformats.org/drawingml/2006/picture">
                <pic:pic>
                  <pic:nvPicPr>
                    <pic:cNvPr id="0" name="image40.png"/>
                    <pic:cNvPicPr preferRelativeResize="0"/>
                  </pic:nvPicPr>
                  <pic:blipFill>
                    <a:blip r:embed="rId87"/>
                    <a:srcRect b="0" l="0" r="0" t="0"/>
                    <a:stretch>
                      <a:fillRect/>
                    </a:stretch>
                  </pic:blipFill>
                  <pic:spPr>
                    <a:xfrm>
                      <a:off x="0" y="0"/>
                      <a:ext cx="6120130" cy="1957705"/>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oy7u29" w:id="121"/>
      <w:bookmarkEnd w:id="1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80. Нижняя область окна «Карточка обращения»</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перехода к подразделу «Часто задаваемые вопросы» необходимо в главном окне государственной интегрированной информационной системы управления общественными финансами «Электронный бюджет» выбрать вкладку «Меню» (1) либо нажать на кнопку «Техническая поддержка» (1.1) в верхней части экрана, далее в открывшейся колонке выбрать раздел «Техническая поддержка» (2) и открыть подраздел «Часто задаваемые вопросы» (3) одним нажатием левой кнопки мыши (Рисунок 81).</w:t>
      </w:r>
    </w:p>
    <w:p w:rsidR="00000000" w:rsidDel="00000000" w:rsidP="00000000" w:rsidRDefault="00000000" w:rsidRPr="00000000" w14:paraId="00000225">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53150" cy="2076450"/>
            <wp:effectExtent b="0" l="0" r="0" t="0"/>
            <wp:docPr id="46" name="image42.png"/>
            <a:graphic>
              <a:graphicData uri="http://schemas.openxmlformats.org/drawingml/2006/picture">
                <pic:pic>
                  <pic:nvPicPr>
                    <pic:cNvPr id="0" name="image42.png"/>
                    <pic:cNvPicPr preferRelativeResize="0"/>
                  </pic:nvPicPr>
                  <pic:blipFill>
                    <a:blip r:embed="rId88"/>
                    <a:srcRect b="0" l="0" r="0" t="0"/>
                    <a:stretch>
                      <a:fillRect/>
                    </a:stretch>
                  </pic:blipFill>
                  <pic:spPr>
                    <a:xfrm>
                      <a:off x="0" y="0"/>
                      <a:ext cx="615315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43i4a2" w:id="122"/>
      <w:bookmarkEnd w:id="1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Рисунок 81. Переход в подраздел «Часто задаваемые вопросы»</w:t>
      </w:r>
    </w:p>
    <w:sectPr>
      <w:type w:val="continuous"/>
      <w:pgSz w:h="16838" w:w="11906"/>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ntiqua"/>
  <w:font w:name="Arial"/>
  <w:font w:name="Georgia"/>
  <w:font w:name="Times"/>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454"/>
      </w:pPr>
      <w:rPr>
        <w:rFonts w:ascii="Times New Roman" w:cs="Times New Roman" w:eastAsia="Times New Roman" w:hAnsi="Times New Roman"/>
      </w:rPr>
    </w:lvl>
    <w:lvl w:ilvl="1">
      <w:start w:val="1"/>
      <w:numFmt w:val="decimal"/>
      <w:lvlText w:val="%1.%2"/>
      <w:lvlJc w:val="left"/>
      <w:pPr>
        <w:ind w:left="0" w:firstLine="624"/>
      </w:pPr>
      <w:rPr>
        <w:rFonts w:ascii="Times New Roman" w:cs="Times New Roman" w:eastAsia="Times New Roman" w:hAnsi="Times New Roman"/>
      </w:rPr>
    </w:lvl>
    <w:lvl w:ilvl="2">
      <w:start w:val="1"/>
      <w:numFmt w:val="decimal"/>
      <w:lvlText w:val="%1.%2.%3"/>
      <w:lvlJc w:val="left"/>
      <w:pPr>
        <w:ind w:left="0" w:firstLine="624"/>
      </w:pPr>
      <w:rPr>
        <w:rFonts w:ascii="Times New Roman" w:cs="Times New Roman" w:eastAsia="Times New Roman" w:hAnsi="Times New Roman"/>
      </w:rPr>
    </w:lvl>
    <w:lvl w:ilvl="3">
      <w:start w:val="1"/>
      <w:numFmt w:val="decimal"/>
      <w:lvlText w:val="%1.%2.%3.%4"/>
      <w:lvlJc w:val="left"/>
      <w:pPr>
        <w:ind w:left="0" w:firstLine="624"/>
      </w:pPr>
      <w:rPr>
        <w:rFonts w:ascii="Times New Roman" w:cs="Times New Roman" w:eastAsia="Times New Roman" w:hAnsi="Times New Roman"/>
      </w:rPr>
    </w:lvl>
    <w:lvl w:ilvl="4">
      <w:start w:val="1"/>
      <w:numFmt w:val="decimal"/>
      <w:lvlText w:val="%1.%2.%3.%4.%5"/>
      <w:lvlJc w:val="left"/>
      <w:pPr>
        <w:ind w:left="0" w:firstLine="454"/>
      </w:pPr>
      <w:rPr/>
    </w:lvl>
    <w:lvl w:ilvl="5">
      <w:start w:val="1"/>
      <w:numFmt w:val="decimal"/>
      <w:lvlText w:val="%1.%2.%3.%4.%5.%6"/>
      <w:lvlJc w:val="left"/>
      <w:pPr>
        <w:ind w:left="0" w:firstLine="454"/>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decimal"/>
      <w:lvlText w:val="%1"/>
      <w:lvlJc w:val="left"/>
      <w:pPr>
        <w:ind w:left="0" w:firstLine="454"/>
      </w:pPr>
      <w:rPr>
        <w:rFonts w:ascii="Times New Roman" w:cs="Times New Roman" w:eastAsia="Times New Roman" w:hAnsi="Times New Roman"/>
      </w:rPr>
    </w:lvl>
    <w:lvl w:ilvl="1">
      <w:start w:val="1"/>
      <w:numFmt w:val="decimal"/>
      <w:lvlText w:val="%1.%2"/>
      <w:lvlJc w:val="left"/>
      <w:pPr>
        <w:ind w:left="0" w:firstLine="624"/>
      </w:pPr>
      <w:rPr>
        <w:rFonts w:ascii="Times New Roman" w:cs="Times New Roman" w:eastAsia="Times New Roman" w:hAnsi="Times New Roman"/>
      </w:rPr>
    </w:lvl>
    <w:lvl w:ilvl="2">
      <w:start w:val="1"/>
      <w:numFmt w:val="decimal"/>
      <w:lvlText w:val="%1.%2.%3"/>
      <w:lvlJc w:val="left"/>
      <w:pPr>
        <w:ind w:left="0" w:firstLine="624"/>
      </w:pPr>
      <w:rPr>
        <w:rFonts w:ascii="Times New Roman" w:cs="Times New Roman" w:eastAsia="Times New Roman" w:hAnsi="Times New Roman"/>
      </w:rPr>
    </w:lvl>
    <w:lvl w:ilvl="3">
      <w:start w:val="1"/>
      <w:numFmt w:val="decimal"/>
      <w:lvlText w:val="%1.%2.%3.%4"/>
      <w:lvlJc w:val="left"/>
      <w:pPr>
        <w:ind w:left="0" w:firstLine="624"/>
      </w:pPr>
      <w:rPr>
        <w:rFonts w:ascii="Times New Roman" w:cs="Times New Roman" w:eastAsia="Times New Roman" w:hAnsi="Times New Roman"/>
      </w:rPr>
    </w:lvl>
    <w:lvl w:ilvl="4">
      <w:start w:val="1"/>
      <w:numFmt w:val="decimal"/>
      <w:lvlText w:val="%1.%2.%3.%4.%5"/>
      <w:lvlJc w:val="left"/>
      <w:pPr>
        <w:ind w:left="0" w:firstLine="454"/>
      </w:pPr>
      <w:rPr/>
    </w:lvl>
    <w:lvl w:ilvl="5">
      <w:start w:val="1"/>
      <w:numFmt w:val="decimal"/>
      <w:lvlText w:val="%1.%2.%3.%4.%5.%6"/>
      <w:lvlJc w:val="left"/>
      <w:pPr>
        <w:ind w:left="0" w:firstLine="454"/>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
    <w:lvl w:ilvl="0">
      <w:start w:val="2"/>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bullet"/>
      <w:lvlText w:val="–"/>
      <w:lvlJc w:val="left"/>
      <w:pPr>
        <w:ind w:left="0" w:firstLine="624"/>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pBdr>
        <w:top w:space="0" w:sz="0" w:val="nil"/>
        <w:left w:space="0" w:sz="0" w:val="nil"/>
        <w:bottom w:space="0" w:sz="0" w:val="nil"/>
        <w:right w:space="0" w:sz="0" w:val="nil"/>
        <w:between w:space="0" w:sz="0" w:val="nil"/>
      </w:pBdr>
      <w:shd w:fill="auto" w:val="clear"/>
      <w:tabs>
        <w:tab w:val="left" w:pos="567"/>
        <w:tab w:val="left" w:pos="709"/>
        <w:tab w:val="left" w:pos="851"/>
        <w:tab w:val="left" w:pos="993"/>
      </w:tabs>
      <w:spacing w:after="360" w:before="360" w:line="360" w:lineRule="auto"/>
      <w:ind w:left="0" w:right="0" w:firstLine="454"/>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60" w:before="360" w:line="360" w:lineRule="auto"/>
      <w:ind w:left="0" w:right="0" w:firstLine="624"/>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tabs>
        <w:tab w:val="left" w:pos="1418"/>
      </w:tabs>
      <w:spacing w:after="360" w:before="360" w:line="360" w:lineRule="auto"/>
      <w:ind w:left="0" w:right="0" w:firstLine="624"/>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tabs>
        <w:tab w:val="left" w:pos="720"/>
        <w:tab w:val="left" w:pos="1276"/>
        <w:tab w:val="left" w:pos="1560"/>
      </w:tabs>
      <w:spacing w:after="360" w:before="360" w:line="360" w:lineRule="auto"/>
      <w:ind w:left="0" w:right="0" w:firstLine="624"/>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tabs>
        <w:tab w:val="left" w:pos="1701"/>
      </w:tabs>
      <w:spacing w:after="360" w:before="360" w:line="360" w:lineRule="auto"/>
      <w:ind w:left="0" w:right="0" w:firstLine="624"/>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tabs>
        <w:tab w:val="left" w:pos="1871"/>
      </w:tabs>
      <w:spacing w:after="360" w:before="360" w:line="360" w:lineRule="auto"/>
      <w:ind w:left="0" w:right="0" w:firstLine="624"/>
      <w:jc w:val="both"/>
    </w:pPr>
    <w:rPr>
      <w:rFonts w:ascii="Antiqua" w:cs="Antiqua" w:eastAsia="Antiqua" w:hAnsi="Antiqua"/>
      <w:b w:val="1"/>
      <w:i w:val="0"/>
      <w:smallCaps w:val="0"/>
      <w:strike w:val="0"/>
      <w:color w:val="000000"/>
      <w:sz w:val="24"/>
      <w:szCs w:val="24"/>
      <w:u w:val="none"/>
      <w:shd w:fill="auto" w:val="clear"/>
      <w:vertAlign w:val="baseline"/>
    </w:rPr>
  </w:style>
  <w:style w:type="paragraph" w:styleId="Title">
    <w:name w:val="Title"/>
    <w:basedOn w:val="Normal"/>
    <w:next w:val="Normal"/>
    <w:pPr>
      <w:keepNext w:val="1"/>
      <w:widowControl w:val="0"/>
      <w:spacing w:after="120" w:before="240" w:lineRule="auto"/>
    </w:pPr>
    <w:rPr>
      <w:rFonts w:ascii="Arial" w:cs="Arial" w:eastAsia="Arial" w:hAnsi="Arial"/>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84" Type="http://schemas.openxmlformats.org/officeDocument/2006/relationships/image" Target="media/image43.png"/><Relationship Id="rId83" Type="http://schemas.openxmlformats.org/officeDocument/2006/relationships/image" Target="media/image45.png"/><Relationship Id="rId42" Type="http://schemas.openxmlformats.org/officeDocument/2006/relationships/image" Target="media/image4.png"/><Relationship Id="rId86" Type="http://schemas.openxmlformats.org/officeDocument/2006/relationships/image" Target="media/image47.png"/><Relationship Id="rId41" Type="http://schemas.openxmlformats.org/officeDocument/2006/relationships/image" Target="media/image15.png"/><Relationship Id="rId85" Type="http://schemas.openxmlformats.org/officeDocument/2006/relationships/image" Target="media/image35.png"/><Relationship Id="rId44" Type="http://schemas.openxmlformats.org/officeDocument/2006/relationships/image" Target="media/image10.png"/><Relationship Id="rId88" Type="http://schemas.openxmlformats.org/officeDocument/2006/relationships/image" Target="media/image42.png"/><Relationship Id="rId43" Type="http://schemas.openxmlformats.org/officeDocument/2006/relationships/image" Target="media/image19.png"/><Relationship Id="rId87" Type="http://schemas.openxmlformats.org/officeDocument/2006/relationships/image" Target="media/image40.png"/><Relationship Id="rId46" Type="http://schemas.openxmlformats.org/officeDocument/2006/relationships/image" Target="media/image1.png"/><Relationship Id="rId45" Type="http://schemas.openxmlformats.org/officeDocument/2006/relationships/image" Target="media/image6.png"/><Relationship Id="rId80" Type="http://schemas.openxmlformats.org/officeDocument/2006/relationships/image" Target="media/image52.png"/><Relationship Id="rId82" Type="http://schemas.openxmlformats.org/officeDocument/2006/relationships/image" Target="media/image51.png"/><Relationship Id="rId81" Type="http://schemas.openxmlformats.org/officeDocument/2006/relationships/image" Target="media/image5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7.png"/><Relationship Id="rId48" Type="http://schemas.openxmlformats.org/officeDocument/2006/relationships/image" Target="media/image3.png"/><Relationship Id="rId47" Type="http://schemas.openxmlformats.org/officeDocument/2006/relationships/image" Target="media/image16.png"/><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60.png"/><Relationship Id="rId8" Type="http://schemas.openxmlformats.org/officeDocument/2006/relationships/image" Target="media/image66.png"/><Relationship Id="rId73" Type="http://schemas.openxmlformats.org/officeDocument/2006/relationships/image" Target="media/image21.png"/><Relationship Id="rId72" Type="http://schemas.openxmlformats.org/officeDocument/2006/relationships/image" Target="media/image22.png"/><Relationship Id="rId31" Type="http://schemas.openxmlformats.org/officeDocument/2006/relationships/image" Target="media/image48.png"/><Relationship Id="rId75" Type="http://schemas.openxmlformats.org/officeDocument/2006/relationships/image" Target="media/image56.png"/><Relationship Id="rId30" Type="http://schemas.openxmlformats.org/officeDocument/2006/relationships/image" Target="media/image64.png"/><Relationship Id="rId74" Type="http://schemas.openxmlformats.org/officeDocument/2006/relationships/image" Target="media/image44.png"/><Relationship Id="rId33" Type="http://schemas.openxmlformats.org/officeDocument/2006/relationships/image" Target="media/image69.png"/><Relationship Id="rId77" Type="http://schemas.openxmlformats.org/officeDocument/2006/relationships/image" Target="media/image50.png"/><Relationship Id="rId32" Type="http://schemas.openxmlformats.org/officeDocument/2006/relationships/image" Target="media/image65.png"/><Relationship Id="rId76" Type="http://schemas.openxmlformats.org/officeDocument/2006/relationships/image" Target="media/image61.png"/><Relationship Id="rId35" Type="http://schemas.openxmlformats.org/officeDocument/2006/relationships/image" Target="media/image18.png"/><Relationship Id="rId79" Type="http://schemas.openxmlformats.org/officeDocument/2006/relationships/image" Target="media/image49.png"/><Relationship Id="rId34" Type="http://schemas.openxmlformats.org/officeDocument/2006/relationships/image" Target="media/image72.png"/><Relationship Id="rId78" Type="http://schemas.openxmlformats.org/officeDocument/2006/relationships/image" Target="media/image46.png"/><Relationship Id="rId71" Type="http://schemas.openxmlformats.org/officeDocument/2006/relationships/image" Target="media/image24.png"/><Relationship Id="rId70" Type="http://schemas.openxmlformats.org/officeDocument/2006/relationships/image" Target="media/image25.png"/><Relationship Id="rId37" Type="http://schemas.openxmlformats.org/officeDocument/2006/relationships/image" Target="media/image14.png"/><Relationship Id="rId36" Type="http://schemas.openxmlformats.org/officeDocument/2006/relationships/image" Target="media/image17.png"/><Relationship Id="rId39" Type="http://schemas.openxmlformats.org/officeDocument/2006/relationships/image" Target="media/image9.png"/><Relationship Id="rId38" Type="http://schemas.openxmlformats.org/officeDocument/2006/relationships/image" Target="media/image12.png"/><Relationship Id="rId62" Type="http://schemas.openxmlformats.org/officeDocument/2006/relationships/image" Target="media/image33.png"/><Relationship Id="rId61" Type="http://schemas.openxmlformats.org/officeDocument/2006/relationships/image" Target="media/image38.png"/><Relationship Id="rId20" Type="http://schemas.openxmlformats.org/officeDocument/2006/relationships/image" Target="media/image76.png"/><Relationship Id="rId64" Type="http://schemas.openxmlformats.org/officeDocument/2006/relationships/image" Target="media/image28.png"/><Relationship Id="rId63" Type="http://schemas.openxmlformats.org/officeDocument/2006/relationships/image" Target="media/image26.png"/><Relationship Id="rId22" Type="http://schemas.openxmlformats.org/officeDocument/2006/relationships/image" Target="media/image81.png"/><Relationship Id="rId66" Type="http://schemas.openxmlformats.org/officeDocument/2006/relationships/image" Target="media/image39.png"/><Relationship Id="rId21" Type="http://schemas.openxmlformats.org/officeDocument/2006/relationships/image" Target="media/image77.png"/><Relationship Id="rId65" Type="http://schemas.openxmlformats.org/officeDocument/2006/relationships/image" Target="media/image23.png"/><Relationship Id="rId24" Type="http://schemas.openxmlformats.org/officeDocument/2006/relationships/image" Target="media/image80.png"/><Relationship Id="rId68" Type="http://schemas.openxmlformats.org/officeDocument/2006/relationships/image" Target="media/image36.png"/><Relationship Id="rId23" Type="http://schemas.openxmlformats.org/officeDocument/2006/relationships/image" Target="media/image82.png"/><Relationship Id="rId67" Type="http://schemas.openxmlformats.org/officeDocument/2006/relationships/image" Target="media/image27.png"/><Relationship Id="rId60" Type="http://schemas.openxmlformats.org/officeDocument/2006/relationships/image" Target="media/image32.png"/><Relationship Id="rId26" Type="http://schemas.openxmlformats.org/officeDocument/2006/relationships/image" Target="media/image62.png"/><Relationship Id="rId25" Type="http://schemas.openxmlformats.org/officeDocument/2006/relationships/image" Target="media/image53.png"/><Relationship Id="rId69" Type="http://schemas.openxmlformats.org/officeDocument/2006/relationships/image" Target="media/image29.png"/><Relationship Id="rId28" Type="http://schemas.openxmlformats.org/officeDocument/2006/relationships/image" Target="media/image59.png"/><Relationship Id="rId27" Type="http://schemas.openxmlformats.org/officeDocument/2006/relationships/image" Target="media/image55.png"/><Relationship Id="rId29" Type="http://schemas.openxmlformats.org/officeDocument/2006/relationships/image" Target="media/image58.png"/><Relationship Id="rId51" Type="http://schemas.openxmlformats.org/officeDocument/2006/relationships/image" Target="media/image7.png"/><Relationship Id="rId50" Type="http://schemas.openxmlformats.org/officeDocument/2006/relationships/image" Target="media/image20.png"/><Relationship Id="rId53" Type="http://schemas.openxmlformats.org/officeDocument/2006/relationships/image" Target="media/image2.png"/><Relationship Id="rId52" Type="http://schemas.openxmlformats.org/officeDocument/2006/relationships/image" Target="media/image11.png"/><Relationship Id="rId11" Type="http://schemas.openxmlformats.org/officeDocument/2006/relationships/image" Target="media/image71.png"/><Relationship Id="rId55" Type="http://schemas.openxmlformats.org/officeDocument/2006/relationships/image" Target="media/image31.png"/><Relationship Id="rId10" Type="http://schemas.openxmlformats.org/officeDocument/2006/relationships/image" Target="media/image67.png"/><Relationship Id="rId54" Type="http://schemas.openxmlformats.org/officeDocument/2006/relationships/image" Target="media/image5.png"/><Relationship Id="rId13" Type="http://schemas.openxmlformats.org/officeDocument/2006/relationships/image" Target="media/image63.png"/><Relationship Id="rId57" Type="http://schemas.openxmlformats.org/officeDocument/2006/relationships/image" Target="media/image37.png"/><Relationship Id="rId12" Type="http://schemas.openxmlformats.org/officeDocument/2006/relationships/image" Target="media/image68.png"/><Relationship Id="rId56" Type="http://schemas.openxmlformats.org/officeDocument/2006/relationships/image" Target="media/image34.png"/><Relationship Id="rId15" Type="http://schemas.openxmlformats.org/officeDocument/2006/relationships/image" Target="media/image70.png"/><Relationship Id="rId59" Type="http://schemas.openxmlformats.org/officeDocument/2006/relationships/image" Target="media/image30.png"/><Relationship Id="rId14" Type="http://schemas.openxmlformats.org/officeDocument/2006/relationships/image" Target="media/image78.png"/><Relationship Id="rId58" Type="http://schemas.openxmlformats.org/officeDocument/2006/relationships/image" Target="media/image41.png"/><Relationship Id="rId17" Type="http://schemas.openxmlformats.org/officeDocument/2006/relationships/image" Target="media/image73.png"/><Relationship Id="rId16" Type="http://schemas.openxmlformats.org/officeDocument/2006/relationships/image" Target="media/image74.png"/><Relationship Id="rId19" Type="http://schemas.openxmlformats.org/officeDocument/2006/relationships/image" Target="media/image79.png"/><Relationship Id="rId18"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