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38" w:rsidRDefault="008A5638" w:rsidP="009D3357">
      <w:pPr>
        <w:spacing w:before="20" w:after="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  <w:bookmarkStart w:id="0" w:name="_GoBack"/>
      <w:bookmarkEnd w:id="0"/>
    </w:p>
    <w:p w:rsidR="005C2657" w:rsidRPr="009D3357" w:rsidRDefault="005C2657" w:rsidP="009D3357">
      <w:pPr>
        <w:spacing w:before="20" w:after="20"/>
        <w:jc w:val="right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Приложение</w:t>
      </w:r>
    </w:p>
    <w:p w:rsidR="005C2657" w:rsidRPr="009D3357" w:rsidRDefault="005C2657" w:rsidP="009D3357">
      <w:pPr>
        <w:spacing w:before="20" w:after="20"/>
        <w:jc w:val="right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к приказу </w:t>
      </w:r>
    </w:p>
    <w:p w:rsidR="005C2657" w:rsidRPr="009D3357" w:rsidRDefault="005C2657" w:rsidP="009D3357">
      <w:pPr>
        <w:spacing w:before="20" w:after="20"/>
        <w:jc w:val="right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Министерства финансов </w:t>
      </w:r>
    </w:p>
    <w:p w:rsidR="005C2657" w:rsidRPr="009D3357" w:rsidRDefault="005C2657" w:rsidP="009D3357">
      <w:pPr>
        <w:spacing w:before="20" w:after="20"/>
        <w:jc w:val="right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Российской Федерации </w:t>
      </w:r>
    </w:p>
    <w:p w:rsidR="005C2657" w:rsidRPr="009D3357" w:rsidRDefault="00C010C4" w:rsidP="009D3357">
      <w:pPr>
        <w:spacing w:before="20" w:after="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5C2657" w:rsidRPr="009D3357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__________</w:t>
      </w:r>
      <w:r w:rsidR="005C2657" w:rsidRPr="009D3357">
        <w:rPr>
          <w:rFonts w:cs="Times New Roman"/>
          <w:sz w:val="28"/>
          <w:szCs w:val="28"/>
        </w:rPr>
        <w:t xml:space="preserve"> </w:t>
      </w:r>
      <w:proofErr w:type="gramStart"/>
      <w:r w:rsidR="005C2657" w:rsidRPr="00C010C4">
        <w:rPr>
          <w:rFonts w:cs="Times New Roman"/>
          <w:sz w:val="28"/>
          <w:szCs w:val="28"/>
        </w:rPr>
        <w:t>г</w:t>
      </w:r>
      <w:proofErr w:type="gramEnd"/>
      <w:r w:rsidR="005C2657" w:rsidRPr="00C010C4">
        <w:rPr>
          <w:rFonts w:cs="Times New Roman"/>
          <w:sz w:val="28"/>
          <w:szCs w:val="28"/>
        </w:rPr>
        <w:t>.</w:t>
      </w:r>
      <w:r w:rsidR="005C2657" w:rsidRPr="009D335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____</w:t>
      </w:r>
    </w:p>
    <w:p w:rsidR="009D3357" w:rsidRDefault="009D3357" w:rsidP="009D3357">
      <w:pPr>
        <w:spacing w:before="20" w:after="20"/>
        <w:jc w:val="both"/>
        <w:rPr>
          <w:rFonts w:cs="Times New Roman"/>
          <w:sz w:val="28"/>
          <w:szCs w:val="28"/>
        </w:rPr>
      </w:pPr>
    </w:p>
    <w:p w:rsidR="00C85851" w:rsidRDefault="00C85851" w:rsidP="009D3357">
      <w:pPr>
        <w:spacing w:before="20" w:after="20"/>
        <w:jc w:val="both"/>
        <w:rPr>
          <w:rFonts w:cs="Times New Roman"/>
          <w:sz w:val="28"/>
          <w:szCs w:val="28"/>
        </w:rPr>
      </w:pPr>
    </w:p>
    <w:p w:rsidR="006E33FB" w:rsidRDefault="006E33FB" w:rsidP="00CA7B88">
      <w:pPr>
        <w:spacing w:before="20" w:after="20" w:line="240" w:lineRule="auto"/>
        <w:jc w:val="center"/>
        <w:rPr>
          <w:rFonts w:cs="Times New Roman"/>
          <w:b/>
          <w:sz w:val="28"/>
          <w:szCs w:val="28"/>
        </w:rPr>
      </w:pPr>
    </w:p>
    <w:p w:rsidR="005C2657" w:rsidRPr="009D3357" w:rsidRDefault="005C2657" w:rsidP="00CA7B88">
      <w:pPr>
        <w:spacing w:before="20" w:after="20" w:line="240" w:lineRule="auto"/>
        <w:jc w:val="center"/>
        <w:rPr>
          <w:rFonts w:cs="Times New Roman"/>
          <w:b/>
          <w:sz w:val="28"/>
          <w:szCs w:val="28"/>
        </w:rPr>
      </w:pPr>
      <w:r w:rsidRPr="009D3357">
        <w:rPr>
          <w:rFonts w:cs="Times New Roman"/>
          <w:b/>
          <w:sz w:val="28"/>
          <w:szCs w:val="28"/>
        </w:rPr>
        <w:t xml:space="preserve">Обзор обобщения и анализа Министерством финансов Российской Федерации правоприменительной практики </w:t>
      </w:r>
      <w:r w:rsidR="005D302B" w:rsidRPr="005D302B">
        <w:rPr>
          <w:rFonts w:cs="Times New Roman"/>
          <w:b/>
          <w:sz w:val="28"/>
          <w:szCs w:val="28"/>
        </w:rPr>
        <w:t>контрольно-надзорной деятельности</w:t>
      </w:r>
      <w:r w:rsidR="005D302B">
        <w:rPr>
          <w:rFonts w:cs="Times New Roman"/>
          <w:b/>
          <w:sz w:val="28"/>
          <w:szCs w:val="28"/>
        </w:rPr>
        <w:t xml:space="preserve"> </w:t>
      </w:r>
      <w:r w:rsidRPr="009D3357">
        <w:rPr>
          <w:rFonts w:cs="Times New Roman"/>
          <w:b/>
          <w:sz w:val="28"/>
          <w:szCs w:val="28"/>
        </w:rPr>
        <w:t xml:space="preserve">при осуществлении </w:t>
      </w:r>
      <w:r w:rsidR="0064154A" w:rsidRPr="009D3357">
        <w:rPr>
          <w:rFonts w:cs="Times New Roman"/>
          <w:b/>
          <w:sz w:val="28"/>
          <w:szCs w:val="28"/>
        </w:rPr>
        <w:t xml:space="preserve">федерального государственного пробирного надзора </w:t>
      </w:r>
      <w:r w:rsidRPr="009D3357">
        <w:rPr>
          <w:rFonts w:cs="Times New Roman"/>
          <w:b/>
          <w:sz w:val="28"/>
          <w:szCs w:val="28"/>
        </w:rPr>
        <w:t>в 201</w:t>
      </w:r>
      <w:r w:rsidR="00C010C4">
        <w:rPr>
          <w:rFonts w:cs="Times New Roman"/>
          <w:b/>
          <w:sz w:val="28"/>
          <w:szCs w:val="28"/>
        </w:rPr>
        <w:t>8</w:t>
      </w:r>
      <w:r w:rsidRPr="009D3357">
        <w:rPr>
          <w:rFonts w:cs="Times New Roman"/>
          <w:b/>
          <w:sz w:val="28"/>
          <w:szCs w:val="28"/>
        </w:rPr>
        <w:t xml:space="preserve"> году</w:t>
      </w:r>
    </w:p>
    <w:p w:rsidR="001138EF" w:rsidRPr="009D3357" w:rsidRDefault="001138EF" w:rsidP="009D3357">
      <w:pPr>
        <w:spacing w:before="20" w:after="20"/>
        <w:jc w:val="center"/>
        <w:rPr>
          <w:rFonts w:cs="Times New Roman"/>
          <w:sz w:val="28"/>
          <w:szCs w:val="28"/>
        </w:rPr>
      </w:pPr>
    </w:p>
    <w:p w:rsidR="005C2657" w:rsidRPr="009D3357" w:rsidRDefault="00086586" w:rsidP="009D3357">
      <w:pPr>
        <w:spacing w:before="20" w:after="20"/>
        <w:jc w:val="center"/>
        <w:rPr>
          <w:rFonts w:cs="Times New Roman"/>
          <w:sz w:val="28"/>
          <w:szCs w:val="28"/>
        </w:rPr>
      </w:pPr>
      <w:r w:rsidRPr="00086586">
        <w:rPr>
          <w:rFonts w:cs="Times New Roman"/>
          <w:sz w:val="28"/>
          <w:szCs w:val="28"/>
        </w:rPr>
        <w:t xml:space="preserve">Глава I. </w:t>
      </w:r>
      <w:r w:rsidR="005C2657" w:rsidRPr="009D3357">
        <w:rPr>
          <w:rFonts w:cs="Times New Roman"/>
          <w:sz w:val="28"/>
          <w:szCs w:val="28"/>
        </w:rPr>
        <w:t>Общ</w:t>
      </w:r>
      <w:r>
        <w:rPr>
          <w:rFonts w:cs="Times New Roman"/>
          <w:sz w:val="28"/>
          <w:szCs w:val="28"/>
        </w:rPr>
        <w:t>ие положения</w:t>
      </w:r>
    </w:p>
    <w:p w:rsidR="001E3839" w:rsidRPr="009D3357" w:rsidRDefault="001E3839" w:rsidP="009D3357">
      <w:pPr>
        <w:spacing w:before="20" w:after="20"/>
        <w:jc w:val="center"/>
        <w:rPr>
          <w:rFonts w:cs="Times New Roman"/>
          <w:sz w:val="28"/>
          <w:szCs w:val="28"/>
        </w:rPr>
      </w:pPr>
    </w:p>
    <w:p w:rsidR="009A6D2A" w:rsidRDefault="005D302B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5C2657" w:rsidRPr="009D3357">
        <w:rPr>
          <w:rFonts w:cs="Times New Roman"/>
          <w:sz w:val="28"/>
          <w:szCs w:val="28"/>
        </w:rPr>
        <w:t>Обзор обобщения и анализа Министерством финансов Российской Федерации правоприменительной практики</w:t>
      </w:r>
      <w:r>
        <w:rPr>
          <w:rFonts w:cs="Times New Roman"/>
          <w:sz w:val="28"/>
          <w:szCs w:val="28"/>
        </w:rPr>
        <w:t xml:space="preserve"> </w:t>
      </w:r>
      <w:r w:rsidRPr="005D302B">
        <w:rPr>
          <w:rFonts w:cs="Times New Roman"/>
          <w:sz w:val="28"/>
          <w:szCs w:val="28"/>
        </w:rPr>
        <w:t>контрольно-надзорной деятельности</w:t>
      </w:r>
      <w:r w:rsidR="005C2657" w:rsidRPr="009D3357">
        <w:rPr>
          <w:rFonts w:cs="Times New Roman"/>
          <w:sz w:val="28"/>
          <w:szCs w:val="28"/>
        </w:rPr>
        <w:t xml:space="preserve"> при осуществлении </w:t>
      </w:r>
      <w:r w:rsidR="009A6D2A" w:rsidRPr="009D3357">
        <w:rPr>
          <w:rFonts w:cs="Times New Roman"/>
          <w:sz w:val="28"/>
          <w:szCs w:val="28"/>
        </w:rPr>
        <w:t>федерального государственного пробирного надзора в 201</w:t>
      </w:r>
      <w:r w:rsidR="00C010C4">
        <w:rPr>
          <w:rFonts w:cs="Times New Roman"/>
          <w:sz w:val="28"/>
          <w:szCs w:val="28"/>
        </w:rPr>
        <w:t>8</w:t>
      </w:r>
      <w:r w:rsidR="009A6D2A" w:rsidRPr="009D3357">
        <w:rPr>
          <w:rFonts w:cs="Times New Roman"/>
          <w:sz w:val="28"/>
          <w:szCs w:val="28"/>
        </w:rPr>
        <w:t xml:space="preserve"> году </w:t>
      </w:r>
      <w:r>
        <w:rPr>
          <w:rFonts w:cs="Times New Roman"/>
          <w:sz w:val="28"/>
          <w:szCs w:val="28"/>
        </w:rPr>
        <w:t>(</w:t>
      </w:r>
      <w:r w:rsidRPr="001E29BA">
        <w:rPr>
          <w:rFonts w:cs="Times New Roman"/>
          <w:sz w:val="28"/>
          <w:szCs w:val="28"/>
        </w:rPr>
        <w:t xml:space="preserve">далее – </w:t>
      </w:r>
      <w:r w:rsidR="00105F79" w:rsidRPr="00BE4601">
        <w:rPr>
          <w:rFonts w:cs="Times New Roman"/>
          <w:sz w:val="28"/>
          <w:szCs w:val="28"/>
        </w:rPr>
        <w:t>Обзор</w:t>
      </w:r>
      <w:r w:rsidR="00105F79">
        <w:rPr>
          <w:rFonts w:cs="Times New Roman"/>
          <w:sz w:val="28"/>
          <w:szCs w:val="28"/>
        </w:rPr>
        <w:t xml:space="preserve">, </w:t>
      </w:r>
      <w:r w:rsidRPr="001E29BA">
        <w:rPr>
          <w:rFonts w:cs="Times New Roman"/>
          <w:sz w:val="28"/>
          <w:szCs w:val="28"/>
        </w:rPr>
        <w:t>обобщение и анализ практики</w:t>
      </w:r>
      <w:r>
        <w:rPr>
          <w:rFonts w:cs="Times New Roman"/>
          <w:sz w:val="28"/>
          <w:szCs w:val="28"/>
        </w:rPr>
        <w:t xml:space="preserve">) </w:t>
      </w:r>
      <w:r w:rsidR="005C2657" w:rsidRPr="009D3357">
        <w:rPr>
          <w:rFonts w:cs="Times New Roman"/>
          <w:sz w:val="28"/>
          <w:szCs w:val="28"/>
        </w:rPr>
        <w:t>проведен во исполнение пункта 3 части 2 статьи 8.2 Федерального закона от 26 декабря 2008 г. № 294-ФЗ «О защите прав юридических лиц</w:t>
      </w:r>
      <w:r w:rsidR="00CE28EC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5C2657" w:rsidRPr="009D3357">
        <w:rPr>
          <w:rFonts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5C2657" w:rsidRPr="009D3357">
        <w:rPr>
          <w:rFonts w:cs="Times New Roman"/>
          <w:sz w:val="28"/>
          <w:szCs w:val="28"/>
        </w:rPr>
        <w:t>» и в соответствии</w:t>
      </w:r>
      <w:r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5C2657" w:rsidRPr="009D3357">
        <w:rPr>
          <w:rFonts w:cs="Times New Roman"/>
          <w:sz w:val="28"/>
          <w:szCs w:val="28"/>
        </w:rPr>
        <w:t>с Порядком организации работы в Министерстве финансов Российской Федерации по обобщению и анализу правоприменительной практики контрольно-надзорной деятельности при осуществлении федерального государственного пробирного надзора, утвержденным приказом Министерства финансов Российской Федерации от 31.01.2017</w:t>
      </w:r>
      <w:r w:rsidR="009A6D2A" w:rsidRPr="009D3357">
        <w:rPr>
          <w:rFonts w:cs="Times New Roman"/>
          <w:sz w:val="28"/>
          <w:szCs w:val="28"/>
        </w:rPr>
        <w:t xml:space="preserve"> г.</w:t>
      </w:r>
      <w:r w:rsidR="005C2657" w:rsidRPr="009D3357">
        <w:rPr>
          <w:rFonts w:cs="Times New Roman"/>
          <w:sz w:val="28"/>
          <w:szCs w:val="28"/>
        </w:rPr>
        <w:t xml:space="preserve"> № 87</w:t>
      </w:r>
      <w:r w:rsidR="009A6D2A" w:rsidRPr="009D3357">
        <w:rPr>
          <w:rFonts w:cs="Times New Roman"/>
          <w:sz w:val="28"/>
          <w:szCs w:val="28"/>
        </w:rPr>
        <w:t>.</w:t>
      </w:r>
    </w:p>
    <w:p w:rsidR="00A01B49" w:rsidRDefault="00047D8B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 w:rsidR="008D7E9C">
        <w:rPr>
          <w:rFonts w:cs="Times New Roman"/>
          <w:sz w:val="28"/>
          <w:szCs w:val="28"/>
        </w:rPr>
        <w:t xml:space="preserve">Целью </w:t>
      </w:r>
      <w:r w:rsidR="008D7E9C" w:rsidRPr="008D7E9C">
        <w:rPr>
          <w:rFonts w:cs="Times New Roman"/>
          <w:sz w:val="28"/>
          <w:szCs w:val="28"/>
        </w:rPr>
        <w:t>обобщени</w:t>
      </w:r>
      <w:r w:rsidR="005E1A0D">
        <w:rPr>
          <w:rFonts w:cs="Times New Roman"/>
          <w:sz w:val="28"/>
          <w:szCs w:val="28"/>
        </w:rPr>
        <w:t>я</w:t>
      </w:r>
      <w:r w:rsidR="008D7E9C" w:rsidRPr="008D7E9C">
        <w:rPr>
          <w:rFonts w:cs="Times New Roman"/>
          <w:sz w:val="28"/>
          <w:szCs w:val="28"/>
        </w:rPr>
        <w:t xml:space="preserve"> и анализ</w:t>
      </w:r>
      <w:r w:rsidR="005E1A0D">
        <w:rPr>
          <w:rFonts w:cs="Times New Roman"/>
          <w:sz w:val="28"/>
          <w:szCs w:val="28"/>
        </w:rPr>
        <w:t>а</w:t>
      </w:r>
      <w:r w:rsidR="008D7E9C" w:rsidRPr="008D7E9C">
        <w:rPr>
          <w:rFonts w:cs="Times New Roman"/>
          <w:sz w:val="28"/>
          <w:szCs w:val="28"/>
        </w:rPr>
        <w:t xml:space="preserve"> практики </w:t>
      </w:r>
      <w:r w:rsidR="00A01B49">
        <w:rPr>
          <w:rFonts w:cs="Times New Roman"/>
          <w:sz w:val="28"/>
          <w:szCs w:val="28"/>
        </w:rPr>
        <w:t xml:space="preserve">является обеспечение единства практики применения требований, </w:t>
      </w:r>
      <w:r w:rsidR="00A01B49" w:rsidRPr="00A01B49">
        <w:rPr>
          <w:rFonts w:cs="Times New Roman"/>
          <w:sz w:val="28"/>
          <w:szCs w:val="28"/>
        </w:rPr>
        <w:t>установленных международными договорами Российской Федерации</w:t>
      </w:r>
      <w:r w:rsidR="00970609">
        <w:rPr>
          <w:rFonts w:cs="Times New Roman"/>
          <w:sz w:val="28"/>
          <w:szCs w:val="28"/>
        </w:rPr>
        <w:t>,</w:t>
      </w:r>
      <w:r w:rsidR="00A01B49" w:rsidRPr="00A01B49">
        <w:rPr>
          <w:rFonts w:cs="Times New Roman"/>
          <w:sz w:val="28"/>
          <w:szCs w:val="28"/>
        </w:rPr>
        <w:t xml:space="preserve"> </w:t>
      </w:r>
      <w:r w:rsidRPr="00047D8B">
        <w:rPr>
          <w:rFonts w:cs="Times New Roman"/>
          <w:sz w:val="28"/>
          <w:szCs w:val="28"/>
        </w:rPr>
        <w:t>Федеральн</w:t>
      </w:r>
      <w:r w:rsidR="00A01B49">
        <w:rPr>
          <w:rFonts w:cs="Times New Roman"/>
          <w:sz w:val="28"/>
          <w:szCs w:val="28"/>
        </w:rPr>
        <w:t>ым</w:t>
      </w:r>
      <w:r w:rsidRPr="00047D8B">
        <w:rPr>
          <w:rFonts w:cs="Times New Roman"/>
          <w:sz w:val="28"/>
          <w:szCs w:val="28"/>
        </w:rPr>
        <w:t xml:space="preserve"> закон</w:t>
      </w:r>
      <w:r w:rsidR="00A01B49">
        <w:rPr>
          <w:rFonts w:cs="Times New Roman"/>
          <w:sz w:val="28"/>
          <w:szCs w:val="28"/>
        </w:rPr>
        <w:t>ом</w:t>
      </w:r>
      <w:r w:rsidRPr="00047D8B">
        <w:rPr>
          <w:rFonts w:cs="Times New Roman"/>
          <w:sz w:val="28"/>
          <w:szCs w:val="28"/>
        </w:rPr>
        <w:t xml:space="preserve"> от 26</w:t>
      </w:r>
      <w:r w:rsidR="001E29BA">
        <w:rPr>
          <w:rFonts w:cs="Times New Roman"/>
          <w:sz w:val="28"/>
          <w:szCs w:val="28"/>
        </w:rPr>
        <w:t xml:space="preserve"> марта </w:t>
      </w:r>
      <w:r w:rsidRPr="00047D8B">
        <w:rPr>
          <w:rFonts w:cs="Times New Roman"/>
          <w:sz w:val="28"/>
          <w:szCs w:val="28"/>
        </w:rPr>
        <w:t>1998</w:t>
      </w:r>
      <w:r>
        <w:rPr>
          <w:rFonts w:cs="Times New Roman"/>
          <w:sz w:val="28"/>
          <w:szCs w:val="28"/>
        </w:rPr>
        <w:t xml:space="preserve"> г.</w:t>
      </w:r>
      <w:r w:rsidRPr="00047D8B">
        <w:rPr>
          <w:rFonts w:cs="Times New Roman"/>
          <w:sz w:val="28"/>
          <w:szCs w:val="28"/>
        </w:rPr>
        <w:t xml:space="preserve"> </w:t>
      </w:r>
      <w:r w:rsidR="00A01B4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</w:t>
      </w:r>
      <w:r w:rsidRPr="00047D8B">
        <w:rPr>
          <w:rFonts w:cs="Times New Roman"/>
          <w:sz w:val="28"/>
          <w:szCs w:val="28"/>
        </w:rPr>
        <w:t xml:space="preserve"> 41-ФЗ</w:t>
      </w:r>
      <w:r>
        <w:rPr>
          <w:rFonts w:cs="Times New Roman"/>
          <w:sz w:val="28"/>
          <w:szCs w:val="28"/>
        </w:rPr>
        <w:t xml:space="preserve"> «</w:t>
      </w:r>
      <w:r w:rsidRPr="00047D8B">
        <w:rPr>
          <w:rFonts w:cs="Times New Roman"/>
          <w:sz w:val="28"/>
          <w:szCs w:val="28"/>
        </w:rPr>
        <w:t>О драгоценных металлах и драгоценных камнях</w:t>
      </w:r>
      <w:r>
        <w:rPr>
          <w:rFonts w:cs="Times New Roman"/>
          <w:sz w:val="28"/>
          <w:szCs w:val="28"/>
        </w:rPr>
        <w:t>»</w:t>
      </w:r>
      <w:r w:rsidR="00A01B4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047D8B">
        <w:rPr>
          <w:rFonts w:cs="Times New Roman"/>
          <w:sz w:val="28"/>
          <w:szCs w:val="28"/>
        </w:rPr>
        <w:t xml:space="preserve">другими федеральными законами и иными нормативными правовыми актами Российской Федерации в области производства, использования и обращения драгоценных металлов, а также добычи </w:t>
      </w:r>
      <w:r w:rsidR="00F911A1">
        <w:rPr>
          <w:rFonts w:cs="Times New Roman"/>
          <w:sz w:val="28"/>
          <w:szCs w:val="28"/>
        </w:rPr>
        <w:br/>
      </w:r>
      <w:r w:rsidRPr="00047D8B">
        <w:rPr>
          <w:rFonts w:cs="Times New Roman"/>
          <w:sz w:val="28"/>
          <w:szCs w:val="28"/>
        </w:rPr>
        <w:t xml:space="preserve">(в части сортировки, первичной классификации и первичной оценки </w:t>
      </w:r>
      <w:r w:rsidRPr="00047D8B">
        <w:rPr>
          <w:rFonts w:cs="Times New Roman"/>
          <w:sz w:val="28"/>
          <w:szCs w:val="28"/>
        </w:rPr>
        <w:lastRenderedPageBreak/>
        <w:t>драгоценных</w:t>
      </w:r>
      <w:proofErr w:type="gramEnd"/>
      <w:r w:rsidRPr="00047D8B">
        <w:rPr>
          <w:rFonts w:cs="Times New Roman"/>
          <w:sz w:val="28"/>
          <w:szCs w:val="28"/>
        </w:rPr>
        <w:t xml:space="preserve"> камней), использования и обращения драгоценных камней </w:t>
      </w:r>
      <w:r w:rsidR="00A01B49" w:rsidRPr="00A01B49">
        <w:rPr>
          <w:rFonts w:cs="Times New Roman"/>
          <w:sz w:val="28"/>
          <w:szCs w:val="28"/>
        </w:rPr>
        <w:t>(</w:t>
      </w:r>
      <w:r w:rsidR="00A01B49" w:rsidRPr="008C37ED">
        <w:rPr>
          <w:rFonts w:cs="Times New Roman"/>
          <w:sz w:val="28"/>
          <w:szCs w:val="28"/>
        </w:rPr>
        <w:t>далее – обязательные требования</w:t>
      </w:r>
      <w:r w:rsidR="000721D1">
        <w:rPr>
          <w:rFonts w:cs="Times New Roman"/>
          <w:sz w:val="28"/>
          <w:szCs w:val="28"/>
        </w:rPr>
        <w:t>)</w:t>
      </w:r>
      <w:r w:rsidR="00385C87" w:rsidRPr="008C37ED">
        <w:rPr>
          <w:rStyle w:val="ab"/>
          <w:rFonts w:cs="Times New Roman"/>
          <w:sz w:val="28"/>
          <w:szCs w:val="28"/>
        </w:rPr>
        <w:footnoteReference w:id="1"/>
      </w:r>
      <w:r w:rsidR="00A01B49">
        <w:rPr>
          <w:rFonts w:cs="Times New Roman"/>
          <w:sz w:val="28"/>
          <w:szCs w:val="28"/>
        </w:rPr>
        <w:t>.</w:t>
      </w:r>
    </w:p>
    <w:p w:rsidR="005C2657" w:rsidRDefault="00047D8B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D302B">
        <w:rPr>
          <w:rFonts w:cs="Times New Roman"/>
          <w:sz w:val="28"/>
          <w:szCs w:val="28"/>
        </w:rPr>
        <w:t xml:space="preserve">. </w:t>
      </w:r>
      <w:proofErr w:type="gramStart"/>
      <w:r w:rsidR="005C2657" w:rsidRPr="009D3357">
        <w:rPr>
          <w:rFonts w:cs="Times New Roman"/>
          <w:sz w:val="28"/>
          <w:szCs w:val="28"/>
        </w:rPr>
        <w:t xml:space="preserve">В соответствии с </w:t>
      </w:r>
      <w:r w:rsidR="00E81CD5" w:rsidRPr="009D3357">
        <w:rPr>
          <w:rFonts w:cs="Times New Roman"/>
          <w:sz w:val="28"/>
          <w:szCs w:val="28"/>
        </w:rPr>
        <w:t xml:space="preserve">пунктом </w:t>
      </w:r>
      <w:r w:rsidR="00560C4B" w:rsidRPr="009D3357">
        <w:rPr>
          <w:rFonts w:cs="Times New Roman"/>
          <w:sz w:val="28"/>
          <w:szCs w:val="28"/>
        </w:rPr>
        <w:t>4</w:t>
      </w:r>
      <w:r w:rsidR="00E81CD5" w:rsidRPr="009D3357">
        <w:rPr>
          <w:rFonts w:cs="Times New Roman"/>
          <w:sz w:val="28"/>
          <w:szCs w:val="28"/>
        </w:rPr>
        <w:t xml:space="preserve"> </w:t>
      </w:r>
      <w:r w:rsidR="005C2657" w:rsidRPr="009D3357">
        <w:rPr>
          <w:rFonts w:cs="Times New Roman"/>
          <w:sz w:val="28"/>
          <w:szCs w:val="28"/>
        </w:rPr>
        <w:t>Правил осуществления федерального государственного пробирного надзора, утвержденны</w:t>
      </w:r>
      <w:r w:rsidR="007D5A20">
        <w:rPr>
          <w:rFonts w:cs="Times New Roman"/>
          <w:sz w:val="28"/>
          <w:szCs w:val="28"/>
        </w:rPr>
        <w:t>х</w:t>
      </w:r>
      <w:r w:rsidR="005C2657" w:rsidRPr="009D3357">
        <w:rPr>
          <w:rFonts w:cs="Times New Roman"/>
          <w:sz w:val="28"/>
          <w:szCs w:val="28"/>
        </w:rPr>
        <w:t xml:space="preserve"> постановлением Правительства Российской Федерации от 12 декабря 2015 г. № 1355</w:t>
      </w:r>
      <w:r w:rsidR="00560C4B" w:rsidRPr="009D3357">
        <w:rPr>
          <w:rFonts w:cs="Times New Roman"/>
          <w:sz w:val="28"/>
          <w:szCs w:val="28"/>
        </w:rPr>
        <w:t xml:space="preserve"> </w:t>
      </w:r>
      <w:r w:rsidR="00F911A1">
        <w:rPr>
          <w:rFonts w:cs="Times New Roman"/>
          <w:sz w:val="28"/>
          <w:szCs w:val="28"/>
        </w:rPr>
        <w:br/>
      </w:r>
      <w:r w:rsidR="00560C4B" w:rsidRPr="009D3357">
        <w:rPr>
          <w:rFonts w:cs="Times New Roman"/>
          <w:sz w:val="28"/>
          <w:szCs w:val="28"/>
        </w:rPr>
        <w:t xml:space="preserve">(далее – </w:t>
      </w:r>
      <w:r w:rsidR="00292D82" w:rsidRPr="00BE4601">
        <w:rPr>
          <w:rFonts w:cs="Times New Roman"/>
          <w:sz w:val="28"/>
          <w:szCs w:val="28"/>
        </w:rPr>
        <w:t>Правила</w:t>
      </w:r>
      <w:r w:rsidR="002B46DD" w:rsidRPr="00BE4601">
        <w:rPr>
          <w:rFonts w:cs="Times New Roman"/>
          <w:sz w:val="28"/>
          <w:szCs w:val="28"/>
        </w:rPr>
        <w:t xml:space="preserve"> </w:t>
      </w:r>
      <w:r w:rsidR="00560C4B" w:rsidRPr="00BE4601">
        <w:rPr>
          <w:rFonts w:cs="Times New Roman"/>
          <w:sz w:val="28"/>
          <w:szCs w:val="28"/>
        </w:rPr>
        <w:t>№ 1355</w:t>
      </w:r>
      <w:r w:rsidR="00560C4B" w:rsidRPr="009D3357">
        <w:rPr>
          <w:rFonts w:cs="Times New Roman"/>
          <w:sz w:val="28"/>
          <w:szCs w:val="28"/>
        </w:rPr>
        <w:t>)</w:t>
      </w:r>
      <w:r w:rsidR="005C2657" w:rsidRPr="009D3357">
        <w:rPr>
          <w:rFonts w:cs="Times New Roman"/>
          <w:sz w:val="28"/>
          <w:szCs w:val="28"/>
        </w:rPr>
        <w:t xml:space="preserve">, федеральный государственный пробирный надзор осуществляется Министерством финансов Российской Федерации, а также </w:t>
      </w:r>
      <w:r w:rsidR="00560C4B" w:rsidRPr="009D3357">
        <w:rPr>
          <w:rFonts w:cs="Times New Roman"/>
          <w:sz w:val="28"/>
          <w:szCs w:val="28"/>
        </w:rPr>
        <w:t xml:space="preserve">федеральным казенным учреждением «Российская государственная пробирная палата при Министерстве финансов Российской Федерации» </w:t>
      </w:r>
      <w:r w:rsidR="00213BE7">
        <w:rPr>
          <w:rFonts w:cs="Times New Roman"/>
          <w:sz w:val="28"/>
          <w:szCs w:val="28"/>
        </w:rPr>
        <w:t xml:space="preserve">         </w:t>
      </w:r>
      <w:r w:rsidR="00560C4B" w:rsidRPr="009D3357">
        <w:rPr>
          <w:rFonts w:cs="Times New Roman"/>
          <w:sz w:val="28"/>
          <w:szCs w:val="28"/>
        </w:rPr>
        <w:t>и федеральным казенным учреждением «Государственное учреждение</w:t>
      </w:r>
      <w:r w:rsidR="00026C0D" w:rsidRPr="009D3357">
        <w:rPr>
          <w:rFonts w:cs="Times New Roman"/>
          <w:sz w:val="28"/>
          <w:szCs w:val="28"/>
        </w:rPr>
        <w:t xml:space="preserve"> </w:t>
      </w:r>
      <w:r w:rsidR="00213BE7">
        <w:rPr>
          <w:rFonts w:cs="Times New Roman"/>
          <w:sz w:val="28"/>
          <w:szCs w:val="28"/>
        </w:rPr>
        <w:t xml:space="preserve">        </w:t>
      </w:r>
      <w:r w:rsidR="00560C4B" w:rsidRPr="009D3357">
        <w:rPr>
          <w:rFonts w:cs="Times New Roman"/>
          <w:sz w:val="28"/>
          <w:szCs w:val="28"/>
        </w:rPr>
        <w:t>по формированию Государственного фонда драгоценных металлов</w:t>
      </w:r>
      <w:proofErr w:type="gramEnd"/>
      <w:r w:rsidR="00560C4B" w:rsidRPr="009D3357">
        <w:rPr>
          <w:rFonts w:cs="Times New Roman"/>
          <w:sz w:val="28"/>
          <w:szCs w:val="28"/>
        </w:rPr>
        <w:t xml:space="preserve"> </w:t>
      </w:r>
      <w:r w:rsidR="00213BE7">
        <w:rPr>
          <w:rFonts w:cs="Times New Roman"/>
          <w:sz w:val="28"/>
          <w:szCs w:val="28"/>
        </w:rPr>
        <w:t xml:space="preserve">                </w:t>
      </w:r>
      <w:r w:rsidR="00560C4B" w:rsidRPr="009D3357">
        <w:rPr>
          <w:rFonts w:cs="Times New Roman"/>
          <w:sz w:val="28"/>
          <w:szCs w:val="28"/>
        </w:rPr>
        <w:t xml:space="preserve">и драгоценных камней Российской Федерации, хранению, отпуску </w:t>
      </w:r>
      <w:r w:rsidR="00213BE7">
        <w:rPr>
          <w:rFonts w:cs="Times New Roman"/>
          <w:sz w:val="28"/>
          <w:szCs w:val="28"/>
        </w:rPr>
        <w:t xml:space="preserve">                 </w:t>
      </w:r>
      <w:r w:rsidR="00560C4B" w:rsidRPr="009D3357">
        <w:rPr>
          <w:rFonts w:cs="Times New Roman"/>
          <w:sz w:val="28"/>
          <w:szCs w:val="28"/>
        </w:rPr>
        <w:t xml:space="preserve">и использованию драгоценных металлов и драгоценных камней </w:t>
      </w:r>
      <w:r w:rsidR="00213BE7">
        <w:rPr>
          <w:rFonts w:cs="Times New Roman"/>
          <w:sz w:val="28"/>
          <w:szCs w:val="28"/>
        </w:rPr>
        <w:t xml:space="preserve">           </w:t>
      </w:r>
      <w:r w:rsidR="00560C4B" w:rsidRPr="009D3357">
        <w:rPr>
          <w:rFonts w:cs="Times New Roman"/>
          <w:sz w:val="28"/>
          <w:szCs w:val="28"/>
        </w:rPr>
        <w:t xml:space="preserve">(Гохран России) при Министерстве финансов Российской Федерации» </w:t>
      </w:r>
      <w:r w:rsidR="00213BE7">
        <w:rPr>
          <w:rFonts w:cs="Times New Roman"/>
          <w:sz w:val="28"/>
          <w:szCs w:val="28"/>
        </w:rPr>
        <w:t xml:space="preserve">  </w:t>
      </w:r>
      <w:r w:rsidR="00560C4B" w:rsidRPr="009D3357">
        <w:rPr>
          <w:rFonts w:cs="Times New Roman"/>
          <w:sz w:val="28"/>
          <w:szCs w:val="28"/>
        </w:rPr>
        <w:t>(</w:t>
      </w:r>
      <w:r w:rsidR="00560C4B" w:rsidRPr="001A4B29">
        <w:rPr>
          <w:rFonts w:cs="Times New Roman"/>
          <w:sz w:val="28"/>
          <w:szCs w:val="28"/>
        </w:rPr>
        <w:t xml:space="preserve">далее – </w:t>
      </w:r>
      <w:r w:rsidR="005D302B" w:rsidRPr="001A4B29">
        <w:rPr>
          <w:rFonts w:cs="Times New Roman"/>
          <w:sz w:val="28"/>
          <w:szCs w:val="28"/>
        </w:rPr>
        <w:t xml:space="preserve">соответственно </w:t>
      </w:r>
      <w:r w:rsidR="005C2657" w:rsidRPr="001A4B29">
        <w:rPr>
          <w:rFonts w:cs="Times New Roman"/>
          <w:sz w:val="28"/>
          <w:szCs w:val="28"/>
        </w:rPr>
        <w:t>ФКУ «Пробирная палата России»</w:t>
      </w:r>
      <w:r w:rsidR="005D302B" w:rsidRPr="001A4B29">
        <w:rPr>
          <w:rFonts w:cs="Times New Roman"/>
          <w:sz w:val="28"/>
          <w:szCs w:val="28"/>
        </w:rPr>
        <w:t>, Г</w:t>
      </w:r>
      <w:r w:rsidR="005C2657" w:rsidRPr="001A4B29">
        <w:rPr>
          <w:rFonts w:cs="Times New Roman"/>
          <w:sz w:val="28"/>
          <w:szCs w:val="28"/>
        </w:rPr>
        <w:t>охран России</w:t>
      </w:r>
      <w:r w:rsidR="00560C4B" w:rsidRPr="009D3357">
        <w:rPr>
          <w:rFonts w:cs="Times New Roman"/>
          <w:sz w:val="28"/>
          <w:szCs w:val="28"/>
        </w:rPr>
        <w:t>)</w:t>
      </w:r>
      <w:r w:rsidR="005C2657" w:rsidRPr="009D3357">
        <w:rPr>
          <w:rFonts w:cs="Times New Roman"/>
          <w:sz w:val="28"/>
          <w:szCs w:val="28"/>
        </w:rPr>
        <w:t>.</w:t>
      </w:r>
      <w:r w:rsidR="00560C4B" w:rsidRPr="009D3357">
        <w:rPr>
          <w:rFonts w:cs="Times New Roman"/>
          <w:sz w:val="28"/>
          <w:szCs w:val="28"/>
        </w:rPr>
        <w:t xml:space="preserve"> </w:t>
      </w:r>
    </w:p>
    <w:p w:rsidR="008D7E9C" w:rsidRDefault="00047D8B" w:rsidP="009D3357">
      <w:pPr>
        <w:autoSpaceDE w:val="0"/>
        <w:autoSpaceDN w:val="0"/>
        <w:adjustRightInd w:val="0"/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7C48F9" w:rsidRPr="009D3357">
        <w:rPr>
          <w:rFonts w:cs="Times New Roman"/>
          <w:sz w:val="28"/>
          <w:szCs w:val="28"/>
        </w:rPr>
        <w:t>Согласно пункт</w:t>
      </w:r>
      <w:r>
        <w:rPr>
          <w:rFonts w:cs="Times New Roman"/>
          <w:sz w:val="28"/>
          <w:szCs w:val="28"/>
        </w:rPr>
        <w:t>у</w:t>
      </w:r>
      <w:r w:rsidR="00C817BC" w:rsidRPr="009D3357">
        <w:rPr>
          <w:rFonts w:cs="Times New Roman"/>
          <w:sz w:val="28"/>
          <w:szCs w:val="28"/>
        </w:rPr>
        <w:t xml:space="preserve"> </w:t>
      </w:r>
      <w:r w:rsidR="007C48F9" w:rsidRPr="009D3357">
        <w:rPr>
          <w:rFonts w:cs="Times New Roman"/>
          <w:sz w:val="28"/>
          <w:szCs w:val="28"/>
        </w:rPr>
        <w:t>5</w:t>
      </w:r>
      <w:r w:rsidR="00C817BC" w:rsidRPr="009D3357">
        <w:rPr>
          <w:rFonts w:cs="Times New Roman"/>
          <w:sz w:val="28"/>
          <w:szCs w:val="28"/>
        </w:rPr>
        <w:t xml:space="preserve"> </w:t>
      </w:r>
      <w:r w:rsidR="00292D82" w:rsidRPr="00BE4601">
        <w:rPr>
          <w:rFonts w:cs="Times New Roman"/>
          <w:sz w:val="28"/>
          <w:szCs w:val="28"/>
        </w:rPr>
        <w:t>Правил</w:t>
      </w:r>
      <w:r w:rsidR="007C48F9" w:rsidRPr="00BE4601">
        <w:rPr>
          <w:rFonts w:cs="Times New Roman"/>
          <w:sz w:val="28"/>
          <w:szCs w:val="28"/>
        </w:rPr>
        <w:t xml:space="preserve"> № 1355</w:t>
      </w:r>
      <w:r w:rsidR="007C48F9" w:rsidRPr="009D3357">
        <w:rPr>
          <w:rFonts w:cs="Times New Roman"/>
          <w:sz w:val="28"/>
          <w:szCs w:val="28"/>
        </w:rPr>
        <w:t xml:space="preserve"> </w:t>
      </w:r>
      <w:r w:rsidR="00146298" w:rsidRPr="009D3357">
        <w:rPr>
          <w:rFonts w:cs="Times New Roman"/>
          <w:sz w:val="28"/>
          <w:szCs w:val="28"/>
        </w:rPr>
        <w:t xml:space="preserve">при </w:t>
      </w:r>
      <w:r w:rsidR="009E3A9A">
        <w:rPr>
          <w:rFonts w:cs="Times New Roman"/>
          <w:sz w:val="28"/>
          <w:szCs w:val="28"/>
        </w:rPr>
        <w:t>осуществлении</w:t>
      </w:r>
      <w:r w:rsidR="00146298" w:rsidRPr="009D3357">
        <w:rPr>
          <w:rFonts w:cs="Times New Roman"/>
          <w:sz w:val="28"/>
          <w:szCs w:val="28"/>
        </w:rPr>
        <w:t xml:space="preserve"> федерального государственного пробирного надзора </w:t>
      </w:r>
      <w:r w:rsidR="007C48F9" w:rsidRPr="009D3357">
        <w:rPr>
          <w:rFonts w:cs="Times New Roman"/>
          <w:sz w:val="28"/>
          <w:szCs w:val="28"/>
        </w:rPr>
        <w:t>Министерство финансов Российской Федерации</w:t>
      </w:r>
      <w:r w:rsidR="009E3A9A" w:rsidRPr="009E3A9A">
        <w:t xml:space="preserve"> </w:t>
      </w:r>
      <w:r w:rsidR="009E3A9A" w:rsidRPr="009E3A9A">
        <w:rPr>
          <w:rFonts w:cs="Times New Roman"/>
          <w:sz w:val="28"/>
          <w:szCs w:val="28"/>
        </w:rPr>
        <w:t>осуществляет</w:t>
      </w:r>
      <w:r w:rsidR="009E3A9A">
        <w:rPr>
          <w:rFonts w:cs="Times New Roman"/>
          <w:sz w:val="28"/>
          <w:szCs w:val="28"/>
        </w:rPr>
        <w:t>,</w:t>
      </w:r>
      <w:r w:rsidR="00C817BC" w:rsidRPr="009D3357">
        <w:rPr>
          <w:rFonts w:cs="Times New Roman"/>
          <w:sz w:val="28"/>
          <w:szCs w:val="28"/>
        </w:rPr>
        <w:t xml:space="preserve"> </w:t>
      </w:r>
      <w:r w:rsidR="005D4E1E" w:rsidRPr="009D3357">
        <w:rPr>
          <w:rFonts w:cs="Times New Roman"/>
          <w:sz w:val="28"/>
          <w:szCs w:val="28"/>
        </w:rPr>
        <w:t>в том числе</w:t>
      </w:r>
      <w:r w:rsidR="009E3A9A">
        <w:rPr>
          <w:rFonts w:cs="Times New Roman"/>
          <w:sz w:val="28"/>
          <w:szCs w:val="28"/>
        </w:rPr>
        <w:t xml:space="preserve"> </w:t>
      </w:r>
      <w:r w:rsidR="00E81CD5" w:rsidRPr="009D3357">
        <w:rPr>
          <w:rFonts w:cs="Times New Roman"/>
          <w:sz w:val="28"/>
          <w:szCs w:val="28"/>
        </w:rPr>
        <w:t xml:space="preserve">мониторинг результатов </w:t>
      </w:r>
      <w:r w:rsidR="00A30B62">
        <w:rPr>
          <w:rFonts w:cs="Times New Roman"/>
          <w:sz w:val="28"/>
          <w:szCs w:val="28"/>
        </w:rPr>
        <w:t xml:space="preserve">                       </w:t>
      </w:r>
      <w:r w:rsidR="00E81CD5" w:rsidRPr="009D3357">
        <w:rPr>
          <w:rFonts w:cs="Times New Roman"/>
          <w:sz w:val="28"/>
          <w:szCs w:val="28"/>
        </w:rPr>
        <w:t>и эффективности федерального государственного пробирного надзора</w:t>
      </w:r>
      <w:r w:rsidR="008D7E9C">
        <w:rPr>
          <w:rFonts w:cs="Times New Roman"/>
          <w:sz w:val="28"/>
          <w:szCs w:val="28"/>
        </w:rPr>
        <w:t>.</w:t>
      </w:r>
    </w:p>
    <w:p w:rsidR="008D7E9C" w:rsidRDefault="008D7E9C" w:rsidP="008D7E9C">
      <w:pPr>
        <w:autoSpaceDE w:val="0"/>
        <w:autoSpaceDN w:val="0"/>
        <w:adjustRightInd w:val="0"/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47D8B" w:rsidRPr="00047D8B">
        <w:rPr>
          <w:rFonts w:cs="Times New Roman"/>
          <w:sz w:val="28"/>
          <w:szCs w:val="28"/>
        </w:rPr>
        <w:t xml:space="preserve">. </w:t>
      </w:r>
      <w:proofErr w:type="gramStart"/>
      <w:r w:rsidR="009E3A9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соответствии с пунктом</w:t>
      </w:r>
      <w:r w:rsidR="00047D8B" w:rsidRPr="00047D8B">
        <w:rPr>
          <w:rFonts w:cs="Times New Roman"/>
          <w:sz w:val="28"/>
          <w:szCs w:val="28"/>
        </w:rPr>
        <w:t xml:space="preserve"> 6 </w:t>
      </w:r>
      <w:r w:rsidR="00C42F34" w:rsidRPr="00BE4601">
        <w:rPr>
          <w:rFonts w:cs="Times New Roman"/>
          <w:sz w:val="28"/>
          <w:szCs w:val="28"/>
        </w:rPr>
        <w:t>Правил</w:t>
      </w:r>
      <w:r w:rsidR="00047D8B" w:rsidRPr="00BE4601">
        <w:rPr>
          <w:rFonts w:cs="Times New Roman"/>
          <w:sz w:val="28"/>
          <w:szCs w:val="28"/>
        </w:rPr>
        <w:t xml:space="preserve"> № 1355</w:t>
      </w:r>
      <w:r w:rsidR="00047D8B" w:rsidRPr="00047D8B">
        <w:rPr>
          <w:rFonts w:cs="Times New Roman"/>
          <w:sz w:val="28"/>
          <w:szCs w:val="28"/>
        </w:rPr>
        <w:t xml:space="preserve"> при исполнении </w:t>
      </w:r>
      <w:r w:rsidR="009E3A9A">
        <w:rPr>
          <w:rFonts w:cs="Times New Roman"/>
          <w:sz w:val="28"/>
          <w:szCs w:val="28"/>
        </w:rPr>
        <w:t xml:space="preserve">государственной </w:t>
      </w:r>
      <w:r w:rsidR="00047D8B" w:rsidRPr="00047D8B">
        <w:rPr>
          <w:rFonts w:cs="Times New Roman"/>
          <w:sz w:val="28"/>
          <w:szCs w:val="28"/>
        </w:rPr>
        <w:t>функции</w:t>
      </w:r>
      <w:r w:rsidR="009E3A9A">
        <w:rPr>
          <w:rFonts w:cs="Times New Roman"/>
          <w:sz w:val="28"/>
          <w:szCs w:val="28"/>
        </w:rPr>
        <w:t xml:space="preserve"> по осуществлению</w:t>
      </w:r>
      <w:r w:rsidR="00047D8B" w:rsidRPr="00047D8B">
        <w:rPr>
          <w:rFonts w:cs="Times New Roman"/>
          <w:sz w:val="28"/>
          <w:szCs w:val="28"/>
        </w:rPr>
        <w:t xml:space="preserve"> федерального государственного пробирного надзора  на </w:t>
      </w:r>
      <w:r w:rsidRPr="008D7E9C">
        <w:rPr>
          <w:rFonts w:cs="Times New Roman"/>
          <w:sz w:val="28"/>
          <w:szCs w:val="28"/>
        </w:rPr>
        <w:t>ФКУ «Пробирная палата России»</w:t>
      </w:r>
      <w:r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и</w:t>
      </w:r>
      <w:r w:rsidRPr="008D7E9C">
        <w:rPr>
          <w:rFonts w:cs="Times New Roman"/>
          <w:sz w:val="28"/>
          <w:szCs w:val="28"/>
        </w:rPr>
        <w:t xml:space="preserve"> Гохран России </w:t>
      </w:r>
      <w:r w:rsidR="00047D8B" w:rsidRPr="00047D8B">
        <w:rPr>
          <w:rFonts w:cs="Times New Roman"/>
          <w:sz w:val="28"/>
          <w:szCs w:val="28"/>
        </w:rPr>
        <w:t xml:space="preserve">возлагается проведение анализа и прогнозирования состояния </w:t>
      </w:r>
      <w:r w:rsidR="009E3A9A" w:rsidRPr="009E3A9A">
        <w:rPr>
          <w:rFonts w:cs="Times New Roman"/>
          <w:sz w:val="28"/>
          <w:szCs w:val="28"/>
        </w:rPr>
        <w:t>исполнения обязательных требований при осуществлении юридическими лицами и индивидуальными предпринимателями производства, использования, обращения драгоценных металлов в любом состоянии и виде, а также сортировки, первичной классификации</w:t>
      </w:r>
      <w:r w:rsidR="00CE28EC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9E3A9A" w:rsidRPr="009E3A9A">
        <w:rPr>
          <w:rFonts w:cs="Times New Roman"/>
          <w:sz w:val="28"/>
          <w:szCs w:val="28"/>
        </w:rPr>
        <w:t>и первичной оценки драгоценных</w:t>
      </w:r>
      <w:proofErr w:type="gramEnd"/>
      <w:r w:rsidR="009E3A9A" w:rsidRPr="009E3A9A">
        <w:rPr>
          <w:rFonts w:cs="Times New Roman"/>
          <w:sz w:val="28"/>
          <w:szCs w:val="28"/>
        </w:rPr>
        <w:t xml:space="preserve"> камней, их использования и обращения.</w:t>
      </w:r>
      <w:r w:rsidRPr="008D7E9C">
        <w:rPr>
          <w:rFonts w:cs="Times New Roman"/>
          <w:sz w:val="28"/>
          <w:szCs w:val="28"/>
        </w:rPr>
        <w:t xml:space="preserve"> </w:t>
      </w:r>
    </w:p>
    <w:p w:rsidR="005C2657" w:rsidRPr="009D3357" w:rsidRDefault="008D7E9C" w:rsidP="008D7E9C">
      <w:pPr>
        <w:autoSpaceDE w:val="0"/>
        <w:autoSpaceDN w:val="0"/>
        <w:adjustRightInd w:val="0"/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</w:t>
      </w:r>
      <w:r w:rsidR="005C2657" w:rsidRPr="009D3357">
        <w:rPr>
          <w:rFonts w:cs="Times New Roman"/>
          <w:sz w:val="28"/>
          <w:szCs w:val="28"/>
        </w:rPr>
        <w:t>бобщени</w:t>
      </w:r>
      <w:r w:rsidR="00592296" w:rsidRPr="009D3357">
        <w:rPr>
          <w:rFonts w:cs="Times New Roman"/>
          <w:sz w:val="28"/>
          <w:szCs w:val="28"/>
        </w:rPr>
        <w:t>е</w:t>
      </w:r>
      <w:r w:rsidR="005C2657" w:rsidRPr="009D3357">
        <w:rPr>
          <w:rFonts w:cs="Times New Roman"/>
          <w:sz w:val="28"/>
          <w:szCs w:val="28"/>
        </w:rPr>
        <w:t xml:space="preserve"> и анализ практики </w:t>
      </w:r>
      <w:r w:rsidR="00371540" w:rsidRPr="009D3357">
        <w:rPr>
          <w:rFonts w:cs="Times New Roman"/>
          <w:sz w:val="28"/>
          <w:szCs w:val="28"/>
        </w:rPr>
        <w:t>направлен</w:t>
      </w:r>
      <w:r w:rsidR="006D0613" w:rsidRPr="009D3357">
        <w:rPr>
          <w:rFonts w:cs="Times New Roman"/>
          <w:sz w:val="28"/>
          <w:szCs w:val="28"/>
        </w:rPr>
        <w:t>ы</w:t>
      </w:r>
      <w:r w:rsidR="00371540" w:rsidRPr="009D3357">
        <w:rPr>
          <w:rFonts w:cs="Times New Roman"/>
          <w:sz w:val="28"/>
          <w:szCs w:val="28"/>
        </w:rPr>
        <w:t xml:space="preserve"> </w:t>
      </w:r>
      <w:proofErr w:type="gramStart"/>
      <w:r w:rsidR="00371540" w:rsidRPr="009D3357">
        <w:rPr>
          <w:rFonts w:cs="Times New Roman"/>
          <w:sz w:val="28"/>
          <w:szCs w:val="28"/>
        </w:rPr>
        <w:t>на</w:t>
      </w:r>
      <w:proofErr w:type="gramEnd"/>
      <w:r w:rsidR="005C2657" w:rsidRPr="009D3357">
        <w:rPr>
          <w:rFonts w:cs="Times New Roman"/>
          <w:sz w:val="28"/>
          <w:szCs w:val="28"/>
        </w:rPr>
        <w:t>:</w:t>
      </w:r>
    </w:p>
    <w:p w:rsidR="005C2657" w:rsidRPr="009D3357" w:rsidRDefault="003B284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формирование</w:t>
      </w:r>
      <w:r w:rsidR="005C2657" w:rsidRPr="009D3357">
        <w:rPr>
          <w:rFonts w:cs="Times New Roman"/>
          <w:sz w:val="28"/>
          <w:szCs w:val="28"/>
        </w:rPr>
        <w:t xml:space="preserve"> единства практики применения Министерством финансов Российской Федерации, ФКУ «Пробирная палата России»</w:t>
      </w:r>
      <w:r w:rsidR="00CE28EC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8D7E9C">
        <w:rPr>
          <w:rFonts w:cs="Times New Roman"/>
          <w:sz w:val="28"/>
          <w:szCs w:val="28"/>
        </w:rPr>
        <w:t xml:space="preserve">и </w:t>
      </w:r>
      <w:r w:rsidR="008D7E9C" w:rsidRPr="008D7E9C">
        <w:rPr>
          <w:rFonts w:cs="Times New Roman"/>
          <w:sz w:val="28"/>
          <w:szCs w:val="28"/>
        </w:rPr>
        <w:t xml:space="preserve">Гохраном России </w:t>
      </w:r>
      <w:r w:rsidR="005C2657" w:rsidRPr="009D3357">
        <w:rPr>
          <w:rFonts w:cs="Times New Roman"/>
          <w:sz w:val="28"/>
          <w:szCs w:val="28"/>
        </w:rPr>
        <w:t>федеральных законов и иных нормативных правовых актов Российской Федерации</w:t>
      </w:r>
      <w:r w:rsidR="00DD7291" w:rsidRPr="009D3357">
        <w:rPr>
          <w:rFonts w:cs="Times New Roman"/>
          <w:sz w:val="28"/>
          <w:szCs w:val="28"/>
        </w:rPr>
        <w:t xml:space="preserve">, регулирующих деятельность в </w:t>
      </w:r>
      <w:r w:rsidR="00592296" w:rsidRPr="009D3357">
        <w:rPr>
          <w:rFonts w:cs="Times New Roman"/>
          <w:sz w:val="28"/>
          <w:szCs w:val="28"/>
        </w:rPr>
        <w:t>сфере</w:t>
      </w:r>
      <w:r w:rsidR="00DD7291" w:rsidRPr="009D3357">
        <w:rPr>
          <w:rFonts w:cs="Times New Roman"/>
          <w:sz w:val="28"/>
          <w:szCs w:val="28"/>
        </w:rPr>
        <w:t xml:space="preserve"> производства, использования и обращения драгоценных металлов</w:t>
      </w:r>
      <w:r w:rsidR="001A4B29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DD7291" w:rsidRPr="009D3357">
        <w:rPr>
          <w:rFonts w:cs="Times New Roman"/>
          <w:sz w:val="28"/>
          <w:szCs w:val="28"/>
        </w:rPr>
        <w:t>и драгоценных камней</w:t>
      </w:r>
      <w:r w:rsidR="005C2657" w:rsidRPr="009D3357">
        <w:rPr>
          <w:rFonts w:cs="Times New Roman"/>
          <w:sz w:val="28"/>
          <w:szCs w:val="28"/>
        </w:rPr>
        <w:t>;</w:t>
      </w:r>
    </w:p>
    <w:p w:rsidR="00D955A7" w:rsidRDefault="003B284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lastRenderedPageBreak/>
        <w:t>определение тип</w:t>
      </w:r>
      <w:r w:rsidR="004304A6" w:rsidRPr="009D3357">
        <w:rPr>
          <w:rFonts w:cs="Times New Roman"/>
          <w:sz w:val="28"/>
          <w:szCs w:val="28"/>
        </w:rPr>
        <w:t>ичных</w:t>
      </w:r>
      <w:r w:rsidRPr="009D3357">
        <w:rPr>
          <w:rFonts w:cs="Times New Roman"/>
          <w:sz w:val="28"/>
          <w:szCs w:val="28"/>
        </w:rPr>
        <w:t xml:space="preserve"> нарушени</w:t>
      </w:r>
      <w:r w:rsidR="006D0613" w:rsidRPr="009D3357">
        <w:rPr>
          <w:rFonts w:cs="Times New Roman"/>
          <w:sz w:val="28"/>
          <w:szCs w:val="28"/>
        </w:rPr>
        <w:t>й</w:t>
      </w:r>
      <w:r w:rsidRPr="009D3357">
        <w:rPr>
          <w:rFonts w:cs="Times New Roman"/>
          <w:sz w:val="28"/>
          <w:szCs w:val="28"/>
        </w:rPr>
        <w:t xml:space="preserve"> обязательных требований</w:t>
      </w:r>
      <w:r w:rsidR="005E1A0D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5E1A0D">
        <w:rPr>
          <w:rFonts w:cs="Times New Roman"/>
          <w:sz w:val="28"/>
          <w:szCs w:val="28"/>
        </w:rPr>
        <w:t>и подготовку предложений по реализации профилактических мероприятий для их предупреждения</w:t>
      </w:r>
      <w:r w:rsidR="00D955A7" w:rsidRPr="009D3357">
        <w:rPr>
          <w:rFonts w:cs="Times New Roman"/>
          <w:sz w:val="28"/>
          <w:szCs w:val="28"/>
        </w:rPr>
        <w:t>;</w:t>
      </w:r>
    </w:p>
    <w:p w:rsidR="005E1A0D" w:rsidRPr="009D3357" w:rsidRDefault="005E1A0D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5E1A0D">
        <w:rPr>
          <w:rFonts w:cs="Times New Roman"/>
          <w:sz w:val="28"/>
          <w:szCs w:val="28"/>
        </w:rPr>
        <w:t>выявлен</w:t>
      </w:r>
      <w:r>
        <w:rPr>
          <w:rFonts w:cs="Times New Roman"/>
          <w:sz w:val="28"/>
          <w:szCs w:val="28"/>
        </w:rPr>
        <w:t>ие</w:t>
      </w:r>
      <w:r w:rsidRPr="005E1A0D">
        <w:rPr>
          <w:rFonts w:cs="Times New Roman"/>
          <w:sz w:val="28"/>
          <w:szCs w:val="28"/>
        </w:rPr>
        <w:t xml:space="preserve"> устаревших, дублирующих и избыточных обязательных требований</w:t>
      </w:r>
      <w:r>
        <w:rPr>
          <w:rFonts w:cs="Times New Roman"/>
          <w:sz w:val="28"/>
          <w:szCs w:val="28"/>
        </w:rPr>
        <w:t>, подготовку и внесение предложений по их устранению;</w:t>
      </w:r>
    </w:p>
    <w:p w:rsidR="003B2848" w:rsidRPr="009D3357" w:rsidRDefault="003B284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выявление </w:t>
      </w:r>
      <w:r w:rsidR="00023FFD" w:rsidRPr="009D3357">
        <w:rPr>
          <w:rFonts w:cs="Times New Roman"/>
          <w:sz w:val="28"/>
          <w:szCs w:val="28"/>
        </w:rPr>
        <w:t xml:space="preserve">других </w:t>
      </w:r>
      <w:r w:rsidRPr="009D3357">
        <w:rPr>
          <w:rFonts w:cs="Times New Roman"/>
          <w:sz w:val="28"/>
          <w:szCs w:val="28"/>
        </w:rPr>
        <w:t xml:space="preserve">проблемных вопросов </w:t>
      </w:r>
      <w:r w:rsidR="00023FFD" w:rsidRPr="009D3357">
        <w:rPr>
          <w:rFonts w:cs="Times New Roman"/>
          <w:sz w:val="28"/>
          <w:szCs w:val="28"/>
        </w:rPr>
        <w:t xml:space="preserve">правоприменительной практики при осуществлении </w:t>
      </w:r>
      <w:r w:rsidRPr="009D3357">
        <w:rPr>
          <w:rFonts w:cs="Times New Roman"/>
          <w:sz w:val="28"/>
          <w:szCs w:val="28"/>
        </w:rPr>
        <w:t xml:space="preserve">Министерством финансов Российской Федерации, Гохраном России и ФКУ «Пробирная палата России» </w:t>
      </w:r>
      <w:r w:rsidR="00023FFD" w:rsidRPr="009D3357">
        <w:rPr>
          <w:rFonts w:cs="Times New Roman"/>
          <w:sz w:val="28"/>
          <w:szCs w:val="28"/>
        </w:rPr>
        <w:t xml:space="preserve">федерального государственного пробирного </w:t>
      </w:r>
      <w:r w:rsidR="00023FFD" w:rsidRPr="00C32A6E">
        <w:rPr>
          <w:rFonts w:cs="Times New Roman"/>
          <w:sz w:val="28"/>
          <w:szCs w:val="28"/>
        </w:rPr>
        <w:t>надзора</w:t>
      </w:r>
      <w:r w:rsidR="005E1A0D" w:rsidRPr="00C32A6E">
        <w:rPr>
          <w:sz w:val="28"/>
          <w:szCs w:val="28"/>
        </w:rPr>
        <w:t xml:space="preserve"> для</w:t>
      </w:r>
      <w:r w:rsidR="005E1A0D">
        <w:t xml:space="preserve"> </w:t>
      </w:r>
      <w:r w:rsidR="005E1A0D" w:rsidRPr="005E1A0D">
        <w:rPr>
          <w:rFonts w:cs="Times New Roman"/>
          <w:sz w:val="28"/>
          <w:szCs w:val="28"/>
        </w:rPr>
        <w:t>подготовк</w:t>
      </w:r>
      <w:r w:rsidR="005E1A0D">
        <w:rPr>
          <w:rFonts w:cs="Times New Roman"/>
          <w:sz w:val="28"/>
          <w:szCs w:val="28"/>
        </w:rPr>
        <w:t>и</w:t>
      </w:r>
      <w:r w:rsidR="005E1A0D" w:rsidRPr="005E1A0D">
        <w:rPr>
          <w:rFonts w:cs="Times New Roman"/>
          <w:sz w:val="28"/>
          <w:szCs w:val="28"/>
        </w:rPr>
        <w:t xml:space="preserve"> предложений по совершенствованию законодательства Российской Федерации</w:t>
      </w:r>
      <w:r w:rsidR="00686372" w:rsidRPr="009D3357">
        <w:rPr>
          <w:rFonts w:cs="Times New Roman"/>
          <w:sz w:val="28"/>
          <w:szCs w:val="28"/>
        </w:rPr>
        <w:t>.</w:t>
      </w:r>
    </w:p>
    <w:p w:rsidR="005C2657" w:rsidRPr="009D3357" w:rsidRDefault="005E1A0D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5C2657" w:rsidRPr="009D3357">
        <w:rPr>
          <w:rFonts w:cs="Times New Roman"/>
          <w:sz w:val="28"/>
          <w:szCs w:val="28"/>
        </w:rPr>
        <w:t>При реализации функци</w:t>
      </w:r>
      <w:r w:rsidR="00026C0D" w:rsidRPr="009D3357">
        <w:rPr>
          <w:rFonts w:cs="Times New Roman"/>
          <w:sz w:val="28"/>
          <w:szCs w:val="28"/>
        </w:rPr>
        <w:t>и</w:t>
      </w:r>
      <w:r w:rsidR="005C2657" w:rsidRPr="009D3357">
        <w:rPr>
          <w:rFonts w:cs="Times New Roman"/>
          <w:sz w:val="28"/>
          <w:szCs w:val="28"/>
        </w:rPr>
        <w:t xml:space="preserve"> федерального государственного пробирного надзора Министерство финансов Российский Федерации, </w:t>
      </w:r>
      <w:r w:rsidR="00A30B62">
        <w:rPr>
          <w:rFonts w:cs="Times New Roman"/>
          <w:sz w:val="28"/>
          <w:szCs w:val="28"/>
        </w:rPr>
        <w:t xml:space="preserve">      </w:t>
      </w:r>
      <w:r w:rsidR="005C2657" w:rsidRPr="009D3357">
        <w:rPr>
          <w:rFonts w:cs="Times New Roman"/>
          <w:sz w:val="28"/>
          <w:szCs w:val="28"/>
        </w:rPr>
        <w:t>ФКУ «Пробирная палата России» и Гохран России руководству</w:t>
      </w:r>
      <w:r w:rsidR="00026C0D" w:rsidRPr="009D3357">
        <w:rPr>
          <w:rFonts w:cs="Times New Roman"/>
          <w:sz w:val="28"/>
          <w:szCs w:val="28"/>
        </w:rPr>
        <w:t>ю</w:t>
      </w:r>
      <w:r w:rsidR="005C2657" w:rsidRPr="009D3357">
        <w:rPr>
          <w:rFonts w:cs="Times New Roman"/>
          <w:sz w:val="28"/>
          <w:szCs w:val="28"/>
        </w:rPr>
        <w:t>тся следующими нормативными правовыми актами:</w:t>
      </w:r>
    </w:p>
    <w:p w:rsidR="003952F7" w:rsidRPr="009D3357" w:rsidRDefault="003952F7" w:rsidP="005E1A0D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Кодексом Российской Федерации об административных правонарушениях </w:t>
      </w:r>
      <w:r w:rsidR="006B5509" w:rsidRPr="009D3357">
        <w:rPr>
          <w:rFonts w:cs="Times New Roman"/>
          <w:sz w:val="28"/>
          <w:szCs w:val="28"/>
        </w:rPr>
        <w:t xml:space="preserve">(далее </w:t>
      </w:r>
      <w:r w:rsidR="00F044DE" w:rsidRPr="009D3357">
        <w:rPr>
          <w:rFonts w:cs="Times New Roman"/>
          <w:sz w:val="28"/>
          <w:szCs w:val="28"/>
        </w:rPr>
        <w:t xml:space="preserve">– </w:t>
      </w:r>
      <w:r w:rsidR="006B5509" w:rsidRPr="00BE4601">
        <w:rPr>
          <w:rFonts w:cs="Times New Roman"/>
          <w:sz w:val="28"/>
          <w:szCs w:val="28"/>
        </w:rPr>
        <w:t>КоАП</w:t>
      </w:r>
      <w:r w:rsidR="006B5509" w:rsidRPr="009D3357">
        <w:rPr>
          <w:rFonts w:cs="Times New Roman"/>
          <w:sz w:val="28"/>
          <w:szCs w:val="28"/>
        </w:rPr>
        <w:t>);</w:t>
      </w:r>
    </w:p>
    <w:p w:rsidR="005C2657" w:rsidRPr="009D3357" w:rsidRDefault="005C2657" w:rsidP="005E1A0D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Федеральным законом от 26 марта 1998 г. № 41-ФЗ «О драгоценных металлах </w:t>
      </w:r>
      <w:r w:rsidR="00F044DE" w:rsidRPr="009D3357">
        <w:rPr>
          <w:rFonts w:cs="Times New Roman"/>
          <w:sz w:val="28"/>
          <w:szCs w:val="28"/>
        </w:rPr>
        <w:t xml:space="preserve"> </w:t>
      </w:r>
      <w:r w:rsidRPr="009D3357">
        <w:rPr>
          <w:rFonts w:cs="Times New Roman"/>
          <w:sz w:val="28"/>
          <w:szCs w:val="28"/>
        </w:rPr>
        <w:t>и драгоценных камнях» (далее –</w:t>
      </w:r>
      <w:r w:rsidR="00E22FFE" w:rsidRPr="009D3357">
        <w:rPr>
          <w:rFonts w:cs="Times New Roman"/>
          <w:sz w:val="28"/>
          <w:szCs w:val="28"/>
        </w:rPr>
        <w:t xml:space="preserve"> </w:t>
      </w:r>
      <w:r w:rsidR="00E22FFE" w:rsidRPr="00BE4601">
        <w:rPr>
          <w:rFonts w:cs="Times New Roman"/>
          <w:sz w:val="28"/>
          <w:szCs w:val="28"/>
        </w:rPr>
        <w:t>З</w:t>
      </w:r>
      <w:r w:rsidRPr="00BE4601">
        <w:rPr>
          <w:rFonts w:cs="Times New Roman"/>
          <w:sz w:val="28"/>
          <w:szCs w:val="28"/>
        </w:rPr>
        <w:t>акон № 41-ФЗ</w:t>
      </w:r>
      <w:r w:rsidRPr="009D3357">
        <w:rPr>
          <w:rFonts w:cs="Times New Roman"/>
          <w:sz w:val="28"/>
          <w:szCs w:val="28"/>
        </w:rPr>
        <w:t>);</w:t>
      </w:r>
    </w:p>
    <w:p w:rsidR="005C2657" w:rsidRPr="009D3357" w:rsidRDefault="005C2657" w:rsidP="005E1A0D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Федерации»;</w:t>
      </w:r>
    </w:p>
    <w:p w:rsidR="002C31EB" w:rsidRDefault="005C2657" w:rsidP="005E1A0D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25C8B" w:rsidRPr="009D3357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725C8B" w:rsidRPr="009D3357">
        <w:rPr>
          <w:rFonts w:cs="Times New Roman"/>
          <w:sz w:val="28"/>
          <w:szCs w:val="28"/>
        </w:rPr>
        <w:t xml:space="preserve">(далее – </w:t>
      </w:r>
      <w:r w:rsidR="00E22FFE" w:rsidRPr="00BE4601">
        <w:rPr>
          <w:rFonts w:cs="Times New Roman"/>
          <w:sz w:val="28"/>
          <w:szCs w:val="28"/>
        </w:rPr>
        <w:t>З</w:t>
      </w:r>
      <w:r w:rsidR="00725C8B" w:rsidRPr="00BE4601">
        <w:rPr>
          <w:rFonts w:cs="Times New Roman"/>
          <w:sz w:val="28"/>
          <w:szCs w:val="28"/>
        </w:rPr>
        <w:t>акон № 294-ФЗ</w:t>
      </w:r>
      <w:r w:rsidR="00725C8B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2C31EB" w:rsidRDefault="005C2657" w:rsidP="004E33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 </w:t>
      </w:r>
      <w:r w:rsidR="002C31EB">
        <w:rPr>
          <w:rFonts w:cs="Times New Roman"/>
          <w:sz w:val="28"/>
          <w:szCs w:val="28"/>
        </w:rPr>
        <w:t>Федеральным законом от 26 июня 2008 г. № 102-ФЗ «Об обеспечении единства измерений»</w:t>
      </w:r>
      <w:r w:rsidR="002C31EB" w:rsidRPr="002C31EB">
        <w:t xml:space="preserve"> </w:t>
      </w:r>
      <w:r w:rsidR="002C31EB" w:rsidRPr="002C31EB">
        <w:rPr>
          <w:rFonts w:cs="Times New Roman"/>
          <w:sz w:val="28"/>
          <w:szCs w:val="28"/>
        </w:rPr>
        <w:t xml:space="preserve">(далее – </w:t>
      </w:r>
      <w:r w:rsidR="002C31EB" w:rsidRPr="00BE4601">
        <w:rPr>
          <w:rFonts w:cs="Times New Roman"/>
          <w:sz w:val="28"/>
          <w:szCs w:val="28"/>
        </w:rPr>
        <w:t>Закон № 102-ФЗ</w:t>
      </w:r>
      <w:r w:rsidR="002C31EB" w:rsidRPr="002C31EB">
        <w:rPr>
          <w:rFonts w:cs="Times New Roman"/>
          <w:sz w:val="28"/>
          <w:szCs w:val="28"/>
        </w:rPr>
        <w:t>);</w:t>
      </w:r>
    </w:p>
    <w:p w:rsidR="00725C8B" w:rsidRPr="009D3357" w:rsidRDefault="00725C8B" w:rsidP="005E1A0D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постановлением Правительства Российской Федерации от 17 августа 1998 г. № 972 «Об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металлов»</w:t>
      </w:r>
      <w:r w:rsidR="002B46DD" w:rsidRPr="009D3357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2B46DD" w:rsidRPr="009D3357">
        <w:rPr>
          <w:rFonts w:cs="Times New Roman"/>
          <w:sz w:val="28"/>
          <w:szCs w:val="28"/>
        </w:rPr>
        <w:t>(</w:t>
      </w:r>
      <w:r w:rsidR="009B22C2" w:rsidRPr="009B22C2">
        <w:rPr>
          <w:rFonts w:cs="Times New Roman"/>
          <w:sz w:val="28"/>
          <w:szCs w:val="28"/>
        </w:rPr>
        <w:t>далее –</w:t>
      </w:r>
      <w:r w:rsidR="00CE28EC">
        <w:rPr>
          <w:rFonts w:cs="Times New Roman"/>
          <w:sz w:val="28"/>
          <w:szCs w:val="28"/>
        </w:rPr>
        <w:t xml:space="preserve"> </w:t>
      </w:r>
      <w:r w:rsidR="00004FC8" w:rsidRPr="00BE4601">
        <w:rPr>
          <w:rFonts w:cs="Times New Roman"/>
          <w:sz w:val="28"/>
          <w:szCs w:val="28"/>
        </w:rPr>
        <w:t>Порядок работы аффинажных организаций</w:t>
      </w:r>
      <w:r w:rsidR="002B46DD" w:rsidRPr="00BE4601">
        <w:rPr>
          <w:rFonts w:cs="Times New Roman"/>
          <w:sz w:val="28"/>
          <w:szCs w:val="28"/>
        </w:rPr>
        <w:t xml:space="preserve"> № 972</w:t>
      </w:r>
      <w:r w:rsidR="002B46DD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725C8B" w:rsidRPr="00D5767B" w:rsidRDefault="00725C8B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D5767B">
        <w:rPr>
          <w:rFonts w:cs="Times New Roman"/>
          <w:sz w:val="28"/>
          <w:szCs w:val="28"/>
        </w:rPr>
        <w:t xml:space="preserve">постановлением Правительства Российской Федерации от 1 декабря 1998 г. № 1419 </w:t>
      </w:r>
      <w:r w:rsidR="00F044DE" w:rsidRPr="00D5767B">
        <w:rPr>
          <w:rFonts w:cs="Times New Roman"/>
          <w:sz w:val="28"/>
          <w:szCs w:val="28"/>
        </w:rPr>
        <w:t xml:space="preserve"> </w:t>
      </w:r>
      <w:r w:rsidRPr="00D5767B">
        <w:rPr>
          <w:rFonts w:cs="Times New Roman"/>
          <w:sz w:val="28"/>
          <w:szCs w:val="28"/>
        </w:rPr>
        <w:t xml:space="preserve">«Об утверждении Порядка совершения операций </w:t>
      </w:r>
      <w:r w:rsidR="00CE28EC" w:rsidRPr="00D5767B">
        <w:rPr>
          <w:rFonts w:cs="Times New Roman"/>
          <w:sz w:val="28"/>
          <w:szCs w:val="28"/>
        </w:rPr>
        <w:br/>
      </w:r>
      <w:r w:rsidRPr="00D5767B">
        <w:rPr>
          <w:rFonts w:cs="Times New Roman"/>
          <w:sz w:val="28"/>
          <w:szCs w:val="28"/>
        </w:rPr>
        <w:t>с минеральным сырьем, содержащим драгоценные металлы, до аффинажа»;</w:t>
      </w:r>
    </w:p>
    <w:p w:rsidR="00725C8B" w:rsidRPr="009D3357" w:rsidRDefault="00725C8B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D5767B">
        <w:rPr>
          <w:rFonts w:cs="Times New Roman"/>
          <w:sz w:val="28"/>
          <w:szCs w:val="28"/>
        </w:rPr>
        <w:t>постановлением Правительства Российской Федерации от 5 апреля 1999 г.  № 372 «О сертификации драгоценных металлов, драгоценных камней и продукции из них»</w:t>
      </w:r>
      <w:r w:rsidR="00CE28EC" w:rsidRPr="00D5767B">
        <w:rPr>
          <w:rFonts w:cs="Times New Roman"/>
          <w:sz w:val="28"/>
          <w:szCs w:val="28"/>
        </w:rPr>
        <w:t>;</w:t>
      </w:r>
    </w:p>
    <w:p w:rsidR="00725C8B" w:rsidRPr="009D3357" w:rsidRDefault="00725C8B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lastRenderedPageBreak/>
        <w:t>постановлением Правительства Российской Федерации от  28 сентября 2000 г. № 731 «Об утверждении Правил учета и хранения драгоценных металлов, драгоценных камней и продукции из них, а также ведения соответствующей отчетности»</w:t>
      </w:r>
      <w:r w:rsidR="00A72886" w:rsidRPr="009D3357">
        <w:rPr>
          <w:rFonts w:cs="Times New Roman"/>
          <w:sz w:val="28"/>
          <w:szCs w:val="28"/>
        </w:rPr>
        <w:t xml:space="preserve"> (далее – </w:t>
      </w:r>
      <w:r w:rsidR="00292D82" w:rsidRPr="00BE4601">
        <w:rPr>
          <w:rFonts w:cs="Times New Roman"/>
          <w:sz w:val="28"/>
          <w:szCs w:val="28"/>
        </w:rPr>
        <w:t>Правила учета и хранения</w:t>
      </w:r>
      <w:r w:rsidR="00782B43" w:rsidRPr="00BE4601">
        <w:rPr>
          <w:rFonts w:cs="Times New Roman"/>
          <w:sz w:val="28"/>
          <w:szCs w:val="28"/>
        </w:rPr>
        <w:t xml:space="preserve"> ДМДК</w:t>
      </w:r>
      <w:r w:rsidR="0029292D" w:rsidRPr="00BE4601">
        <w:rPr>
          <w:rFonts w:cs="Times New Roman"/>
          <w:sz w:val="28"/>
          <w:szCs w:val="28"/>
        </w:rPr>
        <w:t xml:space="preserve"> </w:t>
      </w:r>
      <w:r w:rsidR="00CE28EC" w:rsidRPr="00BE4601">
        <w:rPr>
          <w:rFonts w:cs="Times New Roman"/>
          <w:sz w:val="28"/>
          <w:szCs w:val="28"/>
        </w:rPr>
        <w:br/>
      </w:r>
      <w:r w:rsidR="002B46DD" w:rsidRPr="00BE4601">
        <w:rPr>
          <w:rFonts w:cs="Times New Roman"/>
          <w:sz w:val="28"/>
          <w:szCs w:val="28"/>
        </w:rPr>
        <w:t>№ 731</w:t>
      </w:r>
      <w:r w:rsidR="00A72886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725C8B" w:rsidRPr="009D3357" w:rsidRDefault="00725C8B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постановлением Правительства Российской Федерации от 26 марта 2001 г. № 233 </w:t>
      </w:r>
      <w:r w:rsidR="00F044DE" w:rsidRPr="009D3357">
        <w:rPr>
          <w:rFonts w:cs="Times New Roman"/>
          <w:sz w:val="28"/>
          <w:szCs w:val="28"/>
        </w:rPr>
        <w:t xml:space="preserve"> </w:t>
      </w:r>
      <w:r w:rsidRPr="009D3357">
        <w:rPr>
          <w:rFonts w:cs="Times New Roman"/>
          <w:sz w:val="28"/>
          <w:szCs w:val="28"/>
        </w:rPr>
        <w:t>«Об утверждении Правил реализации на внутреннем рынке алмазов специальных размеров массой 10,8 карата и более»;</w:t>
      </w:r>
    </w:p>
    <w:p w:rsidR="00725C8B" w:rsidRPr="009D3357" w:rsidRDefault="0019173E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D5767B">
        <w:rPr>
          <w:rFonts w:cs="Times New Roman"/>
          <w:sz w:val="28"/>
          <w:szCs w:val="28"/>
        </w:rPr>
        <w:t xml:space="preserve">постановлением Правительства Российской Федерации от 3 февраля 2007 г. № 65 «О размерах государственной пошлины за совершение действий федеральным казенным учреждением «Российская государственная пробирная палата при </w:t>
      </w:r>
      <w:r w:rsidR="00CE28EC" w:rsidRPr="00D5767B">
        <w:rPr>
          <w:rFonts w:cs="Times New Roman"/>
          <w:sz w:val="28"/>
          <w:szCs w:val="28"/>
        </w:rPr>
        <w:t>М</w:t>
      </w:r>
      <w:r w:rsidRPr="00D5767B">
        <w:rPr>
          <w:rFonts w:cs="Times New Roman"/>
          <w:sz w:val="28"/>
          <w:szCs w:val="28"/>
        </w:rPr>
        <w:t>инистерстве финансов Российской Федерации»;</w:t>
      </w:r>
    </w:p>
    <w:p w:rsidR="0019173E" w:rsidRPr="009D3357" w:rsidRDefault="0019173E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D3357">
        <w:rPr>
          <w:rFonts w:cs="Times New Roman"/>
          <w:sz w:val="28"/>
          <w:szCs w:val="28"/>
        </w:rPr>
        <w:t xml:space="preserve">постановлением Правительства Российской Федерации от 1 октября 2015 г. № 1052 «О ведении специального учета юридических лиц </w:t>
      </w:r>
      <w:r w:rsidR="00CE28EC">
        <w:rPr>
          <w:rFonts w:cs="Times New Roman"/>
          <w:sz w:val="28"/>
          <w:szCs w:val="28"/>
        </w:rPr>
        <w:br/>
      </w:r>
      <w:r w:rsidRPr="009D3357">
        <w:rPr>
          <w:rFonts w:cs="Times New Roman"/>
          <w:sz w:val="28"/>
          <w:szCs w:val="28"/>
        </w:rPr>
        <w:t xml:space="preserve">и индивидуальных предпринимателей, осуществляющих операции </w:t>
      </w:r>
      <w:r w:rsidR="00CE28EC">
        <w:rPr>
          <w:rFonts w:cs="Times New Roman"/>
          <w:sz w:val="28"/>
          <w:szCs w:val="28"/>
        </w:rPr>
        <w:br/>
      </w:r>
      <w:r w:rsidRPr="009D3357">
        <w:rPr>
          <w:rFonts w:cs="Times New Roman"/>
          <w:sz w:val="28"/>
          <w:szCs w:val="28"/>
        </w:rPr>
        <w:t>с драгоценными металлами и драгоценными камнями</w:t>
      </w:r>
      <w:r w:rsidR="00292D82">
        <w:rPr>
          <w:rFonts w:cs="Times New Roman"/>
          <w:sz w:val="28"/>
          <w:szCs w:val="28"/>
        </w:rPr>
        <w:t>»</w:t>
      </w:r>
      <w:r w:rsidR="00292D82" w:rsidRPr="00292D82">
        <w:t xml:space="preserve"> </w:t>
      </w:r>
      <w:r w:rsidR="00292D82" w:rsidRPr="00292D82">
        <w:rPr>
          <w:rFonts w:cs="Times New Roman"/>
          <w:sz w:val="28"/>
          <w:szCs w:val="28"/>
        </w:rPr>
        <w:t xml:space="preserve">(вместе с </w:t>
      </w:r>
      <w:r w:rsidR="00292D82">
        <w:rPr>
          <w:rFonts w:cs="Times New Roman"/>
          <w:sz w:val="28"/>
          <w:szCs w:val="28"/>
        </w:rPr>
        <w:t>«</w:t>
      </w:r>
      <w:r w:rsidR="00292D82" w:rsidRPr="00292D82">
        <w:rPr>
          <w:rFonts w:cs="Times New Roman"/>
          <w:sz w:val="28"/>
          <w:szCs w:val="28"/>
        </w:rPr>
        <w:t>Правилами ведения специального учета юридических лиц и индивидуальных предпринимателей, осуществляющих операции с драгоценными металлами</w:t>
      </w:r>
      <w:r w:rsidR="00292D82">
        <w:rPr>
          <w:rFonts w:cs="Times New Roman"/>
          <w:sz w:val="28"/>
          <w:szCs w:val="28"/>
        </w:rPr>
        <w:t xml:space="preserve">   </w:t>
      </w:r>
      <w:r w:rsidR="00292D82" w:rsidRPr="00292D82">
        <w:rPr>
          <w:rFonts w:cs="Times New Roman"/>
          <w:sz w:val="28"/>
          <w:szCs w:val="28"/>
        </w:rPr>
        <w:t>и</w:t>
      </w:r>
      <w:r w:rsidR="00292D82">
        <w:rPr>
          <w:rFonts w:cs="Times New Roman"/>
          <w:sz w:val="28"/>
          <w:szCs w:val="28"/>
        </w:rPr>
        <w:t xml:space="preserve"> драгоценными камнями») </w:t>
      </w:r>
      <w:r w:rsidR="00A72886" w:rsidRPr="009D3357">
        <w:rPr>
          <w:rFonts w:cs="Times New Roman"/>
          <w:sz w:val="28"/>
          <w:szCs w:val="28"/>
        </w:rPr>
        <w:t xml:space="preserve">(далее – </w:t>
      </w:r>
      <w:r w:rsidR="00292D82" w:rsidRPr="00BE4601">
        <w:rPr>
          <w:rFonts w:cs="Times New Roman"/>
          <w:sz w:val="28"/>
          <w:szCs w:val="28"/>
        </w:rPr>
        <w:t>Правила</w:t>
      </w:r>
      <w:r w:rsidR="002B46DD" w:rsidRPr="00BE4601">
        <w:rPr>
          <w:rFonts w:cs="Times New Roman"/>
          <w:sz w:val="28"/>
          <w:szCs w:val="28"/>
        </w:rPr>
        <w:t xml:space="preserve"> </w:t>
      </w:r>
      <w:r w:rsidR="00292D82" w:rsidRPr="00BE4601">
        <w:rPr>
          <w:rFonts w:cs="Times New Roman"/>
          <w:sz w:val="28"/>
          <w:szCs w:val="28"/>
        </w:rPr>
        <w:t xml:space="preserve">ведения специального учета         </w:t>
      </w:r>
      <w:r w:rsidR="002B46DD" w:rsidRPr="00BE4601">
        <w:rPr>
          <w:rFonts w:cs="Times New Roman"/>
          <w:sz w:val="28"/>
          <w:szCs w:val="28"/>
        </w:rPr>
        <w:t>№ 1052</w:t>
      </w:r>
      <w:r w:rsidR="00A72886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  <w:proofErr w:type="gramEnd"/>
    </w:p>
    <w:p w:rsidR="0019173E" w:rsidRPr="009D3357" w:rsidRDefault="0019173E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постановлением Правительства Российской Федерации от 21 октября 2015 г. № 1127 «Об утверждении Правил регистрации, изготовления именников, а также постановки и уничтожения их оттисков»;</w:t>
      </w:r>
    </w:p>
    <w:p w:rsidR="0019173E" w:rsidRDefault="0019173E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постановлением Правительства Российской Федерации от  24 октября 2015 г. № 1137 «Об утверждении Правил сортировки, первичной классификации и первичной оценки драгоценных камней»</w:t>
      </w:r>
      <w:r w:rsidR="001A4B29">
        <w:rPr>
          <w:rFonts w:cs="Times New Roman"/>
          <w:sz w:val="28"/>
          <w:szCs w:val="28"/>
        </w:rPr>
        <w:t xml:space="preserve"> </w:t>
      </w:r>
      <w:r w:rsidR="00CE28EC">
        <w:rPr>
          <w:rFonts w:cs="Times New Roman"/>
          <w:sz w:val="28"/>
          <w:szCs w:val="28"/>
        </w:rPr>
        <w:br/>
      </w:r>
      <w:r w:rsidR="00A72886" w:rsidRPr="009D3357">
        <w:rPr>
          <w:rFonts w:cs="Times New Roman"/>
          <w:sz w:val="28"/>
          <w:szCs w:val="28"/>
        </w:rPr>
        <w:t xml:space="preserve">(далее – </w:t>
      </w:r>
      <w:r w:rsidR="0029292D" w:rsidRPr="00BE4601">
        <w:rPr>
          <w:rFonts w:cs="Times New Roman"/>
          <w:sz w:val="28"/>
          <w:szCs w:val="28"/>
        </w:rPr>
        <w:t>Правила сортировки драгоценных камней</w:t>
      </w:r>
      <w:r w:rsidR="002B46DD" w:rsidRPr="00BE4601">
        <w:rPr>
          <w:rFonts w:cs="Times New Roman"/>
          <w:sz w:val="28"/>
          <w:szCs w:val="28"/>
        </w:rPr>
        <w:t xml:space="preserve"> </w:t>
      </w:r>
      <w:r w:rsidR="00A72886" w:rsidRPr="00BE4601">
        <w:rPr>
          <w:rFonts w:cs="Times New Roman"/>
          <w:sz w:val="28"/>
          <w:szCs w:val="28"/>
        </w:rPr>
        <w:t>№ 1137</w:t>
      </w:r>
      <w:r w:rsidR="00A72886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19173E" w:rsidRPr="009D3357" w:rsidRDefault="0019173E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D3357">
        <w:rPr>
          <w:rFonts w:cs="Times New Roman"/>
          <w:sz w:val="28"/>
          <w:szCs w:val="28"/>
        </w:rPr>
        <w:t xml:space="preserve">постановлением Правительства Российской Федерации от 12 декабря 2015 г. № 1356 «О режиме постоянного государственного надзора </w:t>
      </w:r>
      <w:r w:rsidR="00CE28EC">
        <w:rPr>
          <w:rFonts w:cs="Times New Roman"/>
          <w:sz w:val="28"/>
          <w:szCs w:val="28"/>
        </w:rPr>
        <w:br/>
      </w:r>
      <w:r w:rsidRPr="009D3357">
        <w:rPr>
          <w:rFonts w:cs="Times New Roman"/>
          <w:sz w:val="28"/>
          <w:szCs w:val="28"/>
        </w:rPr>
        <w:t>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</w:t>
      </w:r>
      <w:r w:rsidR="00A72886" w:rsidRPr="009D3357">
        <w:rPr>
          <w:rFonts w:cs="Times New Roman"/>
          <w:sz w:val="28"/>
          <w:szCs w:val="28"/>
        </w:rPr>
        <w:t xml:space="preserve"> </w:t>
      </w:r>
      <w:r w:rsidR="0029292D" w:rsidRPr="0029292D">
        <w:rPr>
          <w:rFonts w:cs="Times New Roman"/>
          <w:sz w:val="28"/>
          <w:szCs w:val="28"/>
        </w:rPr>
        <w:t xml:space="preserve">(вместе с </w:t>
      </w:r>
      <w:r w:rsidR="0029292D">
        <w:rPr>
          <w:rFonts w:cs="Times New Roman"/>
          <w:sz w:val="28"/>
          <w:szCs w:val="28"/>
        </w:rPr>
        <w:t>«</w:t>
      </w:r>
      <w:r w:rsidR="0029292D" w:rsidRPr="0029292D">
        <w:rPr>
          <w:rFonts w:cs="Times New Roman"/>
          <w:sz w:val="28"/>
          <w:szCs w:val="28"/>
        </w:rPr>
        <w:t>Положением 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</w:r>
      <w:r w:rsidR="0029292D">
        <w:rPr>
          <w:rFonts w:cs="Times New Roman"/>
          <w:sz w:val="28"/>
          <w:szCs w:val="28"/>
        </w:rPr>
        <w:t>»</w:t>
      </w:r>
      <w:r w:rsidR="0029292D" w:rsidRPr="0029292D">
        <w:rPr>
          <w:rFonts w:cs="Times New Roman"/>
          <w:sz w:val="28"/>
          <w:szCs w:val="28"/>
        </w:rPr>
        <w:t xml:space="preserve">) </w:t>
      </w:r>
      <w:r w:rsidR="0029292D">
        <w:rPr>
          <w:rFonts w:cs="Times New Roman"/>
          <w:sz w:val="28"/>
          <w:szCs w:val="28"/>
        </w:rPr>
        <w:t xml:space="preserve">                   </w:t>
      </w:r>
      <w:r w:rsidR="00A72886" w:rsidRPr="009D3357">
        <w:rPr>
          <w:rFonts w:cs="Times New Roman"/>
          <w:sz w:val="28"/>
          <w:szCs w:val="28"/>
        </w:rPr>
        <w:t xml:space="preserve">(далее – </w:t>
      </w:r>
      <w:r w:rsidR="00295A28" w:rsidRPr="00295A28">
        <w:rPr>
          <w:rFonts w:cs="Times New Roman"/>
          <w:sz w:val="28"/>
          <w:szCs w:val="28"/>
        </w:rPr>
        <w:t>постановление Правительства</w:t>
      </w:r>
      <w:r w:rsidR="00295A28">
        <w:rPr>
          <w:rFonts w:cs="Times New Roman"/>
          <w:sz w:val="28"/>
          <w:szCs w:val="28"/>
        </w:rPr>
        <w:t xml:space="preserve"> № 1356,</w:t>
      </w:r>
      <w:r w:rsidR="00295A28" w:rsidRPr="00295A28">
        <w:rPr>
          <w:rFonts w:cs="Times New Roman"/>
          <w:sz w:val="28"/>
          <w:szCs w:val="28"/>
        </w:rPr>
        <w:t xml:space="preserve"> </w:t>
      </w:r>
      <w:r w:rsidR="0029292D" w:rsidRPr="00BE4601">
        <w:rPr>
          <w:rFonts w:cs="Times New Roman"/>
          <w:sz w:val="28"/>
          <w:szCs w:val="28"/>
        </w:rPr>
        <w:t>Положение</w:t>
      </w:r>
      <w:proofErr w:type="gramEnd"/>
      <w:r w:rsidR="00295A28" w:rsidRPr="00BE4601">
        <w:rPr>
          <w:rFonts w:cs="Times New Roman"/>
          <w:sz w:val="28"/>
          <w:szCs w:val="28"/>
        </w:rPr>
        <w:t xml:space="preserve"> о режиме постоянного государственного надзора № 1356);</w:t>
      </w:r>
    </w:p>
    <w:p w:rsidR="005C2657" w:rsidRDefault="005C2657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lastRenderedPageBreak/>
        <w:t>постановлением Правительства Российской Федерации от 6 мая 2016 г. № 394 «Об опробовании, анализе и клеймении ювелирных и других изделий из драгоценных металлов»;</w:t>
      </w:r>
    </w:p>
    <w:p w:rsidR="00D512E3" w:rsidRPr="009D3357" w:rsidRDefault="00D512E3" w:rsidP="00D512E3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D512E3">
        <w:rPr>
          <w:rFonts w:cs="Times New Roman"/>
          <w:sz w:val="28"/>
          <w:szCs w:val="28"/>
        </w:rPr>
        <w:t>остановление</w:t>
      </w:r>
      <w:r>
        <w:rPr>
          <w:rFonts w:cs="Times New Roman"/>
          <w:sz w:val="28"/>
          <w:szCs w:val="28"/>
        </w:rPr>
        <w:t>м</w:t>
      </w:r>
      <w:r w:rsidRPr="00D512E3">
        <w:rPr>
          <w:rFonts w:cs="Times New Roman"/>
          <w:sz w:val="28"/>
          <w:szCs w:val="28"/>
        </w:rPr>
        <w:t xml:space="preserve"> Правительства Российской Федерации от 30</w:t>
      </w:r>
      <w:r w:rsidR="00CE28EC">
        <w:rPr>
          <w:rFonts w:cs="Times New Roman"/>
          <w:sz w:val="28"/>
          <w:szCs w:val="28"/>
        </w:rPr>
        <w:t xml:space="preserve"> июня </w:t>
      </w:r>
      <w:r w:rsidRPr="00D512E3">
        <w:rPr>
          <w:rFonts w:cs="Times New Roman"/>
          <w:sz w:val="28"/>
          <w:szCs w:val="28"/>
        </w:rPr>
        <w:t xml:space="preserve">2010 </w:t>
      </w:r>
      <w:r>
        <w:rPr>
          <w:rFonts w:cs="Times New Roman"/>
          <w:sz w:val="28"/>
          <w:szCs w:val="28"/>
        </w:rPr>
        <w:t>г.</w:t>
      </w:r>
      <w:r w:rsidRPr="00D512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</w:t>
      </w:r>
      <w:r w:rsidRPr="00D512E3">
        <w:rPr>
          <w:rFonts w:cs="Times New Roman"/>
          <w:sz w:val="28"/>
          <w:szCs w:val="28"/>
        </w:rPr>
        <w:t>489</w:t>
      </w:r>
      <w:r>
        <w:rPr>
          <w:rFonts w:cs="Times New Roman"/>
          <w:sz w:val="28"/>
          <w:szCs w:val="28"/>
        </w:rPr>
        <w:t xml:space="preserve"> «</w:t>
      </w:r>
      <w:r w:rsidRPr="00D512E3">
        <w:rPr>
          <w:rFonts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D512E3">
        <w:rPr>
          <w:rFonts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512E3">
        <w:rPr>
          <w:rFonts w:cs="Times New Roman"/>
          <w:sz w:val="28"/>
          <w:szCs w:val="28"/>
        </w:rPr>
        <w:t xml:space="preserve"> </w:t>
      </w:r>
      <w:r w:rsidR="00A30B62">
        <w:rPr>
          <w:rFonts w:cs="Times New Roman"/>
          <w:sz w:val="28"/>
          <w:szCs w:val="28"/>
        </w:rPr>
        <w:t xml:space="preserve">             </w:t>
      </w:r>
      <w:r w:rsidRPr="00D512E3">
        <w:rPr>
          <w:rFonts w:cs="Times New Roman"/>
          <w:sz w:val="28"/>
          <w:szCs w:val="28"/>
        </w:rPr>
        <w:t>и индивидуальных предпринимателей</w:t>
      </w:r>
      <w:r>
        <w:rPr>
          <w:rFonts w:cs="Times New Roman"/>
          <w:sz w:val="28"/>
          <w:szCs w:val="28"/>
        </w:rPr>
        <w:t xml:space="preserve">» (далее – </w:t>
      </w:r>
      <w:r w:rsidR="0029292D" w:rsidRPr="00BE4601">
        <w:rPr>
          <w:rFonts w:cs="Times New Roman"/>
          <w:sz w:val="28"/>
          <w:szCs w:val="28"/>
        </w:rPr>
        <w:t>Правила подготовки ежегодных планов</w:t>
      </w:r>
      <w:r w:rsidRPr="00BE4601">
        <w:rPr>
          <w:rFonts w:cs="Times New Roman"/>
          <w:sz w:val="28"/>
          <w:szCs w:val="28"/>
        </w:rPr>
        <w:t xml:space="preserve"> № 489</w:t>
      </w:r>
      <w:r>
        <w:rPr>
          <w:rFonts w:cs="Times New Roman"/>
          <w:sz w:val="28"/>
          <w:szCs w:val="28"/>
        </w:rPr>
        <w:t>);</w:t>
      </w:r>
    </w:p>
    <w:p w:rsidR="000423C2" w:rsidRPr="009D3357" w:rsidRDefault="000423C2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приказом Министерства финансов Российской Федерации </w:t>
      </w:r>
      <w:r w:rsidR="00A30B62">
        <w:rPr>
          <w:rFonts w:cs="Times New Roman"/>
          <w:sz w:val="28"/>
          <w:szCs w:val="28"/>
        </w:rPr>
        <w:t xml:space="preserve">                   </w:t>
      </w:r>
      <w:r w:rsidRPr="009D3357">
        <w:rPr>
          <w:rFonts w:cs="Times New Roman"/>
          <w:sz w:val="28"/>
          <w:szCs w:val="28"/>
        </w:rPr>
        <w:t>от 20 декабря 2007 г. № 141н «Об утверждении Порядка отбора и реализации контрольных партий природных алмазов»</w:t>
      </w:r>
      <w:r w:rsidR="00A72886" w:rsidRPr="009D3357">
        <w:rPr>
          <w:rFonts w:cs="Times New Roman"/>
          <w:sz w:val="28"/>
          <w:szCs w:val="28"/>
        </w:rPr>
        <w:t xml:space="preserve"> (далее – </w:t>
      </w:r>
      <w:r w:rsidR="0015221E" w:rsidRPr="00BE4601">
        <w:rPr>
          <w:rFonts w:cs="Times New Roman"/>
          <w:sz w:val="28"/>
          <w:szCs w:val="28"/>
        </w:rPr>
        <w:t xml:space="preserve">Порядок отбора </w:t>
      </w:r>
      <w:r w:rsidR="00A30B62" w:rsidRPr="00BE4601">
        <w:rPr>
          <w:rFonts w:cs="Times New Roman"/>
          <w:sz w:val="28"/>
          <w:szCs w:val="28"/>
        </w:rPr>
        <w:t xml:space="preserve">                </w:t>
      </w:r>
      <w:r w:rsidR="0015221E" w:rsidRPr="00BE4601">
        <w:rPr>
          <w:rFonts w:cs="Times New Roman"/>
          <w:sz w:val="28"/>
          <w:szCs w:val="28"/>
        </w:rPr>
        <w:t>и реализации</w:t>
      </w:r>
      <w:r w:rsidR="00A72886" w:rsidRPr="00BE4601">
        <w:rPr>
          <w:rFonts w:cs="Times New Roman"/>
          <w:sz w:val="28"/>
          <w:szCs w:val="28"/>
        </w:rPr>
        <w:t xml:space="preserve"> </w:t>
      </w:r>
      <w:r w:rsidR="0015221E" w:rsidRPr="00BE4601">
        <w:rPr>
          <w:rFonts w:cs="Times New Roman"/>
          <w:sz w:val="28"/>
          <w:szCs w:val="28"/>
        </w:rPr>
        <w:t xml:space="preserve">контрольных партий ДК </w:t>
      </w:r>
      <w:r w:rsidR="00A72886" w:rsidRPr="00BE4601">
        <w:rPr>
          <w:rFonts w:cs="Times New Roman"/>
          <w:sz w:val="28"/>
          <w:szCs w:val="28"/>
        </w:rPr>
        <w:t>№ 141н</w:t>
      </w:r>
      <w:r w:rsidR="00A72886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0423C2" w:rsidRPr="009D3357" w:rsidRDefault="000423C2" w:rsidP="00D512E3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приказом Министерства финансов Российской Федерации от  22 января 2015 г. № 14н «Об утверждении </w:t>
      </w:r>
      <w:proofErr w:type="gramStart"/>
      <w:r w:rsidRPr="009D3357">
        <w:rPr>
          <w:rFonts w:cs="Times New Roman"/>
          <w:sz w:val="28"/>
          <w:szCs w:val="28"/>
        </w:rPr>
        <w:t>Порядка определения лимитной оценки алмазов специальных размеров</w:t>
      </w:r>
      <w:proofErr w:type="gramEnd"/>
      <w:r w:rsidRPr="009D3357">
        <w:rPr>
          <w:rFonts w:cs="Times New Roman"/>
          <w:sz w:val="28"/>
          <w:szCs w:val="28"/>
        </w:rPr>
        <w:t xml:space="preserve"> массой 10,80 карата и более»;</w:t>
      </w:r>
    </w:p>
    <w:p w:rsidR="000423C2" w:rsidRPr="009D3357" w:rsidRDefault="000423C2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приказом Министерства финансов Российской Федерации от  28 марта 2016 г. № 34н «Об утверждении формы и порядка ведения журнала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камней»;</w:t>
      </w:r>
    </w:p>
    <w:p w:rsidR="00211579" w:rsidRPr="009D3357" w:rsidRDefault="00211579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приказом Министерства финансов Российской Федерации от 28</w:t>
      </w:r>
      <w:r w:rsidR="00F911A1">
        <w:rPr>
          <w:rFonts w:cs="Times New Roman"/>
          <w:sz w:val="28"/>
          <w:szCs w:val="28"/>
        </w:rPr>
        <w:t xml:space="preserve"> мая </w:t>
      </w:r>
      <w:r w:rsidRPr="009D3357">
        <w:rPr>
          <w:rFonts w:cs="Times New Roman"/>
          <w:sz w:val="28"/>
          <w:szCs w:val="28"/>
        </w:rPr>
        <w:t xml:space="preserve">2016 </w:t>
      </w:r>
      <w:r w:rsidR="00F911A1">
        <w:rPr>
          <w:rFonts w:cs="Times New Roman"/>
          <w:sz w:val="28"/>
          <w:szCs w:val="28"/>
        </w:rPr>
        <w:t xml:space="preserve">г. </w:t>
      </w:r>
      <w:r w:rsidRPr="009D3357">
        <w:rPr>
          <w:rFonts w:cs="Times New Roman"/>
          <w:sz w:val="28"/>
          <w:szCs w:val="28"/>
        </w:rPr>
        <w:t>№ 35н «Об утверждении Порядка формирования контрольно-арбитражных образцов драгоценных камней»;</w:t>
      </w:r>
    </w:p>
    <w:p w:rsidR="00423945" w:rsidRPr="009D3357" w:rsidRDefault="00423945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приказом Министерства финансов Российской Федерации от 20 мая 2016 г. № 69н «Об утверждении Порядка отбора проб драгоценных камней для проведения экспертизы»;</w:t>
      </w:r>
    </w:p>
    <w:p w:rsidR="000423C2" w:rsidRPr="009D3357" w:rsidRDefault="00423945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D3357">
        <w:rPr>
          <w:rFonts w:cs="Times New Roman"/>
          <w:sz w:val="28"/>
          <w:szCs w:val="28"/>
        </w:rPr>
        <w:t xml:space="preserve">приказом Министерства финансов Российской Федерации от  12 июля 2016 г. № 112н «Об утверждении Административного регламента исполнения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</w:t>
      </w:r>
      <w:r w:rsidR="00A30B62">
        <w:rPr>
          <w:rFonts w:cs="Times New Roman"/>
          <w:sz w:val="28"/>
          <w:szCs w:val="28"/>
        </w:rPr>
        <w:t xml:space="preserve">           </w:t>
      </w:r>
      <w:r w:rsidRPr="009D3357">
        <w:rPr>
          <w:rFonts w:cs="Times New Roman"/>
          <w:sz w:val="28"/>
          <w:szCs w:val="28"/>
        </w:rPr>
        <w:t>(Гохран России) при Министерстве финансов Российской Федерации» государственной функции по осуществлению федерального государственного  пробирного надзора посредством установления режима постоянного</w:t>
      </w:r>
      <w:proofErr w:type="gramEnd"/>
      <w:r w:rsidRPr="009D3357">
        <w:rPr>
          <w:rFonts w:cs="Times New Roman"/>
          <w:sz w:val="28"/>
          <w:szCs w:val="28"/>
        </w:rPr>
        <w:t xml:space="preserve"> государственного надзора в отношении производственных объектов организаций, осуществляющих сортировку, первичную </w:t>
      </w:r>
      <w:r w:rsidRPr="009D3357">
        <w:rPr>
          <w:rFonts w:cs="Times New Roman"/>
          <w:sz w:val="28"/>
          <w:szCs w:val="28"/>
        </w:rPr>
        <w:lastRenderedPageBreak/>
        <w:t>классификацию и первичную оценку драгоценных камней»</w:t>
      </w:r>
      <w:r w:rsidR="002B46DD" w:rsidRPr="009D3357">
        <w:rPr>
          <w:rFonts w:cs="Times New Roman"/>
          <w:sz w:val="28"/>
          <w:szCs w:val="28"/>
        </w:rPr>
        <w:t xml:space="preserve"> </w:t>
      </w:r>
      <w:r w:rsidR="00A30B62">
        <w:rPr>
          <w:rFonts w:cs="Times New Roman"/>
          <w:sz w:val="28"/>
          <w:szCs w:val="28"/>
        </w:rPr>
        <w:t xml:space="preserve">                     </w:t>
      </w:r>
      <w:r w:rsidR="002B46DD" w:rsidRPr="009D3357">
        <w:rPr>
          <w:rFonts w:cs="Times New Roman"/>
          <w:sz w:val="28"/>
          <w:szCs w:val="28"/>
        </w:rPr>
        <w:t xml:space="preserve">(далее – </w:t>
      </w:r>
      <w:r w:rsidR="004102EE" w:rsidRPr="00BE4601">
        <w:rPr>
          <w:rFonts w:cs="Times New Roman"/>
          <w:sz w:val="28"/>
          <w:szCs w:val="28"/>
        </w:rPr>
        <w:t>Административн</w:t>
      </w:r>
      <w:r w:rsidR="002E5DD3" w:rsidRPr="00BE4601">
        <w:rPr>
          <w:rFonts w:cs="Times New Roman"/>
          <w:sz w:val="28"/>
          <w:szCs w:val="28"/>
        </w:rPr>
        <w:t>ый</w:t>
      </w:r>
      <w:r w:rsidR="004102EE" w:rsidRPr="00BE4601">
        <w:rPr>
          <w:rFonts w:cs="Times New Roman"/>
          <w:sz w:val="28"/>
          <w:szCs w:val="28"/>
        </w:rPr>
        <w:t xml:space="preserve"> регламент</w:t>
      </w:r>
      <w:r w:rsidR="002B46DD" w:rsidRPr="00BE4601">
        <w:rPr>
          <w:rFonts w:cs="Times New Roman"/>
          <w:sz w:val="28"/>
          <w:szCs w:val="28"/>
        </w:rPr>
        <w:t xml:space="preserve"> № 112н</w:t>
      </w:r>
      <w:r w:rsidR="002B46DD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423945" w:rsidRPr="009D3357" w:rsidRDefault="00423945" w:rsidP="001833F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D3357">
        <w:rPr>
          <w:rFonts w:cs="Times New Roman"/>
          <w:sz w:val="28"/>
          <w:szCs w:val="28"/>
        </w:rPr>
        <w:t xml:space="preserve">приказом Министерства финансов Российской Федерации </w:t>
      </w:r>
      <w:r w:rsidR="003667E5">
        <w:rPr>
          <w:rFonts w:cs="Times New Roman"/>
          <w:sz w:val="28"/>
          <w:szCs w:val="28"/>
        </w:rPr>
        <w:t xml:space="preserve">                    </w:t>
      </w:r>
      <w:r w:rsidRPr="009D3357">
        <w:rPr>
          <w:rFonts w:cs="Times New Roman"/>
          <w:sz w:val="28"/>
          <w:szCs w:val="28"/>
        </w:rPr>
        <w:t xml:space="preserve">от </w:t>
      </w:r>
      <w:r w:rsidRPr="00BE4601">
        <w:rPr>
          <w:rFonts w:cs="Times New Roman"/>
          <w:sz w:val="28"/>
          <w:szCs w:val="28"/>
        </w:rPr>
        <w:t>2</w:t>
      </w:r>
      <w:r w:rsidR="00C91772" w:rsidRPr="00BE4601">
        <w:rPr>
          <w:rFonts w:cs="Times New Roman"/>
          <w:sz w:val="28"/>
          <w:szCs w:val="28"/>
        </w:rPr>
        <w:t>8</w:t>
      </w:r>
      <w:r w:rsidRPr="00BE4601">
        <w:rPr>
          <w:rFonts w:cs="Times New Roman"/>
          <w:sz w:val="28"/>
          <w:szCs w:val="28"/>
        </w:rPr>
        <w:t xml:space="preserve"> декабря 201</w:t>
      </w:r>
      <w:r w:rsidR="00C91772" w:rsidRPr="00BE4601">
        <w:rPr>
          <w:rFonts w:cs="Times New Roman"/>
          <w:sz w:val="28"/>
          <w:szCs w:val="28"/>
        </w:rPr>
        <w:t>7</w:t>
      </w:r>
      <w:r w:rsidRPr="00BE4601">
        <w:rPr>
          <w:rFonts w:cs="Times New Roman"/>
          <w:sz w:val="28"/>
          <w:szCs w:val="28"/>
        </w:rPr>
        <w:t xml:space="preserve"> г. № </w:t>
      </w:r>
      <w:r w:rsidR="00C91772" w:rsidRPr="00BE4601">
        <w:rPr>
          <w:rFonts w:cs="Times New Roman"/>
          <w:sz w:val="28"/>
          <w:szCs w:val="28"/>
        </w:rPr>
        <w:t>1385</w:t>
      </w:r>
      <w:r w:rsidRPr="009D3357">
        <w:rPr>
          <w:rFonts w:cs="Times New Roman"/>
          <w:sz w:val="28"/>
          <w:szCs w:val="28"/>
        </w:rPr>
        <w:t xml:space="preserve"> «Об утверждении графиков проведения в 201</w:t>
      </w:r>
      <w:r w:rsidR="00C91772">
        <w:rPr>
          <w:rFonts w:cs="Times New Roman"/>
          <w:sz w:val="28"/>
          <w:szCs w:val="28"/>
        </w:rPr>
        <w:t>8</w:t>
      </w:r>
      <w:r w:rsidRPr="009D3357">
        <w:rPr>
          <w:rFonts w:cs="Times New Roman"/>
          <w:sz w:val="28"/>
          <w:szCs w:val="28"/>
        </w:rPr>
        <w:t xml:space="preserve"> году уполномоченными лицами федерального казенного 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мероприятий по контролю на производственных объектах организаций, указанных</w:t>
      </w:r>
      <w:proofErr w:type="gramEnd"/>
      <w:r w:rsidRPr="009D3357">
        <w:rPr>
          <w:rFonts w:cs="Times New Roman"/>
          <w:sz w:val="28"/>
          <w:szCs w:val="28"/>
        </w:rPr>
        <w:t xml:space="preserve"> в пункте 2 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</w:t>
      </w:r>
      <w:r w:rsidR="00F911A1">
        <w:rPr>
          <w:rFonts w:cs="Times New Roman"/>
          <w:sz w:val="28"/>
          <w:szCs w:val="28"/>
        </w:rPr>
        <w:br/>
      </w:r>
      <w:r w:rsidRPr="009D3357">
        <w:rPr>
          <w:rFonts w:cs="Times New Roman"/>
          <w:sz w:val="28"/>
          <w:szCs w:val="28"/>
        </w:rPr>
        <w:t>в отношении которых устанавливается режим постоянного государственного надзора, утвержденного постановлением Правительства Российской Федерации от 12 декабря 2015 г. № 1356»</w:t>
      </w:r>
      <w:r w:rsidR="002B46DD" w:rsidRPr="009D3357">
        <w:rPr>
          <w:rFonts w:cs="Times New Roman"/>
          <w:sz w:val="28"/>
          <w:szCs w:val="28"/>
        </w:rPr>
        <w:t xml:space="preserve"> (далее – </w:t>
      </w:r>
      <w:r w:rsidR="005312FF" w:rsidRPr="00BE4601">
        <w:rPr>
          <w:rFonts w:cs="Times New Roman"/>
          <w:sz w:val="28"/>
          <w:szCs w:val="28"/>
        </w:rPr>
        <w:t xml:space="preserve">Графики </w:t>
      </w:r>
      <w:r w:rsidR="002B46DD" w:rsidRPr="00BE4601">
        <w:rPr>
          <w:rFonts w:cs="Times New Roman"/>
          <w:sz w:val="28"/>
          <w:szCs w:val="28"/>
        </w:rPr>
        <w:t xml:space="preserve">№ </w:t>
      </w:r>
      <w:r w:rsidR="00C91772" w:rsidRPr="00BE4601">
        <w:rPr>
          <w:rFonts w:cs="Times New Roman"/>
          <w:sz w:val="28"/>
          <w:szCs w:val="28"/>
        </w:rPr>
        <w:t>1385</w:t>
      </w:r>
      <w:r w:rsidR="002B46DD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F044DE" w:rsidRDefault="00F044DE" w:rsidP="00E179E2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D3357">
        <w:rPr>
          <w:rFonts w:cs="Times New Roman"/>
          <w:sz w:val="28"/>
          <w:szCs w:val="28"/>
        </w:rPr>
        <w:t xml:space="preserve">приказом Министерства финансов Российской Федерации </w:t>
      </w:r>
      <w:r w:rsidR="002E5DD3">
        <w:rPr>
          <w:rFonts w:cs="Times New Roman"/>
          <w:sz w:val="28"/>
          <w:szCs w:val="28"/>
        </w:rPr>
        <w:t xml:space="preserve">                    </w:t>
      </w:r>
      <w:r w:rsidRPr="009D3357">
        <w:rPr>
          <w:rFonts w:cs="Times New Roman"/>
          <w:sz w:val="28"/>
          <w:szCs w:val="28"/>
        </w:rPr>
        <w:t xml:space="preserve">от </w:t>
      </w:r>
      <w:r w:rsidR="0051204F" w:rsidRPr="00BE4601">
        <w:rPr>
          <w:rFonts w:cs="Times New Roman"/>
          <w:sz w:val="28"/>
          <w:szCs w:val="28"/>
        </w:rPr>
        <w:t>2</w:t>
      </w:r>
      <w:r w:rsidRPr="00BE4601">
        <w:rPr>
          <w:rFonts w:cs="Times New Roman"/>
          <w:sz w:val="28"/>
          <w:szCs w:val="28"/>
        </w:rPr>
        <w:t>0 декабря 201</w:t>
      </w:r>
      <w:r w:rsidR="0051204F" w:rsidRPr="00BE4601">
        <w:rPr>
          <w:rFonts w:cs="Times New Roman"/>
          <w:sz w:val="28"/>
          <w:szCs w:val="28"/>
        </w:rPr>
        <w:t>7</w:t>
      </w:r>
      <w:r w:rsidRPr="00BE4601">
        <w:rPr>
          <w:rFonts w:cs="Times New Roman"/>
          <w:sz w:val="28"/>
          <w:szCs w:val="28"/>
        </w:rPr>
        <w:t xml:space="preserve"> г. № </w:t>
      </w:r>
      <w:r w:rsidR="0051204F" w:rsidRPr="00BE4601">
        <w:rPr>
          <w:rFonts w:cs="Times New Roman"/>
          <w:sz w:val="28"/>
          <w:szCs w:val="28"/>
        </w:rPr>
        <w:t>1168</w:t>
      </w:r>
      <w:r w:rsidRPr="009D3357">
        <w:rPr>
          <w:rFonts w:cs="Times New Roman"/>
          <w:sz w:val="28"/>
          <w:szCs w:val="28"/>
        </w:rPr>
        <w:t xml:space="preserve"> «Об утверждении графиков проведения в 201</w:t>
      </w:r>
      <w:r w:rsidR="0051204F">
        <w:rPr>
          <w:rFonts w:cs="Times New Roman"/>
          <w:sz w:val="28"/>
          <w:szCs w:val="28"/>
        </w:rPr>
        <w:t>8</w:t>
      </w:r>
      <w:r w:rsidRPr="009D3357">
        <w:rPr>
          <w:rFonts w:cs="Times New Roman"/>
          <w:sz w:val="28"/>
          <w:szCs w:val="28"/>
        </w:rPr>
        <w:t xml:space="preserve"> году уполномоченными лицами федерального казенного учреждения «Российская государственная пробирная палата при Министерстве финансов Российской Федерации» мероприятий по контролю на производственных объектах организаций, указанных в пункте 1 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</w:t>
      </w:r>
      <w:r w:rsidR="008F4AB1" w:rsidRPr="009D3357">
        <w:rPr>
          <w:rFonts w:cs="Times New Roman"/>
          <w:sz w:val="28"/>
          <w:szCs w:val="28"/>
        </w:rPr>
        <w:t xml:space="preserve"> </w:t>
      </w:r>
      <w:r w:rsidRPr="009D3357">
        <w:rPr>
          <w:rFonts w:cs="Times New Roman"/>
          <w:sz w:val="28"/>
          <w:szCs w:val="28"/>
        </w:rPr>
        <w:t>в</w:t>
      </w:r>
      <w:proofErr w:type="gramEnd"/>
      <w:r w:rsidRPr="009D3357">
        <w:rPr>
          <w:rFonts w:cs="Times New Roman"/>
          <w:sz w:val="28"/>
          <w:szCs w:val="28"/>
        </w:rPr>
        <w:t xml:space="preserve"> </w:t>
      </w:r>
      <w:proofErr w:type="gramStart"/>
      <w:r w:rsidRPr="009D3357">
        <w:rPr>
          <w:rFonts w:cs="Times New Roman"/>
          <w:sz w:val="28"/>
          <w:szCs w:val="28"/>
        </w:rPr>
        <w:t>отношении</w:t>
      </w:r>
      <w:proofErr w:type="gramEnd"/>
      <w:r w:rsidRPr="009D3357">
        <w:rPr>
          <w:rFonts w:cs="Times New Roman"/>
          <w:sz w:val="28"/>
          <w:szCs w:val="28"/>
        </w:rPr>
        <w:t xml:space="preserve"> которых устанавливается режим постоянного государственного надзора, утвержденного постановлением Правительства Российской Федерации от 12 декабря 2015 г. № 1356</w:t>
      </w:r>
      <w:r w:rsidR="00F911A1">
        <w:rPr>
          <w:rFonts w:cs="Times New Roman"/>
          <w:sz w:val="28"/>
          <w:szCs w:val="28"/>
        </w:rPr>
        <w:t xml:space="preserve">» </w:t>
      </w:r>
      <w:r w:rsidR="00A30B62">
        <w:rPr>
          <w:rFonts w:cs="Times New Roman"/>
          <w:sz w:val="28"/>
          <w:szCs w:val="28"/>
        </w:rPr>
        <w:t xml:space="preserve">                              </w:t>
      </w:r>
      <w:r w:rsidR="00917A79" w:rsidRPr="009D3357">
        <w:rPr>
          <w:rFonts w:cs="Times New Roman"/>
          <w:sz w:val="28"/>
          <w:szCs w:val="28"/>
        </w:rPr>
        <w:t xml:space="preserve">(далее – </w:t>
      </w:r>
      <w:r w:rsidR="005312FF" w:rsidRPr="00BE4601">
        <w:rPr>
          <w:rFonts w:cs="Times New Roman"/>
          <w:sz w:val="28"/>
          <w:szCs w:val="28"/>
        </w:rPr>
        <w:t>Графики</w:t>
      </w:r>
      <w:r w:rsidR="00917A79" w:rsidRPr="00BE4601">
        <w:rPr>
          <w:rFonts w:cs="Times New Roman"/>
          <w:sz w:val="28"/>
          <w:szCs w:val="28"/>
        </w:rPr>
        <w:t xml:space="preserve"> № </w:t>
      </w:r>
      <w:r w:rsidR="0051204F" w:rsidRPr="00BE4601">
        <w:rPr>
          <w:rFonts w:cs="Times New Roman"/>
          <w:sz w:val="28"/>
          <w:szCs w:val="28"/>
        </w:rPr>
        <w:t>1168</w:t>
      </w:r>
      <w:r w:rsidR="00917A79" w:rsidRPr="009D3357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6D6052" w:rsidRPr="009D3357" w:rsidRDefault="006D6052" w:rsidP="006D6052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6D6052">
        <w:rPr>
          <w:rFonts w:cs="Times New Roman"/>
          <w:sz w:val="28"/>
          <w:szCs w:val="28"/>
        </w:rPr>
        <w:t xml:space="preserve">приказом Министерства финансов Российской Федерации от 9 декабря 2016 г. № 231н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 и обращении» </w:t>
      </w:r>
      <w:r w:rsidR="00A30B62">
        <w:rPr>
          <w:rFonts w:cs="Times New Roman"/>
          <w:sz w:val="28"/>
          <w:szCs w:val="28"/>
        </w:rPr>
        <w:t xml:space="preserve">              </w:t>
      </w:r>
      <w:r w:rsidRPr="006D6052">
        <w:rPr>
          <w:rFonts w:cs="Times New Roman"/>
          <w:sz w:val="28"/>
          <w:szCs w:val="28"/>
        </w:rPr>
        <w:t xml:space="preserve">(далее – </w:t>
      </w:r>
      <w:r w:rsidRPr="00BE4601">
        <w:rPr>
          <w:rFonts w:cs="Times New Roman"/>
          <w:sz w:val="28"/>
          <w:szCs w:val="28"/>
        </w:rPr>
        <w:t>Инструкция о порядке учета и хранения ДМДК № 231н</w:t>
      </w:r>
      <w:r w:rsidRPr="006D6052">
        <w:rPr>
          <w:rFonts w:cs="Times New Roman"/>
          <w:sz w:val="28"/>
          <w:szCs w:val="28"/>
        </w:rPr>
        <w:t>);</w:t>
      </w:r>
    </w:p>
    <w:p w:rsidR="005C2657" w:rsidRDefault="001E5F4D" w:rsidP="00E179E2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D3357">
        <w:rPr>
          <w:rFonts w:cs="Times New Roman"/>
          <w:sz w:val="28"/>
          <w:szCs w:val="28"/>
        </w:rPr>
        <w:t xml:space="preserve">приказом Министерства финансов Российской Федерации от 31 января 2017 г. № 13н </w:t>
      </w:r>
      <w:r>
        <w:rPr>
          <w:rFonts w:cs="Times New Roman"/>
          <w:sz w:val="28"/>
          <w:szCs w:val="28"/>
        </w:rPr>
        <w:t>«Об утверждении а</w:t>
      </w:r>
      <w:r w:rsidR="005C2657" w:rsidRPr="009D3357">
        <w:rPr>
          <w:rFonts w:cs="Times New Roman"/>
          <w:sz w:val="28"/>
          <w:szCs w:val="28"/>
        </w:rPr>
        <w:t>дминистративн</w:t>
      </w:r>
      <w:r>
        <w:rPr>
          <w:rFonts w:cs="Times New Roman"/>
          <w:sz w:val="28"/>
          <w:szCs w:val="28"/>
        </w:rPr>
        <w:t>ого</w:t>
      </w:r>
      <w:r w:rsidR="005C2657" w:rsidRPr="009D3357">
        <w:rPr>
          <w:rFonts w:cs="Times New Roman"/>
          <w:sz w:val="28"/>
          <w:szCs w:val="28"/>
        </w:rPr>
        <w:t xml:space="preserve"> регламент</w:t>
      </w:r>
      <w:r>
        <w:rPr>
          <w:rFonts w:cs="Times New Roman"/>
          <w:sz w:val="28"/>
          <w:szCs w:val="28"/>
        </w:rPr>
        <w:t>а</w:t>
      </w:r>
      <w:r w:rsidR="005C2657" w:rsidRPr="009D3357">
        <w:rPr>
          <w:rFonts w:cs="Times New Roman"/>
          <w:sz w:val="28"/>
          <w:szCs w:val="28"/>
        </w:rPr>
        <w:t xml:space="preserve"> исполнения федеральным казенным учреждением «Российская государственная пробирная палата при Министерстве финансов Российской Федерации» государственной функции по осуществлению федерального </w:t>
      </w:r>
      <w:r w:rsidR="005C2657" w:rsidRPr="009D3357">
        <w:rPr>
          <w:rFonts w:cs="Times New Roman"/>
          <w:sz w:val="28"/>
          <w:szCs w:val="28"/>
        </w:rPr>
        <w:lastRenderedPageBreak/>
        <w:t xml:space="preserve">государственного пробирного надзора посредством установления режима постоянного государственного надзора </w:t>
      </w:r>
      <w:r w:rsidR="009B22C2">
        <w:rPr>
          <w:rFonts w:cs="Times New Roman"/>
          <w:sz w:val="28"/>
          <w:szCs w:val="28"/>
        </w:rPr>
        <w:t xml:space="preserve">   </w:t>
      </w:r>
      <w:r w:rsidR="005C2657" w:rsidRPr="009D3357">
        <w:rPr>
          <w:rFonts w:cs="Times New Roman"/>
          <w:sz w:val="28"/>
          <w:szCs w:val="28"/>
        </w:rPr>
        <w:t xml:space="preserve">в отношении производственных объектов аффинажных организаций, а также проведения плановых </w:t>
      </w:r>
      <w:r w:rsidR="00F911A1">
        <w:rPr>
          <w:rFonts w:cs="Times New Roman"/>
          <w:sz w:val="28"/>
          <w:szCs w:val="28"/>
        </w:rPr>
        <w:br/>
      </w:r>
      <w:r w:rsidR="005C2657" w:rsidRPr="009D3357">
        <w:rPr>
          <w:rFonts w:cs="Times New Roman"/>
          <w:sz w:val="28"/>
          <w:szCs w:val="28"/>
        </w:rPr>
        <w:t>и внеплановых проверок юридических лиц и индивидуальных предпринимателей</w:t>
      </w:r>
      <w:proofErr w:type="gramEnd"/>
      <w:r w:rsidR="00F911A1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="00917A79" w:rsidRPr="009D3357">
        <w:rPr>
          <w:rFonts w:cs="Times New Roman"/>
          <w:sz w:val="28"/>
          <w:szCs w:val="28"/>
        </w:rPr>
        <w:t xml:space="preserve">(далее – </w:t>
      </w:r>
      <w:r w:rsidR="004102EE" w:rsidRPr="00BE4601">
        <w:rPr>
          <w:rFonts w:cs="Times New Roman"/>
          <w:sz w:val="28"/>
          <w:szCs w:val="28"/>
        </w:rPr>
        <w:t>Административный регламент</w:t>
      </w:r>
      <w:r w:rsidR="00917A79" w:rsidRPr="00BE4601">
        <w:rPr>
          <w:rFonts w:cs="Times New Roman"/>
          <w:sz w:val="28"/>
          <w:szCs w:val="28"/>
        </w:rPr>
        <w:t xml:space="preserve"> № 13н</w:t>
      </w:r>
      <w:r w:rsidR="00917A79" w:rsidRPr="009D3357">
        <w:rPr>
          <w:rFonts w:cs="Times New Roman"/>
          <w:sz w:val="28"/>
          <w:szCs w:val="28"/>
        </w:rPr>
        <w:t>)</w:t>
      </w:r>
      <w:r w:rsidR="005C2657" w:rsidRPr="009D3357">
        <w:rPr>
          <w:rFonts w:cs="Times New Roman"/>
          <w:sz w:val="28"/>
          <w:szCs w:val="28"/>
        </w:rPr>
        <w:t>;</w:t>
      </w:r>
    </w:p>
    <w:p w:rsidR="00A952F5" w:rsidRDefault="00D216D0" w:rsidP="00E179E2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D216D0">
        <w:rPr>
          <w:rFonts w:cs="Times New Roman"/>
          <w:sz w:val="28"/>
          <w:szCs w:val="28"/>
        </w:rPr>
        <w:t>приказом Министерства финансов Российской Федерации от 3</w:t>
      </w:r>
      <w:r>
        <w:rPr>
          <w:rFonts w:cs="Times New Roman"/>
          <w:sz w:val="28"/>
          <w:szCs w:val="28"/>
        </w:rPr>
        <w:t>0 июля</w:t>
      </w:r>
      <w:r w:rsidRPr="00D216D0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  <w:r w:rsidRPr="00D216D0">
        <w:rPr>
          <w:rFonts w:cs="Times New Roman"/>
          <w:sz w:val="28"/>
          <w:szCs w:val="28"/>
        </w:rPr>
        <w:t xml:space="preserve"> г. № </w:t>
      </w:r>
      <w:r w:rsidRPr="00BE4601">
        <w:rPr>
          <w:rFonts w:cs="Times New Roman"/>
          <w:sz w:val="28"/>
          <w:szCs w:val="28"/>
        </w:rPr>
        <w:t>1675</w:t>
      </w:r>
      <w:r w:rsidRPr="00D216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D216D0">
        <w:rPr>
          <w:rFonts w:cs="Times New Roman"/>
          <w:sz w:val="28"/>
          <w:szCs w:val="28"/>
        </w:rPr>
        <w:t>Об обзоре</w:t>
      </w:r>
      <w:r>
        <w:rPr>
          <w:rFonts w:cs="Times New Roman"/>
          <w:sz w:val="28"/>
          <w:szCs w:val="28"/>
        </w:rPr>
        <w:t xml:space="preserve"> </w:t>
      </w:r>
      <w:r w:rsidRPr="00D216D0">
        <w:rPr>
          <w:rFonts w:cs="Times New Roman"/>
          <w:sz w:val="28"/>
          <w:szCs w:val="28"/>
        </w:rPr>
        <w:t>обобщения и анализа Министерством финансов Российской Федерации правоприменительной практики контрольно-надзорной деятельности при осуществлении федерального государственного пробирного надзора в 2017 году</w:t>
      </w:r>
      <w:r>
        <w:rPr>
          <w:rFonts w:cs="Times New Roman"/>
          <w:sz w:val="28"/>
          <w:szCs w:val="28"/>
        </w:rPr>
        <w:t>» (</w:t>
      </w:r>
      <w:r w:rsidRPr="00BE4601">
        <w:rPr>
          <w:rFonts w:cs="Times New Roman"/>
          <w:sz w:val="28"/>
          <w:szCs w:val="28"/>
        </w:rPr>
        <w:t>далее – Обзор правоприменительной практики в 2017 году</w:t>
      </w:r>
      <w:r>
        <w:rPr>
          <w:rFonts w:cs="Times New Roman"/>
          <w:sz w:val="28"/>
          <w:szCs w:val="28"/>
        </w:rPr>
        <w:t>)</w:t>
      </w:r>
      <w:r w:rsidR="00A952F5">
        <w:rPr>
          <w:rFonts w:cs="Times New Roman"/>
          <w:sz w:val="28"/>
          <w:szCs w:val="28"/>
        </w:rPr>
        <w:t>;</w:t>
      </w:r>
    </w:p>
    <w:p w:rsidR="00696EB1" w:rsidRDefault="005C2657" w:rsidP="00A952F5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 </w:t>
      </w:r>
      <w:proofErr w:type="gramStart"/>
      <w:r w:rsidR="00A952F5" w:rsidRPr="00A952F5">
        <w:rPr>
          <w:rFonts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A952F5">
        <w:rPr>
          <w:rFonts w:cs="Times New Roman"/>
          <w:sz w:val="28"/>
          <w:szCs w:val="28"/>
        </w:rPr>
        <w:t>25</w:t>
      </w:r>
      <w:r w:rsidR="00A952F5" w:rsidRPr="00A952F5">
        <w:rPr>
          <w:rFonts w:cs="Times New Roman"/>
          <w:sz w:val="28"/>
          <w:szCs w:val="28"/>
        </w:rPr>
        <w:t xml:space="preserve"> </w:t>
      </w:r>
      <w:r w:rsidR="00A952F5">
        <w:rPr>
          <w:rFonts w:cs="Times New Roman"/>
          <w:sz w:val="28"/>
          <w:szCs w:val="28"/>
        </w:rPr>
        <w:t>марта</w:t>
      </w:r>
      <w:r w:rsidR="00A952F5" w:rsidRPr="00A952F5">
        <w:rPr>
          <w:rFonts w:cs="Times New Roman"/>
          <w:sz w:val="28"/>
          <w:szCs w:val="28"/>
        </w:rPr>
        <w:t xml:space="preserve"> 201</w:t>
      </w:r>
      <w:r w:rsidR="00A952F5">
        <w:rPr>
          <w:rFonts w:cs="Times New Roman"/>
          <w:sz w:val="28"/>
          <w:szCs w:val="28"/>
        </w:rPr>
        <w:t>9</w:t>
      </w:r>
      <w:r w:rsidR="00A952F5" w:rsidRPr="00A952F5">
        <w:rPr>
          <w:rFonts w:cs="Times New Roman"/>
          <w:sz w:val="28"/>
          <w:szCs w:val="28"/>
        </w:rPr>
        <w:t xml:space="preserve"> г. № 1</w:t>
      </w:r>
      <w:r w:rsidR="00A952F5">
        <w:rPr>
          <w:rFonts w:cs="Times New Roman"/>
          <w:sz w:val="28"/>
          <w:szCs w:val="28"/>
        </w:rPr>
        <w:t xml:space="preserve">32 «Об утверждении </w:t>
      </w:r>
      <w:r w:rsidR="00A952F5" w:rsidRPr="00A952F5">
        <w:rPr>
          <w:rFonts w:cs="Times New Roman"/>
          <w:sz w:val="28"/>
          <w:szCs w:val="28"/>
        </w:rPr>
        <w:t>Программ</w:t>
      </w:r>
      <w:r w:rsidR="00A952F5">
        <w:rPr>
          <w:rFonts w:cs="Times New Roman"/>
          <w:sz w:val="28"/>
          <w:szCs w:val="28"/>
        </w:rPr>
        <w:t>ы</w:t>
      </w:r>
      <w:r w:rsidR="00A952F5" w:rsidRPr="00A952F5">
        <w:rPr>
          <w:rFonts w:cs="Times New Roman"/>
          <w:sz w:val="28"/>
          <w:szCs w:val="28"/>
        </w:rPr>
        <w:t xml:space="preserve"> профилактики нарушений обязательных требований Федерального закона от 26 марта 1998 г. № 41-ФЗ «О драгоценных металлах и драгоценных камнях» и принятых в соответствии с ним иных нормативных правовых актов Российской Федерации Министерством финансов Российской Федерации, федеральным казенным учреждением «Государственное учреждение по формированию Государственного фонда драгоценных металлов и</w:t>
      </w:r>
      <w:proofErr w:type="gramEnd"/>
      <w:r w:rsidR="00A952F5" w:rsidRPr="00A952F5">
        <w:rPr>
          <w:rFonts w:cs="Times New Roman"/>
          <w:sz w:val="28"/>
          <w:szCs w:val="28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и федеральным казенным учреждением «Российская государственная пробирная палата при Министерстве финансов Российской Федерации» на 2019 год</w:t>
      </w:r>
      <w:r w:rsidR="00A952F5">
        <w:rPr>
          <w:rFonts w:cs="Times New Roman"/>
          <w:sz w:val="28"/>
          <w:szCs w:val="28"/>
        </w:rPr>
        <w:t xml:space="preserve">» (далее – </w:t>
      </w:r>
      <w:r w:rsidR="00A952F5" w:rsidRPr="00BE4601">
        <w:rPr>
          <w:rFonts w:cs="Times New Roman"/>
          <w:sz w:val="28"/>
          <w:szCs w:val="28"/>
        </w:rPr>
        <w:t>Программа профилактики на 2019 год</w:t>
      </w:r>
      <w:r w:rsidR="00A952F5">
        <w:rPr>
          <w:rFonts w:cs="Times New Roman"/>
          <w:sz w:val="28"/>
          <w:szCs w:val="28"/>
        </w:rPr>
        <w:t>).</w:t>
      </w:r>
    </w:p>
    <w:p w:rsidR="005C2657" w:rsidRPr="009D3357" w:rsidRDefault="005C2657" w:rsidP="00E179E2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  </w:t>
      </w:r>
    </w:p>
    <w:p w:rsidR="005C2657" w:rsidRPr="009D3357" w:rsidRDefault="005C2657" w:rsidP="00CA7B88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 w:rsidRPr="00176467">
        <w:rPr>
          <w:rFonts w:cs="Times New Roman"/>
          <w:sz w:val="28"/>
          <w:szCs w:val="28"/>
        </w:rPr>
        <w:t xml:space="preserve">Глава </w:t>
      </w:r>
      <w:r w:rsidR="00086586" w:rsidRPr="00176467">
        <w:rPr>
          <w:rFonts w:cs="Times New Roman"/>
          <w:sz w:val="28"/>
          <w:szCs w:val="28"/>
          <w:lang w:val="en-US"/>
        </w:rPr>
        <w:t>I</w:t>
      </w:r>
      <w:r w:rsidR="00086586" w:rsidRPr="00176467">
        <w:rPr>
          <w:rFonts w:cs="Times New Roman"/>
          <w:sz w:val="28"/>
          <w:szCs w:val="28"/>
        </w:rPr>
        <w:t>I</w:t>
      </w:r>
      <w:r w:rsidRPr="00176467">
        <w:rPr>
          <w:rFonts w:cs="Times New Roman"/>
          <w:sz w:val="28"/>
          <w:szCs w:val="28"/>
        </w:rPr>
        <w:t>.</w:t>
      </w:r>
      <w:r w:rsidRPr="009D3357">
        <w:rPr>
          <w:rFonts w:cs="Times New Roman"/>
          <w:sz w:val="28"/>
          <w:szCs w:val="28"/>
        </w:rPr>
        <w:t xml:space="preserve"> Правоприменительная практика соблюдения</w:t>
      </w:r>
    </w:p>
    <w:p w:rsidR="005C2657" w:rsidRPr="009D3357" w:rsidRDefault="005C2657" w:rsidP="00CA7B88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обязательных требований</w:t>
      </w:r>
    </w:p>
    <w:p w:rsidR="006E33FB" w:rsidRDefault="006E33FB" w:rsidP="009458F5">
      <w:pPr>
        <w:autoSpaceDE w:val="0"/>
        <w:autoSpaceDN w:val="0"/>
        <w:adjustRightInd w:val="0"/>
        <w:spacing w:before="20" w:after="20"/>
        <w:ind w:firstLine="539"/>
        <w:jc w:val="both"/>
        <w:rPr>
          <w:rFonts w:cs="Times New Roman"/>
          <w:sz w:val="28"/>
          <w:szCs w:val="28"/>
        </w:rPr>
      </w:pPr>
    </w:p>
    <w:p w:rsidR="00A41D49" w:rsidRDefault="00E8266B" w:rsidP="009458F5">
      <w:pPr>
        <w:autoSpaceDE w:val="0"/>
        <w:autoSpaceDN w:val="0"/>
        <w:adjustRightInd w:val="0"/>
        <w:spacing w:before="20" w:after="2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7E364A">
        <w:rPr>
          <w:rFonts w:cs="Times New Roman"/>
          <w:sz w:val="28"/>
          <w:szCs w:val="28"/>
        </w:rPr>
        <w:t>В</w:t>
      </w:r>
      <w:r w:rsidR="00C60DD7" w:rsidRPr="009D3357">
        <w:rPr>
          <w:rFonts w:cs="Times New Roman"/>
          <w:sz w:val="28"/>
          <w:szCs w:val="28"/>
        </w:rPr>
        <w:t xml:space="preserve"> соответствии с пунктом </w:t>
      </w:r>
      <w:r w:rsidR="00A41D49">
        <w:rPr>
          <w:rFonts w:cs="Times New Roman"/>
          <w:sz w:val="28"/>
          <w:szCs w:val="28"/>
        </w:rPr>
        <w:t xml:space="preserve">6 </w:t>
      </w:r>
      <w:r w:rsidR="00295A28" w:rsidRPr="00BE4601">
        <w:rPr>
          <w:rFonts w:cs="Times New Roman"/>
          <w:sz w:val="28"/>
          <w:szCs w:val="28"/>
        </w:rPr>
        <w:t>Правил</w:t>
      </w:r>
      <w:r w:rsidR="00A41D49" w:rsidRPr="00BE4601">
        <w:rPr>
          <w:rFonts w:cs="Times New Roman"/>
          <w:sz w:val="28"/>
          <w:szCs w:val="28"/>
        </w:rPr>
        <w:t xml:space="preserve"> № 1355</w:t>
      </w:r>
      <w:r w:rsidR="00A41D49" w:rsidRPr="009D3357">
        <w:rPr>
          <w:rFonts w:cs="Times New Roman"/>
          <w:sz w:val="28"/>
          <w:szCs w:val="28"/>
        </w:rPr>
        <w:t xml:space="preserve"> </w:t>
      </w:r>
      <w:r w:rsidR="00A41D49">
        <w:rPr>
          <w:rFonts w:cs="Times New Roman"/>
          <w:sz w:val="28"/>
          <w:szCs w:val="28"/>
        </w:rPr>
        <w:t xml:space="preserve">Гохраном России </w:t>
      </w:r>
      <w:r w:rsidR="00062E1F">
        <w:rPr>
          <w:rFonts w:cs="Times New Roman"/>
          <w:sz w:val="28"/>
          <w:szCs w:val="28"/>
        </w:rPr>
        <w:t xml:space="preserve">             </w:t>
      </w:r>
      <w:r w:rsidR="00A41D49">
        <w:rPr>
          <w:rFonts w:cs="Times New Roman"/>
          <w:sz w:val="28"/>
          <w:szCs w:val="28"/>
        </w:rPr>
        <w:t xml:space="preserve">и </w:t>
      </w:r>
      <w:r w:rsidR="00A41D49" w:rsidRPr="009D3357">
        <w:rPr>
          <w:rFonts w:cs="Times New Roman"/>
          <w:sz w:val="28"/>
          <w:szCs w:val="28"/>
        </w:rPr>
        <w:t>ФКУ «Пробирная палата России»</w:t>
      </w:r>
      <w:r w:rsidR="00A41D49">
        <w:rPr>
          <w:rFonts w:cs="Times New Roman"/>
          <w:sz w:val="28"/>
          <w:szCs w:val="28"/>
        </w:rPr>
        <w:t xml:space="preserve"> осуществляются:</w:t>
      </w:r>
    </w:p>
    <w:p w:rsidR="00A41D49" w:rsidRDefault="00A41D49" w:rsidP="009458F5">
      <w:pPr>
        <w:autoSpaceDE w:val="0"/>
        <w:autoSpaceDN w:val="0"/>
        <w:adjustRightInd w:val="0"/>
        <w:spacing w:before="20" w:after="2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постоянный государственный надзор:</w:t>
      </w:r>
    </w:p>
    <w:p w:rsidR="00A41D49" w:rsidRDefault="009458F5" w:rsidP="009458F5">
      <w:pPr>
        <w:autoSpaceDE w:val="0"/>
        <w:autoSpaceDN w:val="0"/>
        <w:adjustRightInd w:val="0"/>
        <w:spacing w:before="20" w:after="2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A41D49">
        <w:rPr>
          <w:rFonts w:cs="Times New Roman"/>
          <w:sz w:val="28"/>
          <w:szCs w:val="28"/>
        </w:rPr>
        <w:t xml:space="preserve">на производственных объектах аффинажных организаций </w:t>
      </w:r>
      <w:r w:rsidR="00F911A1">
        <w:rPr>
          <w:rFonts w:cs="Times New Roman"/>
          <w:sz w:val="28"/>
          <w:szCs w:val="28"/>
        </w:rPr>
        <w:br/>
      </w:r>
      <w:r w:rsidR="00A41D49">
        <w:rPr>
          <w:rFonts w:cs="Times New Roman"/>
          <w:sz w:val="28"/>
          <w:szCs w:val="28"/>
        </w:rPr>
        <w:t>(</w:t>
      </w:r>
      <w:r w:rsidR="00A41D49" w:rsidRPr="00176467">
        <w:rPr>
          <w:rFonts w:cs="Times New Roman"/>
          <w:sz w:val="28"/>
          <w:szCs w:val="28"/>
        </w:rPr>
        <w:t>далее – аффинажные организации</w:t>
      </w:r>
      <w:r w:rsidR="00A41D49">
        <w:rPr>
          <w:rFonts w:cs="Times New Roman"/>
          <w:sz w:val="28"/>
          <w:szCs w:val="28"/>
        </w:rPr>
        <w:t xml:space="preserve">) </w:t>
      </w:r>
      <w:r w:rsidR="007E364A" w:rsidRPr="007E364A">
        <w:rPr>
          <w:rFonts w:cs="Times New Roman"/>
          <w:sz w:val="28"/>
          <w:szCs w:val="28"/>
        </w:rPr>
        <w:t>–</w:t>
      </w:r>
      <w:r w:rsidR="00A41D49">
        <w:rPr>
          <w:rFonts w:cs="Times New Roman"/>
          <w:sz w:val="28"/>
          <w:szCs w:val="28"/>
        </w:rPr>
        <w:t xml:space="preserve"> </w:t>
      </w:r>
      <w:r w:rsidR="00A41D49" w:rsidRPr="009D3357">
        <w:rPr>
          <w:rFonts w:cs="Times New Roman"/>
          <w:sz w:val="28"/>
          <w:szCs w:val="28"/>
        </w:rPr>
        <w:t>ФКУ «Пробирная палата России»</w:t>
      </w:r>
      <w:r w:rsidR="00A41D49">
        <w:rPr>
          <w:rFonts w:cs="Times New Roman"/>
          <w:sz w:val="28"/>
          <w:szCs w:val="28"/>
        </w:rPr>
        <w:t>;</w:t>
      </w:r>
    </w:p>
    <w:p w:rsidR="00A41D49" w:rsidRDefault="00A41D49" w:rsidP="009458F5">
      <w:pPr>
        <w:autoSpaceDE w:val="0"/>
        <w:autoSpaceDN w:val="0"/>
        <w:adjustRightInd w:val="0"/>
        <w:spacing w:before="20" w:after="2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производственных объектах организаций, осуществляющих сортировку, первичную классификацию и первичную оценку драгоценных камней</w:t>
      </w:r>
      <w:r w:rsidR="009458F5">
        <w:rPr>
          <w:rFonts w:cs="Times New Roman"/>
          <w:sz w:val="28"/>
          <w:szCs w:val="28"/>
        </w:rPr>
        <w:t xml:space="preserve"> (</w:t>
      </w:r>
      <w:r w:rsidR="009458F5" w:rsidRPr="00176467">
        <w:rPr>
          <w:rFonts w:cs="Times New Roman"/>
          <w:sz w:val="28"/>
          <w:szCs w:val="28"/>
        </w:rPr>
        <w:t>далее – организаци</w:t>
      </w:r>
      <w:r w:rsidR="00984581" w:rsidRPr="00176467">
        <w:rPr>
          <w:rFonts w:cs="Times New Roman"/>
          <w:sz w:val="28"/>
          <w:szCs w:val="28"/>
        </w:rPr>
        <w:t>и в сфере ДК</w:t>
      </w:r>
      <w:r w:rsidR="009458F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7E364A" w:rsidRPr="007E364A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Гохран</w:t>
      </w:r>
      <w:r w:rsidR="007E364A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России;</w:t>
      </w:r>
    </w:p>
    <w:p w:rsidR="00A41D49" w:rsidRDefault="00A41D49" w:rsidP="009458F5">
      <w:pPr>
        <w:autoSpaceDE w:val="0"/>
        <w:autoSpaceDN w:val="0"/>
        <w:adjustRightInd w:val="0"/>
        <w:spacing w:before="20" w:after="2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б) организация и проведение плановых и внеплановых</w:t>
      </w:r>
      <w:r w:rsidR="00945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проверок соблюдения обязательных требований юридическими лицами </w:t>
      </w:r>
      <w:r w:rsidR="00F911A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и индивидуальными предпринимателями</w:t>
      </w:r>
      <w:r w:rsidR="008D02B0">
        <w:rPr>
          <w:rFonts w:cs="Times New Roman"/>
          <w:sz w:val="28"/>
          <w:szCs w:val="28"/>
        </w:rPr>
        <w:t xml:space="preserve"> (</w:t>
      </w:r>
      <w:r w:rsidR="008D02B0" w:rsidRPr="00176467">
        <w:rPr>
          <w:rFonts w:cs="Times New Roman"/>
          <w:sz w:val="28"/>
          <w:szCs w:val="28"/>
        </w:rPr>
        <w:t xml:space="preserve">далее </w:t>
      </w:r>
      <w:r w:rsidR="007E364A" w:rsidRPr="00176467">
        <w:rPr>
          <w:rFonts w:cs="Times New Roman"/>
          <w:sz w:val="28"/>
          <w:szCs w:val="28"/>
        </w:rPr>
        <w:t xml:space="preserve">соответственно </w:t>
      </w:r>
      <w:r w:rsidR="008D02B0" w:rsidRPr="00176467">
        <w:rPr>
          <w:rFonts w:cs="Times New Roman"/>
          <w:sz w:val="28"/>
          <w:szCs w:val="28"/>
        </w:rPr>
        <w:t>– плановые</w:t>
      </w:r>
      <w:r w:rsidR="007E364A" w:rsidRPr="00176467">
        <w:rPr>
          <w:rFonts w:cs="Times New Roman"/>
          <w:sz w:val="28"/>
          <w:szCs w:val="28"/>
        </w:rPr>
        <w:t xml:space="preserve"> проверки, </w:t>
      </w:r>
      <w:r w:rsidR="008D02B0" w:rsidRPr="00176467">
        <w:rPr>
          <w:rFonts w:cs="Times New Roman"/>
          <w:sz w:val="28"/>
          <w:szCs w:val="28"/>
        </w:rPr>
        <w:t xml:space="preserve">внеплановые проверки, </w:t>
      </w:r>
      <w:r w:rsidR="0086240C">
        <w:rPr>
          <w:rFonts w:cs="Times New Roman"/>
          <w:sz w:val="28"/>
          <w:szCs w:val="28"/>
        </w:rPr>
        <w:t xml:space="preserve">отдельные </w:t>
      </w:r>
      <w:r w:rsidR="008D02B0" w:rsidRPr="00176467">
        <w:rPr>
          <w:rFonts w:cs="Times New Roman"/>
          <w:sz w:val="28"/>
          <w:szCs w:val="28"/>
        </w:rPr>
        <w:t>мероприятия по контролю, контрольные мероприятия</w:t>
      </w:r>
      <w:r w:rsidR="008D02B0">
        <w:rPr>
          <w:rFonts w:cs="Times New Roman"/>
          <w:sz w:val="28"/>
          <w:szCs w:val="28"/>
        </w:rPr>
        <w:t>)</w:t>
      </w:r>
      <w:r w:rsidR="000B4521">
        <w:rPr>
          <w:rFonts w:cs="Times New Roman"/>
          <w:sz w:val="28"/>
          <w:szCs w:val="28"/>
        </w:rPr>
        <w:t>.</w:t>
      </w:r>
      <w:r w:rsidR="009458F5">
        <w:rPr>
          <w:rFonts w:cs="Times New Roman"/>
          <w:sz w:val="28"/>
          <w:szCs w:val="28"/>
        </w:rPr>
        <w:t xml:space="preserve"> </w:t>
      </w:r>
    </w:p>
    <w:p w:rsidR="00871C80" w:rsidRDefault="00E8266B" w:rsidP="00AB3CD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871C80">
        <w:rPr>
          <w:rFonts w:cs="Times New Roman"/>
          <w:sz w:val="28"/>
          <w:szCs w:val="28"/>
        </w:rPr>
        <w:t xml:space="preserve">Перечень </w:t>
      </w:r>
      <w:r w:rsidR="007E364A" w:rsidRPr="007E364A">
        <w:rPr>
          <w:rFonts w:cs="Times New Roman"/>
          <w:sz w:val="28"/>
          <w:szCs w:val="28"/>
        </w:rPr>
        <w:t>производственных объект</w:t>
      </w:r>
      <w:r w:rsidR="007E364A">
        <w:rPr>
          <w:rFonts w:cs="Times New Roman"/>
          <w:sz w:val="28"/>
          <w:szCs w:val="28"/>
        </w:rPr>
        <w:t>ов</w:t>
      </w:r>
      <w:r w:rsidR="007E364A" w:rsidRPr="007E364A">
        <w:rPr>
          <w:rFonts w:cs="Times New Roman"/>
          <w:sz w:val="28"/>
          <w:szCs w:val="28"/>
        </w:rPr>
        <w:t xml:space="preserve"> </w:t>
      </w:r>
      <w:r w:rsidR="00871C80">
        <w:rPr>
          <w:rFonts w:cs="Times New Roman"/>
          <w:sz w:val="28"/>
          <w:szCs w:val="28"/>
        </w:rPr>
        <w:t>аффинажных организаци</w:t>
      </w:r>
      <w:r w:rsidR="004E6A41">
        <w:rPr>
          <w:rFonts w:cs="Times New Roman"/>
          <w:sz w:val="28"/>
          <w:szCs w:val="28"/>
        </w:rPr>
        <w:t>й</w:t>
      </w:r>
      <w:r w:rsidR="00871C80">
        <w:rPr>
          <w:rFonts w:cs="Times New Roman"/>
          <w:sz w:val="28"/>
          <w:szCs w:val="28"/>
        </w:rPr>
        <w:t xml:space="preserve"> </w:t>
      </w:r>
      <w:r w:rsidR="00F911A1">
        <w:rPr>
          <w:rFonts w:cs="Times New Roman"/>
          <w:sz w:val="28"/>
          <w:szCs w:val="28"/>
        </w:rPr>
        <w:br/>
      </w:r>
      <w:r w:rsidR="00871C80">
        <w:rPr>
          <w:rFonts w:cs="Times New Roman"/>
          <w:sz w:val="28"/>
          <w:szCs w:val="28"/>
        </w:rPr>
        <w:t>и организаци</w:t>
      </w:r>
      <w:r w:rsidR="004E6A41">
        <w:rPr>
          <w:rFonts w:cs="Times New Roman"/>
          <w:sz w:val="28"/>
          <w:szCs w:val="28"/>
        </w:rPr>
        <w:t>й</w:t>
      </w:r>
      <w:r w:rsidR="00E93E8D">
        <w:rPr>
          <w:rFonts w:cs="Times New Roman"/>
          <w:sz w:val="28"/>
          <w:szCs w:val="28"/>
        </w:rPr>
        <w:t>,</w:t>
      </w:r>
      <w:r w:rsidR="00871C80">
        <w:rPr>
          <w:rFonts w:cs="Times New Roman"/>
          <w:sz w:val="28"/>
          <w:szCs w:val="28"/>
        </w:rPr>
        <w:t xml:space="preserve"> </w:t>
      </w:r>
      <w:r w:rsidR="007E364A" w:rsidRPr="007E364A">
        <w:rPr>
          <w:rFonts w:cs="Times New Roman"/>
          <w:sz w:val="28"/>
          <w:szCs w:val="28"/>
        </w:rPr>
        <w:t xml:space="preserve">осуществляющих сортировку, первичную классификацию </w:t>
      </w:r>
      <w:r w:rsidR="00F911A1">
        <w:rPr>
          <w:rFonts w:cs="Times New Roman"/>
          <w:sz w:val="28"/>
          <w:szCs w:val="28"/>
        </w:rPr>
        <w:br/>
      </w:r>
      <w:r w:rsidR="007E364A" w:rsidRPr="007E364A">
        <w:rPr>
          <w:rFonts w:cs="Times New Roman"/>
          <w:sz w:val="28"/>
          <w:szCs w:val="28"/>
        </w:rPr>
        <w:t>и первичную оценку драгоценных камней</w:t>
      </w:r>
      <w:r w:rsidR="00E93E8D">
        <w:rPr>
          <w:rFonts w:cs="Times New Roman"/>
          <w:sz w:val="28"/>
          <w:szCs w:val="28"/>
        </w:rPr>
        <w:t>, в отношении которых устанавливается режим</w:t>
      </w:r>
      <w:r w:rsidR="00E93E8D" w:rsidRPr="00E93E8D">
        <w:t xml:space="preserve"> </w:t>
      </w:r>
      <w:r w:rsidR="00E93E8D" w:rsidRPr="00E93E8D">
        <w:rPr>
          <w:rFonts w:cs="Times New Roman"/>
          <w:sz w:val="28"/>
          <w:szCs w:val="28"/>
        </w:rPr>
        <w:t>постоянн</w:t>
      </w:r>
      <w:r w:rsidR="00E93E8D">
        <w:rPr>
          <w:rFonts w:cs="Times New Roman"/>
          <w:sz w:val="28"/>
          <w:szCs w:val="28"/>
        </w:rPr>
        <w:t>ого</w:t>
      </w:r>
      <w:r w:rsidR="00E93E8D" w:rsidRPr="00E93E8D">
        <w:rPr>
          <w:rFonts w:cs="Times New Roman"/>
          <w:sz w:val="28"/>
          <w:szCs w:val="28"/>
        </w:rPr>
        <w:t xml:space="preserve"> государственн</w:t>
      </w:r>
      <w:r w:rsidR="00E93E8D">
        <w:rPr>
          <w:rFonts w:cs="Times New Roman"/>
          <w:sz w:val="28"/>
          <w:szCs w:val="28"/>
        </w:rPr>
        <w:t>ого</w:t>
      </w:r>
      <w:r w:rsidR="00E93E8D" w:rsidRPr="00E93E8D">
        <w:rPr>
          <w:rFonts w:cs="Times New Roman"/>
          <w:sz w:val="28"/>
          <w:szCs w:val="28"/>
        </w:rPr>
        <w:t xml:space="preserve"> надзор</w:t>
      </w:r>
      <w:r w:rsidR="00E93E8D">
        <w:rPr>
          <w:rFonts w:cs="Times New Roman"/>
          <w:sz w:val="28"/>
          <w:szCs w:val="28"/>
        </w:rPr>
        <w:t>а</w:t>
      </w:r>
      <w:r w:rsidR="007E364A" w:rsidRPr="007E364A">
        <w:rPr>
          <w:rFonts w:cs="Times New Roman"/>
          <w:sz w:val="28"/>
          <w:szCs w:val="28"/>
        </w:rPr>
        <w:t xml:space="preserve"> </w:t>
      </w:r>
      <w:r w:rsidR="00F911A1">
        <w:rPr>
          <w:rFonts w:cs="Times New Roman"/>
          <w:sz w:val="28"/>
          <w:szCs w:val="28"/>
        </w:rPr>
        <w:br/>
      </w:r>
      <w:r w:rsidR="004E6A41">
        <w:rPr>
          <w:rFonts w:cs="Times New Roman"/>
          <w:sz w:val="28"/>
          <w:szCs w:val="28"/>
        </w:rPr>
        <w:t>(</w:t>
      </w:r>
      <w:r w:rsidR="004E6A41" w:rsidRPr="00176467">
        <w:rPr>
          <w:rFonts w:cs="Times New Roman"/>
          <w:sz w:val="28"/>
          <w:szCs w:val="28"/>
        </w:rPr>
        <w:t xml:space="preserve">далее – </w:t>
      </w:r>
      <w:r w:rsidR="00564756">
        <w:rPr>
          <w:rFonts w:cs="Times New Roman"/>
          <w:sz w:val="28"/>
          <w:szCs w:val="28"/>
        </w:rPr>
        <w:t>П</w:t>
      </w:r>
      <w:r w:rsidR="004E6A41" w:rsidRPr="00176467">
        <w:rPr>
          <w:rFonts w:cs="Times New Roman"/>
          <w:sz w:val="28"/>
          <w:szCs w:val="28"/>
        </w:rPr>
        <w:t>еречень организаций</w:t>
      </w:r>
      <w:r w:rsidR="004E6A41">
        <w:rPr>
          <w:rFonts w:cs="Times New Roman"/>
          <w:sz w:val="28"/>
          <w:szCs w:val="28"/>
        </w:rPr>
        <w:t>)</w:t>
      </w:r>
      <w:r w:rsidR="004E3379">
        <w:rPr>
          <w:rFonts w:cs="Times New Roman"/>
          <w:sz w:val="28"/>
          <w:szCs w:val="28"/>
        </w:rPr>
        <w:t>,</w:t>
      </w:r>
      <w:r w:rsidR="004E6A41">
        <w:rPr>
          <w:rFonts w:cs="Times New Roman"/>
          <w:sz w:val="28"/>
          <w:szCs w:val="28"/>
        </w:rPr>
        <w:t xml:space="preserve"> утвержден </w:t>
      </w:r>
      <w:r w:rsidR="004E6A41" w:rsidRPr="00BE4601">
        <w:rPr>
          <w:rFonts w:cs="Times New Roman"/>
          <w:sz w:val="28"/>
          <w:szCs w:val="28"/>
        </w:rPr>
        <w:t>п</w:t>
      </w:r>
      <w:r w:rsidR="00871C80" w:rsidRPr="00BE4601">
        <w:rPr>
          <w:rFonts w:cs="Times New Roman"/>
          <w:sz w:val="28"/>
          <w:szCs w:val="28"/>
        </w:rPr>
        <w:t>остановление</w:t>
      </w:r>
      <w:r w:rsidR="004E6A41" w:rsidRPr="00BE4601">
        <w:rPr>
          <w:rFonts w:cs="Times New Roman"/>
          <w:sz w:val="28"/>
          <w:szCs w:val="28"/>
        </w:rPr>
        <w:t>м</w:t>
      </w:r>
      <w:r w:rsidR="00871C80" w:rsidRPr="00BE4601">
        <w:rPr>
          <w:rFonts w:cs="Times New Roman"/>
          <w:sz w:val="28"/>
          <w:szCs w:val="28"/>
        </w:rPr>
        <w:t xml:space="preserve"> Правительства </w:t>
      </w:r>
      <w:r w:rsidR="00F911A1" w:rsidRPr="00BE4601">
        <w:rPr>
          <w:rFonts w:cs="Times New Roman"/>
          <w:sz w:val="28"/>
          <w:szCs w:val="28"/>
        </w:rPr>
        <w:br/>
      </w:r>
      <w:r w:rsidR="004E6A41" w:rsidRPr="00BE4601">
        <w:rPr>
          <w:rFonts w:cs="Times New Roman"/>
          <w:sz w:val="28"/>
          <w:szCs w:val="28"/>
        </w:rPr>
        <w:t>№</w:t>
      </w:r>
      <w:r w:rsidR="00871C80" w:rsidRPr="00BE4601">
        <w:rPr>
          <w:rFonts w:cs="Times New Roman"/>
          <w:sz w:val="28"/>
          <w:szCs w:val="28"/>
        </w:rPr>
        <w:t xml:space="preserve"> 1356</w:t>
      </w:r>
      <w:r w:rsidR="004E6A41">
        <w:rPr>
          <w:rFonts w:cs="Times New Roman"/>
          <w:sz w:val="28"/>
          <w:szCs w:val="28"/>
        </w:rPr>
        <w:t>.</w:t>
      </w:r>
    </w:p>
    <w:p w:rsidR="00C60DD7" w:rsidRDefault="00C60DD7" w:rsidP="00C60DD7">
      <w:pPr>
        <w:spacing w:before="20" w:after="20"/>
        <w:ind w:firstLine="426"/>
        <w:jc w:val="both"/>
        <w:rPr>
          <w:rFonts w:cs="Times New Roman"/>
          <w:sz w:val="28"/>
          <w:szCs w:val="28"/>
        </w:rPr>
      </w:pPr>
    </w:p>
    <w:p w:rsidR="005C2657" w:rsidRPr="009D3357" w:rsidRDefault="005C2657" w:rsidP="00CA7B88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Правоприменительная практика законодательства</w:t>
      </w:r>
    </w:p>
    <w:p w:rsidR="005C2657" w:rsidRPr="009D3357" w:rsidRDefault="005C2657" w:rsidP="00CA7B88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при проведении постоянного государственного надзора Гохраном России</w:t>
      </w:r>
    </w:p>
    <w:p w:rsidR="005C2657" w:rsidRPr="009D3357" w:rsidRDefault="005C2657" w:rsidP="009D3357">
      <w:pPr>
        <w:spacing w:before="20" w:after="20"/>
        <w:jc w:val="both"/>
        <w:rPr>
          <w:rFonts w:cs="Times New Roman"/>
          <w:sz w:val="28"/>
          <w:szCs w:val="28"/>
        </w:rPr>
      </w:pPr>
    </w:p>
    <w:p w:rsidR="0069799E" w:rsidRDefault="00E8266B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4E6A41">
        <w:rPr>
          <w:rFonts w:cs="Times New Roman"/>
          <w:sz w:val="28"/>
          <w:szCs w:val="28"/>
        </w:rPr>
        <w:t xml:space="preserve">В </w:t>
      </w:r>
      <w:r w:rsidR="00564756">
        <w:rPr>
          <w:rFonts w:cs="Times New Roman"/>
          <w:sz w:val="28"/>
          <w:szCs w:val="28"/>
        </w:rPr>
        <w:t>П</w:t>
      </w:r>
      <w:r w:rsidR="004E6A41">
        <w:rPr>
          <w:rFonts w:cs="Times New Roman"/>
          <w:sz w:val="28"/>
          <w:szCs w:val="28"/>
        </w:rPr>
        <w:t>еречень организаций, в отношении которых предусматривается осуществление Гохраном России постоянного государственного надзора</w:t>
      </w:r>
      <w:r w:rsidR="004E3379">
        <w:rPr>
          <w:rFonts w:cs="Times New Roman"/>
          <w:sz w:val="28"/>
          <w:szCs w:val="28"/>
        </w:rPr>
        <w:t>,</w:t>
      </w:r>
      <w:r w:rsidR="004E6A41">
        <w:rPr>
          <w:rFonts w:cs="Times New Roman"/>
          <w:sz w:val="28"/>
          <w:szCs w:val="28"/>
        </w:rPr>
        <w:t xml:space="preserve"> </w:t>
      </w:r>
      <w:r w:rsidR="000B4521">
        <w:rPr>
          <w:rFonts w:cs="Times New Roman"/>
          <w:sz w:val="28"/>
          <w:szCs w:val="28"/>
        </w:rPr>
        <w:t>включены</w:t>
      </w:r>
      <w:r w:rsidR="000B4521" w:rsidRPr="009D3357">
        <w:rPr>
          <w:rFonts w:cs="Times New Roman"/>
          <w:sz w:val="28"/>
          <w:szCs w:val="28"/>
        </w:rPr>
        <w:t xml:space="preserve"> </w:t>
      </w:r>
      <w:r w:rsidR="000B4521">
        <w:rPr>
          <w:rFonts w:cs="Times New Roman"/>
          <w:sz w:val="28"/>
          <w:szCs w:val="28"/>
        </w:rPr>
        <w:t xml:space="preserve">следующие </w:t>
      </w:r>
      <w:r w:rsidR="001C2244" w:rsidRPr="009D3357">
        <w:rPr>
          <w:rFonts w:cs="Times New Roman"/>
          <w:sz w:val="28"/>
          <w:szCs w:val="28"/>
        </w:rPr>
        <w:t>организаци</w:t>
      </w:r>
      <w:r w:rsidR="000B4521">
        <w:rPr>
          <w:rFonts w:cs="Times New Roman"/>
          <w:sz w:val="28"/>
          <w:szCs w:val="28"/>
        </w:rPr>
        <w:t>и</w:t>
      </w:r>
      <w:r w:rsidR="005232D6">
        <w:rPr>
          <w:rFonts w:cs="Times New Roman"/>
          <w:sz w:val="28"/>
          <w:szCs w:val="28"/>
        </w:rPr>
        <w:t xml:space="preserve"> </w:t>
      </w:r>
      <w:r w:rsidR="000B4521">
        <w:rPr>
          <w:rFonts w:cs="Times New Roman"/>
          <w:sz w:val="28"/>
          <w:szCs w:val="28"/>
        </w:rPr>
        <w:t>в сфере ДК</w:t>
      </w:r>
      <w:r w:rsidR="005232D6">
        <w:rPr>
          <w:rFonts w:cs="Times New Roman"/>
          <w:sz w:val="28"/>
          <w:szCs w:val="28"/>
        </w:rPr>
        <w:t>:</w:t>
      </w:r>
    </w:p>
    <w:p w:rsidR="000218A8" w:rsidRPr="009D3357" w:rsidRDefault="000218A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акционерная компания «АЛРОСА» (публичное акционерное общество)</w:t>
      </w:r>
      <w:r w:rsidR="00AB212A">
        <w:rPr>
          <w:rFonts w:cs="Times New Roman"/>
          <w:sz w:val="28"/>
          <w:szCs w:val="28"/>
        </w:rPr>
        <w:t xml:space="preserve"> (далее – АК «АЛРОСА»)</w:t>
      </w:r>
      <w:r w:rsidRPr="009D3357">
        <w:rPr>
          <w:rFonts w:cs="Times New Roman"/>
          <w:sz w:val="28"/>
          <w:szCs w:val="28"/>
        </w:rPr>
        <w:t>;</w:t>
      </w:r>
    </w:p>
    <w:p w:rsidR="000218A8" w:rsidRPr="009D3357" w:rsidRDefault="000218A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акционерное общество «Калининградский янтарный комбинат»</w:t>
      </w:r>
      <w:r w:rsidR="005312FF">
        <w:rPr>
          <w:rFonts w:cs="Times New Roman"/>
          <w:sz w:val="28"/>
          <w:szCs w:val="28"/>
        </w:rPr>
        <w:t xml:space="preserve"> </w:t>
      </w:r>
      <w:r w:rsidR="00062E1F">
        <w:rPr>
          <w:rFonts w:cs="Times New Roman"/>
          <w:sz w:val="28"/>
          <w:szCs w:val="28"/>
        </w:rPr>
        <w:t xml:space="preserve">    </w:t>
      </w:r>
      <w:r w:rsidR="005312FF">
        <w:rPr>
          <w:rFonts w:cs="Times New Roman"/>
          <w:sz w:val="28"/>
          <w:szCs w:val="28"/>
        </w:rPr>
        <w:t xml:space="preserve">(далее </w:t>
      </w:r>
      <w:r w:rsidR="005312FF" w:rsidRPr="005312FF">
        <w:rPr>
          <w:rFonts w:cs="Times New Roman"/>
          <w:sz w:val="28"/>
          <w:szCs w:val="28"/>
        </w:rPr>
        <w:t>–</w:t>
      </w:r>
      <w:r w:rsidR="005312FF">
        <w:rPr>
          <w:rFonts w:cs="Times New Roman"/>
          <w:sz w:val="28"/>
          <w:szCs w:val="28"/>
        </w:rPr>
        <w:t xml:space="preserve"> АО </w:t>
      </w:r>
      <w:r w:rsidR="005312FF" w:rsidRPr="005312FF">
        <w:rPr>
          <w:rFonts w:cs="Times New Roman"/>
          <w:sz w:val="28"/>
          <w:szCs w:val="28"/>
        </w:rPr>
        <w:t>«Калининградский янтарный комбинат»</w:t>
      </w:r>
      <w:r w:rsidR="005312FF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0218A8" w:rsidRPr="009D3357" w:rsidRDefault="000218A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акционерное общество «Архангельское геологодобычное предприятие»</w:t>
      </w:r>
      <w:r w:rsidR="005312FF">
        <w:rPr>
          <w:rFonts w:cs="Times New Roman"/>
          <w:sz w:val="28"/>
          <w:szCs w:val="28"/>
        </w:rPr>
        <w:t xml:space="preserve"> (далее – АО «АРХАН</w:t>
      </w:r>
      <w:r w:rsidR="004E3379">
        <w:rPr>
          <w:rFonts w:cs="Times New Roman"/>
          <w:sz w:val="28"/>
          <w:szCs w:val="28"/>
        </w:rPr>
        <w:t>Г</w:t>
      </w:r>
      <w:r w:rsidR="005312FF">
        <w:rPr>
          <w:rFonts w:cs="Times New Roman"/>
          <w:sz w:val="28"/>
          <w:szCs w:val="28"/>
        </w:rPr>
        <w:t>ЕЛЬСКГЕОЛДОБЫЧА»</w:t>
      </w:r>
      <w:r w:rsidR="002E24A8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>;</w:t>
      </w:r>
    </w:p>
    <w:p w:rsidR="000218A8" w:rsidRDefault="000218A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публичное акционерное общество «Севералмаз»</w:t>
      </w:r>
      <w:r w:rsidR="005312FF">
        <w:rPr>
          <w:rFonts w:cs="Times New Roman"/>
          <w:sz w:val="28"/>
          <w:szCs w:val="28"/>
        </w:rPr>
        <w:t xml:space="preserve"> </w:t>
      </w:r>
      <w:r w:rsidR="00062E1F">
        <w:rPr>
          <w:rFonts w:cs="Times New Roman"/>
          <w:sz w:val="28"/>
          <w:szCs w:val="28"/>
        </w:rPr>
        <w:t xml:space="preserve">                              </w:t>
      </w:r>
      <w:r w:rsidR="005312FF">
        <w:rPr>
          <w:rFonts w:cs="Times New Roman"/>
          <w:sz w:val="28"/>
          <w:szCs w:val="28"/>
        </w:rPr>
        <w:t>(далее – ПАО «Севералмаз»)</w:t>
      </w:r>
      <w:r w:rsidRPr="009D3357">
        <w:rPr>
          <w:rFonts w:cs="Times New Roman"/>
          <w:sz w:val="28"/>
          <w:szCs w:val="28"/>
        </w:rPr>
        <w:t>.</w:t>
      </w:r>
    </w:p>
    <w:p w:rsidR="005312FF" w:rsidRPr="005312FF" w:rsidRDefault="00E8266B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11. </w:t>
      </w:r>
      <w:r w:rsidR="0014111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14111F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</w:t>
      </w:r>
      <w:r w:rsidR="00841E9D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14111F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году </w:t>
      </w:r>
      <w:r w:rsid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соответствии с</w:t>
      </w:r>
      <w:r w:rsid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312FF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Графиками № 1385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уполномоченными лицами Гохрана России проведено 5 210 </w:t>
      </w:r>
      <w:r w:rsidR="0076702A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проверок и отдельных </w:t>
      </w:r>
      <w:r w:rsidR="00220A64"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мероприятий по контролю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следующих производственных объектах организаций</w:t>
      </w:r>
      <w:r w:rsid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</w:t>
      </w:r>
      <w:r w:rsid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 сфере ДК</w:t>
      </w:r>
      <w:r w:rsidR="006470B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6470B6" w:rsidRPr="00FE74D2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указанных в пункте </w:t>
      </w:r>
      <w:r w:rsidR="006470B6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10 Обзора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312FF" w:rsidRPr="005312FF" w:rsidRDefault="00220A64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ц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ентр сортировки алмазов </w:t>
      </w:r>
      <w:r w:rsidR="000C6021" w:rsidRP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АК «АЛРОСА»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B375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далее </w:t>
      </w:r>
      <w:r w:rsidR="000C6021" w:rsidRP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ЦСА АК «АЛРОСА» (ПАО), г. Мирный;</w:t>
      </w:r>
    </w:p>
    <w:p w:rsidR="005312FF" w:rsidRPr="005312FF" w:rsidRDefault="005312FF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филиал </w:t>
      </w:r>
      <w:r w:rsidR="000C6021" w:rsidRP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 «АЛРОСА» 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«Единая сбытовая организация АЛРОСА» (</w:t>
      </w:r>
      <w:r w:rsid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далее </w:t>
      </w:r>
      <w:r w:rsidR="000C6021" w:rsidRP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0C60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«ЕСО АЛРОСА»), г. Москва;</w:t>
      </w:r>
    </w:p>
    <w:p w:rsidR="005312FF" w:rsidRPr="005312FF" w:rsidRDefault="005312FF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филиал </w:t>
      </w:r>
      <w:r w:rsidR="00220A64"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АК «АЛРОСА»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«Якутское предприятие по торговле алмазами </w:t>
      </w:r>
      <w:r w:rsidR="00C1190B" w:rsidRPr="00C1190B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АК «АЛРОСА»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далее </w:t>
      </w:r>
      <w:r w:rsidR="00220A64"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«ЯПТА АК «АЛРОСА»), г. Якутск;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</w:p>
    <w:p w:rsidR="005312FF" w:rsidRPr="005312FF" w:rsidRDefault="00220A64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редприятие «Коммерал» </w:t>
      </w:r>
      <w:r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АК «АЛРОСА»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г. </w:t>
      </w:r>
      <w:proofErr w:type="gramStart"/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Мирный</w:t>
      </w:r>
      <w:proofErr w:type="gramEnd"/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312FF" w:rsidRPr="005312FF" w:rsidRDefault="005312FF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обособленное подразделение АО «Калининградский янтарный 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комбинат» (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далее </w:t>
      </w:r>
      <w:r w:rsidR="00220A64"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ОП АО «Калининградский янтарный комбинат»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),</w:t>
      </w:r>
      <w:r w:rsidR="00220A64"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40E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220A64"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пос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220A64"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Малышева Свердловской области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312FF" w:rsidRPr="005312FF" w:rsidRDefault="00220A64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ц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ех сортировки алмазов 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ПАО 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«Севералмаз» </w:t>
      </w:r>
      <w:r w:rsidR="001E40E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далее </w:t>
      </w:r>
      <w:r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ЦСА ПАО «Севералмаз»), г. Архангельск;</w:t>
      </w:r>
    </w:p>
    <w:p w:rsidR="005312FF" w:rsidRPr="005312FF" w:rsidRDefault="00220A64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тдел предварительной сортировки алмазов </w:t>
      </w:r>
      <w:r w:rsidR="002E24A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АО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«АРХАНГЕЛЬСКГЕОЛДОБЫЧА» (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далее </w:t>
      </w:r>
      <w:r w:rsidRP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312FF"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ОПСА АО «АРХАНГЕЛЬСКГЕОЛДОБЫЧА»), г. Архангельск;</w:t>
      </w:r>
    </w:p>
    <w:p w:rsidR="005312FF" w:rsidRDefault="005312FF" w:rsidP="005312FF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Управление по работе с ценностями Госфонда Гохрана России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  <w:r w:rsidR="00220A6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(далее – Управление Госфонда)</w:t>
      </w:r>
      <w:r w:rsidRPr="005312F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47026" w:rsidRDefault="006E3E27" w:rsidP="004F68E0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8266B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12. </w:t>
      </w:r>
      <w:r w:rsidR="001F1270" w:rsidRP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результатам проведения </w:t>
      </w:r>
      <w:r w:rsidR="0076702A" w:rsidRPr="0076702A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проверок и отдельных мероприятий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76702A" w:rsidRPr="0076702A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по контролю</w:t>
      </w:r>
      <w:r w:rsidR="001F1270" w:rsidRP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соответствии с положениями </w:t>
      </w:r>
      <w:r w:rsidR="000D5851" w:rsidRP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</w:t>
      </w:r>
      <w:r w:rsid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ого</w:t>
      </w:r>
      <w:r w:rsidR="000D5851" w:rsidRP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регламент</w:t>
      </w:r>
      <w:r w:rsid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0D5851" w:rsidRP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№ 112н </w:t>
      </w:r>
      <w:r w:rsidR="001F1270" w:rsidRP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составлено 3 349 актов (далее – акты), выдано  15 предписаний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932FF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об</w:t>
      </w:r>
      <w:r w:rsidR="001F1270" w:rsidRP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устранени</w:t>
      </w:r>
      <w:r w:rsidR="00932FF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и выявленных</w:t>
      </w:r>
      <w:r w:rsidR="001F1270" w:rsidRP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нарушений обязательных требований </w:t>
      </w:r>
      <w:r w:rsidR="00932FF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</w:t>
      </w:r>
      <w:r w:rsidR="001F1270" w:rsidRP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(далее – </w:t>
      </w:r>
      <w:r w:rsidR="00564756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1F1270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редписания</w:t>
      </w:r>
      <w:r w:rsidR="001F1270" w:rsidRP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  <w:r w:rsidR="001F127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4702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Из</w:t>
      </w:r>
      <w:r w:rsidR="00BB6CF2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результат</w:t>
      </w:r>
      <w:r w:rsidR="0014702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ов</w:t>
      </w:r>
      <w:r w:rsidR="00BB6CF2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4702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обобщения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материалов</w:t>
      </w:r>
      <w:r w:rsidR="00BB6CF2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4111F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BB6CF2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ктов</w:t>
      </w:r>
      <w:r w:rsidR="0014702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следует, что в большинстве случаев организациями </w:t>
      </w:r>
      <w:r w:rsidR="000B452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сфере ДК </w:t>
      </w:r>
      <w:r w:rsidR="0014702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нарушения:</w:t>
      </w:r>
    </w:p>
    <w:p w:rsidR="007C7F7D" w:rsidRPr="00C46596" w:rsidRDefault="006470B6" w:rsidP="003667E5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а) </w:t>
      </w:r>
      <w:r w:rsidR="007C7F7D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обязательных требований, установленных пунктом 7 </w:t>
      </w:r>
      <w:r w:rsidR="003667E5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Правил учета </w:t>
      </w:r>
      <w:r w:rsidR="00564756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3667E5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и хранения</w:t>
      </w:r>
      <w:r w:rsidR="00FE74D2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ДМДК</w:t>
      </w:r>
      <w:r w:rsidR="003667E5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731</w:t>
      </w:r>
      <w:r w:rsidR="007C7F7D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2E24A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 части</w:t>
      </w:r>
      <w:r w:rsidR="007C7F7D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учета драгоценных камней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</w:t>
      </w:r>
      <w:r w:rsidR="007C7F7D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при проведении их сортировки, первичной классификации и первичной оценки</w:t>
      </w:r>
      <w:r w:rsidR="00BB6EF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(выдано три предписания должностным лицам </w:t>
      </w:r>
      <w:r w:rsidR="00AB212A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«ЕСО</w:t>
      </w:r>
      <w:r w:rsidR="00BB6EF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АЛРОСА»)</w:t>
      </w:r>
      <w:r w:rsidR="007C7F7D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F07277" w:rsidRPr="00C46596" w:rsidRDefault="006470B6" w:rsidP="004C4AB8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б) 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обязательных требований, установленных </w:t>
      </w:r>
      <w:r w:rsidR="00F07277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пунктами 7, 8, 10 </w:t>
      </w:r>
      <w:r w:rsidR="003667E5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Правил сортировки драгоценных камней № 1137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F07277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касающиеся формирования рабочих образцов, определения классификационных характеристик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="00F07277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оформления результатов сортировки и оценки алмазов (выдано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="00F07277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два предписания должностным лицам «ЯПТА АК «АЛРОСА»);</w:t>
      </w:r>
    </w:p>
    <w:p w:rsidR="004C4AB8" w:rsidRPr="00C46596" w:rsidRDefault="00F07277" w:rsidP="004C4AB8">
      <w:pPr>
        <w:pStyle w:val="Style41"/>
        <w:spacing w:before="20" w:after="20"/>
        <w:ind w:left="40" w:right="20" w:firstLine="66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470B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обязательных требований, установленны</w:t>
      </w:r>
      <w:r w:rsidR="001F127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пункт</w:t>
      </w:r>
      <w:r w:rsidR="001F127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ом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 </w:t>
      </w:r>
      <w:r w:rsidR="003667E5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Правил сортировки драгоценных камней № 1137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касающиеся несоответствия сортировки и первичной классификации отдельных алмазов нормативно-техническим документам производственных объектов организаций </w:t>
      </w:r>
      <w:r w:rsidR="001F127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 сфере ДК (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выдано </w:t>
      </w:r>
      <w:r w:rsidR="001F127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четыре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предписания</w:t>
      </w:r>
      <w:r w:rsidR="00411D2A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должностным лицам</w:t>
      </w:r>
      <w:r w:rsidR="001F1270" w:rsidRPr="00C46596">
        <w:t xml:space="preserve"> </w:t>
      </w:r>
      <w:r w:rsidR="001F127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«ЕСО АЛРОСА»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и Управлени</w:t>
      </w:r>
      <w:r w:rsidR="001F127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Госфонда</w:t>
      </w:r>
      <w:r w:rsidR="001F1270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11D2A" w:rsidRPr="00C46596" w:rsidRDefault="006470B6" w:rsidP="00411D2A">
      <w:pPr>
        <w:pStyle w:val="Style41"/>
        <w:tabs>
          <w:tab w:val="left" w:pos="1230"/>
        </w:tabs>
        <w:spacing w:before="20" w:after="20"/>
        <w:ind w:right="23" w:firstLine="709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г) 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обязательных требований, установленные пунктами 5, 6 и 8 </w:t>
      </w:r>
      <w:r w:rsidR="0015221E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Порядка отбора и реализации контрольных партий ДК № 141н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411D2A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 части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несоответствия сортировки и первичной классификации отдельных алмазов, </w:t>
      </w:r>
      <w:r w:rsidR="00411D2A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а также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представительности и размера контрольных партий по отношению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к основным партиям экспортных массивов</w:t>
      </w:r>
      <w:r w:rsidR="00411D2A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(выдано четыре предписания должностным лицам</w:t>
      </w:r>
      <w:r w:rsidR="004C4AB8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«ЕСО АЛРОСА»</w:t>
      </w:r>
      <w:r w:rsidR="00411D2A" w:rsidRPr="00C4659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4C4AB8" w:rsidRPr="00C46596" w:rsidRDefault="006470B6" w:rsidP="004C4AB8">
      <w:pPr>
        <w:pStyle w:val="Style41"/>
        <w:spacing w:before="20" w:after="20"/>
        <w:ind w:right="23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д) </w:t>
      </w:r>
      <w:r w:rsidR="004C4AB8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обязательных требований, установленны</w:t>
      </w:r>
      <w:r w:rsidR="006E5F2A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="004C4AB8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статьей 13 </w:t>
      </w:r>
      <w:r w:rsidR="005B7C03" w:rsidRPr="00BE460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Закона </w:t>
      </w:r>
      <w:r w:rsidR="000D5851" w:rsidRPr="00BE460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</w:t>
      </w:r>
      <w:r w:rsidR="005B7C03" w:rsidRPr="00BE4601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№ 102-ФЗ</w:t>
      </w:r>
      <w:r w:rsidR="004C4AB8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в части своевременности представления средств измерений </w:t>
      </w:r>
      <w:r w:rsidR="0056475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</w:t>
      </w:r>
      <w:r w:rsidR="004C4AB8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на поверку</w:t>
      </w:r>
      <w:r w:rsidR="005B7C03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(выдано предписание</w:t>
      </w:r>
      <w:r w:rsidR="004C4AB8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B7C03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должностному лицу </w:t>
      </w:r>
      <w:r w:rsidR="004C4AB8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«ЯПТА АК «АЛРОСА»</w:t>
      </w:r>
      <w:r w:rsidR="005B7C03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)</w:t>
      </w:r>
      <w:r w:rsidR="004C4AB8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C4AB8" w:rsidRPr="004C4AB8" w:rsidRDefault="008E44E3" w:rsidP="00680491">
      <w:pPr>
        <w:pStyle w:val="Style41"/>
        <w:spacing w:before="20" w:after="20"/>
        <w:ind w:right="23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Анализ обстоятельств совершения</w:t>
      </w:r>
      <w:r w:rsidR="00FD7145" w:rsidRPr="00C46596">
        <w:t xml:space="preserve"> </w:t>
      </w:r>
      <w:r w:rsidR="00FD7145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должностными лицами организаций в сфере ДК</w:t>
      </w:r>
      <w:r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</w:t>
      </w:r>
      <w:r w:rsidR="008D0E65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тмеченны</w:t>
      </w:r>
      <w:r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="008D0E65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нарушени</w:t>
      </w:r>
      <w:r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й показывает возможность их устранения посредством </w:t>
      </w:r>
      <w:r w:rsidR="00C46596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организации и проведения мероприятий, направленных </w:t>
      </w:r>
      <w:r w:rsidR="0056475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</w:t>
      </w:r>
      <w:r w:rsidR="00C46596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на профилактику нарушений обязательных требований</w:t>
      </w:r>
      <w:r w:rsidR="00C1190B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C46596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D63C1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во исполнение </w:t>
      </w:r>
      <w:r w:rsidR="00A9785B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46596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положений </w:t>
      </w:r>
      <w:r w:rsidR="00C1190B">
        <w:rPr>
          <w:rFonts w:ascii="Times New Roman" w:hAnsi="Times New Roman" w:cs="Times New Roman"/>
          <w:b w:val="0"/>
          <w:i w:val="0"/>
          <w:sz w:val="28"/>
          <w:szCs w:val="28"/>
        </w:rPr>
        <w:t>статьи</w:t>
      </w:r>
      <w:r w:rsidR="00C46596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8.2. Закона № 294-ФЗ</w:t>
      </w:r>
      <w:r w:rsidR="00680491" w:rsidRPr="00C4659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6B60B2" w:rsidRDefault="006B60B2" w:rsidP="00674E7D">
      <w:pPr>
        <w:pStyle w:val="Style41"/>
        <w:shd w:val="clear" w:color="auto" w:fill="auto"/>
        <w:tabs>
          <w:tab w:val="right" w:pos="5260"/>
          <w:tab w:val="left" w:pos="5411"/>
        </w:tabs>
        <w:spacing w:before="20" w:after="20" w:line="276" w:lineRule="auto"/>
        <w:ind w:left="20" w:right="23" w:firstLine="700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B60B2" w:rsidRDefault="006B60B2" w:rsidP="006B60B2">
      <w:pPr>
        <w:pStyle w:val="Style41"/>
        <w:shd w:val="clear" w:color="auto" w:fill="auto"/>
        <w:tabs>
          <w:tab w:val="right" w:pos="5260"/>
          <w:tab w:val="left" w:pos="5411"/>
        </w:tabs>
        <w:spacing w:before="20" w:after="20" w:line="276" w:lineRule="auto"/>
        <w:ind w:left="20" w:right="23" w:hanging="20"/>
        <w:jc w:val="center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Профилактические мероприятия</w:t>
      </w:r>
      <w:r w:rsidR="00F967AB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967AB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Гохрана России</w:t>
      </w:r>
    </w:p>
    <w:p w:rsidR="006B60B2" w:rsidRPr="009D3357" w:rsidRDefault="006B60B2" w:rsidP="00674E7D">
      <w:pPr>
        <w:pStyle w:val="Style41"/>
        <w:shd w:val="clear" w:color="auto" w:fill="auto"/>
        <w:tabs>
          <w:tab w:val="right" w:pos="5260"/>
          <w:tab w:val="left" w:pos="5411"/>
        </w:tabs>
        <w:spacing w:before="20" w:after="20" w:line="276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</w:p>
    <w:p w:rsidR="00096848" w:rsidRPr="009D3357" w:rsidRDefault="000F3DFF" w:rsidP="009D3357">
      <w:pPr>
        <w:pStyle w:val="Style41"/>
        <w:shd w:val="clear" w:color="auto" w:fill="auto"/>
        <w:spacing w:before="20" w:after="20" w:line="276" w:lineRule="auto"/>
        <w:ind w:left="20" w:right="23" w:firstLine="680"/>
        <w:rPr>
          <w:rFonts w:ascii="Times New Roman" w:hAnsi="Times New Roman" w:cs="Times New Roman"/>
          <w:sz w:val="28"/>
          <w:szCs w:val="28"/>
        </w:rPr>
      </w:pPr>
      <w:r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13</w:t>
      </w:r>
      <w:r w:rsidR="00E8266B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gramStart"/>
      <w:r w:rsidR="0009684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целях предупреждения </w:t>
      </w:r>
      <w:r w:rsidR="00DB2BB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="00DB2BB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</w:t>
      </w:r>
      <w:r w:rsidR="00DB2BB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ях</w:t>
      </w:r>
      <w:r w:rsidR="007C012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сфере ДК</w:t>
      </w:r>
      <w:r w:rsidR="00DB2BB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9684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нарушений обязательных требований </w:t>
      </w:r>
      <w:r w:rsidR="004759D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программой</w:t>
      </w:r>
      <w:proofErr w:type="gramEnd"/>
      <w:r w:rsidR="004759D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профилактики нарушений обязательных требований в 201</w:t>
      </w:r>
      <w:r w:rsidR="0035338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4759D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году, утвержденной первым заместителем руководителя Гохрана России </w:t>
      </w:r>
      <w:r w:rsidR="00A84A39" w:rsidRPr="00BE460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15 декабря 2017 года</w:t>
      </w:r>
      <w:r w:rsidR="00A84A39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  <w:r w:rsidR="004759D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4759D8" w:rsidRPr="002B73FC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далее –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4759D8" w:rsidRPr="002B73FC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рограмма профилактики</w:t>
      </w:r>
      <w:r w:rsidR="004759D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2B2E84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4759D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96848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проведены следующие мероприятия:</w:t>
      </w:r>
    </w:p>
    <w:p w:rsidR="00096848" w:rsidRDefault="00096848" w:rsidP="009D3357">
      <w:pPr>
        <w:pStyle w:val="Style41"/>
        <w:shd w:val="clear" w:color="auto" w:fill="auto"/>
        <w:spacing w:before="20" w:after="20" w:line="276" w:lineRule="auto"/>
        <w:ind w:left="20" w:right="23" w:firstLine="680"/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8B7043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</w:t>
      </w:r>
      <w:r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8B7043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официальном </w:t>
      </w:r>
      <w:r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сайте Гохрана России </w:t>
      </w:r>
      <w:r w:rsidR="00A84A39" w:rsidRPr="003726D9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www.gokhran.ru</w:t>
      </w:r>
      <w:r w:rsidR="00A84A39" w:rsidRPr="00A84A39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размещены нормативные правовые акты, содержащие обязательные требования, соблюдение которых проверяется </w:t>
      </w:r>
      <w:r w:rsidR="0056475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</w:t>
      </w:r>
      <w:r w:rsidR="0076702A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осуществлении</w:t>
      </w:r>
      <w:r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постоянного государственного надзора;</w:t>
      </w:r>
    </w:p>
    <w:p w:rsidR="006B1206" w:rsidRPr="00C962D3" w:rsidRDefault="00B80C95" w:rsidP="009D3357">
      <w:pPr>
        <w:pStyle w:val="Style41"/>
        <w:shd w:val="clear" w:color="auto" w:fill="auto"/>
        <w:spacing w:before="20" w:after="20" w:line="276" w:lineRule="auto"/>
        <w:ind w:left="20" w:right="23" w:firstLine="680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>руководителям производственных объектов</w:t>
      </w:r>
      <w:r w:rsidRPr="00C962D3">
        <w:t xml:space="preserve"> 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организаций в сфере </w:t>
      </w:r>
      <w:r w:rsidR="003726D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>ДК</w:t>
      </w:r>
      <w:r w:rsidRPr="00C962D3">
        <w:t xml:space="preserve"> 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>направлено 63 письменных уведомления с информацией об отдельных необработанных природных драгоценных камнях, классификационные характеристики и оценка которых скорректированы в процессе проведения мероприятий по контролю  по проверке соответствия классификационных характеристик и оценки необработанных драгоценных камней, определенных при сортировке, первичной классификации и первичной оценке, нормативным правовым актам, нормативно-техническим документам.</w:t>
      </w:r>
      <w:proofErr w:type="gramEnd"/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Корректировка классификационных характеристик необработанных драгоценных камней осуществлялась непосредственно </w:t>
      </w:r>
      <w:r w:rsidR="0056475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 проведении мероприятий по контролю путем сравнения предъявленных необработанных драгоценных камней с рабочими образцами (органолептическим методом) и обусловлена особенностями зрительного восприятия драгоценных камней экспертами в различные временные периоды. Общее изменение прейскурантной стоимости составило 1,86 </w:t>
      </w:r>
      <w:proofErr w:type="gramStart"/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>млн</w:t>
      </w:r>
      <w:proofErr w:type="gramEnd"/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долл. США</w:t>
      </w:r>
      <w:r w:rsidR="002C2C2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(в сравнении с результатами 2017 года незначительное увеличение на 0,27 млн долл. США)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B80C95" w:rsidRPr="00764C9E" w:rsidRDefault="00B80C95" w:rsidP="009D3357">
      <w:pPr>
        <w:pStyle w:val="Style41"/>
        <w:shd w:val="clear" w:color="auto" w:fill="auto"/>
        <w:spacing w:before="20" w:after="20" w:line="276" w:lineRule="auto"/>
        <w:ind w:left="20" w:right="23" w:firstLine="680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по результатам осуществления постоянного государственного надзора проведены информационные встречи с руководителями и представителями организаций в сфере ДК, в ходе которых в целях предотвращения </w:t>
      </w:r>
      <w:r w:rsidRPr="00560819">
        <w:rPr>
          <w:rFonts w:ascii="Times New Roman" w:hAnsi="Times New Roman" w:cs="Times New Roman"/>
          <w:b w:val="0"/>
          <w:i w:val="0"/>
          <w:sz w:val="28"/>
          <w:szCs w:val="28"/>
        </w:rPr>
        <w:t>тип</w:t>
      </w:r>
      <w:r w:rsidR="00560819" w:rsidRPr="00560819">
        <w:rPr>
          <w:rFonts w:ascii="Times New Roman" w:hAnsi="Times New Roman" w:cs="Times New Roman"/>
          <w:b w:val="0"/>
          <w:i w:val="0"/>
          <w:sz w:val="28"/>
          <w:szCs w:val="28"/>
        </w:rPr>
        <w:t>ичн</w:t>
      </w:r>
      <w:r w:rsidRPr="00560819">
        <w:rPr>
          <w:rFonts w:ascii="Times New Roman" w:hAnsi="Times New Roman" w:cs="Times New Roman"/>
          <w:b w:val="0"/>
          <w:i w:val="0"/>
          <w:sz w:val="28"/>
          <w:szCs w:val="28"/>
        </w:rPr>
        <w:t>ых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нарушений обязательных требований рекомендовано усилить контроль </w:t>
      </w:r>
      <w:r w:rsidR="0056475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за соблюдением порядка отбора контрольных партий алмазов, за качеством определения классификационных характеристик драгоценных камней, </w:t>
      </w:r>
      <w:r w:rsidR="000D585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</w:t>
      </w:r>
      <w:r w:rsidRPr="00C962D3">
        <w:rPr>
          <w:rFonts w:ascii="Times New Roman" w:hAnsi="Times New Roman" w:cs="Times New Roman"/>
          <w:b w:val="0"/>
          <w:i w:val="0"/>
          <w:sz w:val="28"/>
          <w:szCs w:val="28"/>
        </w:rPr>
        <w:t>а также предложено проводить выборочные проверки структуры рабочих образцов.</w:t>
      </w:r>
      <w:proofErr w:type="gramEnd"/>
    </w:p>
    <w:p w:rsidR="00AC547A" w:rsidRPr="009D3357" w:rsidRDefault="00E21E58" w:rsidP="009D3357">
      <w:pPr>
        <w:pStyle w:val="Style41"/>
        <w:shd w:val="clear" w:color="auto" w:fill="auto"/>
        <w:spacing w:before="20" w:after="20" w:line="276" w:lineRule="auto"/>
        <w:ind w:left="20" w:right="23" w:firstLine="680"/>
        <w:rPr>
          <w:rFonts w:ascii="Times New Roman" w:hAnsi="Times New Roman" w:cs="Times New Roman"/>
          <w:sz w:val="28"/>
          <w:szCs w:val="28"/>
        </w:rPr>
      </w:pP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E21E5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езначительное число выданных предписаний по отношению </w:t>
      </w:r>
      <w:r w:rsid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Pr="00E21E5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количеству составленных актов по результатам проведения проверок </w:t>
      </w:r>
      <w:r w:rsidR="000D5851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  <w:r w:rsidRPr="00E21E5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и отдельных мероприятий по контролю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Pr="00E21E58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15 и 3 349 соответственно</w:t>
      </w:r>
      <w:r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E21E58">
        <w:t xml:space="preserve"> </w:t>
      </w:r>
      <w:r w:rsidR="00820FB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позволяет сделать вывод о достаточной</w:t>
      </w:r>
      <w:r w:rsidR="00BF6816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BF6816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эффект</w:t>
      </w:r>
      <w:r w:rsidR="00820FB0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ивности</w:t>
      </w:r>
      <w:proofErr w:type="gramEnd"/>
      <w:r w:rsidR="00BF6816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примененной </w:t>
      </w:r>
      <w:r w:rsidR="006470B6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Гохраном России </w:t>
      </w:r>
      <w:r w:rsidR="00BF6816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в 201</w:t>
      </w:r>
      <w:r w:rsidR="00795705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BF6816" w:rsidRPr="009D3357">
        <w:rPr>
          <w:rStyle w:val="CharStyle5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году программы профилактики.</w:t>
      </w:r>
      <w:r w:rsidR="00795705" w:rsidRPr="00795705">
        <w:t xml:space="preserve"> </w:t>
      </w:r>
    </w:p>
    <w:p w:rsidR="0009522A" w:rsidRDefault="0009522A" w:rsidP="0009522A">
      <w:pPr>
        <w:spacing w:before="20" w:after="20"/>
        <w:jc w:val="both"/>
        <w:rPr>
          <w:rFonts w:cs="Times New Roman"/>
          <w:sz w:val="28"/>
          <w:szCs w:val="28"/>
        </w:rPr>
      </w:pPr>
    </w:p>
    <w:p w:rsidR="005C2657" w:rsidRDefault="005C2657" w:rsidP="00951C29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Правоприменительная практика законодательства </w:t>
      </w:r>
      <w:r w:rsidR="00CA2EBF" w:rsidRPr="009D3357">
        <w:rPr>
          <w:rFonts w:cs="Times New Roman"/>
          <w:sz w:val="28"/>
          <w:szCs w:val="28"/>
        </w:rPr>
        <w:t xml:space="preserve">при </w:t>
      </w:r>
      <w:r w:rsidR="00CA2EBF">
        <w:rPr>
          <w:rFonts w:cs="Times New Roman"/>
          <w:sz w:val="28"/>
          <w:szCs w:val="28"/>
        </w:rPr>
        <w:t xml:space="preserve">осуществлении </w:t>
      </w:r>
      <w:r w:rsidR="00C32760" w:rsidRPr="009D3357">
        <w:rPr>
          <w:rFonts w:cs="Times New Roman"/>
          <w:sz w:val="28"/>
          <w:szCs w:val="28"/>
        </w:rPr>
        <w:t>постоянного государственного надзора</w:t>
      </w:r>
      <w:r w:rsidR="00C32760">
        <w:rPr>
          <w:rFonts w:cs="Times New Roman"/>
          <w:sz w:val="28"/>
          <w:szCs w:val="28"/>
        </w:rPr>
        <w:t xml:space="preserve"> </w:t>
      </w:r>
      <w:r w:rsidRPr="009D3357">
        <w:rPr>
          <w:rFonts w:cs="Times New Roman"/>
          <w:sz w:val="28"/>
          <w:szCs w:val="28"/>
        </w:rPr>
        <w:t>ФКУ «Пробирная палата России»</w:t>
      </w:r>
    </w:p>
    <w:p w:rsidR="00C32760" w:rsidRPr="009D3357" w:rsidRDefault="00C32760" w:rsidP="00CA2EBF">
      <w:pPr>
        <w:spacing w:before="20" w:after="20"/>
        <w:jc w:val="center"/>
        <w:rPr>
          <w:rFonts w:cs="Times New Roman"/>
          <w:sz w:val="28"/>
          <w:szCs w:val="28"/>
        </w:rPr>
      </w:pPr>
    </w:p>
    <w:p w:rsidR="006A76D1" w:rsidRPr="009D3357" w:rsidRDefault="000F3DFF" w:rsidP="00C32760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BE4601">
        <w:rPr>
          <w:rFonts w:cs="Times New Roman"/>
          <w:sz w:val="28"/>
          <w:szCs w:val="28"/>
        </w:rPr>
        <w:t>14</w:t>
      </w:r>
      <w:r w:rsidR="00E8266B" w:rsidRPr="00E53278">
        <w:rPr>
          <w:rFonts w:cs="Times New Roman"/>
          <w:sz w:val="28"/>
          <w:szCs w:val="28"/>
        </w:rPr>
        <w:t>.</w:t>
      </w:r>
      <w:r w:rsidR="00E8266B">
        <w:rPr>
          <w:rFonts w:cs="Times New Roman"/>
          <w:sz w:val="28"/>
          <w:szCs w:val="28"/>
        </w:rPr>
        <w:t xml:space="preserve"> </w:t>
      </w:r>
      <w:r w:rsidR="00C32760">
        <w:rPr>
          <w:rFonts w:cs="Times New Roman"/>
          <w:sz w:val="28"/>
          <w:szCs w:val="28"/>
        </w:rPr>
        <w:t xml:space="preserve">В </w:t>
      </w:r>
      <w:r w:rsidR="00564756">
        <w:rPr>
          <w:rFonts w:cs="Times New Roman"/>
          <w:sz w:val="28"/>
          <w:szCs w:val="28"/>
        </w:rPr>
        <w:t>П</w:t>
      </w:r>
      <w:r w:rsidR="00C32760">
        <w:rPr>
          <w:rFonts w:cs="Times New Roman"/>
          <w:sz w:val="28"/>
          <w:szCs w:val="28"/>
        </w:rPr>
        <w:t xml:space="preserve">еречень организаций, в отношении которых предусматривается осуществление </w:t>
      </w:r>
      <w:r w:rsidR="00746699">
        <w:rPr>
          <w:rFonts w:cs="Times New Roman"/>
          <w:sz w:val="28"/>
          <w:szCs w:val="28"/>
        </w:rPr>
        <w:t>Ф</w:t>
      </w:r>
      <w:r w:rsidR="00C32760" w:rsidRPr="009D3357">
        <w:rPr>
          <w:rFonts w:cs="Times New Roman"/>
          <w:sz w:val="28"/>
          <w:szCs w:val="28"/>
        </w:rPr>
        <w:t xml:space="preserve">КУ «Пробирная палата России» </w:t>
      </w:r>
      <w:r w:rsidR="00C32760">
        <w:rPr>
          <w:rFonts w:cs="Times New Roman"/>
          <w:sz w:val="28"/>
          <w:szCs w:val="28"/>
        </w:rPr>
        <w:t>постоянного государственного надзора</w:t>
      </w:r>
      <w:r w:rsidR="00784725">
        <w:rPr>
          <w:rFonts w:cs="Times New Roman"/>
          <w:sz w:val="28"/>
          <w:szCs w:val="28"/>
        </w:rPr>
        <w:t>,</w:t>
      </w:r>
      <w:r w:rsidR="00C32760">
        <w:rPr>
          <w:rFonts w:cs="Times New Roman"/>
          <w:sz w:val="28"/>
          <w:szCs w:val="28"/>
        </w:rPr>
        <w:t xml:space="preserve"> включены</w:t>
      </w:r>
      <w:r w:rsidR="00C32760" w:rsidRPr="009D3357">
        <w:rPr>
          <w:rFonts w:cs="Times New Roman"/>
          <w:sz w:val="28"/>
          <w:szCs w:val="28"/>
        </w:rPr>
        <w:t xml:space="preserve"> </w:t>
      </w:r>
      <w:r w:rsidR="00C32760">
        <w:rPr>
          <w:rFonts w:cs="Times New Roman"/>
          <w:sz w:val="28"/>
          <w:szCs w:val="28"/>
        </w:rPr>
        <w:t xml:space="preserve">следующие аффинажные </w:t>
      </w:r>
      <w:r w:rsidR="00C32760" w:rsidRPr="009D3357">
        <w:rPr>
          <w:rFonts w:cs="Times New Roman"/>
          <w:sz w:val="28"/>
          <w:szCs w:val="28"/>
        </w:rPr>
        <w:t>организаци</w:t>
      </w:r>
      <w:r w:rsidR="00C32760">
        <w:rPr>
          <w:rFonts w:cs="Times New Roman"/>
          <w:sz w:val="28"/>
          <w:szCs w:val="28"/>
        </w:rPr>
        <w:t>и</w:t>
      </w:r>
      <w:r w:rsidR="006A76D1" w:rsidRPr="009D3357">
        <w:rPr>
          <w:rFonts w:cs="Times New Roman"/>
          <w:sz w:val="28"/>
          <w:szCs w:val="28"/>
        </w:rPr>
        <w:t>:</w:t>
      </w:r>
    </w:p>
    <w:p w:rsidR="00452502" w:rsidRPr="009D3357" w:rsidRDefault="0045250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акционерное общество «Приокский завод цветных металлов»</w:t>
      </w:r>
      <w:r w:rsidR="002B73FC">
        <w:rPr>
          <w:rFonts w:cs="Times New Roman"/>
          <w:sz w:val="28"/>
          <w:szCs w:val="28"/>
        </w:rPr>
        <w:t xml:space="preserve"> </w:t>
      </w:r>
      <w:r w:rsidR="00B22D07">
        <w:rPr>
          <w:rFonts w:cs="Times New Roman"/>
          <w:sz w:val="28"/>
          <w:szCs w:val="28"/>
        </w:rPr>
        <w:br/>
      </w:r>
      <w:r w:rsidRPr="009D3357">
        <w:rPr>
          <w:rFonts w:cs="Times New Roman"/>
          <w:sz w:val="28"/>
          <w:szCs w:val="28"/>
        </w:rPr>
        <w:t>(далее – ПЗЦМ);</w:t>
      </w:r>
    </w:p>
    <w:p w:rsidR="00452502" w:rsidRPr="009D3357" w:rsidRDefault="0045250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акционерное общество «Новосибирский аффинажный завод» </w:t>
      </w:r>
      <w:r w:rsidR="00B22D07">
        <w:rPr>
          <w:rFonts w:cs="Times New Roman"/>
          <w:sz w:val="28"/>
          <w:szCs w:val="28"/>
        </w:rPr>
        <w:br/>
      </w:r>
      <w:r w:rsidRPr="009D3357">
        <w:rPr>
          <w:rFonts w:cs="Times New Roman"/>
          <w:sz w:val="28"/>
          <w:szCs w:val="28"/>
        </w:rPr>
        <w:t xml:space="preserve">(далее – </w:t>
      </w:r>
      <w:proofErr w:type="gramStart"/>
      <w:r w:rsidRPr="009D3357">
        <w:rPr>
          <w:rFonts w:cs="Times New Roman"/>
          <w:sz w:val="28"/>
          <w:szCs w:val="28"/>
        </w:rPr>
        <w:t>НАЗ</w:t>
      </w:r>
      <w:proofErr w:type="gramEnd"/>
      <w:r w:rsidRPr="009D3357">
        <w:rPr>
          <w:rFonts w:cs="Times New Roman"/>
          <w:sz w:val="28"/>
          <w:szCs w:val="28"/>
        </w:rPr>
        <w:t>);</w:t>
      </w:r>
    </w:p>
    <w:p w:rsidR="00452502" w:rsidRPr="009D3357" w:rsidRDefault="0045250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акционерное общество «Щелковский завод вторичных драгоценных металлов» (далее – ЩЗВДМ);</w:t>
      </w:r>
    </w:p>
    <w:p w:rsidR="00452502" w:rsidRPr="009D3357" w:rsidRDefault="00AE7C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о</w:t>
      </w:r>
      <w:r w:rsidR="00452502" w:rsidRPr="009D3357">
        <w:rPr>
          <w:rFonts w:cs="Times New Roman"/>
          <w:sz w:val="28"/>
          <w:szCs w:val="28"/>
        </w:rPr>
        <w:t>ткрытое акционерное общество «Красноярский завод цветных металлов имени В.Н. Гулидова» (далее – Красцветмет);</w:t>
      </w:r>
    </w:p>
    <w:p w:rsidR="00452502" w:rsidRPr="009D3357" w:rsidRDefault="00AE7C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а</w:t>
      </w:r>
      <w:r w:rsidR="00452502" w:rsidRPr="009D3357">
        <w:rPr>
          <w:rFonts w:cs="Times New Roman"/>
          <w:sz w:val="28"/>
          <w:szCs w:val="28"/>
        </w:rPr>
        <w:t>кционерное общество «Екатеринбургский завод по обработке цветных металлов» (далее – ЕЗОЦМ);</w:t>
      </w:r>
    </w:p>
    <w:p w:rsidR="00452502" w:rsidRPr="009D3357" w:rsidRDefault="00AE7C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з</w:t>
      </w:r>
      <w:r w:rsidR="00452502" w:rsidRPr="009D3357">
        <w:rPr>
          <w:rFonts w:cs="Times New Roman"/>
          <w:sz w:val="28"/>
          <w:szCs w:val="28"/>
        </w:rPr>
        <w:t>акрытое акционерное общество «Кыштымский медеэлектролитный завод» (далее – КМЭЗ);</w:t>
      </w:r>
    </w:p>
    <w:p w:rsidR="00452502" w:rsidRPr="009D3357" w:rsidRDefault="00AE7C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а</w:t>
      </w:r>
      <w:r w:rsidR="00452502" w:rsidRPr="009D3357">
        <w:rPr>
          <w:rFonts w:cs="Times New Roman"/>
          <w:sz w:val="28"/>
          <w:szCs w:val="28"/>
        </w:rPr>
        <w:t>кционерное общество «Уралэлектромедь»;</w:t>
      </w:r>
    </w:p>
    <w:p w:rsidR="00452502" w:rsidRPr="009D3357" w:rsidRDefault="00AE7C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ф</w:t>
      </w:r>
      <w:r w:rsidR="00452502" w:rsidRPr="009D3357">
        <w:rPr>
          <w:rFonts w:cs="Times New Roman"/>
          <w:sz w:val="28"/>
          <w:szCs w:val="28"/>
        </w:rPr>
        <w:t>едеральное государственное унитарное предприятие «Московский завод по обработке специальных сплавов» (далее – МЗСС)</w:t>
      </w:r>
      <w:r w:rsidR="00B22D07">
        <w:rPr>
          <w:rFonts w:cs="Times New Roman"/>
          <w:sz w:val="28"/>
          <w:szCs w:val="28"/>
        </w:rPr>
        <w:t>;</w:t>
      </w:r>
    </w:p>
    <w:p w:rsidR="00452502" w:rsidRPr="009D3357" w:rsidRDefault="00AE7C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>п</w:t>
      </w:r>
      <w:r w:rsidR="00452502" w:rsidRPr="009D3357">
        <w:rPr>
          <w:rFonts w:cs="Times New Roman"/>
          <w:sz w:val="28"/>
          <w:szCs w:val="28"/>
        </w:rPr>
        <w:t>убличное акционерное общество «Горно-металлургическая компания «Норильский никель» (далее – ГМК «Норильский никель»);</w:t>
      </w:r>
    </w:p>
    <w:p w:rsidR="006A76D1" w:rsidRDefault="00AE7C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lastRenderedPageBreak/>
        <w:t>а</w:t>
      </w:r>
      <w:r w:rsidR="00452502" w:rsidRPr="009D3357">
        <w:rPr>
          <w:rFonts w:cs="Times New Roman"/>
          <w:sz w:val="28"/>
          <w:szCs w:val="28"/>
        </w:rPr>
        <w:t>кционерное общество «Уральские Инновационные Технологии» (далее –</w:t>
      </w:r>
      <w:r w:rsidR="005C3438">
        <w:rPr>
          <w:rFonts w:cs="Times New Roman"/>
          <w:sz w:val="28"/>
          <w:szCs w:val="28"/>
        </w:rPr>
        <w:t xml:space="preserve"> </w:t>
      </w:r>
      <w:r w:rsidR="00452502" w:rsidRPr="009D3357">
        <w:rPr>
          <w:rFonts w:cs="Times New Roman"/>
          <w:sz w:val="28"/>
          <w:szCs w:val="28"/>
        </w:rPr>
        <w:t>Уралинтех).</w:t>
      </w:r>
    </w:p>
    <w:p w:rsidR="002D0915" w:rsidRPr="009D3357" w:rsidRDefault="002D0915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2D0915">
        <w:rPr>
          <w:rFonts w:cs="Times New Roman"/>
          <w:sz w:val="28"/>
          <w:szCs w:val="28"/>
        </w:rPr>
        <w:t xml:space="preserve">15. </w:t>
      </w:r>
      <w:proofErr w:type="gramStart"/>
      <w:r w:rsidRPr="002D0915">
        <w:rPr>
          <w:rFonts w:cs="Times New Roman"/>
          <w:sz w:val="28"/>
          <w:szCs w:val="28"/>
        </w:rPr>
        <w:t xml:space="preserve">При осуществлении постоянного государственного надзора проводится проверка выполнения в аффинажных организациях требований </w:t>
      </w:r>
      <w:r w:rsidR="00564756">
        <w:rPr>
          <w:rFonts w:cs="Times New Roman"/>
          <w:sz w:val="28"/>
          <w:szCs w:val="28"/>
        </w:rPr>
        <w:t xml:space="preserve">  </w:t>
      </w:r>
      <w:r w:rsidRPr="002D0915">
        <w:rPr>
          <w:rFonts w:cs="Times New Roman"/>
          <w:sz w:val="28"/>
          <w:szCs w:val="28"/>
        </w:rPr>
        <w:t xml:space="preserve">и нормативов, перечисленных в пункте 7 </w:t>
      </w:r>
      <w:r w:rsidR="00283079" w:rsidRPr="00BE4601">
        <w:rPr>
          <w:rFonts w:cs="Times New Roman"/>
          <w:sz w:val="28"/>
          <w:szCs w:val="28"/>
        </w:rPr>
        <w:t xml:space="preserve">Положения о режиме постоянного государственного надзора </w:t>
      </w:r>
      <w:r w:rsidRPr="00BE4601">
        <w:rPr>
          <w:rFonts w:cs="Times New Roman"/>
          <w:sz w:val="28"/>
          <w:szCs w:val="28"/>
        </w:rPr>
        <w:t>№ 1356</w:t>
      </w:r>
      <w:r w:rsidR="00283079">
        <w:rPr>
          <w:rFonts w:cs="Times New Roman"/>
          <w:sz w:val="28"/>
          <w:szCs w:val="28"/>
        </w:rPr>
        <w:t>,</w:t>
      </w:r>
      <w:r w:rsidRPr="002D0915">
        <w:rPr>
          <w:rFonts w:cs="Times New Roman"/>
          <w:sz w:val="28"/>
          <w:szCs w:val="28"/>
        </w:rPr>
        <w:t xml:space="preserve"> определенных </w:t>
      </w:r>
      <w:r w:rsidR="00283079" w:rsidRPr="00BE4601">
        <w:rPr>
          <w:rFonts w:cs="Times New Roman"/>
          <w:sz w:val="28"/>
          <w:szCs w:val="28"/>
        </w:rPr>
        <w:t>Порядком работы аффинажных организаций</w:t>
      </w:r>
      <w:r w:rsidRPr="00BE4601">
        <w:rPr>
          <w:rFonts w:cs="Times New Roman"/>
          <w:sz w:val="28"/>
          <w:szCs w:val="28"/>
        </w:rPr>
        <w:t xml:space="preserve"> № 972</w:t>
      </w:r>
      <w:r w:rsidRPr="002D0915">
        <w:rPr>
          <w:rFonts w:cs="Times New Roman"/>
          <w:sz w:val="28"/>
          <w:szCs w:val="28"/>
        </w:rPr>
        <w:t xml:space="preserve">, а также соблюдения обязательных требований, установленных </w:t>
      </w:r>
      <w:r w:rsidR="0020524C" w:rsidRPr="00BE4601">
        <w:rPr>
          <w:rFonts w:cs="Times New Roman"/>
          <w:sz w:val="28"/>
          <w:szCs w:val="28"/>
        </w:rPr>
        <w:t>Правилами учета и хранения</w:t>
      </w:r>
      <w:r w:rsidR="00CE7276" w:rsidRPr="00BE4601">
        <w:rPr>
          <w:rFonts w:cs="Times New Roman"/>
          <w:sz w:val="28"/>
          <w:szCs w:val="28"/>
        </w:rPr>
        <w:t xml:space="preserve"> ДМДК</w:t>
      </w:r>
      <w:r w:rsidR="0020524C" w:rsidRPr="00BE4601">
        <w:rPr>
          <w:rFonts w:cs="Times New Roman"/>
          <w:sz w:val="28"/>
          <w:szCs w:val="28"/>
        </w:rPr>
        <w:t xml:space="preserve"> </w:t>
      </w:r>
      <w:r w:rsidRPr="00BE4601">
        <w:rPr>
          <w:rFonts w:cs="Times New Roman"/>
          <w:sz w:val="28"/>
          <w:szCs w:val="28"/>
        </w:rPr>
        <w:t xml:space="preserve">№ 731 </w:t>
      </w:r>
      <w:r w:rsidR="00564756" w:rsidRPr="00BE4601">
        <w:rPr>
          <w:rFonts w:cs="Times New Roman"/>
          <w:sz w:val="28"/>
          <w:szCs w:val="28"/>
        </w:rPr>
        <w:t xml:space="preserve">                     </w:t>
      </w:r>
      <w:r w:rsidRPr="00BE4601">
        <w:rPr>
          <w:rFonts w:cs="Times New Roman"/>
          <w:sz w:val="28"/>
          <w:szCs w:val="28"/>
        </w:rPr>
        <w:t xml:space="preserve">и </w:t>
      </w:r>
      <w:r w:rsidR="00782B43" w:rsidRPr="00BE4601">
        <w:rPr>
          <w:rFonts w:cs="Times New Roman"/>
          <w:sz w:val="28"/>
          <w:szCs w:val="28"/>
        </w:rPr>
        <w:t>Инструкцией о порядке учета и хранения ДМДК</w:t>
      </w:r>
      <w:r w:rsidRPr="00BE4601">
        <w:rPr>
          <w:rFonts w:cs="Times New Roman"/>
          <w:sz w:val="28"/>
          <w:szCs w:val="28"/>
        </w:rPr>
        <w:t xml:space="preserve"> № 231н</w:t>
      </w:r>
      <w:r w:rsidRPr="002D0915">
        <w:rPr>
          <w:rFonts w:cs="Times New Roman"/>
          <w:sz w:val="28"/>
          <w:szCs w:val="28"/>
        </w:rPr>
        <w:t>.</w:t>
      </w:r>
      <w:proofErr w:type="gramEnd"/>
    </w:p>
    <w:p w:rsidR="00264B92" w:rsidRPr="009D3357" w:rsidRDefault="00C95744" w:rsidP="00262445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FE74D2">
        <w:rPr>
          <w:rFonts w:cs="Times New Roman"/>
          <w:sz w:val="28"/>
          <w:szCs w:val="28"/>
        </w:rPr>
        <w:t>1</w:t>
      </w:r>
      <w:r w:rsidR="002D0915" w:rsidRPr="00FE74D2">
        <w:rPr>
          <w:rFonts w:cs="Times New Roman"/>
          <w:sz w:val="28"/>
          <w:szCs w:val="28"/>
        </w:rPr>
        <w:t>6</w:t>
      </w:r>
      <w:r w:rsidRPr="00FE74D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FA1BD5">
        <w:rPr>
          <w:rFonts w:cs="Times New Roman"/>
          <w:sz w:val="28"/>
          <w:szCs w:val="28"/>
        </w:rPr>
        <w:t>В</w:t>
      </w:r>
      <w:r w:rsidR="00FA1BD5" w:rsidRPr="00FA1BD5">
        <w:rPr>
          <w:rFonts w:cs="Times New Roman"/>
          <w:sz w:val="28"/>
          <w:szCs w:val="28"/>
        </w:rPr>
        <w:t xml:space="preserve"> 201</w:t>
      </w:r>
      <w:r w:rsidR="008D15CA">
        <w:rPr>
          <w:rFonts w:cs="Times New Roman"/>
          <w:sz w:val="28"/>
          <w:szCs w:val="28"/>
        </w:rPr>
        <w:t>8</w:t>
      </w:r>
      <w:r w:rsidR="00FA1BD5" w:rsidRPr="00FA1BD5">
        <w:rPr>
          <w:rFonts w:cs="Times New Roman"/>
          <w:sz w:val="28"/>
          <w:szCs w:val="28"/>
        </w:rPr>
        <w:t xml:space="preserve"> году</w:t>
      </w:r>
      <w:r w:rsidR="0096225F" w:rsidRPr="009D3357">
        <w:rPr>
          <w:rFonts w:cs="Times New Roman"/>
          <w:sz w:val="28"/>
          <w:szCs w:val="28"/>
        </w:rPr>
        <w:t xml:space="preserve"> </w:t>
      </w:r>
      <w:r w:rsidR="00C962D3" w:rsidRPr="00C962D3">
        <w:rPr>
          <w:rFonts w:cs="Times New Roman"/>
          <w:sz w:val="28"/>
          <w:szCs w:val="28"/>
        </w:rPr>
        <w:t xml:space="preserve">в соответствии с </w:t>
      </w:r>
      <w:r w:rsidR="00C962D3" w:rsidRPr="00BE4601">
        <w:rPr>
          <w:rFonts w:cs="Times New Roman"/>
          <w:sz w:val="28"/>
          <w:szCs w:val="28"/>
        </w:rPr>
        <w:t>Графиками № 1168</w:t>
      </w:r>
      <w:r w:rsidR="00C962D3" w:rsidRPr="00C962D3">
        <w:rPr>
          <w:rFonts w:cs="Times New Roman"/>
          <w:sz w:val="28"/>
          <w:szCs w:val="28"/>
        </w:rPr>
        <w:t xml:space="preserve"> </w:t>
      </w:r>
      <w:r w:rsidR="006631E0">
        <w:rPr>
          <w:rFonts w:cs="Times New Roman"/>
          <w:sz w:val="28"/>
          <w:szCs w:val="28"/>
        </w:rPr>
        <w:t xml:space="preserve">в отношении </w:t>
      </w:r>
      <w:r w:rsidR="0096225F" w:rsidRPr="009D3357">
        <w:rPr>
          <w:rFonts w:cs="Times New Roman"/>
          <w:sz w:val="28"/>
          <w:szCs w:val="28"/>
        </w:rPr>
        <w:t xml:space="preserve">аффинажных организаций </w:t>
      </w:r>
      <w:r w:rsidR="00D34B5F">
        <w:rPr>
          <w:rFonts w:cs="Times New Roman"/>
          <w:sz w:val="28"/>
          <w:szCs w:val="28"/>
        </w:rPr>
        <w:t>уполномоченными</w:t>
      </w:r>
      <w:r w:rsidR="0096225F" w:rsidRPr="009D3357">
        <w:rPr>
          <w:rFonts w:cs="Times New Roman"/>
          <w:sz w:val="28"/>
          <w:szCs w:val="28"/>
        </w:rPr>
        <w:t xml:space="preserve"> лицами </w:t>
      </w:r>
      <w:r w:rsidR="009A51B2" w:rsidRPr="009A51B2">
        <w:rPr>
          <w:rFonts w:cs="Times New Roman"/>
          <w:sz w:val="28"/>
          <w:szCs w:val="28"/>
        </w:rPr>
        <w:t>территориальных подразделений ФКУ «Пробирная палата России»</w:t>
      </w:r>
      <w:r w:rsidR="009A51B2">
        <w:rPr>
          <w:rFonts w:cs="Times New Roman"/>
          <w:sz w:val="28"/>
          <w:szCs w:val="28"/>
        </w:rPr>
        <w:t xml:space="preserve"> – Государственных инспекций пробирного надзора (</w:t>
      </w:r>
      <w:r w:rsidR="009A51B2" w:rsidRPr="002B73FC">
        <w:rPr>
          <w:rFonts w:cs="Times New Roman"/>
          <w:sz w:val="28"/>
          <w:szCs w:val="28"/>
        </w:rPr>
        <w:t>далее – Госинспекции</w:t>
      </w:r>
      <w:r w:rsidR="009A51B2">
        <w:rPr>
          <w:rFonts w:cs="Times New Roman"/>
          <w:sz w:val="28"/>
          <w:szCs w:val="28"/>
        </w:rPr>
        <w:t xml:space="preserve">) </w:t>
      </w:r>
      <w:r w:rsidR="00533AA8" w:rsidRPr="009D3357">
        <w:rPr>
          <w:rFonts w:cs="Times New Roman"/>
          <w:sz w:val="28"/>
          <w:szCs w:val="28"/>
        </w:rPr>
        <w:t xml:space="preserve">проведено </w:t>
      </w:r>
      <w:r w:rsidR="003933F1">
        <w:rPr>
          <w:rFonts w:cs="Times New Roman"/>
          <w:sz w:val="28"/>
          <w:szCs w:val="28"/>
        </w:rPr>
        <w:t xml:space="preserve">              </w:t>
      </w:r>
      <w:r w:rsidR="004F68E0" w:rsidRPr="004F68E0">
        <w:rPr>
          <w:rFonts w:cs="Times New Roman"/>
          <w:sz w:val="28"/>
          <w:szCs w:val="28"/>
        </w:rPr>
        <w:t>229</w:t>
      </w:r>
      <w:r w:rsidR="004F68E0">
        <w:rPr>
          <w:rFonts w:cs="Times New Roman"/>
          <w:sz w:val="28"/>
          <w:szCs w:val="28"/>
        </w:rPr>
        <w:t xml:space="preserve"> </w:t>
      </w:r>
      <w:r w:rsidR="004F68E0" w:rsidRPr="004F68E0">
        <w:rPr>
          <w:rFonts w:cs="Times New Roman"/>
          <w:sz w:val="28"/>
          <w:szCs w:val="28"/>
        </w:rPr>
        <w:t xml:space="preserve">проверок и отдельных мероприятий по контролю </w:t>
      </w:r>
      <w:r w:rsidR="00FF69A4">
        <w:rPr>
          <w:rFonts w:cs="Times New Roman"/>
          <w:sz w:val="28"/>
          <w:szCs w:val="28"/>
        </w:rPr>
        <w:t xml:space="preserve">(в том числе </w:t>
      </w:r>
      <w:r w:rsidR="003933F1">
        <w:rPr>
          <w:rFonts w:cs="Times New Roman"/>
          <w:sz w:val="28"/>
          <w:szCs w:val="28"/>
        </w:rPr>
        <w:t xml:space="preserve">             </w:t>
      </w:r>
      <w:r w:rsidR="00FF69A4">
        <w:rPr>
          <w:rFonts w:cs="Times New Roman"/>
          <w:sz w:val="28"/>
          <w:szCs w:val="28"/>
        </w:rPr>
        <w:t>100 контрольных мероприятий, осуществляемых постоянно в течение года)</w:t>
      </w:r>
      <w:r w:rsidR="008D15CA">
        <w:rPr>
          <w:rFonts w:cs="Times New Roman"/>
          <w:sz w:val="28"/>
          <w:szCs w:val="28"/>
        </w:rPr>
        <w:t xml:space="preserve">, </w:t>
      </w:r>
      <w:r w:rsidR="00564756">
        <w:rPr>
          <w:rFonts w:cs="Times New Roman"/>
          <w:sz w:val="28"/>
          <w:szCs w:val="28"/>
        </w:rPr>
        <w:t xml:space="preserve">      </w:t>
      </w:r>
      <w:r w:rsidR="008D15CA">
        <w:rPr>
          <w:rFonts w:cs="Times New Roman"/>
          <w:sz w:val="28"/>
          <w:szCs w:val="28"/>
        </w:rPr>
        <w:t xml:space="preserve">по результатам </w:t>
      </w:r>
      <w:r w:rsidR="00C962D3">
        <w:rPr>
          <w:rFonts w:cs="Times New Roman"/>
          <w:sz w:val="28"/>
          <w:szCs w:val="28"/>
        </w:rPr>
        <w:t>которых</w:t>
      </w:r>
      <w:r w:rsidR="008D15CA">
        <w:rPr>
          <w:rFonts w:cs="Times New Roman"/>
          <w:sz w:val="28"/>
          <w:szCs w:val="28"/>
        </w:rPr>
        <w:t xml:space="preserve"> составлено 38 актов</w:t>
      </w:r>
      <w:r w:rsidR="00533AA8" w:rsidRPr="009D3357">
        <w:rPr>
          <w:rFonts w:cs="Times New Roman"/>
          <w:sz w:val="28"/>
          <w:szCs w:val="28"/>
        </w:rPr>
        <w:t xml:space="preserve">. </w:t>
      </w:r>
      <w:proofErr w:type="gramEnd"/>
    </w:p>
    <w:p w:rsidR="0096225F" w:rsidRPr="009D3357" w:rsidRDefault="004C6DD4" w:rsidP="008D15CA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t xml:space="preserve">Выдано </w:t>
      </w:r>
      <w:r w:rsidR="008D15CA">
        <w:rPr>
          <w:rFonts w:cs="Times New Roman"/>
          <w:sz w:val="28"/>
          <w:szCs w:val="28"/>
        </w:rPr>
        <w:t xml:space="preserve">4 </w:t>
      </w:r>
      <w:r w:rsidR="008D15CA" w:rsidRPr="008D15CA">
        <w:rPr>
          <w:rFonts w:cs="Times New Roman"/>
          <w:sz w:val="28"/>
          <w:szCs w:val="28"/>
        </w:rPr>
        <w:t>предписани</w:t>
      </w:r>
      <w:r w:rsidR="008D15CA">
        <w:rPr>
          <w:rFonts w:cs="Times New Roman"/>
          <w:sz w:val="28"/>
          <w:szCs w:val="28"/>
        </w:rPr>
        <w:t xml:space="preserve">я </w:t>
      </w:r>
      <w:r w:rsidR="008D15CA" w:rsidRPr="008D15CA">
        <w:rPr>
          <w:rFonts w:cs="Times New Roman"/>
          <w:sz w:val="28"/>
          <w:szCs w:val="28"/>
        </w:rPr>
        <w:t>по устранению нарушений обязательных требований</w:t>
      </w:r>
      <w:r w:rsidRPr="009D3357">
        <w:rPr>
          <w:rFonts w:cs="Times New Roman"/>
          <w:sz w:val="28"/>
          <w:szCs w:val="28"/>
        </w:rPr>
        <w:t xml:space="preserve">, составлен </w:t>
      </w:r>
      <w:r w:rsidR="008D15CA">
        <w:rPr>
          <w:rFonts w:cs="Times New Roman"/>
          <w:sz w:val="28"/>
          <w:szCs w:val="28"/>
        </w:rPr>
        <w:t>1</w:t>
      </w:r>
      <w:r w:rsidRPr="009D3357">
        <w:rPr>
          <w:rFonts w:cs="Times New Roman"/>
          <w:sz w:val="28"/>
          <w:szCs w:val="28"/>
        </w:rPr>
        <w:t xml:space="preserve"> протокол об административном правонарушении, предусмотренном статьей 19.14 КоАП.</w:t>
      </w:r>
    </w:p>
    <w:p w:rsidR="00812DBC" w:rsidRPr="009D3357" w:rsidRDefault="00286013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BE4601">
        <w:rPr>
          <w:rFonts w:cs="Times New Roman"/>
          <w:sz w:val="28"/>
          <w:szCs w:val="28"/>
        </w:rPr>
        <w:t>1</w:t>
      </w:r>
      <w:r w:rsidR="002D0915" w:rsidRPr="00BE4601">
        <w:rPr>
          <w:rFonts w:cs="Times New Roman"/>
          <w:sz w:val="28"/>
          <w:szCs w:val="28"/>
        </w:rPr>
        <w:t>7</w:t>
      </w:r>
      <w:r w:rsidR="00C95744" w:rsidRPr="00BE4601">
        <w:rPr>
          <w:rFonts w:cs="Times New Roman"/>
          <w:sz w:val="28"/>
          <w:szCs w:val="28"/>
        </w:rPr>
        <w:t>.</w:t>
      </w:r>
      <w:r w:rsidR="00C95744">
        <w:rPr>
          <w:rFonts w:cs="Times New Roman"/>
          <w:sz w:val="28"/>
          <w:szCs w:val="28"/>
        </w:rPr>
        <w:t xml:space="preserve"> </w:t>
      </w:r>
      <w:r w:rsidR="00D34B5F">
        <w:rPr>
          <w:rFonts w:cs="Times New Roman"/>
          <w:sz w:val="28"/>
          <w:szCs w:val="28"/>
        </w:rPr>
        <w:t>У</w:t>
      </w:r>
      <w:r w:rsidR="00D34B5F" w:rsidRPr="00D34B5F">
        <w:rPr>
          <w:rFonts w:cs="Times New Roman"/>
          <w:sz w:val="28"/>
          <w:szCs w:val="28"/>
        </w:rPr>
        <w:t>полномоченными лицами</w:t>
      </w:r>
      <w:r w:rsidR="0060040C">
        <w:rPr>
          <w:rFonts w:cs="Times New Roman"/>
          <w:sz w:val="28"/>
          <w:szCs w:val="28"/>
        </w:rPr>
        <w:t xml:space="preserve"> </w:t>
      </w:r>
      <w:r w:rsidR="00747B18" w:rsidRPr="00747B18">
        <w:rPr>
          <w:rFonts w:cs="Times New Roman"/>
          <w:sz w:val="28"/>
          <w:szCs w:val="28"/>
        </w:rPr>
        <w:t>ФКУ «Пробирная палата России»</w:t>
      </w:r>
      <w:r w:rsidR="00D34B5F" w:rsidRPr="00D34B5F">
        <w:rPr>
          <w:rFonts w:cs="Times New Roman"/>
          <w:sz w:val="28"/>
          <w:szCs w:val="28"/>
        </w:rPr>
        <w:t xml:space="preserve"> </w:t>
      </w:r>
      <w:r w:rsidR="00B22D07">
        <w:rPr>
          <w:rFonts w:cs="Times New Roman"/>
          <w:sz w:val="28"/>
          <w:szCs w:val="28"/>
        </w:rPr>
        <w:t>выявлены</w:t>
      </w:r>
      <w:r w:rsidR="00F41B05" w:rsidRPr="009D3357">
        <w:rPr>
          <w:rFonts w:cs="Times New Roman"/>
          <w:sz w:val="28"/>
          <w:szCs w:val="28"/>
        </w:rPr>
        <w:t xml:space="preserve"> следующие о</w:t>
      </w:r>
      <w:r w:rsidR="00924E1F" w:rsidRPr="009D3357">
        <w:rPr>
          <w:rFonts w:cs="Times New Roman"/>
          <w:sz w:val="28"/>
          <w:szCs w:val="28"/>
        </w:rPr>
        <w:t>сновные н</w:t>
      </w:r>
      <w:r w:rsidR="00807054" w:rsidRPr="009D3357">
        <w:rPr>
          <w:rFonts w:cs="Times New Roman"/>
          <w:sz w:val="28"/>
          <w:szCs w:val="28"/>
        </w:rPr>
        <w:t>арушения обязательных требований</w:t>
      </w:r>
      <w:r w:rsidR="00314E90">
        <w:rPr>
          <w:rFonts w:cs="Times New Roman"/>
          <w:sz w:val="28"/>
          <w:szCs w:val="28"/>
        </w:rPr>
        <w:t>, допускаемы</w:t>
      </w:r>
      <w:r w:rsidR="00C95744">
        <w:rPr>
          <w:rFonts w:cs="Times New Roman"/>
          <w:sz w:val="28"/>
          <w:szCs w:val="28"/>
        </w:rPr>
        <w:t>е</w:t>
      </w:r>
      <w:r w:rsidR="00314E90">
        <w:rPr>
          <w:rFonts w:cs="Times New Roman"/>
          <w:sz w:val="28"/>
          <w:szCs w:val="28"/>
        </w:rPr>
        <w:t xml:space="preserve"> в</w:t>
      </w:r>
      <w:r w:rsidR="00807054" w:rsidRPr="009D3357">
        <w:rPr>
          <w:rFonts w:cs="Times New Roman"/>
          <w:sz w:val="28"/>
          <w:szCs w:val="28"/>
        </w:rPr>
        <w:t xml:space="preserve"> аффинажных организаци</w:t>
      </w:r>
      <w:r w:rsidR="00314E90">
        <w:rPr>
          <w:rFonts w:cs="Times New Roman"/>
          <w:sz w:val="28"/>
          <w:szCs w:val="28"/>
        </w:rPr>
        <w:t>ях</w:t>
      </w:r>
      <w:r w:rsidR="00812DBC" w:rsidRPr="009D3357">
        <w:rPr>
          <w:rFonts w:cs="Times New Roman"/>
          <w:sz w:val="28"/>
          <w:szCs w:val="28"/>
        </w:rPr>
        <w:t>:</w:t>
      </w:r>
    </w:p>
    <w:p w:rsidR="00812DBC" w:rsidRPr="009D3357" w:rsidRDefault="00BB6095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812DBC" w:rsidRPr="009D3357">
        <w:rPr>
          <w:rFonts w:cs="Times New Roman"/>
          <w:sz w:val="28"/>
          <w:szCs w:val="28"/>
        </w:rPr>
        <w:t>несоблюдение нормативных показателей содержания драгоценных металлов в газовых выбросах, сливных растворах, отходах, содержащих драгоценные металлы, образующихся в процессе производства, норм расхода драгоценных металлов при производстве продукции (</w:t>
      </w:r>
      <w:r w:rsidR="00924E1F" w:rsidRPr="009D3357">
        <w:rPr>
          <w:rFonts w:cs="Times New Roman"/>
          <w:sz w:val="28"/>
          <w:szCs w:val="28"/>
        </w:rPr>
        <w:t>например</w:t>
      </w:r>
      <w:r w:rsidR="00C9216D" w:rsidRPr="009D3357">
        <w:rPr>
          <w:rFonts w:cs="Times New Roman"/>
          <w:sz w:val="28"/>
          <w:szCs w:val="28"/>
        </w:rPr>
        <w:t>,</w:t>
      </w:r>
      <w:r w:rsidR="002B73FC">
        <w:rPr>
          <w:rFonts w:cs="Times New Roman"/>
          <w:sz w:val="28"/>
          <w:szCs w:val="28"/>
        </w:rPr>
        <w:t xml:space="preserve"> </w:t>
      </w:r>
      <w:r w:rsidR="001E4FB5">
        <w:rPr>
          <w:rFonts w:cs="Times New Roman"/>
          <w:sz w:val="28"/>
          <w:szCs w:val="28"/>
        </w:rPr>
        <w:t xml:space="preserve">в </w:t>
      </w:r>
      <w:r w:rsidR="00812DBC" w:rsidRPr="009D3357">
        <w:rPr>
          <w:rFonts w:cs="Times New Roman"/>
          <w:sz w:val="28"/>
          <w:szCs w:val="28"/>
        </w:rPr>
        <w:t xml:space="preserve">ПЗЦМ, КМЭЗ); </w:t>
      </w:r>
    </w:p>
    <w:p w:rsidR="00812DBC" w:rsidRPr="009D3357" w:rsidRDefault="00BB6095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812DBC" w:rsidRPr="009D3357">
        <w:rPr>
          <w:rFonts w:cs="Times New Roman"/>
          <w:sz w:val="28"/>
          <w:szCs w:val="28"/>
        </w:rPr>
        <w:t xml:space="preserve">отсутствие </w:t>
      </w:r>
      <w:proofErr w:type="gramStart"/>
      <w:r w:rsidR="00812DBC" w:rsidRPr="009D3357">
        <w:rPr>
          <w:rFonts w:cs="Times New Roman"/>
          <w:sz w:val="28"/>
          <w:szCs w:val="28"/>
        </w:rPr>
        <w:t>анализа причин отклонений фактических показателей расходования драгоценных металлов</w:t>
      </w:r>
      <w:proofErr w:type="gramEnd"/>
      <w:r w:rsidR="00812DBC" w:rsidRPr="009D3357">
        <w:rPr>
          <w:rFonts w:cs="Times New Roman"/>
          <w:sz w:val="28"/>
          <w:szCs w:val="28"/>
        </w:rPr>
        <w:t xml:space="preserve"> при проведении технологических операций от нормативных</w:t>
      </w:r>
      <w:r w:rsidR="00814B3D">
        <w:rPr>
          <w:rFonts w:cs="Times New Roman"/>
          <w:sz w:val="28"/>
          <w:szCs w:val="28"/>
        </w:rPr>
        <w:t>, завышение утвержденных пооперационных норм расхода драгоценных металлов по статье «потери»</w:t>
      </w:r>
      <w:r w:rsidR="00812DBC" w:rsidRPr="009D3357">
        <w:rPr>
          <w:rFonts w:cs="Times New Roman"/>
          <w:sz w:val="28"/>
          <w:szCs w:val="28"/>
        </w:rPr>
        <w:t xml:space="preserve"> (МЗСС, ЕЗОЦМ);</w:t>
      </w:r>
    </w:p>
    <w:p w:rsidR="00812DBC" w:rsidRDefault="00BB6095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="00924E1F" w:rsidRPr="009D3357">
        <w:rPr>
          <w:rFonts w:cs="Times New Roman"/>
          <w:sz w:val="28"/>
          <w:szCs w:val="28"/>
        </w:rPr>
        <w:t xml:space="preserve">определение </w:t>
      </w:r>
      <w:r w:rsidR="00812DBC" w:rsidRPr="009D3357">
        <w:rPr>
          <w:rFonts w:cs="Times New Roman"/>
          <w:sz w:val="28"/>
          <w:szCs w:val="28"/>
        </w:rPr>
        <w:t>потер</w:t>
      </w:r>
      <w:r w:rsidR="00924E1F" w:rsidRPr="009D3357">
        <w:rPr>
          <w:rFonts w:cs="Times New Roman"/>
          <w:sz w:val="28"/>
          <w:szCs w:val="28"/>
        </w:rPr>
        <w:t>ь</w:t>
      </w:r>
      <w:r w:rsidR="00812DBC" w:rsidRPr="009D3357">
        <w:rPr>
          <w:rFonts w:cs="Times New Roman"/>
          <w:sz w:val="28"/>
          <w:szCs w:val="28"/>
        </w:rPr>
        <w:t xml:space="preserve"> драгоценных металлов с газами расч</w:t>
      </w:r>
      <w:r w:rsidR="00F94C06">
        <w:rPr>
          <w:rFonts w:cs="Times New Roman"/>
          <w:sz w:val="28"/>
          <w:szCs w:val="28"/>
        </w:rPr>
        <w:t>е</w:t>
      </w:r>
      <w:r w:rsidR="00812DBC" w:rsidRPr="009D3357">
        <w:rPr>
          <w:rFonts w:cs="Times New Roman"/>
          <w:sz w:val="28"/>
          <w:szCs w:val="28"/>
        </w:rPr>
        <w:t>тным методом,</w:t>
      </w:r>
      <w:r w:rsidR="00520387">
        <w:rPr>
          <w:rFonts w:cs="Times New Roman"/>
          <w:sz w:val="28"/>
          <w:szCs w:val="28"/>
        </w:rPr>
        <w:t xml:space="preserve"> </w:t>
      </w:r>
      <w:r w:rsidR="00924E1F" w:rsidRPr="009D3357">
        <w:rPr>
          <w:rFonts w:cs="Times New Roman"/>
          <w:sz w:val="28"/>
          <w:szCs w:val="28"/>
        </w:rPr>
        <w:t xml:space="preserve">неприменение </w:t>
      </w:r>
      <w:r w:rsidR="00812DBC" w:rsidRPr="009D3357">
        <w:rPr>
          <w:rFonts w:cs="Times New Roman"/>
          <w:sz w:val="28"/>
          <w:szCs w:val="28"/>
        </w:rPr>
        <w:t>раздельно</w:t>
      </w:r>
      <w:r w:rsidR="00924E1F" w:rsidRPr="009D3357">
        <w:rPr>
          <w:rFonts w:cs="Times New Roman"/>
          <w:sz w:val="28"/>
          <w:szCs w:val="28"/>
        </w:rPr>
        <w:t>го</w:t>
      </w:r>
      <w:r w:rsidR="00812DBC" w:rsidRPr="009D3357">
        <w:rPr>
          <w:rFonts w:cs="Times New Roman"/>
          <w:sz w:val="28"/>
          <w:szCs w:val="28"/>
        </w:rPr>
        <w:t xml:space="preserve"> нормировани</w:t>
      </w:r>
      <w:r w:rsidR="00924E1F" w:rsidRPr="009D3357">
        <w:rPr>
          <w:rFonts w:cs="Times New Roman"/>
          <w:sz w:val="28"/>
          <w:szCs w:val="28"/>
        </w:rPr>
        <w:t>я</w:t>
      </w:r>
      <w:r w:rsidR="00812DBC" w:rsidRPr="009D3357">
        <w:rPr>
          <w:rFonts w:cs="Times New Roman"/>
          <w:sz w:val="28"/>
          <w:szCs w:val="28"/>
        </w:rPr>
        <w:t xml:space="preserve"> потерь драгоценных металлов с газами и  стоками (Уралинтех, ГМК «Норильский никель»);</w:t>
      </w:r>
    </w:p>
    <w:p w:rsidR="008C1455" w:rsidRPr="009D3357" w:rsidRDefault="008C1455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</w:t>
      </w:r>
      <w:r w:rsidR="003933F1">
        <w:rPr>
          <w:rFonts w:cs="Times New Roman"/>
          <w:sz w:val="28"/>
          <w:szCs w:val="28"/>
        </w:rPr>
        <w:t xml:space="preserve"> применение в деятельности </w:t>
      </w:r>
      <w:r w:rsidRPr="008C1455">
        <w:rPr>
          <w:rFonts w:cs="Times New Roman"/>
          <w:sz w:val="28"/>
          <w:szCs w:val="28"/>
        </w:rPr>
        <w:t xml:space="preserve">инструкций по учету, расходованию </w:t>
      </w:r>
      <w:r w:rsidR="003933F1">
        <w:rPr>
          <w:rFonts w:cs="Times New Roman"/>
          <w:sz w:val="28"/>
          <w:szCs w:val="28"/>
        </w:rPr>
        <w:t xml:space="preserve">       </w:t>
      </w:r>
      <w:r w:rsidRPr="008C1455">
        <w:rPr>
          <w:rFonts w:cs="Times New Roman"/>
          <w:sz w:val="28"/>
          <w:szCs w:val="28"/>
        </w:rPr>
        <w:t>и хранению драгоценных металлов, положения которых</w:t>
      </w:r>
      <w:r w:rsidR="003933F1">
        <w:rPr>
          <w:rFonts w:cs="Times New Roman"/>
          <w:sz w:val="28"/>
          <w:szCs w:val="28"/>
        </w:rPr>
        <w:t xml:space="preserve"> </w:t>
      </w:r>
      <w:r w:rsidRPr="008C1455">
        <w:rPr>
          <w:rFonts w:cs="Times New Roman"/>
          <w:sz w:val="28"/>
          <w:szCs w:val="28"/>
        </w:rPr>
        <w:t>не актуализированы в части организации учета драгоценных металлов</w:t>
      </w:r>
      <w:r>
        <w:rPr>
          <w:rFonts w:cs="Times New Roman"/>
          <w:sz w:val="28"/>
          <w:szCs w:val="28"/>
        </w:rPr>
        <w:t>,</w:t>
      </w:r>
      <w:r w:rsidRPr="008C1455">
        <w:rPr>
          <w:rFonts w:cs="Times New Roman"/>
          <w:sz w:val="28"/>
          <w:szCs w:val="28"/>
        </w:rPr>
        <w:t xml:space="preserve"> ведения документооборота в связи с произошедшими изменениями </w:t>
      </w:r>
      <w:r w:rsidR="00564756" w:rsidRPr="00564756">
        <w:rPr>
          <w:rFonts w:cs="Times New Roman"/>
          <w:sz w:val="28"/>
          <w:szCs w:val="28"/>
        </w:rPr>
        <w:t>нормативны</w:t>
      </w:r>
      <w:r w:rsidR="00564756">
        <w:rPr>
          <w:rFonts w:cs="Times New Roman"/>
          <w:sz w:val="28"/>
          <w:szCs w:val="28"/>
        </w:rPr>
        <w:t>х</w:t>
      </w:r>
      <w:r w:rsidR="00564756" w:rsidRPr="00564756">
        <w:rPr>
          <w:rFonts w:cs="Times New Roman"/>
          <w:sz w:val="28"/>
          <w:szCs w:val="28"/>
        </w:rPr>
        <w:t xml:space="preserve"> правовы</w:t>
      </w:r>
      <w:r w:rsidR="00564756">
        <w:rPr>
          <w:rFonts w:cs="Times New Roman"/>
          <w:sz w:val="28"/>
          <w:szCs w:val="28"/>
        </w:rPr>
        <w:t>х</w:t>
      </w:r>
      <w:r w:rsidR="00564756" w:rsidRPr="00564756">
        <w:rPr>
          <w:rFonts w:cs="Times New Roman"/>
          <w:sz w:val="28"/>
          <w:szCs w:val="28"/>
        </w:rPr>
        <w:t xml:space="preserve"> акт</w:t>
      </w:r>
      <w:r w:rsidR="00564756">
        <w:rPr>
          <w:rFonts w:cs="Times New Roman"/>
          <w:sz w:val="28"/>
          <w:szCs w:val="28"/>
        </w:rPr>
        <w:t xml:space="preserve">ов </w:t>
      </w:r>
      <w:r w:rsidR="003933F1">
        <w:rPr>
          <w:rFonts w:cs="Times New Roman"/>
          <w:sz w:val="28"/>
          <w:szCs w:val="28"/>
        </w:rPr>
        <w:t xml:space="preserve">            </w:t>
      </w:r>
      <w:r w:rsidR="00564756">
        <w:rPr>
          <w:rFonts w:cs="Times New Roman"/>
          <w:sz w:val="28"/>
          <w:szCs w:val="28"/>
        </w:rPr>
        <w:lastRenderedPageBreak/>
        <w:t xml:space="preserve">в сфере производства, использования и обращения драгоценных металлов </w:t>
      </w:r>
      <w:r w:rsidR="003933F1">
        <w:rPr>
          <w:rFonts w:cs="Times New Roman"/>
          <w:sz w:val="28"/>
          <w:szCs w:val="28"/>
        </w:rPr>
        <w:t xml:space="preserve">     </w:t>
      </w:r>
      <w:r w:rsidR="00564756">
        <w:rPr>
          <w:rFonts w:cs="Times New Roman"/>
          <w:sz w:val="28"/>
          <w:szCs w:val="28"/>
        </w:rPr>
        <w:t>и драгоценных камней</w:t>
      </w:r>
      <w:r w:rsidRPr="008C1455">
        <w:rPr>
          <w:rFonts w:cs="Times New Roman"/>
          <w:sz w:val="28"/>
          <w:szCs w:val="28"/>
        </w:rPr>
        <w:t xml:space="preserve">, (АО «Уралэлектромедь», МЗСС, Красцветмет, </w:t>
      </w:r>
      <w:proofErr w:type="gramStart"/>
      <w:r w:rsidRPr="008C1455">
        <w:rPr>
          <w:rFonts w:cs="Times New Roman"/>
          <w:sz w:val="28"/>
          <w:szCs w:val="28"/>
        </w:rPr>
        <w:t>НАЗ</w:t>
      </w:r>
      <w:proofErr w:type="gramEnd"/>
      <w:r w:rsidRPr="008C1455">
        <w:rPr>
          <w:rFonts w:cs="Times New Roman"/>
          <w:sz w:val="28"/>
          <w:szCs w:val="28"/>
        </w:rPr>
        <w:t>);</w:t>
      </w:r>
    </w:p>
    <w:p w:rsidR="00812DBC" w:rsidRDefault="008C1455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BB6095">
        <w:rPr>
          <w:rFonts w:cs="Times New Roman"/>
          <w:sz w:val="28"/>
          <w:szCs w:val="28"/>
        </w:rPr>
        <w:t xml:space="preserve">) </w:t>
      </w:r>
      <w:r w:rsidR="00812DBC" w:rsidRPr="009D3357">
        <w:rPr>
          <w:rFonts w:cs="Times New Roman"/>
          <w:sz w:val="28"/>
          <w:szCs w:val="28"/>
        </w:rPr>
        <w:t>ненадлежащее оформление документов первичного уч</w:t>
      </w:r>
      <w:r w:rsidR="00F94C06">
        <w:rPr>
          <w:rFonts w:cs="Times New Roman"/>
          <w:sz w:val="28"/>
          <w:szCs w:val="28"/>
        </w:rPr>
        <w:t>е</w:t>
      </w:r>
      <w:r w:rsidR="00812DBC" w:rsidRPr="009D3357">
        <w:rPr>
          <w:rFonts w:cs="Times New Roman"/>
          <w:sz w:val="28"/>
          <w:szCs w:val="28"/>
        </w:rPr>
        <w:t>та (приемо</w:t>
      </w:r>
      <w:r w:rsidR="00924E1F" w:rsidRPr="009D3357">
        <w:rPr>
          <w:rFonts w:cs="Times New Roman"/>
          <w:sz w:val="28"/>
          <w:szCs w:val="28"/>
        </w:rPr>
        <w:t>-</w:t>
      </w:r>
      <w:r w:rsidR="00812DBC" w:rsidRPr="009D3357">
        <w:rPr>
          <w:rFonts w:cs="Times New Roman"/>
          <w:sz w:val="28"/>
          <w:szCs w:val="28"/>
        </w:rPr>
        <w:t xml:space="preserve">сдаточных документов, </w:t>
      </w:r>
      <w:r w:rsidR="00924E1F" w:rsidRPr="009D3357">
        <w:rPr>
          <w:rFonts w:cs="Times New Roman"/>
          <w:sz w:val="28"/>
          <w:szCs w:val="28"/>
        </w:rPr>
        <w:t xml:space="preserve">накладных, </w:t>
      </w:r>
      <w:r w:rsidR="00812DBC" w:rsidRPr="009D3357">
        <w:rPr>
          <w:rFonts w:cs="Times New Roman"/>
          <w:sz w:val="28"/>
          <w:szCs w:val="28"/>
        </w:rPr>
        <w:t>рабочих журналов по уч</w:t>
      </w:r>
      <w:r w:rsidR="00F94C06">
        <w:rPr>
          <w:rFonts w:cs="Times New Roman"/>
          <w:sz w:val="28"/>
          <w:szCs w:val="28"/>
        </w:rPr>
        <w:t>е</w:t>
      </w:r>
      <w:r w:rsidR="00812DBC" w:rsidRPr="009D3357">
        <w:rPr>
          <w:rFonts w:cs="Times New Roman"/>
          <w:sz w:val="28"/>
          <w:szCs w:val="28"/>
        </w:rPr>
        <w:t xml:space="preserve">ту движения драгоценных металлов в </w:t>
      </w:r>
      <w:r w:rsidR="00924E1F" w:rsidRPr="009D3357">
        <w:rPr>
          <w:rFonts w:cs="Times New Roman"/>
          <w:sz w:val="28"/>
          <w:szCs w:val="28"/>
        </w:rPr>
        <w:t xml:space="preserve">структурных </w:t>
      </w:r>
      <w:r w:rsidR="00812DBC" w:rsidRPr="009D3357">
        <w:rPr>
          <w:rFonts w:cs="Times New Roman"/>
          <w:sz w:val="28"/>
          <w:szCs w:val="28"/>
        </w:rPr>
        <w:t>подразделениях</w:t>
      </w:r>
      <w:r w:rsidR="00924E1F" w:rsidRPr="009D3357">
        <w:rPr>
          <w:rFonts w:cs="Times New Roman"/>
          <w:sz w:val="28"/>
          <w:szCs w:val="28"/>
        </w:rPr>
        <w:t xml:space="preserve"> аффинажных организаций</w:t>
      </w:r>
      <w:r w:rsidR="00812DBC" w:rsidRPr="009D3357">
        <w:rPr>
          <w:rFonts w:cs="Times New Roman"/>
          <w:sz w:val="28"/>
          <w:szCs w:val="28"/>
        </w:rPr>
        <w:t>) (</w:t>
      </w:r>
      <w:r w:rsidR="00C127A1" w:rsidRPr="00C127A1">
        <w:rPr>
          <w:rFonts w:cs="Times New Roman"/>
          <w:sz w:val="28"/>
          <w:szCs w:val="28"/>
        </w:rPr>
        <w:t>Красцветмет</w:t>
      </w:r>
      <w:r w:rsidR="00812DBC" w:rsidRPr="009D3357">
        <w:rPr>
          <w:rFonts w:cs="Times New Roman"/>
          <w:sz w:val="28"/>
          <w:szCs w:val="28"/>
        </w:rPr>
        <w:t xml:space="preserve">, </w:t>
      </w:r>
      <w:proofErr w:type="gramStart"/>
      <w:r w:rsidR="00812DBC" w:rsidRPr="009D3357">
        <w:rPr>
          <w:rFonts w:cs="Times New Roman"/>
          <w:sz w:val="28"/>
          <w:szCs w:val="28"/>
        </w:rPr>
        <w:t>НАЗ</w:t>
      </w:r>
      <w:proofErr w:type="gramEnd"/>
      <w:r w:rsidR="00C127A1">
        <w:rPr>
          <w:rFonts w:cs="Times New Roman"/>
          <w:sz w:val="28"/>
          <w:szCs w:val="28"/>
        </w:rPr>
        <w:t xml:space="preserve">, </w:t>
      </w:r>
      <w:r w:rsidR="00C127A1" w:rsidRPr="00C127A1">
        <w:rPr>
          <w:rFonts w:cs="Times New Roman"/>
          <w:sz w:val="28"/>
          <w:szCs w:val="28"/>
        </w:rPr>
        <w:t>Уралинтех</w:t>
      </w:r>
      <w:r w:rsidR="00812DBC" w:rsidRPr="009D3357">
        <w:rPr>
          <w:rFonts w:cs="Times New Roman"/>
          <w:sz w:val="28"/>
          <w:szCs w:val="28"/>
        </w:rPr>
        <w:t>);</w:t>
      </w:r>
    </w:p>
    <w:p w:rsidR="008C1455" w:rsidRDefault="00987946" w:rsidP="008C1455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несоблюдение</w:t>
      </w:r>
      <w:r w:rsidR="008C1455" w:rsidRPr="008C1455">
        <w:rPr>
          <w:rFonts w:cs="Times New Roman"/>
          <w:sz w:val="28"/>
          <w:szCs w:val="28"/>
        </w:rPr>
        <w:t xml:space="preserve"> требований </w:t>
      </w:r>
      <w:r>
        <w:rPr>
          <w:rFonts w:cs="Times New Roman"/>
          <w:sz w:val="28"/>
          <w:szCs w:val="28"/>
        </w:rPr>
        <w:t>по условиям</w:t>
      </w:r>
      <w:r w:rsidR="008C1455" w:rsidRPr="008C1455">
        <w:rPr>
          <w:rFonts w:cs="Times New Roman"/>
          <w:sz w:val="28"/>
          <w:szCs w:val="28"/>
        </w:rPr>
        <w:t xml:space="preserve"> хран</w:t>
      </w:r>
      <w:r>
        <w:rPr>
          <w:rFonts w:cs="Times New Roman"/>
          <w:sz w:val="28"/>
          <w:szCs w:val="28"/>
        </w:rPr>
        <w:t>ения</w:t>
      </w:r>
      <w:r w:rsidR="008C1455" w:rsidRPr="008C1455">
        <w:rPr>
          <w:rFonts w:cs="Times New Roman"/>
          <w:sz w:val="28"/>
          <w:szCs w:val="28"/>
        </w:rPr>
        <w:t xml:space="preserve"> драгоценных металлов</w:t>
      </w:r>
      <w:r>
        <w:rPr>
          <w:rFonts w:cs="Times New Roman"/>
          <w:sz w:val="28"/>
          <w:szCs w:val="28"/>
        </w:rPr>
        <w:t>,</w:t>
      </w:r>
      <w:r w:rsidR="008C1455" w:rsidRPr="008C1455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непроведение</w:t>
      </w:r>
      <w:proofErr w:type="spellEnd"/>
      <w:r>
        <w:rPr>
          <w:rFonts w:cs="Times New Roman"/>
          <w:sz w:val="28"/>
          <w:szCs w:val="28"/>
        </w:rPr>
        <w:t xml:space="preserve"> в установленные сроки</w:t>
      </w:r>
      <w:r w:rsidR="008C1455" w:rsidRPr="008C1455">
        <w:rPr>
          <w:rFonts w:cs="Times New Roman"/>
          <w:sz w:val="28"/>
          <w:szCs w:val="28"/>
        </w:rPr>
        <w:t xml:space="preserve"> инструктаж</w:t>
      </w:r>
      <w:r>
        <w:rPr>
          <w:rFonts w:cs="Times New Roman"/>
          <w:sz w:val="28"/>
          <w:szCs w:val="28"/>
        </w:rPr>
        <w:t>а</w:t>
      </w:r>
      <w:r w:rsidR="008C1455" w:rsidRPr="008C1455">
        <w:rPr>
          <w:rFonts w:cs="Times New Roman"/>
          <w:sz w:val="28"/>
          <w:szCs w:val="28"/>
        </w:rPr>
        <w:t xml:space="preserve"> принимаемых на работу </w:t>
      </w:r>
      <w:r w:rsidR="0019394A">
        <w:rPr>
          <w:rFonts w:cs="Times New Roman"/>
          <w:sz w:val="28"/>
          <w:szCs w:val="28"/>
        </w:rPr>
        <w:t xml:space="preserve">сотрудников </w:t>
      </w:r>
      <w:r w:rsidR="008C1455" w:rsidRPr="008C1455">
        <w:rPr>
          <w:rFonts w:cs="Times New Roman"/>
          <w:sz w:val="28"/>
          <w:szCs w:val="28"/>
        </w:rPr>
        <w:t xml:space="preserve">по вопросам обеспечения сохранности драгоценных металлов (Красцветмет, </w:t>
      </w:r>
      <w:proofErr w:type="gramStart"/>
      <w:r w:rsidR="008C1455" w:rsidRPr="008C1455">
        <w:rPr>
          <w:rFonts w:cs="Times New Roman"/>
          <w:sz w:val="28"/>
          <w:szCs w:val="28"/>
        </w:rPr>
        <w:t>НАЗ</w:t>
      </w:r>
      <w:proofErr w:type="gramEnd"/>
      <w:r w:rsidR="008C1455" w:rsidRPr="008C1455">
        <w:rPr>
          <w:rFonts w:cs="Times New Roman"/>
          <w:sz w:val="28"/>
          <w:szCs w:val="28"/>
        </w:rPr>
        <w:t>);</w:t>
      </w:r>
    </w:p>
    <w:p w:rsidR="00BB6095" w:rsidRDefault="00987946" w:rsidP="00BB6095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="008C1455">
        <w:rPr>
          <w:rFonts w:cs="Times New Roman"/>
          <w:sz w:val="28"/>
          <w:szCs w:val="28"/>
        </w:rPr>
        <w:t>)</w:t>
      </w:r>
      <w:r w:rsidR="00BB6095" w:rsidRPr="00BB6095">
        <w:rPr>
          <w:rFonts w:cs="Times New Roman"/>
          <w:sz w:val="28"/>
          <w:szCs w:val="28"/>
        </w:rPr>
        <w:t xml:space="preserve"> </w:t>
      </w:r>
      <w:r w:rsidR="00AA386C">
        <w:rPr>
          <w:rFonts w:cs="Times New Roman"/>
          <w:sz w:val="28"/>
          <w:szCs w:val="28"/>
        </w:rPr>
        <w:t xml:space="preserve">в нарушение пункта 8 </w:t>
      </w:r>
      <w:r w:rsidR="00935DA6" w:rsidRPr="00BE4601">
        <w:rPr>
          <w:rFonts w:cs="Times New Roman"/>
          <w:sz w:val="28"/>
          <w:szCs w:val="28"/>
        </w:rPr>
        <w:t>Порядка работы аффинажных организаций</w:t>
      </w:r>
      <w:r w:rsidR="00AA386C" w:rsidRPr="00BE4601">
        <w:rPr>
          <w:rFonts w:cs="Times New Roman"/>
          <w:sz w:val="28"/>
          <w:szCs w:val="28"/>
        </w:rPr>
        <w:t xml:space="preserve"> </w:t>
      </w:r>
      <w:r w:rsidR="00935DA6" w:rsidRPr="00BE4601">
        <w:rPr>
          <w:rFonts w:cs="Times New Roman"/>
          <w:sz w:val="28"/>
          <w:szCs w:val="28"/>
        </w:rPr>
        <w:t xml:space="preserve">  </w:t>
      </w:r>
      <w:r w:rsidR="00AA386C" w:rsidRPr="00BE4601">
        <w:rPr>
          <w:rFonts w:cs="Times New Roman"/>
          <w:sz w:val="28"/>
          <w:szCs w:val="28"/>
        </w:rPr>
        <w:t>№ 972</w:t>
      </w:r>
      <w:r w:rsidR="00AA386C">
        <w:rPr>
          <w:rFonts w:cs="Times New Roman"/>
          <w:sz w:val="28"/>
          <w:szCs w:val="28"/>
        </w:rPr>
        <w:t xml:space="preserve"> </w:t>
      </w:r>
      <w:r w:rsidR="00AA386C" w:rsidRPr="00AA386C">
        <w:rPr>
          <w:rFonts w:cs="Times New Roman"/>
          <w:sz w:val="28"/>
          <w:szCs w:val="28"/>
        </w:rPr>
        <w:t>МЗСС</w:t>
      </w:r>
      <w:r w:rsidR="00AA386C">
        <w:rPr>
          <w:rFonts w:cs="Times New Roman"/>
          <w:sz w:val="28"/>
          <w:szCs w:val="28"/>
        </w:rPr>
        <w:t xml:space="preserve"> применяет в производственной деятельности </w:t>
      </w:r>
      <w:r w:rsidR="00000C3D" w:rsidRPr="00000C3D">
        <w:rPr>
          <w:rFonts w:cs="Times New Roman"/>
          <w:sz w:val="28"/>
          <w:szCs w:val="28"/>
        </w:rPr>
        <w:t>нормы потерь драгоценных металлов по учитываемым каналам</w:t>
      </w:r>
      <w:r w:rsidR="00000C3D">
        <w:rPr>
          <w:rFonts w:cs="Times New Roman"/>
          <w:sz w:val="28"/>
          <w:szCs w:val="28"/>
        </w:rPr>
        <w:t>,</w:t>
      </w:r>
      <w:r w:rsidR="00000C3D" w:rsidRPr="00000C3D">
        <w:rPr>
          <w:rFonts w:cs="Times New Roman"/>
          <w:sz w:val="28"/>
          <w:szCs w:val="28"/>
        </w:rPr>
        <w:t xml:space="preserve"> </w:t>
      </w:r>
      <w:r w:rsidR="00AA386C">
        <w:rPr>
          <w:rFonts w:cs="Times New Roman"/>
          <w:sz w:val="28"/>
          <w:szCs w:val="28"/>
        </w:rPr>
        <w:t xml:space="preserve">не согласованные </w:t>
      </w:r>
      <w:r w:rsidR="00105DCC">
        <w:rPr>
          <w:rFonts w:cs="Times New Roman"/>
          <w:sz w:val="28"/>
          <w:szCs w:val="28"/>
        </w:rPr>
        <w:t xml:space="preserve">               </w:t>
      </w:r>
      <w:r w:rsidR="00AA386C">
        <w:rPr>
          <w:rFonts w:cs="Times New Roman"/>
          <w:sz w:val="28"/>
          <w:szCs w:val="28"/>
        </w:rPr>
        <w:t>с ФКУ «Пробирная палата России»</w:t>
      </w:r>
      <w:r w:rsidR="00000C3D" w:rsidRPr="00000C3D">
        <w:t xml:space="preserve"> </w:t>
      </w:r>
      <w:r w:rsidR="00000C3D" w:rsidRPr="00000C3D">
        <w:rPr>
          <w:rFonts w:cs="Times New Roman"/>
          <w:sz w:val="28"/>
          <w:szCs w:val="28"/>
        </w:rPr>
        <w:t>с 2017 года</w:t>
      </w:r>
      <w:r w:rsidR="00AA386C">
        <w:rPr>
          <w:rFonts w:cs="Times New Roman"/>
          <w:sz w:val="28"/>
          <w:szCs w:val="28"/>
        </w:rPr>
        <w:t xml:space="preserve">. </w:t>
      </w:r>
    </w:p>
    <w:p w:rsidR="00BB6095" w:rsidRDefault="00000C3D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 Проведенным сопостав</w:t>
      </w:r>
      <w:r w:rsidR="00AD5A35">
        <w:rPr>
          <w:rFonts w:cs="Times New Roman"/>
          <w:sz w:val="28"/>
          <w:szCs w:val="28"/>
        </w:rPr>
        <w:t>лением</w:t>
      </w:r>
      <w:r w:rsidR="007D16E7">
        <w:rPr>
          <w:rFonts w:cs="Times New Roman"/>
          <w:sz w:val="28"/>
          <w:szCs w:val="28"/>
        </w:rPr>
        <w:t xml:space="preserve"> с материалами </w:t>
      </w:r>
      <w:r w:rsidR="007D16E7" w:rsidRPr="00BE4601">
        <w:rPr>
          <w:rFonts w:cs="Times New Roman"/>
          <w:sz w:val="28"/>
          <w:szCs w:val="28"/>
        </w:rPr>
        <w:t>Обзора правоприменительной практики в 2017 году</w:t>
      </w:r>
      <w:r w:rsidR="00BC0FAA">
        <w:rPr>
          <w:rFonts w:cs="Times New Roman"/>
          <w:sz w:val="28"/>
          <w:szCs w:val="28"/>
        </w:rPr>
        <w:t xml:space="preserve"> установлена ежегодная </w:t>
      </w:r>
      <w:r w:rsidR="00BC0FAA" w:rsidRPr="00AD5A35">
        <w:rPr>
          <w:rFonts w:cs="Times New Roman"/>
          <w:sz w:val="28"/>
          <w:szCs w:val="28"/>
        </w:rPr>
        <w:t>повторяемость</w:t>
      </w:r>
      <w:r w:rsidR="00BB60AF" w:rsidRPr="00AD5A35">
        <w:rPr>
          <w:sz w:val="28"/>
          <w:szCs w:val="28"/>
        </w:rPr>
        <w:t xml:space="preserve"> </w:t>
      </w:r>
      <w:r w:rsidR="00AD5A35" w:rsidRPr="00AD5A35">
        <w:rPr>
          <w:sz w:val="28"/>
          <w:szCs w:val="28"/>
        </w:rPr>
        <w:t>должностными лицами</w:t>
      </w:r>
      <w:r w:rsidR="00AD5A35">
        <w:t xml:space="preserve"> </w:t>
      </w:r>
      <w:r w:rsidR="001E4FB5" w:rsidRPr="001E4FB5">
        <w:rPr>
          <w:sz w:val="28"/>
          <w:szCs w:val="28"/>
        </w:rPr>
        <w:t xml:space="preserve">аффинажных </w:t>
      </w:r>
      <w:r w:rsidR="001E4FB5">
        <w:rPr>
          <w:rFonts w:cs="Times New Roman"/>
          <w:sz w:val="28"/>
          <w:szCs w:val="28"/>
        </w:rPr>
        <w:t>организаций</w:t>
      </w:r>
      <w:r w:rsidR="00BB60AF">
        <w:rPr>
          <w:rFonts w:cs="Times New Roman"/>
          <w:sz w:val="28"/>
          <w:szCs w:val="28"/>
        </w:rPr>
        <w:t xml:space="preserve"> </w:t>
      </w:r>
      <w:r w:rsidR="008B7043">
        <w:rPr>
          <w:rFonts w:cs="Times New Roman"/>
          <w:sz w:val="28"/>
          <w:szCs w:val="28"/>
        </w:rPr>
        <w:t>(</w:t>
      </w:r>
      <w:r w:rsidR="00BB60AF" w:rsidRPr="00AD5A35">
        <w:rPr>
          <w:rFonts w:cs="Times New Roman"/>
          <w:sz w:val="28"/>
          <w:szCs w:val="28"/>
        </w:rPr>
        <w:t>ПЗЦМ, КМЭЗ,</w:t>
      </w:r>
      <w:r w:rsidR="00BB60AF" w:rsidRPr="00AD5A35">
        <w:t xml:space="preserve"> </w:t>
      </w:r>
      <w:r w:rsidR="00BB60AF" w:rsidRPr="00AD5A35">
        <w:rPr>
          <w:rFonts w:cs="Times New Roman"/>
          <w:sz w:val="28"/>
          <w:szCs w:val="28"/>
        </w:rPr>
        <w:t>МЗСС, ЕЗОЦМ,</w:t>
      </w:r>
      <w:r w:rsidR="00BC0FAA" w:rsidRPr="00AD5A35">
        <w:rPr>
          <w:rFonts w:cs="Times New Roman"/>
          <w:sz w:val="28"/>
          <w:szCs w:val="28"/>
        </w:rPr>
        <w:t xml:space="preserve"> </w:t>
      </w:r>
      <w:proofErr w:type="gramStart"/>
      <w:r w:rsidR="004D0F92">
        <w:rPr>
          <w:rFonts w:cs="Times New Roman"/>
          <w:sz w:val="28"/>
          <w:szCs w:val="28"/>
        </w:rPr>
        <w:t>НАЗ</w:t>
      </w:r>
      <w:proofErr w:type="gramEnd"/>
      <w:r w:rsidR="004D0F92">
        <w:rPr>
          <w:rFonts w:cs="Times New Roman"/>
          <w:sz w:val="28"/>
          <w:szCs w:val="28"/>
        </w:rPr>
        <w:t xml:space="preserve">, </w:t>
      </w:r>
      <w:r w:rsidR="00BB60AF" w:rsidRPr="00AD5A35">
        <w:rPr>
          <w:rFonts w:cs="Times New Roman"/>
          <w:sz w:val="28"/>
          <w:szCs w:val="28"/>
        </w:rPr>
        <w:t>Уралинтех</w:t>
      </w:r>
      <w:r w:rsidR="004D0F92">
        <w:rPr>
          <w:rFonts w:cs="Times New Roman"/>
          <w:sz w:val="28"/>
          <w:szCs w:val="28"/>
        </w:rPr>
        <w:t xml:space="preserve"> и</w:t>
      </w:r>
      <w:r w:rsidR="00BB60AF" w:rsidRPr="00AD5A35">
        <w:rPr>
          <w:rFonts w:cs="Times New Roman"/>
          <w:sz w:val="28"/>
          <w:szCs w:val="28"/>
        </w:rPr>
        <w:t xml:space="preserve"> ГМК «Норильский никель»</w:t>
      </w:r>
      <w:r w:rsidR="008B7043">
        <w:rPr>
          <w:rFonts w:cs="Times New Roman"/>
          <w:sz w:val="28"/>
          <w:szCs w:val="28"/>
        </w:rPr>
        <w:t>)</w:t>
      </w:r>
      <w:r w:rsidR="00AD5A35">
        <w:rPr>
          <w:rFonts w:cs="Times New Roman"/>
          <w:sz w:val="28"/>
          <w:szCs w:val="28"/>
        </w:rPr>
        <w:t xml:space="preserve"> </w:t>
      </w:r>
      <w:r w:rsidR="00BC0FAA">
        <w:rPr>
          <w:rFonts w:cs="Times New Roman"/>
          <w:sz w:val="28"/>
          <w:szCs w:val="28"/>
        </w:rPr>
        <w:t xml:space="preserve">нарушений обязательных требований, отмеченных </w:t>
      </w:r>
      <w:r w:rsidR="008B7043">
        <w:rPr>
          <w:rFonts w:cs="Times New Roman"/>
          <w:sz w:val="28"/>
          <w:szCs w:val="28"/>
        </w:rPr>
        <w:t xml:space="preserve"> </w:t>
      </w:r>
      <w:r w:rsidR="00BC0FAA">
        <w:rPr>
          <w:rFonts w:cs="Times New Roman"/>
          <w:sz w:val="28"/>
          <w:szCs w:val="28"/>
        </w:rPr>
        <w:t xml:space="preserve">в подпунктах </w:t>
      </w:r>
      <w:r w:rsidR="005176DB">
        <w:rPr>
          <w:rFonts w:cs="Times New Roman"/>
          <w:sz w:val="28"/>
          <w:szCs w:val="28"/>
        </w:rPr>
        <w:t>«</w:t>
      </w:r>
      <w:r w:rsidR="00BC0FAA">
        <w:rPr>
          <w:rFonts w:cs="Times New Roman"/>
          <w:sz w:val="28"/>
          <w:szCs w:val="28"/>
        </w:rPr>
        <w:t>а</w:t>
      </w:r>
      <w:r w:rsidR="005176DB">
        <w:rPr>
          <w:rFonts w:cs="Times New Roman"/>
          <w:sz w:val="28"/>
          <w:szCs w:val="28"/>
        </w:rPr>
        <w:t>»</w:t>
      </w:r>
      <w:r w:rsidR="00BC0FAA">
        <w:rPr>
          <w:rFonts w:cs="Times New Roman"/>
          <w:sz w:val="28"/>
          <w:szCs w:val="28"/>
        </w:rPr>
        <w:t xml:space="preserve">, </w:t>
      </w:r>
      <w:r w:rsidR="005176DB">
        <w:rPr>
          <w:rFonts w:cs="Times New Roman"/>
          <w:sz w:val="28"/>
          <w:szCs w:val="28"/>
        </w:rPr>
        <w:t>«</w:t>
      </w:r>
      <w:r w:rsidR="00BC0FAA">
        <w:rPr>
          <w:rFonts w:cs="Times New Roman"/>
          <w:sz w:val="28"/>
          <w:szCs w:val="28"/>
        </w:rPr>
        <w:t>б</w:t>
      </w:r>
      <w:r w:rsidR="005176DB">
        <w:rPr>
          <w:rFonts w:cs="Times New Roman"/>
          <w:sz w:val="28"/>
          <w:szCs w:val="28"/>
        </w:rPr>
        <w:t>»</w:t>
      </w:r>
      <w:r w:rsidR="00BC0FAA">
        <w:rPr>
          <w:rFonts w:cs="Times New Roman"/>
          <w:sz w:val="28"/>
          <w:szCs w:val="28"/>
        </w:rPr>
        <w:t xml:space="preserve">, </w:t>
      </w:r>
      <w:r w:rsidR="005176DB">
        <w:rPr>
          <w:rFonts w:cs="Times New Roman"/>
          <w:sz w:val="28"/>
          <w:szCs w:val="28"/>
        </w:rPr>
        <w:t>«</w:t>
      </w:r>
      <w:r w:rsidR="00BC0FAA">
        <w:rPr>
          <w:rFonts w:cs="Times New Roman"/>
          <w:sz w:val="28"/>
          <w:szCs w:val="28"/>
        </w:rPr>
        <w:t>в</w:t>
      </w:r>
      <w:r w:rsidR="005176DB">
        <w:rPr>
          <w:rFonts w:cs="Times New Roman"/>
          <w:sz w:val="28"/>
          <w:szCs w:val="28"/>
        </w:rPr>
        <w:t>»</w:t>
      </w:r>
      <w:r w:rsidR="00BC0FAA">
        <w:rPr>
          <w:rFonts w:cs="Times New Roman"/>
          <w:sz w:val="28"/>
          <w:szCs w:val="28"/>
        </w:rPr>
        <w:t xml:space="preserve">, </w:t>
      </w:r>
      <w:r w:rsidR="005176DB">
        <w:rPr>
          <w:rFonts w:cs="Times New Roman"/>
          <w:sz w:val="28"/>
          <w:szCs w:val="28"/>
        </w:rPr>
        <w:t>«</w:t>
      </w:r>
      <w:r w:rsidR="00BC0FAA">
        <w:rPr>
          <w:rFonts w:cs="Times New Roman"/>
          <w:sz w:val="28"/>
          <w:szCs w:val="28"/>
        </w:rPr>
        <w:t>д</w:t>
      </w:r>
      <w:r w:rsidR="005176DB">
        <w:rPr>
          <w:rFonts w:cs="Times New Roman"/>
          <w:sz w:val="28"/>
          <w:szCs w:val="28"/>
        </w:rPr>
        <w:t>»</w:t>
      </w:r>
      <w:r w:rsidR="00BC0FAA">
        <w:rPr>
          <w:rFonts w:cs="Times New Roman"/>
          <w:sz w:val="28"/>
          <w:szCs w:val="28"/>
        </w:rPr>
        <w:t xml:space="preserve"> пункта 17 </w:t>
      </w:r>
      <w:r w:rsidR="00BC0FAA" w:rsidRPr="00BE4601">
        <w:rPr>
          <w:rFonts w:cs="Times New Roman"/>
          <w:sz w:val="28"/>
          <w:szCs w:val="28"/>
        </w:rPr>
        <w:t>настоящего Обзора</w:t>
      </w:r>
      <w:r w:rsidR="00BC0FAA">
        <w:rPr>
          <w:rFonts w:cs="Times New Roman"/>
          <w:sz w:val="28"/>
          <w:szCs w:val="28"/>
        </w:rPr>
        <w:t xml:space="preserve">, что </w:t>
      </w:r>
      <w:r w:rsidR="004D0F92">
        <w:rPr>
          <w:rFonts w:cs="Times New Roman"/>
          <w:sz w:val="28"/>
          <w:szCs w:val="28"/>
        </w:rPr>
        <w:t xml:space="preserve">может свидетельствовать </w:t>
      </w:r>
      <w:r w:rsidR="005176DB">
        <w:rPr>
          <w:rFonts w:cs="Times New Roman"/>
          <w:sz w:val="28"/>
          <w:szCs w:val="28"/>
        </w:rPr>
        <w:t xml:space="preserve">             </w:t>
      </w:r>
      <w:r w:rsidR="004D0F92">
        <w:rPr>
          <w:rFonts w:cs="Times New Roman"/>
          <w:sz w:val="28"/>
          <w:szCs w:val="28"/>
        </w:rPr>
        <w:t xml:space="preserve">(и требует проведения дополнительного </w:t>
      </w:r>
      <w:r w:rsidR="0064350C">
        <w:rPr>
          <w:rFonts w:cs="Times New Roman"/>
          <w:sz w:val="28"/>
          <w:szCs w:val="28"/>
        </w:rPr>
        <w:t xml:space="preserve">предметного </w:t>
      </w:r>
      <w:r w:rsidR="004D0F92">
        <w:rPr>
          <w:rFonts w:cs="Times New Roman"/>
          <w:sz w:val="28"/>
          <w:szCs w:val="28"/>
        </w:rPr>
        <w:t>анализа</w:t>
      </w:r>
      <w:r w:rsidR="00DD28C8" w:rsidRPr="00DD28C8">
        <w:t xml:space="preserve"> </w:t>
      </w:r>
      <w:r w:rsidR="005176DB">
        <w:t xml:space="preserve">                       </w:t>
      </w:r>
      <w:r w:rsidR="00DD28C8" w:rsidRPr="00DD28C8">
        <w:rPr>
          <w:rFonts w:cs="Times New Roman"/>
          <w:sz w:val="28"/>
          <w:szCs w:val="28"/>
        </w:rPr>
        <w:t>ФКУ «Пробирная палата России»</w:t>
      </w:r>
      <w:r w:rsidR="004D0F92">
        <w:rPr>
          <w:rFonts w:cs="Times New Roman"/>
          <w:sz w:val="28"/>
          <w:szCs w:val="28"/>
        </w:rPr>
        <w:t>):</w:t>
      </w:r>
    </w:p>
    <w:p w:rsidR="004D0F92" w:rsidRDefault="00951B94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4D0F92">
        <w:rPr>
          <w:rFonts w:cs="Times New Roman"/>
          <w:sz w:val="28"/>
          <w:szCs w:val="28"/>
        </w:rPr>
        <w:t xml:space="preserve">невозможности соблюдения </w:t>
      </w:r>
      <w:r w:rsidR="00BD5A30">
        <w:rPr>
          <w:rFonts w:cs="Times New Roman"/>
          <w:sz w:val="28"/>
          <w:szCs w:val="28"/>
        </w:rPr>
        <w:t xml:space="preserve">указанными аффинажными организациями </w:t>
      </w:r>
      <w:r w:rsidR="00BD5A30" w:rsidRPr="00BD5A30">
        <w:rPr>
          <w:rFonts w:cs="Times New Roman"/>
          <w:sz w:val="28"/>
          <w:szCs w:val="28"/>
        </w:rPr>
        <w:t>установленных обязательных требований</w:t>
      </w:r>
      <w:r w:rsidR="00BD5A30">
        <w:rPr>
          <w:rFonts w:cs="Times New Roman"/>
          <w:sz w:val="28"/>
          <w:szCs w:val="28"/>
        </w:rPr>
        <w:t xml:space="preserve"> в связи </w:t>
      </w:r>
      <w:r w:rsidR="00105DCC">
        <w:rPr>
          <w:rFonts w:cs="Times New Roman"/>
          <w:sz w:val="28"/>
          <w:szCs w:val="28"/>
        </w:rPr>
        <w:t xml:space="preserve">                    </w:t>
      </w:r>
      <w:r w:rsidR="00BD5A30">
        <w:rPr>
          <w:rFonts w:cs="Times New Roman"/>
          <w:sz w:val="28"/>
          <w:szCs w:val="28"/>
        </w:rPr>
        <w:t>с особенностями применяемых технологических процессов</w:t>
      </w:r>
      <w:r>
        <w:rPr>
          <w:rFonts w:cs="Times New Roman"/>
          <w:sz w:val="28"/>
          <w:szCs w:val="28"/>
        </w:rPr>
        <w:t xml:space="preserve"> и оборудования</w:t>
      </w:r>
      <w:r w:rsidR="00BD5A30">
        <w:rPr>
          <w:rFonts w:cs="Times New Roman"/>
          <w:sz w:val="28"/>
          <w:szCs w:val="28"/>
        </w:rPr>
        <w:t xml:space="preserve"> </w:t>
      </w:r>
      <w:r w:rsidR="00105DCC">
        <w:rPr>
          <w:rFonts w:cs="Times New Roman"/>
          <w:sz w:val="28"/>
          <w:szCs w:val="28"/>
        </w:rPr>
        <w:t xml:space="preserve">  </w:t>
      </w:r>
      <w:r w:rsidR="00BD5A30">
        <w:rPr>
          <w:rFonts w:cs="Times New Roman"/>
          <w:sz w:val="28"/>
          <w:szCs w:val="28"/>
        </w:rPr>
        <w:t>в производственной деятельности;</w:t>
      </w:r>
    </w:p>
    <w:p w:rsidR="00FC2F5E" w:rsidRDefault="0087343C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2203E4">
        <w:rPr>
          <w:rFonts w:cs="Times New Roman"/>
          <w:sz w:val="28"/>
          <w:szCs w:val="28"/>
        </w:rPr>
        <w:t xml:space="preserve">необходимости </w:t>
      </w:r>
      <w:r w:rsidR="002203E4" w:rsidRPr="002203E4">
        <w:rPr>
          <w:rFonts w:cs="Times New Roman"/>
          <w:sz w:val="28"/>
          <w:szCs w:val="28"/>
        </w:rPr>
        <w:t xml:space="preserve">организации и проведения </w:t>
      </w:r>
      <w:r>
        <w:rPr>
          <w:rFonts w:cs="Times New Roman"/>
          <w:sz w:val="28"/>
          <w:szCs w:val="28"/>
        </w:rPr>
        <w:t>дополнительны</w:t>
      </w:r>
      <w:r w:rsidR="002203E4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</w:t>
      </w:r>
      <w:r w:rsidR="00FC2F5E" w:rsidRPr="00FC2F5E">
        <w:rPr>
          <w:rFonts w:cs="Times New Roman"/>
          <w:sz w:val="28"/>
          <w:szCs w:val="28"/>
        </w:rPr>
        <w:t>мероприятий, направленных на профилактику нарушений обязательных требований</w:t>
      </w:r>
      <w:r w:rsidR="00F3381A">
        <w:rPr>
          <w:rFonts w:cs="Times New Roman"/>
          <w:sz w:val="28"/>
          <w:szCs w:val="28"/>
        </w:rPr>
        <w:t>;</w:t>
      </w:r>
    </w:p>
    <w:p w:rsidR="004D0F92" w:rsidRDefault="004D0F9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избыточности установленных обязательных требований</w:t>
      </w:r>
      <w:r w:rsidR="002203E4">
        <w:rPr>
          <w:rFonts w:cs="Times New Roman"/>
          <w:sz w:val="28"/>
          <w:szCs w:val="28"/>
        </w:rPr>
        <w:t>.</w:t>
      </w:r>
    </w:p>
    <w:p w:rsidR="0085390F" w:rsidRDefault="00951C29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BE4601">
        <w:rPr>
          <w:rFonts w:cs="Times New Roman"/>
          <w:sz w:val="28"/>
          <w:szCs w:val="28"/>
        </w:rPr>
        <w:t>19.</w:t>
      </w:r>
      <w:r>
        <w:rPr>
          <w:rFonts w:cs="Times New Roman"/>
          <w:sz w:val="28"/>
          <w:szCs w:val="28"/>
        </w:rPr>
        <w:t xml:space="preserve"> </w:t>
      </w:r>
      <w:r w:rsidR="00F872FE">
        <w:rPr>
          <w:rFonts w:cs="Times New Roman"/>
          <w:sz w:val="28"/>
          <w:szCs w:val="28"/>
        </w:rPr>
        <w:t>При</w:t>
      </w:r>
      <w:r w:rsidRPr="00951C29">
        <w:rPr>
          <w:rFonts w:cs="Times New Roman"/>
          <w:sz w:val="28"/>
          <w:szCs w:val="28"/>
        </w:rPr>
        <w:t xml:space="preserve"> </w:t>
      </w:r>
      <w:r w:rsidR="001E4FB5">
        <w:rPr>
          <w:rFonts w:cs="Times New Roman"/>
          <w:sz w:val="28"/>
          <w:szCs w:val="28"/>
        </w:rPr>
        <w:t>осуществлени</w:t>
      </w:r>
      <w:r w:rsidR="00F872FE">
        <w:rPr>
          <w:rFonts w:cs="Times New Roman"/>
          <w:sz w:val="28"/>
          <w:szCs w:val="28"/>
        </w:rPr>
        <w:t>и</w:t>
      </w:r>
      <w:r w:rsidR="001E4FB5">
        <w:rPr>
          <w:rFonts w:cs="Times New Roman"/>
          <w:sz w:val="28"/>
          <w:szCs w:val="28"/>
        </w:rPr>
        <w:t xml:space="preserve"> </w:t>
      </w:r>
      <w:r w:rsidR="001E4FB5" w:rsidRPr="001E4FB5">
        <w:rPr>
          <w:rFonts w:cs="Times New Roman"/>
          <w:sz w:val="28"/>
          <w:szCs w:val="28"/>
        </w:rPr>
        <w:t>постоянного государственного надзора</w:t>
      </w:r>
      <w:r w:rsidRPr="00951C29">
        <w:rPr>
          <w:rFonts w:cs="Times New Roman"/>
          <w:sz w:val="28"/>
          <w:szCs w:val="28"/>
        </w:rPr>
        <w:t xml:space="preserve"> </w:t>
      </w:r>
      <w:r w:rsidR="001E4FB5" w:rsidRPr="001E4FB5">
        <w:rPr>
          <w:rFonts w:cs="Times New Roman"/>
          <w:sz w:val="28"/>
          <w:szCs w:val="28"/>
        </w:rPr>
        <w:t>уполномоченными лицами ФКУ «Пробирная палата России»</w:t>
      </w:r>
      <w:r w:rsidR="001E4FB5">
        <w:rPr>
          <w:rFonts w:cs="Times New Roman"/>
          <w:sz w:val="28"/>
          <w:szCs w:val="28"/>
        </w:rPr>
        <w:t xml:space="preserve"> </w:t>
      </w:r>
      <w:r w:rsidR="00F5309A">
        <w:rPr>
          <w:rFonts w:cs="Times New Roman"/>
          <w:sz w:val="28"/>
          <w:szCs w:val="28"/>
        </w:rPr>
        <w:t>(</w:t>
      </w:r>
      <w:r w:rsidR="001E4FB5">
        <w:rPr>
          <w:rFonts w:cs="Times New Roman"/>
          <w:sz w:val="28"/>
          <w:szCs w:val="28"/>
        </w:rPr>
        <w:t>Госинспекций</w:t>
      </w:r>
      <w:r w:rsidR="00F5309A">
        <w:rPr>
          <w:rFonts w:cs="Times New Roman"/>
          <w:sz w:val="28"/>
          <w:szCs w:val="28"/>
        </w:rPr>
        <w:t>)</w:t>
      </w:r>
      <w:r w:rsidR="0085390F">
        <w:rPr>
          <w:rFonts w:cs="Times New Roman"/>
          <w:sz w:val="28"/>
          <w:szCs w:val="28"/>
        </w:rPr>
        <w:t xml:space="preserve"> </w:t>
      </w:r>
      <w:r w:rsidR="0085390F" w:rsidRPr="0085390F">
        <w:rPr>
          <w:rFonts w:cs="Times New Roman"/>
          <w:sz w:val="28"/>
          <w:szCs w:val="28"/>
        </w:rPr>
        <w:t xml:space="preserve">в 2018 году </w:t>
      </w:r>
      <w:r w:rsidR="0085390F">
        <w:rPr>
          <w:rFonts w:cs="Times New Roman"/>
          <w:sz w:val="28"/>
          <w:szCs w:val="28"/>
        </w:rPr>
        <w:t>рассмотрено</w:t>
      </w:r>
      <w:r w:rsidR="0085390F" w:rsidRPr="0085390F">
        <w:t xml:space="preserve"> </w:t>
      </w:r>
      <w:r w:rsidR="0085390F" w:rsidRPr="0085390F">
        <w:rPr>
          <w:sz w:val="28"/>
          <w:szCs w:val="28"/>
        </w:rPr>
        <w:t>37</w:t>
      </w:r>
      <w:r w:rsidR="0085390F">
        <w:t xml:space="preserve"> </w:t>
      </w:r>
      <w:r w:rsidR="0085390F" w:rsidRPr="0085390F">
        <w:rPr>
          <w:rFonts w:cs="Times New Roman"/>
          <w:sz w:val="28"/>
          <w:szCs w:val="28"/>
        </w:rPr>
        <w:t xml:space="preserve">проектов нормативно-технических и технических документов (далее – </w:t>
      </w:r>
      <w:r w:rsidR="00105DCC">
        <w:rPr>
          <w:rFonts w:cs="Times New Roman"/>
          <w:sz w:val="28"/>
          <w:szCs w:val="28"/>
        </w:rPr>
        <w:t>П</w:t>
      </w:r>
      <w:r w:rsidR="0085390F" w:rsidRPr="0085390F">
        <w:rPr>
          <w:rFonts w:cs="Times New Roman"/>
          <w:sz w:val="28"/>
          <w:szCs w:val="28"/>
        </w:rPr>
        <w:t>роекты)</w:t>
      </w:r>
      <w:r w:rsidR="0085390F">
        <w:rPr>
          <w:rFonts w:cs="Times New Roman"/>
          <w:sz w:val="28"/>
          <w:szCs w:val="28"/>
        </w:rPr>
        <w:t>,</w:t>
      </w:r>
      <w:r w:rsidR="0085390F" w:rsidRPr="0085390F">
        <w:t xml:space="preserve"> </w:t>
      </w:r>
      <w:r w:rsidR="0085390F" w:rsidRPr="0085390F">
        <w:rPr>
          <w:rFonts w:cs="Times New Roman"/>
          <w:sz w:val="28"/>
          <w:szCs w:val="28"/>
        </w:rPr>
        <w:t xml:space="preserve">представленных аффинажными организациями во исполнение пункта 8 </w:t>
      </w:r>
      <w:r w:rsidR="00935DA6" w:rsidRPr="00BE4601">
        <w:rPr>
          <w:rFonts w:cs="Times New Roman"/>
          <w:sz w:val="28"/>
          <w:szCs w:val="28"/>
        </w:rPr>
        <w:t>Порядка работы аффинажных организаций</w:t>
      </w:r>
      <w:r w:rsidR="0085390F" w:rsidRPr="00BE4601">
        <w:rPr>
          <w:rFonts w:cs="Times New Roman"/>
          <w:sz w:val="28"/>
          <w:szCs w:val="28"/>
        </w:rPr>
        <w:t xml:space="preserve"> № 972</w:t>
      </w:r>
      <w:r w:rsidR="0085390F" w:rsidRPr="0085390F">
        <w:rPr>
          <w:rFonts w:cs="Times New Roman"/>
          <w:sz w:val="28"/>
          <w:szCs w:val="28"/>
        </w:rPr>
        <w:t>.</w:t>
      </w:r>
    </w:p>
    <w:p w:rsidR="00477BFE" w:rsidRDefault="001E4FB5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5390F">
        <w:rPr>
          <w:rFonts w:cs="Times New Roman"/>
          <w:sz w:val="28"/>
          <w:szCs w:val="28"/>
        </w:rPr>
        <w:t xml:space="preserve">По результатам рассмотрения </w:t>
      </w:r>
      <w:r w:rsidR="0085390F" w:rsidRPr="0085390F">
        <w:rPr>
          <w:rFonts w:cs="Times New Roman"/>
          <w:sz w:val="28"/>
          <w:szCs w:val="28"/>
        </w:rPr>
        <w:t xml:space="preserve">ФКУ «Пробирная палата России» </w:t>
      </w:r>
      <w:r w:rsidR="00CE3E0D">
        <w:rPr>
          <w:rFonts w:cs="Times New Roman"/>
          <w:sz w:val="28"/>
          <w:szCs w:val="28"/>
        </w:rPr>
        <w:t xml:space="preserve">отказано </w:t>
      </w:r>
      <w:r w:rsidR="00FE2486">
        <w:rPr>
          <w:rFonts w:cs="Times New Roman"/>
          <w:sz w:val="28"/>
          <w:szCs w:val="28"/>
        </w:rPr>
        <w:t xml:space="preserve">аффинажным организациям </w:t>
      </w:r>
      <w:r w:rsidR="00CE3E0D">
        <w:rPr>
          <w:rFonts w:cs="Times New Roman"/>
          <w:sz w:val="28"/>
          <w:szCs w:val="28"/>
        </w:rPr>
        <w:t>в согласовании 17</w:t>
      </w:r>
      <w:r w:rsidR="0085390F">
        <w:rPr>
          <w:rFonts w:cs="Times New Roman"/>
          <w:sz w:val="28"/>
          <w:szCs w:val="28"/>
        </w:rPr>
        <w:t xml:space="preserve"> </w:t>
      </w:r>
      <w:r w:rsidR="00105DCC">
        <w:rPr>
          <w:rFonts w:cs="Times New Roman"/>
          <w:sz w:val="28"/>
          <w:szCs w:val="28"/>
        </w:rPr>
        <w:t>П</w:t>
      </w:r>
      <w:r w:rsidR="0085390F">
        <w:rPr>
          <w:rFonts w:cs="Times New Roman"/>
          <w:sz w:val="28"/>
          <w:szCs w:val="28"/>
        </w:rPr>
        <w:t>роектов</w:t>
      </w:r>
      <w:r w:rsidR="00477BFE">
        <w:rPr>
          <w:rFonts w:cs="Times New Roman"/>
          <w:sz w:val="28"/>
          <w:szCs w:val="28"/>
        </w:rPr>
        <w:t xml:space="preserve">, </w:t>
      </w:r>
      <w:r w:rsidR="00105DCC">
        <w:rPr>
          <w:rFonts w:cs="Times New Roman"/>
          <w:sz w:val="28"/>
          <w:szCs w:val="28"/>
        </w:rPr>
        <w:t xml:space="preserve">              </w:t>
      </w:r>
      <w:r w:rsidR="0085390F" w:rsidRPr="0085390F">
        <w:rPr>
          <w:rFonts w:cs="Times New Roman"/>
          <w:sz w:val="28"/>
          <w:szCs w:val="28"/>
        </w:rPr>
        <w:lastRenderedPageBreak/>
        <w:t xml:space="preserve">что составляет </w:t>
      </w:r>
      <w:r w:rsidR="00CE3E0D">
        <w:rPr>
          <w:rFonts w:cs="Times New Roman"/>
          <w:sz w:val="28"/>
          <w:szCs w:val="28"/>
        </w:rPr>
        <w:t>46</w:t>
      </w:r>
      <w:r w:rsidR="0085390F">
        <w:rPr>
          <w:rFonts w:cs="Times New Roman"/>
          <w:sz w:val="28"/>
          <w:szCs w:val="28"/>
        </w:rPr>
        <w:t>% от</w:t>
      </w:r>
      <w:r w:rsidR="00F04C89">
        <w:rPr>
          <w:rFonts w:cs="Times New Roman"/>
          <w:sz w:val="28"/>
          <w:szCs w:val="28"/>
        </w:rPr>
        <w:t xml:space="preserve"> </w:t>
      </w:r>
      <w:r w:rsidR="00F5309A">
        <w:rPr>
          <w:rFonts w:cs="Times New Roman"/>
          <w:sz w:val="28"/>
          <w:szCs w:val="28"/>
        </w:rPr>
        <w:t xml:space="preserve">общего числа представленных </w:t>
      </w:r>
      <w:r w:rsidR="00105DCC">
        <w:rPr>
          <w:rFonts w:cs="Times New Roman"/>
          <w:sz w:val="28"/>
          <w:szCs w:val="28"/>
        </w:rPr>
        <w:t>П</w:t>
      </w:r>
      <w:r w:rsidR="00F5309A">
        <w:rPr>
          <w:rFonts w:cs="Times New Roman"/>
          <w:sz w:val="28"/>
          <w:szCs w:val="28"/>
        </w:rPr>
        <w:t>роектов</w:t>
      </w:r>
      <w:r w:rsidR="00E7574A">
        <w:rPr>
          <w:rFonts w:cs="Times New Roman"/>
          <w:sz w:val="28"/>
          <w:szCs w:val="28"/>
        </w:rPr>
        <w:t xml:space="preserve"> </w:t>
      </w:r>
      <w:r w:rsidR="004575DF">
        <w:rPr>
          <w:rFonts w:cs="Times New Roman"/>
          <w:sz w:val="28"/>
          <w:szCs w:val="28"/>
        </w:rPr>
        <w:t xml:space="preserve">                    </w:t>
      </w:r>
      <w:r w:rsidR="00E7574A">
        <w:rPr>
          <w:rFonts w:cs="Times New Roman"/>
          <w:sz w:val="28"/>
          <w:szCs w:val="28"/>
        </w:rPr>
        <w:t xml:space="preserve">(по результатам 2017 года показатель составлял </w:t>
      </w:r>
      <w:r w:rsidR="004575DF">
        <w:rPr>
          <w:rFonts w:cs="Times New Roman"/>
          <w:sz w:val="28"/>
          <w:szCs w:val="28"/>
        </w:rPr>
        <w:t>61%)</w:t>
      </w:r>
      <w:r w:rsidR="00F5309A">
        <w:rPr>
          <w:rFonts w:cs="Times New Roman"/>
          <w:sz w:val="28"/>
          <w:szCs w:val="28"/>
        </w:rPr>
        <w:t>.</w:t>
      </w:r>
      <w:r w:rsidR="00477BFE">
        <w:rPr>
          <w:rFonts w:cs="Times New Roman"/>
          <w:sz w:val="28"/>
          <w:szCs w:val="28"/>
        </w:rPr>
        <w:t xml:space="preserve"> </w:t>
      </w:r>
    </w:p>
    <w:p w:rsidR="00951C29" w:rsidRPr="00951C29" w:rsidRDefault="00951C29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51C29">
        <w:rPr>
          <w:rFonts w:cs="Times New Roman"/>
          <w:sz w:val="28"/>
          <w:szCs w:val="28"/>
        </w:rPr>
        <w:t xml:space="preserve">Решения об отказе в согласовании </w:t>
      </w:r>
      <w:r w:rsidR="00105DCC">
        <w:rPr>
          <w:rFonts w:cs="Times New Roman"/>
          <w:sz w:val="28"/>
          <w:szCs w:val="28"/>
        </w:rPr>
        <w:t>П</w:t>
      </w:r>
      <w:r w:rsidR="00F5309A">
        <w:rPr>
          <w:rFonts w:cs="Times New Roman"/>
          <w:sz w:val="28"/>
          <w:szCs w:val="28"/>
        </w:rPr>
        <w:t xml:space="preserve">роектов </w:t>
      </w:r>
      <w:r w:rsidR="00F5309A" w:rsidRPr="00F5309A">
        <w:rPr>
          <w:rFonts w:cs="Times New Roman"/>
          <w:sz w:val="28"/>
          <w:szCs w:val="28"/>
        </w:rPr>
        <w:t xml:space="preserve">ФКУ «Пробирная палата России» </w:t>
      </w:r>
      <w:r w:rsidRPr="00951C29">
        <w:rPr>
          <w:rFonts w:cs="Times New Roman"/>
          <w:sz w:val="28"/>
          <w:szCs w:val="28"/>
        </w:rPr>
        <w:t>принимались в случа</w:t>
      </w:r>
      <w:r w:rsidR="00F5309A">
        <w:rPr>
          <w:rFonts w:cs="Times New Roman"/>
          <w:sz w:val="28"/>
          <w:szCs w:val="28"/>
        </w:rPr>
        <w:t>ях</w:t>
      </w:r>
      <w:r w:rsidRPr="00951C29">
        <w:rPr>
          <w:rFonts w:cs="Times New Roman"/>
          <w:sz w:val="28"/>
          <w:szCs w:val="28"/>
        </w:rPr>
        <w:t>:</w:t>
      </w:r>
    </w:p>
    <w:p w:rsidR="00951C29" w:rsidRDefault="00951C29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51C29">
        <w:rPr>
          <w:rFonts w:cs="Times New Roman"/>
          <w:sz w:val="28"/>
          <w:szCs w:val="28"/>
        </w:rPr>
        <w:t xml:space="preserve">несоответствия положений </w:t>
      </w:r>
      <w:r w:rsidR="00105DCC">
        <w:rPr>
          <w:rFonts w:cs="Times New Roman"/>
          <w:sz w:val="28"/>
          <w:szCs w:val="28"/>
        </w:rPr>
        <w:t>П</w:t>
      </w:r>
      <w:r w:rsidRPr="00951C29">
        <w:rPr>
          <w:rFonts w:cs="Times New Roman"/>
          <w:sz w:val="28"/>
          <w:szCs w:val="28"/>
        </w:rPr>
        <w:t xml:space="preserve">роектов требованиям законодательных </w:t>
      </w:r>
      <w:r w:rsidR="00105DCC">
        <w:rPr>
          <w:rFonts w:cs="Times New Roman"/>
          <w:sz w:val="28"/>
          <w:szCs w:val="28"/>
        </w:rPr>
        <w:t xml:space="preserve">     </w:t>
      </w:r>
      <w:r w:rsidRPr="00951C29">
        <w:rPr>
          <w:rFonts w:cs="Times New Roman"/>
          <w:sz w:val="28"/>
          <w:szCs w:val="28"/>
        </w:rPr>
        <w:t>и нормативных правовых актов, регулирующих вопросы производства, использования и обращения драгоценных металлов;</w:t>
      </w:r>
    </w:p>
    <w:p w:rsidR="005E6635" w:rsidRPr="00951C29" w:rsidRDefault="005E6635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5E6635">
        <w:rPr>
          <w:rFonts w:cs="Times New Roman"/>
          <w:sz w:val="28"/>
          <w:szCs w:val="28"/>
        </w:rPr>
        <w:t>неполного</w:t>
      </w:r>
      <w:r>
        <w:rPr>
          <w:rFonts w:cs="Times New Roman"/>
          <w:sz w:val="28"/>
          <w:szCs w:val="28"/>
        </w:rPr>
        <w:t xml:space="preserve"> (недостоверного)</w:t>
      </w:r>
      <w:r w:rsidRPr="005E6635">
        <w:rPr>
          <w:rFonts w:cs="Times New Roman"/>
          <w:sz w:val="28"/>
          <w:szCs w:val="28"/>
        </w:rPr>
        <w:t xml:space="preserve"> отражения в представленных </w:t>
      </w:r>
      <w:r w:rsidR="00105DCC">
        <w:rPr>
          <w:rFonts w:cs="Times New Roman"/>
          <w:sz w:val="28"/>
          <w:szCs w:val="28"/>
        </w:rPr>
        <w:t>П</w:t>
      </w:r>
      <w:r w:rsidRPr="005E6635">
        <w:rPr>
          <w:rFonts w:cs="Times New Roman"/>
          <w:sz w:val="28"/>
          <w:szCs w:val="28"/>
        </w:rPr>
        <w:t>роектах действующего порядка работы аффинажной организации с драгоценными металлами;</w:t>
      </w:r>
    </w:p>
    <w:p w:rsidR="00951C29" w:rsidRPr="00951C29" w:rsidRDefault="00951C29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51C29">
        <w:rPr>
          <w:rFonts w:cs="Times New Roman"/>
          <w:sz w:val="28"/>
          <w:szCs w:val="28"/>
        </w:rPr>
        <w:t xml:space="preserve">представления </w:t>
      </w:r>
      <w:r w:rsidR="005E6635">
        <w:rPr>
          <w:rFonts w:cs="Times New Roman"/>
          <w:sz w:val="28"/>
          <w:szCs w:val="28"/>
        </w:rPr>
        <w:t>в не</w:t>
      </w:r>
      <w:r w:rsidR="005E6635" w:rsidRPr="005E6635">
        <w:rPr>
          <w:rFonts w:cs="Times New Roman"/>
          <w:sz w:val="28"/>
          <w:szCs w:val="28"/>
        </w:rPr>
        <w:t xml:space="preserve"> полном объеме </w:t>
      </w:r>
      <w:r w:rsidRPr="00951C29">
        <w:rPr>
          <w:rFonts w:cs="Times New Roman"/>
          <w:sz w:val="28"/>
          <w:szCs w:val="28"/>
        </w:rPr>
        <w:t xml:space="preserve">документов, необходимых </w:t>
      </w:r>
      <w:r w:rsidR="00105DCC">
        <w:rPr>
          <w:rFonts w:cs="Times New Roman"/>
          <w:sz w:val="28"/>
          <w:szCs w:val="28"/>
        </w:rPr>
        <w:t xml:space="preserve">            </w:t>
      </w:r>
      <w:r w:rsidRPr="00951C29">
        <w:rPr>
          <w:rFonts w:cs="Times New Roman"/>
          <w:sz w:val="28"/>
          <w:szCs w:val="28"/>
        </w:rPr>
        <w:t>для проверки расчетов нормативных показателей;</w:t>
      </w:r>
    </w:p>
    <w:p w:rsidR="00951C29" w:rsidRPr="00951C29" w:rsidRDefault="00951C29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51C29">
        <w:rPr>
          <w:rFonts w:cs="Times New Roman"/>
          <w:sz w:val="28"/>
          <w:szCs w:val="28"/>
        </w:rPr>
        <w:t>неверно произведенных расчетов нормативных показателей.</w:t>
      </w:r>
    </w:p>
    <w:p w:rsidR="00951C29" w:rsidRDefault="004575DF" w:rsidP="00951C2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Сохранение в 2017-2018 годах в</w:t>
      </w:r>
      <w:r w:rsidR="00650BE7">
        <w:rPr>
          <w:rFonts w:cs="Times New Roman"/>
          <w:sz w:val="28"/>
          <w:szCs w:val="28"/>
        </w:rPr>
        <w:t>ысок</w:t>
      </w:r>
      <w:r>
        <w:rPr>
          <w:rFonts w:cs="Times New Roman"/>
          <w:sz w:val="28"/>
          <w:szCs w:val="28"/>
        </w:rPr>
        <w:t>ого</w:t>
      </w:r>
      <w:r w:rsidR="00650BE7">
        <w:rPr>
          <w:rFonts w:cs="Times New Roman"/>
          <w:sz w:val="28"/>
          <w:szCs w:val="28"/>
        </w:rPr>
        <w:t xml:space="preserve"> процент</w:t>
      </w:r>
      <w:r>
        <w:rPr>
          <w:rFonts w:cs="Times New Roman"/>
          <w:sz w:val="28"/>
          <w:szCs w:val="28"/>
        </w:rPr>
        <w:t>а</w:t>
      </w:r>
      <w:r w:rsidR="00650BE7">
        <w:rPr>
          <w:rFonts w:cs="Times New Roman"/>
          <w:sz w:val="28"/>
          <w:szCs w:val="28"/>
        </w:rPr>
        <w:t xml:space="preserve"> принятых решений об отказе</w:t>
      </w:r>
      <w:r>
        <w:rPr>
          <w:rFonts w:cs="Times New Roman"/>
          <w:sz w:val="28"/>
          <w:szCs w:val="28"/>
        </w:rPr>
        <w:t xml:space="preserve"> </w:t>
      </w:r>
      <w:r w:rsidR="00650BE7">
        <w:rPr>
          <w:rFonts w:cs="Times New Roman"/>
          <w:sz w:val="28"/>
          <w:szCs w:val="28"/>
        </w:rPr>
        <w:t xml:space="preserve">в согласовании </w:t>
      </w:r>
      <w:r w:rsidR="00105DCC">
        <w:rPr>
          <w:rFonts w:cs="Times New Roman"/>
          <w:sz w:val="28"/>
          <w:szCs w:val="28"/>
        </w:rPr>
        <w:t>П</w:t>
      </w:r>
      <w:r w:rsidR="00650BE7">
        <w:rPr>
          <w:rFonts w:cs="Times New Roman"/>
          <w:sz w:val="28"/>
          <w:szCs w:val="28"/>
        </w:rPr>
        <w:t xml:space="preserve">роектов </w:t>
      </w:r>
      <w:r w:rsidR="00105DCC">
        <w:rPr>
          <w:rFonts w:cs="Times New Roman"/>
          <w:sz w:val="28"/>
          <w:szCs w:val="28"/>
        </w:rPr>
        <w:t>выдвигает задачу</w:t>
      </w:r>
      <w:r w:rsidR="000D3070">
        <w:rPr>
          <w:rFonts w:cs="Times New Roman"/>
          <w:sz w:val="28"/>
          <w:szCs w:val="28"/>
        </w:rPr>
        <w:t xml:space="preserve"> формирован</w:t>
      </w:r>
      <w:r w:rsidR="00E92AFD">
        <w:rPr>
          <w:rFonts w:cs="Times New Roman"/>
          <w:sz w:val="28"/>
          <w:szCs w:val="28"/>
        </w:rPr>
        <w:t>ия</w:t>
      </w:r>
      <w:r w:rsidR="00650B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</w:t>
      </w:r>
      <w:r w:rsidR="00FE2486">
        <w:rPr>
          <w:rFonts w:cs="Times New Roman"/>
          <w:sz w:val="28"/>
          <w:szCs w:val="28"/>
        </w:rPr>
        <w:t xml:space="preserve">у </w:t>
      </w:r>
      <w:r w:rsidR="00650BE7">
        <w:rPr>
          <w:rFonts w:cs="Times New Roman"/>
          <w:sz w:val="28"/>
          <w:szCs w:val="28"/>
        </w:rPr>
        <w:t>уполномоченны</w:t>
      </w:r>
      <w:r w:rsidR="008E29E5">
        <w:rPr>
          <w:rFonts w:cs="Times New Roman"/>
          <w:sz w:val="28"/>
          <w:szCs w:val="28"/>
        </w:rPr>
        <w:t>х</w:t>
      </w:r>
      <w:r w:rsidR="00650BE7">
        <w:rPr>
          <w:rFonts w:cs="Times New Roman"/>
          <w:sz w:val="28"/>
          <w:szCs w:val="28"/>
        </w:rPr>
        <w:t xml:space="preserve"> лиц </w:t>
      </w:r>
      <w:r w:rsidR="00650BE7" w:rsidRPr="00650BE7">
        <w:rPr>
          <w:rFonts w:cs="Times New Roman"/>
          <w:sz w:val="28"/>
          <w:szCs w:val="28"/>
        </w:rPr>
        <w:t>ФКУ «Пробирная палата России»</w:t>
      </w:r>
      <w:r w:rsidR="00650BE7">
        <w:rPr>
          <w:rFonts w:cs="Times New Roman"/>
          <w:sz w:val="28"/>
          <w:szCs w:val="28"/>
        </w:rPr>
        <w:t xml:space="preserve"> и </w:t>
      </w:r>
      <w:r w:rsidR="008E29E5">
        <w:rPr>
          <w:rFonts w:cs="Times New Roman"/>
          <w:sz w:val="28"/>
          <w:szCs w:val="28"/>
        </w:rPr>
        <w:t xml:space="preserve">должностных лиц </w:t>
      </w:r>
      <w:r w:rsidR="00650BE7">
        <w:rPr>
          <w:rFonts w:cs="Times New Roman"/>
          <w:sz w:val="28"/>
          <w:szCs w:val="28"/>
        </w:rPr>
        <w:t>аффинажны</w:t>
      </w:r>
      <w:r w:rsidR="008E29E5">
        <w:rPr>
          <w:rFonts w:cs="Times New Roman"/>
          <w:sz w:val="28"/>
          <w:szCs w:val="28"/>
        </w:rPr>
        <w:t>х</w:t>
      </w:r>
      <w:r w:rsidR="00650BE7">
        <w:rPr>
          <w:rFonts w:cs="Times New Roman"/>
          <w:sz w:val="28"/>
          <w:szCs w:val="28"/>
        </w:rPr>
        <w:t xml:space="preserve"> организаци</w:t>
      </w:r>
      <w:r w:rsidR="008E29E5">
        <w:rPr>
          <w:rFonts w:cs="Times New Roman"/>
          <w:sz w:val="28"/>
          <w:szCs w:val="28"/>
        </w:rPr>
        <w:t>й</w:t>
      </w:r>
      <w:r w:rsidR="00650BE7">
        <w:rPr>
          <w:rFonts w:cs="Times New Roman"/>
          <w:sz w:val="28"/>
          <w:szCs w:val="28"/>
        </w:rPr>
        <w:t xml:space="preserve"> </w:t>
      </w:r>
      <w:r w:rsidR="00E92AFD" w:rsidRPr="00E92AFD">
        <w:rPr>
          <w:rFonts w:cs="Times New Roman"/>
          <w:sz w:val="28"/>
          <w:szCs w:val="28"/>
        </w:rPr>
        <w:t>едино</w:t>
      </w:r>
      <w:r w:rsidR="00E92AFD">
        <w:rPr>
          <w:rFonts w:cs="Times New Roman"/>
          <w:sz w:val="28"/>
          <w:szCs w:val="28"/>
        </w:rPr>
        <w:t>го</w:t>
      </w:r>
      <w:r w:rsidR="00E92AFD" w:rsidRPr="00E92AFD">
        <w:rPr>
          <w:rFonts w:cs="Times New Roman"/>
          <w:sz w:val="28"/>
          <w:szCs w:val="28"/>
        </w:rPr>
        <w:t xml:space="preserve"> подход</w:t>
      </w:r>
      <w:r w:rsidR="00E92AFD">
        <w:rPr>
          <w:rFonts w:cs="Times New Roman"/>
          <w:sz w:val="28"/>
          <w:szCs w:val="28"/>
        </w:rPr>
        <w:t>а</w:t>
      </w:r>
      <w:r w:rsidR="00E92AFD" w:rsidRPr="00E92AFD">
        <w:rPr>
          <w:rFonts w:cs="Times New Roman"/>
          <w:sz w:val="28"/>
          <w:szCs w:val="28"/>
        </w:rPr>
        <w:t xml:space="preserve"> </w:t>
      </w:r>
      <w:r w:rsidR="00BE61C2">
        <w:rPr>
          <w:rFonts w:cs="Times New Roman"/>
          <w:sz w:val="28"/>
          <w:szCs w:val="28"/>
        </w:rPr>
        <w:t>по</w:t>
      </w:r>
      <w:r w:rsidR="00CE3E0D">
        <w:rPr>
          <w:rFonts w:cs="Times New Roman"/>
          <w:sz w:val="28"/>
          <w:szCs w:val="28"/>
        </w:rPr>
        <w:t xml:space="preserve"> </w:t>
      </w:r>
      <w:r w:rsidR="006941FA">
        <w:rPr>
          <w:rFonts w:cs="Times New Roman"/>
          <w:sz w:val="28"/>
          <w:szCs w:val="28"/>
        </w:rPr>
        <w:t>указанной проблематике</w:t>
      </w:r>
      <w:r w:rsidR="00CE3E0D">
        <w:rPr>
          <w:rFonts w:cs="Times New Roman"/>
          <w:sz w:val="28"/>
          <w:szCs w:val="28"/>
        </w:rPr>
        <w:t xml:space="preserve">, </w:t>
      </w:r>
      <w:r w:rsidR="00105DCC">
        <w:rPr>
          <w:rFonts w:cs="Times New Roman"/>
          <w:sz w:val="28"/>
          <w:szCs w:val="28"/>
        </w:rPr>
        <w:t xml:space="preserve">                           </w:t>
      </w:r>
      <w:r w:rsidR="00CE3E0D">
        <w:rPr>
          <w:rFonts w:cs="Times New Roman"/>
          <w:sz w:val="28"/>
          <w:szCs w:val="28"/>
        </w:rPr>
        <w:t xml:space="preserve">что </w:t>
      </w:r>
      <w:r w:rsidR="00E92AFD">
        <w:rPr>
          <w:rFonts w:cs="Times New Roman"/>
          <w:sz w:val="28"/>
          <w:szCs w:val="28"/>
        </w:rPr>
        <w:t>предусматривается</w:t>
      </w:r>
      <w:r w:rsidR="00F3381A">
        <w:rPr>
          <w:rFonts w:cs="Times New Roman"/>
          <w:sz w:val="28"/>
          <w:szCs w:val="28"/>
        </w:rPr>
        <w:t xml:space="preserve"> </w:t>
      </w:r>
      <w:r w:rsidR="00E92AFD">
        <w:rPr>
          <w:rFonts w:cs="Times New Roman"/>
          <w:sz w:val="28"/>
          <w:szCs w:val="28"/>
        </w:rPr>
        <w:t>Мин</w:t>
      </w:r>
      <w:r w:rsidR="00E87D83">
        <w:rPr>
          <w:rFonts w:cs="Times New Roman"/>
          <w:sz w:val="28"/>
          <w:szCs w:val="28"/>
        </w:rPr>
        <w:t xml:space="preserve">истерством </w:t>
      </w:r>
      <w:r w:rsidR="00E92AFD">
        <w:rPr>
          <w:rFonts w:cs="Times New Roman"/>
          <w:sz w:val="28"/>
          <w:szCs w:val="28"/>
        </w:rPr>
        <w:t>фин</w:t>
      </w:r>
      <w:r w:rsidR="00E87D83">
        <w:rPr>
          <w:rFonts w:cs="Times New Roman"/>
          <w:sz w:val="28"/>
          <w:szCs w:val="28"/>
        </w:rPr>
        <w:t>ансов</w:t>
      </w:r>
      <w:r w:rsidR="00E92AFD">
        <w:rPr>
          <w:rFonts w:cs="Times New Roman"/>
          <w:sz w:val="28"/>
          <w:szCs w:val="28"/>
        </w:rPr>
        <w:t xml:space="preserve"> Росси</w:t>
      </w:r>
      <w:r w:rsidR="00E87D83">
        <w:rPr>
          <w:rFonts w:cs="Times New Roman"/>
          <w:sz w:val="28"/>
          <w:szCs w:val="28"/>
        </w:rPr>
        <w:t>йской Федерации</w:t>
      </w:r>
      <w:r w:rsidR="00E92AFD">
        <w:rPr>
          <w:rFonts w:cs="Times New Roman"/>
          <w:sz w:val="28"/>
          <w:szCs w:val="28"/>
        </w:rPr>
        <w:t xml:space="preserve"> </w:t>
      </w:r>
      <w:r w:rsidR="00E87D83">
        <w:rPr>
          <w:rFonts w:cs="Times New Roman"/>
          <w:sz w:val="28"/>
          <w:szCs w:val="28"/>
        </w:rPr>
        <w:t xml:space="preserve">      </w:t>
      </w:r>
      <w:r w:rsidR="00E92AFD">
        <w:rPr>
          <w:rFonts w:cs="Times New Roman"/>
          <w:sz w:val="28"/>
          <w:szCs w:val="28"/>
        </w:rPr>
        <w:t xml:space="preserve">в 2019 году посредством издания </w:t>
      </w:r>
      <w:r w:rsidR="00F3381A" w:rsidRPr="00F3381A">
        <w:rPr>
          <w:rFonts w:cs="Times New Roman"/>
          <w:sz w:val="28"/>
          <w:szCs w:val="28"/>
        </w:rPr>
        <w:t>методических рекомендаций по подготовке нормативно-технических и технических документов, составляемых аффинажными организациями</w:t>
      </w:r>
      <w:r w:rsidR="00F3381A">
        <w:rPr>
          <w:rFonts w:cs="Times New Roman"/>
          <w:sz w:val="28"/>
          <w:szCs w:val="28"/>
        </w:rPr>
        <w:t xml:space="preserve">, </w:t>
      </w:r>
      <w:r w:rsidR="006941FA">
        <w:rPr>
          <w:rFonts w:cs="Times New Roman"/>
          <w:sz w:val="28"/>
          <w:szCs w:val="28"/>
        </w:rPr>
        <w:t>а также</w:t>
      </w:r>
      <w:r w:rsidR="00E92AFD">
        <w:rPr>
          <w:rFonts w:cs="Times New Roman"/>
          <w:sz w:val="28"/>
          <w:szCs w:val="28"/>
        </w:rPr>
        <w:t xml:space="preserve"> </w:t>
      </w:r>
      <w:r w:rsidR="00F3381A">
        <w:rPr>
          <w:rFonts w:cs="Times New Roman"/>
          <w:sz w:val="28"/>
          <w:szCs w:val="28"/>
        </w:rPr>
        <w:t>регламентации п</w:t>
      </w:r>
      <w:r w:rsidR="00F3381A" w:rsidRPr="00F3381A">
        <w:rPr>
          <w:rFonts w:cs="Times New Roman"/>
          <w:sz w:val="28"/>
          <w:szCs w:val="28"/>
        </w:rPr>
        <w:t>орядк</w:t>
      </w:r>
      <w:r w:rsidR="00F3381A">
        <w:rPr>
          <w:rFonts w:cs="Times New Roman"/>
          <w:sz w:val="28"/>
          <w:szCs w:val="28"/>
        </w:rPr>
        <w:t>а</w:t>
      </w:r>
      <w:r w:rsidR="00F3381A" w:rsidRPr="00F3381A">
        <w:rPr>
          <w:rFonts w:cs="Times New Roman"/>
          <w:sz w:val="28"/>
          <w:szCs w:val="28"/>
        </w:rPr>
        <w:t xml:space="preserve"> согласования</w:t>
      </w:r>
      <w:r w:rsidR="00BE61C2">
        <w:rPr>
          <w:rFonts w:cs="Times New Roman"/>
          <w:sz w:val="28"/>
          <w:szCs w:val="28"/>
        </w:rPr>
        <w:t xml:space="preserve"> </w:t>
      </w:r>
      <w:r w:rsidR="00105DCC">
        <w:rPr>
          <w:rFonts w:cs="Times New Roman"/>
          <w:sz w:val="28"/>
          <w:szCs w:val="28"/>
        </w:rPr>
        <w:t>П</w:t>
      </w:r>
      <w:r w:rsidR="006941FA">
        <w:rPr>
          <w:rFonts w:cs="Times New Roman"/>
          <w:sz w:val="28"/>
          <w:szCs w:val="28"/>
        </w:rPr>
        <w:t>роектов</w:t>
      </w:r>
      <w:r>
        <w:rPr>
          <w:rFonts w:cs="Times New Roman"/>
          <w:sz w:val="28"/>
          <w:szCs w:val="28"/>
        </w:rPr>
        <w:t xml:space="preserve"> в соответствии</w:t>
      </w:r>
      <w:r w:rsidR="00E87D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 пунктом 8</w:t>
      </w:r>
      <w:r w:rsidRPr="004575DF">
        <w:t xml:space="preserve"> </w:t>
      </w:r>
      <w:r w:rsidRPr="004575DF">
        <w:rPr>
          <w:rFonts w:cs="Times New Roman"/>
          <w:sz w:val="28"/>
          <w:szCs w:val="28"/>
        </w:rPr>
        <w:t>Порядк</w:t>
      </w:r>
      <w:r>
        <w:rPr>
          <w:rFonts w:cs="Times New Roman"/>
          <w:sz w:val="28"/>
          <w:szCs w:val="28"/>
        </w:rPr>
        <w:t>а</w:t>
      </w:r>
      <w:r w:rsidRPr="004575DF">
        <w:rPr>
          <w:rFonts w:cs="Times New Roman"/>
          <w:sz w:val="28"/>
          <w:szCs w:val="28"/>
        </w:rPr>
        <w:t xml:space="preserve"> работы аффинажных организаций № 972</w:t>
      </w:r>
      <w:r w:rsidR="006941FA">
        <w:rPr>
          <w:rFonts w:cs="Times New Roman"/>
          <w:sz w:val="28"/>
          <w:szCs w:val="28"/>
        </w:rPr>
        <w:t xml:space="preserve">. </w:t>
      </w:r>
    </w:p>
    <w:p w:rsidR="00932FF8" w:rsidRDefault="00932FF8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</w:p>
    <w:p w:rsidR="00436F0E" w:rsidRDefault="00560BD8" w:rsidP="004D593D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Правоприменительная практика </w:t>
      </w:r>
    </w:p>
    <w:p w:rsidR="006A76D1" w:rsidRDefault="00560BD8" w:rsidP="004D593D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</w:t>
      </w:r>
      <w:r w:rsidR="006A76D1" w:rsidRPr="009D3357">
        <w:rPr>
          <w:rFonts w:cs="Times New Roman"/>
          <w:sz w:val="28"/>
          <w:szCs w:val="28"/>
        </w:rPr>
        <w:t xml:space="preserve"> организации и проведени</w:t>
      </w:r>
      <w:r>
        <w:rPr>
          <w:rFonts w:cs="Times New Roman"/>
          <w:sz w:val="28"/>
          <w:szCs w:val="28"/>
        </w:rPr>
        <w:t>и</w:t>
      </w:r>
      <w:r w:rsidR="006A76D1" w:rsidRPr="009D3357">
        <w:rPr>
          <w:rFonts w:cs="Times New Roman"/>
          <w:sz w:val="28"/>
          <w:szCs w:val="28"/>
        </w:rPr>
        <w:t xml:space="preserve"> плановых</w:t>
      </w:r>
      <w:r w:rsidR="00436F0E">
        <w:rPr>
          <w:rFonts w:cs="Times New Roman"/>
          <w:sz w:val="28"/>
          <w:szCs w:val="28"/>
        </w:rPr>
        <w:t xml:space="preserve"> </w:t>
      </w:r>
      <w:r w:rsidR="006A76D1" w:rsidRPr="009D3357">
        <w:rPr>
          <w:rFonts w:cs="Times New Roman"/>
          <w:sz w:val="28"/>
          <w:szCs w:val="28"/>
        </w:rPr>
        <w:t>и внеплановых проверок юридических лиц и индивидуальных предпринимателей</w:t>
      </w:r>
    </w:p>
    <w:p w:rsidR="00520387" w:rsidRPr="009D3357" w:rsidRDefault="00520387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</w:p>
    <w:p w:rsidR="004412F1" w:rsidRDefault="005811C0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C95744">
        <w:rPr>
          <w:rFonts w:cs="Times New Roman"/>
          <w:sz w:val="28"/>
          <w:szCs w:val="28"/>
        </w:rPr>
        <w:t>. П</w:t>
      </w:r>
      <w:r w:rsidR="00C95744" w:rsidRPr="00C95744">
        <w:rPr>
          <w:rFonts w:cs="Times New Roman"/>
          <w:sz w:val="28"/>
          <w:szCs w:val="28"/>
        </w:rPr>
        <w:t xml:space="preserve">ри организации и проведении плановых и внеплановых проверок юридических лиц и индивидуальных предпринимателей </w:t>
      </w:r>
      <w:r w:rsidR="00C95744">
        <w:rPr>
          <w:rFonts w:cs="Times New Roman"/>
          <w:sz w:val="28"/>
          <w:szCs w:val="28"/>
        </w:rPr>
        <w:t>ф</w:t>
      </w:r>
      <w:r w:rsidR="00D84313" w:rsidRPr="00D84313">
        <w:rPr>
          <w:rFonts w:cs="Times New Roman"/>
          <w:sz w:val="28"/>
          <w:szCs w:val="28"/>
        </w:rPr>
        <w:t xml:space="preserve">едеральный государственный пробирный надзор </w:t>
      </w:r>
      <w:r w:rsidR="00C95744">
        <w:rPr>
          <w:rFonts w:cs="Times New Roman"/>
          <w:sz w:val="28"/>
          <w:szCs w:val="28"/>
        </w:rPr>
        <w:t xml:space="preserve">осуществляется </w:t>
      </w:r>
      <w:r w:rsidR="00E9402B">
        <w:rPr>
          <w:rFonts w:cs="Times New Roman"/>
          <w:sz w:val="28"/>
          <w:szCs w:val="28"/>
        </w:rPr>
        <w:t>должностными лицами</w:t>
      </w:r>
      <w:r w:rsidR="00D84313" w:rsidRPr="00D84313">
        <w:rPr>
          <w:rFonts w:cs="Times New Roman"/>
          <w:sz w:val="28"/>
          <w:szCs w:val="28"/>
        </w:rPr>
        <w:t xml:space="preserve"> Госинспекци</w:t>
      </w:r>
      <w:r w:rsidR="00E9402B">
        <w:rPr>
          <w:rFonts w:cs="Times New Roman"/>
          <w:sz w:val="28"/>
          <w:szCs w:val="28"/>
        </w:rPr>
        <w:t xml:space="preserve">й </w:t>
      </w:r>
      <w:r w:rsidR="006631E0">
        <w:rPr>
          <w:rFonts w:cs="Times New Roman"/>
          <w:sz w:val="28"/>
          <w:szCs w:val="28"/>
        </w:rPr>
        <w:t xml:space="preserve">с соблюдением процедур, установленных </w:t>
      </w:r>
      <w:r w:rsidR="008D5970" w:rsidRPr="00BE4601">
        <w:rPr>
          <w:rFonts w:cs="Times New Roman"/>
          <w:sz w:val="28"/>
          <w:szCs w:val="28"/>
        </w:rPr>
        <w:t>Административным регламентом</w:t>
      </w:r>
      <w:r w:rsidR="004412F1" w:rsidRPr="00BE4601">
        <w:rPr>
          <w:rFonts w:cs="Times New Roman"/>
          <w:sz w:val="28"/>
          <w:szCs w:val="28"/>
        </w:rPr>
        <w:t xml:space="preserve"> № 13н</w:t>
      </w:r>
      <w:r w:rsidR="006631E0">
        <w:rPr>
          <w:rFonts w:cs="Times New Roman"/>
          <w:sz w:val="28"/>
          <w:szCs w:val="28"/>
        </w:rPr>
        <w:t>.</w:t>
      </w:r>
    </w:p>
    <w:p w:rsidR="00427608" w:rsidRDefault="004D593D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2A3D57">
        <w:rPr>
          <w:rFonts w:cs="Times New Roman"/>
          <w:sz w:val="28"/>
          <w:szCs w:val="28"/>
        </w:rPr>
        <w:t>2</w:t>
      </w:r>
      <w:r w:rsidR="005811C0" w:rsidRPr="002A3D57">
        <w:rPr>
          <w:rFonts w:cs="Times New Roman"/>
          <w:sz w:val="28"/>
          <w:szCs w:val="28"/>
        </w:rPr>
        <w:t>1</w:t>
      </w:r>
      <w:r w:rsidR="00697B73">
        <w:rPr>
          <w:rFonts w:cs="Times New Roman"/>
          <w:sz w:val="28"/>
          <w:szCs w:val="28"/>
        </w:rPr>
        <w:t xml:space="preserve">. </w:t>
      </w:r>
      <w:proofErr w:type="gramStart"/>
      <w:r w:rsidR="00427608" w:rsidRPr="009D3357">
        <w:rPr>
          <w:rFonts w:cs="Times New Roman"/>
          <w:sz w:val="28"/>
          <w:szCs w:val="28"/>
        </w:rPr>
        <w:t xml:space="preserve">По состоянию на </w:t>
      </w:r>
      <w:r w:rsidR="008418FF">
        <w:rPr>
          <w:rFonts w:cs="Times New Roman"/>
          <w:sz w:val="28"/>
          <w:szCs w:val="28"/>
        </w:rPr>
        <w:t>1 января</w:t>
      </w:r>
      <w:r w:rsidR="00427608" w:rsidRPr="009D3357">
        <w:rPr>
          <w:rFonts w:cs="Times New Roman"/>
          <w:sz w:val="28"/>
          <w:szCs w:val="28"/>
        </w:rPr>
        <w:t xml:space="preserve"> 201</w:t>
      </w:r>
      <w:r w:rsidR="005B2B84">
        <w:rPr>
          <w:rFonts w:cs="Times New Roman"/>
          <w:sz w:val="28"/>
          <w:szCs w:val="28"/>
        </w:rPr>
        <w:t>8</w:t>
      </w:r>
      <w:r w:rsidR="00427608" w:rsidRPr="009D3357">
        <w:rPr>
          <w:rFonts w:cs="Times New Roman"/>
          <w:sz w:val="28"/>
          <w:szCs w:val="28"/>
        </w:rPr>
        <w:t xml:space="preserve"> года в соответствии с </w:t>
      </w:r>
      <w:r w:rsidR="00D5767B" w:rsidRPr="00BE4601">
        <w:rPr>
          <w:rFonts w:cs="Times New Roman"/>
          <w:sz w:val="28"/>
          <w:szCs w:val="28"/>
        </w:rPr>
        <w:t>Правилами ведения специального учета</w:t>
      </w:r>
      <w:r w:rsidR="00427608" w:rsidRPr="00BE4601">
        <w:rPr>
          <w:rFonts w:cs="Times New Roman"/>
          <w:sz w:val="28"/>
          <w:szCs w:val="28"/>
        </w:rPr>
        <w:t xml:space="preserve"> № 1052</w:t>
      </w:r>
      <w:r w:rsidR="00545DE8">
        <w:rPr>
          <w:rFonts w:cs="Times New Roman"/>
          <w:sz w:val="28"/>
          <w:szCs w:val="28"/>
        </w:rPr>
        <w:t xml:space="preserve"> </w:t>
      </w:r>
      <w:r w:rsidR="00427608" w:rsidRPr="009D3357">
        <w:rPr>
          <w:rFonts w:cs="Times New Roman"/>
          <w:sz w:val="28"/>
          <w:szCs w:val="28"/>
        </w:rPr>
        <w:t>на специальном учете</w:t>
      </w:r>
      <w:r w:rsidR="00C95744">
        <w:rPr>
          <w:rFonts w:cs="Times New Roman"/>
          <w:sz w:val="28"/>
          <w:szCs w:val="28"/>
        </w:rPr>
        <w:t xml:space="preserve"> </w:t>
      </w:r>
      <w:r w:rsidR="00427608" w:rsidRPr="009D3357">
        <w:rPr>
          <w:rFonts w:cs="Times New Roman"/>
          <w:sz w:val="28"/>
          <w:szCs w:val="28"/>
        </w:rPr>
        <w:t xml:space="preserve">в </w:t>
      </w:r>
      <w:r w:rsidR="00F41B05" w:rsidRPr="009D3357">
        <w:rPr>
          <w:rFonts w:cs="Times New Roman"/>
          <w:sz w:val="28"/>
          <w:szCs w:val="28"/>
        </w:rPr>
        <w:t xml:space="preserve">Госинспекциях </w:t>
      </w:r>
      <w:r w:rsidR="00427608" w:rsidRPr="009D3357">
        <w:rPr>
          <w:rFonts w:cs="Times New Roman"/>
          <w:sz w:val="28"/>
          <w:szCs w:val="28"/>
        </w:rPr>
        <w:t>состояло 4</w:t>
      </w:r>
      <w:r w:rsidR="005B2B84">
        <w:rPr>
          <w:rFonts w:cs="Times New Roman"/>
          <w:sz w:val="28"/>
          <w:szCs w:val="28"/>
        </w:rPr>
        <w:t>0</w:t>
      </w:r>
      <w:r w:rsidR="00427608" w:rsidRPr="009D3357">
        <w:rPr>
          <w:rFonts w:cs="Times New Roman"/>
          <w:sz w:val="28"/>
          <w:szCs w:val="28"/>
        </w:rPr>
        <w:t> </w:t>
      </w:r>
      <w:r w:rsidR="005B2B84">
        <w:rPr>
          <w:rFonts w:cs="Times New Roman"/>
          <w:sz w:val="28"/>
          <w:szCs w:val="28"/>
        </w:rPr>
        <w:t>282</w:t>
      </w:r>
      <w:r w:rsidR="00427608" w:rsidRPr="009D3357">
        <w:rPr>
          <w:rFonts w:cs="Times New Roman"/>
          <w:sz w:val="28"/>
          <w:szCs w:val="28"/>
        </w:rPr>
        <w:t xml:space="preserve"> юридических лиц</w:t>
      </w:r>
      <w:r w:rsidR="004038A7" w:rsidRPr="009D3357">
        <w:rPr>
          <w:rFonts w:cs="Times New Roman"/>
          <w:sz w:val="28"/>
          <w:szCs w:val="28"/>
        </w:rPr>
        <w:t>а</w:t>
      </w:r>
      <w:r w:rsidR="00427608" w:rsidRPr="009D3357">
        <w:rPr>
          <w:rFonts w:cs="Times New Roman"/>
          <w:sz w:val="28"/>
          <w:szCs w:val="28"/>
        </w:rPr>
        <w:t xml:space="preserve"> и индивидуальных предпринимател</w:t>
      </w:r>
      <w:r w:rsidR="00C9216D" w:rsidRPr="009D3357">
        <w:rPr>
          <w:rFonts w:cs="Times New Roman"/>
          <w:sz w:val="28"/>
          <w:szCs w:val="28"/>
        </w:rPr>
        <w:t>я</w:t>
      </w:r>
      <w:r w:rsidR="00427608" w:rsidRPr="009D3357">
        <w:rPr>
          <w:rFonts w:cs="Times New Roman"/>
          <w:sz w:val="28"/>
          <w:szCs w:val="28"/>
        </w:rPr>
        <w:t xml:space="preserve">, </w:t>
      </w:r>
      <w:r w:rsidR="00F411E5" w:rsidRPr="00F411E5">
        <w:rPr>
          <w:rFonts w:cs="Times New Roman"/>
          <w:sz w:val="28"/>
          <w:szCs w:val="28"/>
        </w:rPr>
        <w:t>осуществляю</w:t>
      </w:r>
      <w:r w:rsidR="00F411E5">
        <w:rPr>
          <w:rFonts w:cs="Times New Roman"/>
          <w:sz w:val="28"/>
          <w:szCs w:val="28"/>
        </w:rPr>
        <w:t xml:space="preserve">щих </w:t>
      </w:r>
      <w:r w:rsidR="00F411E5" w:rsidRPr="00F411E5">
        <w:rPr>
          <w:rFonts w:cs="Times New Roman"/>
          <w:sz w:val="28"/>
          <w:szCs w:val="28"/>
        </w:rPr>
        <w:t>деятельность</w:t>
      </w:r>
      <w:r w:rsidR="001503E9">
        <w:rPr>
          <w:rFonts w:cs="Times New Roman"/>
          <w:sz w:val="28"/>
          <w:szCs w:val="28"/>
        </w:rPr>
        <w:t>, связанную с</w:t>
      </w:r>
      <w:r w:rsidR="00F411E5" w:rsidRPr="00F411E5">
        <w:rPr>
          <w:rFonts w:cs="Times New Roman"/>
          <w:sz w:val="28"/>
          <w:szCs w:val="28"/>
        </w:rPr>
        <w:t xml:space="preserve"> производств</w:t>
      </w:r>
      <w:r w:rsidR="001503E9">
        <w:rPr>
          <w:rFonts w:cs="Times New Roman"/>
          <w:sz w:val="28"/>
          <w:szCs w:val="28"/>
        </w:rPr>
        <w:t>ом</w:t>
      </w:r>
      <w:r w:rsidR="00F411E5" w:rsidRPr="00F411E5">
        <w:rPr>
          <w:rFonts w:cs="Times New Roman"/>
          <w:sz w:val="28"/>
          <w:szCs w:val="28"/>
        </w:rPr>
        <w:t>, использовани</w:t>
      </w:r>
      <w:r w:rsidR="001503E9">
        <w:rPr>
          <w:rFonts w:cs="Times New Roman"/>
          <w:sz w:val="28"/>
          <w:szCs w:val="28"/>
        </w:rPr>
        <w:t>ем</w:t>
      </w:r>
      <w:r w:rsidR="00F411E5">
        <w:rPr>
          <w:rFonts w:cs="Times New Roman"/>
          <w:sz w:val="28"/>
          <w:szCs w:val="28"/>
        </w:rPr>
        <w:t xml:space="preserve"> и</w:t>
      </w:r>
      <w:r w:rsidR="00F411E5" w:rsidRPr="00F411E5">
        <w:rPr>
          <w:rFonts w:cs="Times New Roman"/>
          <w:sz w:val="28"/>
          <w:szCs w:val="28"/>
        </w:rPr>
        <w:t xml:space="preserve"> обращени</w:t>
      </w:r>
      <w:r w:rsidR="001503E9">
        <w:rPr>
          <w:rFonts w:cs="Times New Roman"/>
          <w:sz w:val="28"/>
          <w:szCs w:val="28"/>
        </w:rPr>
        <w:t>ем</w:t>
      </w:r>
      <w:r w:rsidR="00F411E5" w:rsidRPr="00F411E5">
        <w:rPr>
          <w:rFonts w:cs="Times New Roman"/>
          <w:sz w:val="28"/>
          <w:szCs w:val="28"/>
        </w:rPr>
        <w:t xml:space="preserve"> драгоценных металлов в любом состоянии и виде, </w:t>
      </w:r>
      <w:r w:rsidR="00546AAB">
        <w:rPr>
          <w:rFonts w:cs="Times New Roman"/>
          <w:sz w:val="28"/>
          <w:szCs w:val="28"/>
        </w:rPr>
        <w:t xml:space="preserve">а также </w:t>
      </w:r>
      <w:r w:rsidR="00CD7A55">
        <w:rPr>
          <w:rFonts w:cs="Times New Roman"/>
          <w:sz w:val="28"/>
          <w:szCs w:val="28"/>
        </w:rPr>
        <w:br/>
      </w:r>
      <w:r w:rsidR="001503E9">
        <w:rPr>
          <w:rFonts w:cs="Times New Roman"/>
          <w:sz w:val="28"/>
          <w:szCs w:val="28"/>
        </w:rPr>
        <w:lastRenderedPageBreak/>
        <w:t xml:space="preserve">с </w:t>
      </w:r>
      <w:r w:rsidR="00546AAB" w:rsidRPr="00546AAB">
        <w:rPr>
          <w:rFonts w:cs="Times New Roman"/>
          <w:sz w:val="28"/>
          <w:szCs w:val="28"/>
        </w:rPr>
        <w:t>использовани</w:t>
      </w:r>
      <w:r w:rsidR="001503E9">
        <w:rPr>
          <w:rFonts w:cs="Times New Roman"/>
          <w:sz w:val="28"/>
          <w:szCs w:val="28"/>
        </w:rPr>
        <w:t>ем</w:t>
      </w:r>
      <w:r w:rsidR="00546AAB" w:rsidRPr="00546AAB">
        <w:rPr>
          <w:rFonts w:cs="Times New Roman"/>
          <w:sz w:val="28"/>
          <w:szCs w:val="28"/>
        </w:rPr>
        <w:t xml:space="preserve"> и обращени</w:t>
      </w:r>
      <w:r w:rsidR="001503E9">
        <w:rPr>
          <w:rFonts w:cs="Times New Roman"/>
          <w:sz w:val="28"/>
          <w:szCs w:val="28"/>
        </w:rPr>
        <w:t>ем</w:t>
      </w:r>
      <w:r w:rsidR="00546AAB" w:rsidRPr="00546AAB">
        <w:rPr>
          <w:rFonts w:cs="Times New Roman"/>
          <w:sz w:val="28"/>
          <w:szCs w:val="28"/>
        </w:rPr>
        <w:t xml:space="preserve"> </w:t>
      </w:r>
      <w:r w:rsidR="00F411E5" w:rsidRPr="00F411E5">
        <w:rPr>
          <w:rFonts w:cs="Times New Roman"/>
          <w:sz w:val="28"/>
          <w:szCs w:val="28"/>
        </w:rPr>
        <w:t xml:space="preserve">драгоценных камней </w:t>
      </w:r>
      <w:r w:rsidR="00427608" w:rsidRPr="009D3357">
        <w:rPr>
          <w:rFonts w:cs="Times New Roman"/>
          <w:sz w:val="28"/>
          <w:szCs w:val="28"/>
        </w:rPr>
        <w:t>(</w:t>
      </w:r>
      <w:r w:rsidR="00427608" w:rsidRPr="002B73FC">
        <w:rPr>
          <w:rFonts w:cs="Times New Roman"/>
          <w:sz w:val="28"/>
          <w:szCs w:val="28"/>
        </w:rPr>
        <w:t>далее –</w:t>
      </w:r>
      <w:r w:rsidR="00C9216D" w:rsidRPr="002B73FC">
        <w:rPr>
          <w:rFonts w:cs="Times New Roman"/>
          <w:sz w:val="28"/>
          <w:szCs w:val="28"/>
        </w:rPr>
        <w:t xml:space="preserve"> </w:t>
      </w:r>
      <w:r w:rsidR="002A3D57">
        <w:rPr>
          <w:rFonts w:cs="Times New Roman"/>
          <w:sz w:val="28"/>
          <w:szCs w:val="28"/>
        </w:rPr>
        <w:t>О</w:t>
      </w:r>
      <w:r w:rsidR="00427608" w:rsidRPr="002B73FC">
        <w:rPr>
          <w:rFonts w:cs="Times New Roman"/>
          <w:sz w:val="28"/>
          <w:szCs w:val="28"/>
        </w:rPr>
        <w:t>бъекты</w:t>
      </w:r>
      <w:r w:rsidR="00C9216D" w:rsidRPr="002B73FC">
        <w:rPr>
          <w:rFonts w:cs="Times New Roman"/>
          <w:sz w:val="28"/>
          <w:szCs w:val="28"/>
        </w:rPr>
        <w:t xml:space="preserve"> специального учета</w:t>
      </w:r>
      <w:r w:rsidR="00427608" w:rsidRPr="009D3357">
        <w:rPr>
          <w:rFonts w:cs="Times New Roman"/>
          <w:sz w:val="28"/>
          <w:szCs w:val="28"/>
        </w:rPr>
        <w:t>).</w:t>
      </w:r>
      <w:proofErr w:type="gramEnd"/>
    </w:p>
    <w:p w:rsidR="00D5767B" w:rsidRDefault="00D5767B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2018 года произошло </w:t>
      </w:r>
      <w:r w:rsidR="00184534" w:rsidRPr="00166AC6">
        <w:rPr>
          <w:rFonts w:cs="Times New Roman"/>
          <w:sz w:val="28"/>
          <w:szCs w:val="28"/>
        </w:rPr>
        <w:t>8</w:t>
      </w:r>
      <w:r w:rsidRPr="00166AC6">
        <w:rPr>
          <w:rFonts w:cs="Times New Roman"/>
          <w:sz w:val="28"/>
          <w:szCs w:val="28"/>
        </w:rPr>
        <w:t>%</w:t>
      </w:r>
      <w:r>
        <w:rPr>
          <w:rFonts w:cs="Times New Roman"/>
          <w:sz w:val="28"/>
          <w:szCs w:val="28"/>
        </w:rPr>
        <w:t xml:space="preserve"> сокращение </w:t>
      </w:r>
      <w:r w:rsidR="002A3D57">
        <w:rPr>
          <w:rFonts w:cs="Times New Roman"/>
          <w:sz w:val="28"/>
          <w:szCs w:val="28"/>
        </w:rPr>
        <w:t>О</w:t>
      </w:r>
      <w:r w:rsidRPr="00D5767B">
        <w:rPr>
          <w:rFonts w:cs="Times New Roman"/>
          <w:sz w:val="28"/>
          <w:szCs w:val="28"/>
        </w:rPr>
        <w:t>бъект</w:t>
      </w:r>
      <w:r>
        <w:rPr>
          <w:rFonts w:cs="Times New Roman"/>
          <w:sz w:val="28"/>
          <w:szCs w:val="28"/>
        </w:rPr>
        <w:t>ов</w:t>
      </w:r>
      <w:r w:rsidRPr="00D5767B">
        <w:rPr>
          <w:rFonts w:cs="Times New Roman"/>
          <w:sz w:val="28"/>
          <w:szCs w:val="28"/>
        </w:rPr>
        <w:t xml:space="preserve"> специального учета</w:t>
      </w:r>
      <w:r w:rsidR="00184534">
        <w:rPr>
          <w:rFonts w:cs="Times New Roman"/>
          <w:sz w:val="28"/>
          <w:szCs w:val="28"/>
        </w:rPr>
        <w:t xml:space="preserve"> – по состоянию на 1 января 2019 года</w:t>
      </w:r>
      <w:r w:rsidR="00184534" w:rsidRPr="00184534">
        <w:t xml:space="preserve"> </w:t>
      </w:r>
      <w:r w:rsidR="00184534" w:rsidRPr="00184534">
        <w:rPr>
          <w:sz w:val="28"/>
          <w:szCs w:val="28"/>
        </w:rPr>
        <w:t xml:space="preserve">на специальном учете в Госинспекциях </w:t>
      </w:r>
      <w:r w:rsidR="00184534" w:rsidRPr="00184534">
        <w:rPr>
          <w:rFonts w:cs="Times New Roman"/>
          <w:sz w:val="28"/>
          <w:szCs w:val="28"/>
        </w:rPr>
        <w:t>значи</w:t>
      </w:r>
      <w:r w:rsidR="00184534">
        <w:rPr>
          <w:rFonts w:cs="Times New Roman"/>
          <w:sz w:val="28"/>
          <w:szCs w:val="28"/>
        </w:rPr>
        <w:t xml:space="preserve">тся </w:t>
      </w:r>
      <w:r w:rsidR="00184534" w:rsidRPr="00184534">
        <w:rPr>
          <w:rFonts w:cs="Times New Roman"/>
          <w:sz w:val="28"/>
          <w:szCs w:val="28"/>
        </w:rPr>
        <w:t>37</w:t>
      </w:r>
      <w:r w:rsidR="00184534">
        <w:rPr>
          <w:rFonts w:cs="Times New Roman"/>
          <w:sz w:val="28"/>
          <w:szCs w:val="28"/>
        </w:rPr>
        <w:t> </w:t>
      </w:r>
      <w:r w:rsidR="00184534" w:rsidRPr="00184534">
        <w:rPr>
          <w:rFonts w:cs="Times New Roman"/>
          <w:sz w:val="28"/>
          <w:szCs w:val="28"/>
        </w:rPr>
        <w:t>231</w:t>
      </w:r>
      <w:r w:rsidR="00184534">
        <w:rPr>
          <w:rFonts w:cs="Times New Roman"/>
          <w:sz w:val="28"/>
          <w:szCs w:val="28"/>
        </w:rPr>
        <w:t xml:space="preserve"> </w:t>
      </w:r>
      <w:r w:rsidR="002A3D57">
        <w:rPr>
          <w:rFonts w:cs="Times New Roman"/>
          <w:sz w:val="28"/>
          <w:szCs w:val="28"/>
        </w:rPr>
        <w:t>О</w:t>
      </w:r>
      <w:r w:rsidR="00184534" w:rsidRPr="00184534">
        <w:rPr>
          <w:rFonts w:cs="Times New Roman"/>
          <w:sz w:val="28"/>
          <w:szCs w:val="28"/>
        </w:rPr>
        <w:t>бъект специального учета</w:t>
      </w:r>
      <w:r w:rsidR="006E091B">
        <w:rPr>
          <w:rStyle w:val="ab"/>
          <w:rFonts w:cs="Times New Roman"/>
          <w:sz w:val="28"/>
          <w:szCs w:val="28"/>
        </w:rPr>
        <w:footnoteReference w:id="2"/>
      </w:r>
      <w:r w:rsidR="00184534">
        <w:rPr>
          <w:rFonts w:cs="Times New Roman"/>
          <w:sz w:val="28"/>
          <w:szCs w:val="28"/>
        </w:rPr>
        <w:t>.</w:t>
      </w:r>
    </w:p>
    <w:p w:rsidR="00697B73" w:rsidRPr="009D3357" w:rsidRDefault="00286013" w:rsidP="00F514F3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830B8C">
        <w:rPr>
          <w:rFonts w:cs="Times New Roman"/>
          <w:sz w:val="28"/>
          <w:szCs w:val="28"/>
        </w:rPr>
        <w:t>2</w:t>
      </w:r>
      <w:r w:rsidR="002A3D57" w:rsidRPr="00830B8C">
        <w:rPr>
          <w:rFonts w:cs="Times New Roman"/>
          <w:sz w:val="28"/>
          <w:szCs w:val="28"/>
        </w:rPr>
        <w:t>2</w:t>
      </w:r>
      <w:r w:rsidR="00697B73" w:rsidRPr="00830B8C">
        <w:rPr>
          <w:rFonts w:cs="Times New Roman"/>
          <w:sz w:val="28"/>
          <w:szCs w:val="28"/>
        </w:rPr>
        <w:t>.</w:t>
      </w:r>
      <w:r w:rsidR="00697B73">
        <w:rPr>
          <w:rFonts w:cs="Times New Roman"/>
          <w:sz w:val="28"/>
          <w:szCs w:val="28"/>
        </w:rPr>
        <w:t xml:space="preserve"> </w:t>
      </w:r>
      <w:r w:rsidR="003417A6">
        <w:rPr>
          <w:rFonts w:cs="Times New Roman"/>
          <w:sz w:val="28"/>
          <w:szCs w:val="28"/>
        </w:rPr>
        <w:t xml:space="preserve">Проведение плановых проверок </w:t>
      </w:r>
      <w:r w:rsidR="00A237BA">
        <w:rPr>
          <w:rFonts w:cs="Times New Roman"/>
          <w:sz w:val="28"/>
          <w:szCs w:val="28"/>
        </w:rPr>
        <w:t xml:space="preserve">в отношении </w:t>
      </w:r>
      <w:r w:rsidR="002A3D57">
        <w:rPr>
          <w:rFonts w:cs="Times New Roman"/>
          <w:sz w:val="28"/>
          <w:szCs w:val="28"/>
        </w:rPr>
        <w:t>О</w:t>
      </w:r>
      <w:r w:rsidR="00A237BA">
        <w:rPr>
          <w:rFonts w:cs="Times New Roman"/>
          <w:sz w:val="28"/>
          <w:szCs w:val="28"/>
        </w:rPr>
        <w:t xml:space="preserve">бъектов специального учета </w:t>
      </w:r>
      <w:r w:rsidR="003417A6">
        <w:rPr>
          <w:rFonts w:cs="Times New Roman"/>
          <w:sz w:val="28"/>
          <w:szCs w:val="28"/>
        </w:rPr>
        <w:t xml:space="preserve">осуществляется </w:t>
      </w:r>
      <w:r w:rsidR="00F514F3" w:rsidRPr="00F514F3">
        <w:rPr>
          <w:rFonts w:cs="Times New Roman"/>
          <w:sz w:val="28"/>
          <w:szCs w:val="28"/>
        </w:rPr>
        <w:t>на основании ежегодных планов проведения плановых проверок</w:t>
      </w:r>
      <w:r w:rsidR="00B6424B">
        <w:rPr>
          <w:rFonts w:cs="Times New Roman"/>
          <w:sz w:val="28"/>
          <w:szCs w:val="28"/>
        </w:rPr>
        <w:t xml:space="preserve"> </w:t>
      </w:r>
      <w:r w:rsidR="00B6424B" w:rsidRPr="00B6424B">
        <w:rPr>
          <w:rFonts w:cs="Times New Roman"/>
          <w:sz w:val="28"/>
          <w:szCs w:val="28"/>
        </w:rPr>
        <w:t xml:space="preserve">(далее – </w:t>
      </w:r>
      <w:r w:rsidR="00D771AB">
        <w:rPr>
          <w:rFonts w:cs="Times New Roman"/>
          <w:sz w:val="28"/>
          <w:szCs w:val="28"/>
        </w:rPr>
        <w:t>Е</w:t>
      </w:r>
      <w:r w:rsidR="00B6424B" w:rsidRPr="00B6424B">
        <w:rPr>
          <w:rFonts w:cs="Times New Roman"/>
          <w:sz w:val="28"/>
          <w:szCs w:val="28"/>
        </w:rPr>
        <w:t>жегодный план)</w:t>
      </w:r>
      <w:r w:rsidR="00F514F3">
        <w:rPr>
          <w:rFonts w:cs="Times New Roman"/>
          <w:sz w:val="28"/>
          <w:szCs w:val="28"/>
        </w:rPr>
        <w:t>,</w:t>
      </w:r>
      <w:r w:rsidR="00F514F3" w:rsidRPr="00F514F3">
        <w:rPr>
          <w:rFonts w:cs="Times New Roman"/>
          <w:sz w:val="28"/>
          <w:szCs w:val="28"/>
        </w:rPr>
        <w:t xml:space="preserve"> разрабатываемых и утверждаемых Министерств</w:t>
      </w:r>
      <w:r w:rsidR="00F514F3">
        <w:rPr>
          <w:rFonts w:cs="Times New Roman"/>
          <w:sz w:val="28"/>
          <w:szCs w:val="28"/>
        </w:rPr>
        <w:t>ом</w:t>
      </w:r>
      <w:r w:rsidR="00F514F3" w:rsidRPr="00F514F3">
        <w:rPr>
          <w:rFonts w:cs="Times New Roman"/>
          <w:sz w:val="28"/>
          <w:szCs w:val="28"/>
        </w:rPr>
        <w:t xml:space="preserve"> финансов Российской Федерации</w:t>
      </w:r>
      <w:r w:rsidR="00F514F3">
        <w:rPr>
          <w:rFonts w:cs="Times New Roman"/>
          <w:sz w:val="28"/>
          <w:szCs w:val="28"/>
        </w:rPr>
        <w:t xml:space="preserve"> </w:t>
      </w:r>
      <w:r w:rsidR="00D771AB">
        <w:rPr>
          <w:rFonts w:cs="Times New Roman"/>
          <w:sz w:val="28"/>
          <w:szCs w:val="28"/>
        </w:rPr>
        <w:t xml:space="preserve">                 </w:t>
      </w:r>
      <w:r w:rsidR="003417A6">
        <w:rPr>
          <w:rFonts w:cs="Times New Roman"/>
          <w:sz w:val="28"/>
          <w:szCs w:val="28"/>
        </w:rPr>
        <w:t xml:space="preserve">в соответствии с </w:t>
      </w:r>
      <w:r w:rsidR="00166AC6" w:rsidRPr="00166AC6">
        <w:rPr>
          <w:rFonts w:cs="Times New Roman"/>
          <w:sz w:val="28"/>
          <w:szCs w:val="28"/>
        </w:rPr>
        <w:t>Правила</w:t>
      </w:r>
      <w:r w:rsidR="00166AC6">
        <w:rPr>
          <w:rFonts w:cs="Times New Roman"/>
          <w:sz w:val="28"/>
          <w:szCs w:val="28"/>
        </w:rPr>
        <w:t>ми</w:t>
      </w:r>
      <w:r w:rsidR="00166AC6" w:rsidRPr="00166AC6">
        <w:rPr>
          <w:rFonts w:cs="Times New Roman"/>
          <w:sz w:val="28"/>
          <w:szCs w:val="28"/>
        </w:rPr>
        <w:t xml:space="preserve"> подготовки ежегодных планов</w:t>
      </w:r>
      <w:r w:rsidR="00256709" w:rsidRPr="00256709">
        <w:rPr>
          <w:rFonts w:cs="Times New Roman"/>
          <w:sz w:val="28"/>
          <w:szCs w:val="28"/>
        </w:rPr>
        <w:t xml:space="preserve"> </w:t>
      </w:r>
      <w:r w:rsidR="00256709">
        <w:rPr>
          <w:rFonts w:cs="Times New Roman"/>
          <w:sz w:val="28"/>
          <w:szCs w:val="28"/>
        </w:rPr>
        <w:t>№</w:t>
      </w:r>
      <w:r w:rsidR="00256709" w:rsidRPr="00256709">
        <w:rPr>
          <w:rFonts w:cs="Times New Roman"/>
          <w:sz w:val="28"/>
          <w:szCs w:val="28"/>
        </w:rPr>
        <w:t xml:space="preserve"> 489</w:t>
      </w:r>
      <w:r w:rsidR="00A237BA">
        <w:rPr>
          <w:rFonts w:cs="Times New Roman"/>
          <w:sz w:val="28"/>
          <w:szCs w:val="28"/>
        </w:rPr>
        <w:t xml:space="preserve">. </w:t>
      </w:r>
    </w:p>
    <w:p w:rsidR="008418FF" w:rsidRDefault="00A237BA" w:rsidP="008418FF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AC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418FF">
        <w:rPr>
          <w:sz w:val="28"/>
          <w:szCs w:val="28"/>
        </w:rPr>
        <w:t xml:space="preserve">По данным </w:t>
      </w:r>
      <w:r w:rsidR="008418FF" w:rsidRPr="00641261">
        <w:rPr>
          <w:sz w:val="28"/>
          <w:szCs w:val="28"/>
        </w:rPr>
        <w:t>ФКУ «Пробирная палата России»</w:t>
      </w:r>
      <w:r w:rsidR="008418FF">
        <w:rPr>
          <w:sz w:val="28"/>
          <w:szCs w:val="28"/>
        </w:rPr>
        <w:t xml:space="preserve"> и Федеральной налоговой службы Российской Федерации</w:t>
      </w:r>
      <w:r w:rsidR="00D108CA">
        <w:rPr>
          <w:sz w:val="28"/>
          <w:szCs w:val="28"/>
        </w:rPr>
        <w:t xml:space="preserve"> </w:t>
      </w:r>
      <w:r w:rsidR="008418FF" w:rsidRPr="00FF6930">
        <w:rPr>
          <w:sz w:val="28"/>
          <w:szCs w:val="28"/>
        </w:rPr>
        <w:t>8</w:t>
      </w:r>
      <w:r w:rsidR="008418FF" w:rsidRPr="006808CA">
        <w:rPr>
          <w:sz w:val="28"/>
          <w:szCs w:val="28"/>
        </w:rPr>
        <w:t>0%</w:t>
      </w:r>
      <w:r w:rsidR="008418FF">
        <w:t xml:space="preserve"> </w:t>
      </w:r>
      <w:bookmarkStart w:id="1" w:name="_Hlk532152426"/>
      <w:r w:rsidR="008418FF" w:rsidRPr="006808CA">
        <w:rPr>
          <w:sz w:val="28"/>
          <w:szCs w:val="28"/>
        </w:rPr>
        <w:t>от</w:t>
      </w:r>
      <w:r w:rsidR="008418FF">
        <w:t xml:space="preserve"> </w:t>
      </w:r>
      <w:r w:rsidR="008418FF">
        <w:rPr>
          <w:sz w:val="28"/>
          <w:szCs w:val="28"/>
        </w:rPr>
        <w:t>о</w:t>
      </w:r>
      <w:r w:rsidR="008418FF" w:rsidRPr="00641261">
        <w:rPr>
          <w:sz w:val="28"/>
          <w:szCs w:val="28"/>
        </w:rPr>
        <w:t>бще</w:t>
      </w:r>
      <w:r w:rsidR="008418FF">
        <w:rPr>
          <w:sz w:val="28"/>
          <w:szCs w:val="28"/>
        </w:rPr>
        <w:t>го</w:t>
      </w:r>
      <w:r w:rsidR="008418FF" w:rsidRPr="00641261">
        <w:rPr>
          <w:sz w:val="28"/>
          <w:szCs w:val="28"/>
        </w:rPr>
        <w:t xml:space="preserve"> </w:t>
      </w:r>
      <w:r w:rsidR="008418FF">
        <w:rPr>
          <w:sz w:val="28"/>
          <w:szCs w:val="28"/>
        </w:rPr>
        <w:t>числа</w:t>
      </w:r>
      <w:r w:rsidR="008418FF" w:rsidRPr="00641261">
        <w:rPr>
          <w:sz w:val="28"/>
          <w:szCs w:val="28"/>
        </w:rPr>
        <w:t xml:space="preserve"> </w:t>
      </w:r>
      <w:bookmarkEnd w:id="1"/>
      <w:r w:rsidR="00D771AB">
        <w:rPr>
          <w:sz w:val="28"/>
          <w:szCs w:val="28"/>
        </w:rPr>
        <w:t>О</w:t>
      </w:r>
      <w:r w:rsidR="008418FF" w:rsidRPr="008418FF">
        <w:rPr>
          <w:sz w:val="28"/>
          <w:szCs w:val="28"/>
        </w:rPr>
        <w:t>бъект</w:t>
      </w:r>
      <w:r w:rsidR="008418FF">
        <w:rPr>
          <w:sz w:val="28"/>
          <w:szCs w:val="28"/>
        </w:rPr>
        <w:t>ов</w:t>
      </w:r>
      <w:r w:rsidR="008418FF" w:rsidRPr="008418FF">
        <w:rPr>
          <w:sz w:val="28"/>
          <w:szCs w:val="28"/>
        </w:rPr>
        <w:t xml:space="preserve"> специального учета </w:t>
      </w:r>
      <w:r w:rsidR="008418FF" w:rsidRPr="002B4072">
        <w:rPr>
          <w:sz w:val="28"/>
          <w:szCs w:val="28"/>
        </w:rPr>
        <w:t>относятся</w:t>
      </w:r>
      <w:r w:rsidR="008418FF">
        <w:rPr>
          <w:sz w:val="28"/>
          <w:szCs w:val="28"/>
        </w:rPr>
        <w:t xml:space="preserve"> </w:t>
      </w:r>
      <w:r w:rsidR="008418FF" w:rsidRPr="002B4072">
        <w:rPr>
          <w:sz w:val="28"/>
          <w:szCs w:val="28"/>
        </w:rPr>
        <w:t>к субъектам малого предпринимательства</w:t>
      </w:r>
      <w:r w:rsidR="008418FF">
        <w:rPr>
          <w:sz w:val="28"/>
          <w:szCs w:val="28"/>
        </w:rPr>
        <w:t>,</w:t>
      </w:r>
      <w:r w:rsidR="00D108CA">
        <w:rPr>
          <w:sz w:val="28"/>
          <w:szCs w:val="28"/>
        </w:rPr>
        <w:t xml:space="preserve"> </w:t>
      </w:r>
      <w:r w:rsidR="0067529C">
        <w:rPr>
          <w:sz w:val="28"/>
          <w:szCs w:val="28"/>
        </w:rPr>
        <w:t xml:space="preserve">       </w:t>
      </w:r>
      <w:r w:rsidR="008418FF">
        <w:rPr>
          <w:sz w:val="28"/>
          <w:szCs w:val="28"/>
        </w:rPr>
        <w:t>в отношении которых в соответствии с положениями части 1 статьи 26.1.</w:t>
      </w:r>
      <w:r w:rsidR="008418FF" w:rsidRPr="00907F8F">
        <w:t xml:space="preserve"> </w:t>
      </w:r>
      <w:r w:rsidR="008418FF">
        <w:rPr>
          <w:sz w:val="28"/>
          <w:szCs w:val="28"/>
        </w:rPr>
        <w:t xml:space="preserve">Закона № 294-ФЗ </w:t>
      </w:r>
      <w:bookmarkStart w:id="2" w:name="_Hlk532152111"/>
      <w:r w:rsidR="008418FF">
        <w:rPr>
          <w:sz w:val="28"/>
          <w:szCs w:val="28"/>
        </w:rPr>
        <w:t>в период</w:t>
      </w:r>
      <w:r w:rsidR="008418FF" w:rsidRPr="00907F8F">
        <w:rPr>
          <w:sz w:val="28"/>
          <w:szCs w:val="28"/>
        </w:rPr>
        <w:t xml:space="preserve"> с 1 января 2016 года по 31 декабря 2018 года</w:t>
      </w:r>
      <w:bookmarkEnd w:id="2"/>
      <w:r w:rsidR="008418FF" w:rsidRPr="00907F8F">
        <w:rPr>
          <w:sz w:val="28"/>
          <w:szCs w:val="28"/>
        </w:rPr>
        <w:t xml:space="preserve"> </w:t>
      </w:r>
      <w:r w:rsidR="008418FF">
        <w:rPr>
          <w:sz w:val="28"/>
          <w:szCs w:val="28"/>
        </w:rPr>
        <w:t>введены ограничения на проведение</w:t>
      </w:r>
      <w:r w:rsidR="008418FF" w:rsidRPr="00907F8F">
        <w:rPr>
          <w:sz w:val="28"/>
          <w:szCs w:val="28"/>
        </w:rPr>
        <w:t xml:space="preserve"> плановы</w:t>
      </w:r>
      <w:r w:rsidR="008418FF">
        <w:rPr>
          <w:sz w:val="28"/>
          <w:szCs w:val="28"/>
        </w:rPr>
        <w:t>х</w:t>
      </w:r>
      <w:r w:rsidR="008418FF" w:rsidRPr="00907F8F">
        <w:rPr>
          <w:sz w:val="28"/>
          <w:szCs w:val="28"/>
        </w:rPr>
        <w:t xml:space="preserve"> провер</w:t>
      </w:r>
      <w:r w:rsidR="008418FF">
        <w:rPr>
          <w:sz w:val="28"/>
          <w:szCs w:val="28"/>
        </w:rPr>
        <w:t>о</w:t>
      </w:r>
      <w:r w:rsidR="008418FF" w:rsidRPr="00907F8F">
        <w:rPr>
          <w:sz w:val="28"/>
          <w:szCs w:val="28"/>
        </w:rPr>
        <w:t>к</w:t>
      </w:r>
      <w:r w:rsidR="008418FF">
        <w:rPr>
          <w:sz w:val="28"/>
          <w:szCs w:val="28"/>
        </w:rPr>
        <w:t xml:space="preserve">. </w:t>
      </w:r>
    </w:p>
    <w:p w:rsidR="008418FF" w:rsidRDefault="008418FF" w:rsidP="008418FF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7D745D">
        <w:rPr>
          <w:sz w:val="28"/>
          <w:szCs w:val="28"/>
        </w:rPr>
        <w:t>В этой связи</w:t>
      </w:r>
      <w:r>
        <w:rPr>
          <w:sz w:val="28"/>
          <w:szCs w:val="28"/>
        </w:rPr>
        <w:t xml:space="preserve"> возможность осуществления п</w:t>
      </w:r>
      <w:r w:rsidRPr="002A3551">
        <w:rPr>
          <w:sz w:val="28"/>
          <w:szCs w:val="28"/>
        </w:rPr>
        <w:t>лановы</w:t>
      </w:r>
      <w:r>
        <w:rPr>
          <w:sz w:val="28"/>
          <w:szCs w:val="28"/>
        </w:rPr>
        <w:t>х</w:t>
      </w:r>
      <w:r w:rsidRPr="002A355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2A3551">
        <w:rPr>
          <w:sz w:val="28"/>
          <w:szCs w:val="28"/>
        </w:rPr>
        <w:t>к</w:t>
      </w:r>
      <w:r>
        <w:rPr>
          <w:sz w:val="28"/>
          <w:szCs w:val="28"/>
        </w:rPr>
        <w:t xml:space="preserve"> в 2018 году не превышала </w:t>
      </w:r>
      <w:r w:rsidRPr="002A3551">
        <w:rPr>
          <w:sz w:val="28"/>
          <w:szCs w:val="28"/>
        </w:rPr>
        <w:t>0,7%</w:t>
      </w:r>
      <w:r>
        <w:rPr>
          <w:sz w:val="28"/>
          <w:szCs w:val="28"/>
        </w:rPr>
        <w:t xml:space="preserve"> </w:t>
      </w:r>
      <w:r w:rsidRPr="002A3551">
        <w:rPr>
          <w:sz w:val="28"/>
          <w:szCs w:val="28"/>
        </w:rPr>
        <w:t>от обще</w:t>
      </w:r>
      <w:r>
        <w:rPr>
          <w:sz w:val="28"/>
          <w:szCs w:val="28"/>
        </w:rPr>
        <w:t>го</w:t>
      </w:r>
      <w:r w:rsidRPr="002A3551">
        <w:rPr>
          <w:sz w:val="28"/>
          <w:szCs w:val="28"/>
        </w:rPr>
        <w:t xml:space="preserve"> числа </w:t>
      </w:r>
      <w:r w:rsidR="00D771AB">
        <w:rPr>
          <w:sz w:val="28"/>
          <w:szCs w:val="28"/>
        </w:rPr>
        <w:t>О</w:t>
      </w:r>
      <w:r w:rsidRPr="008418FF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8418FF">
        <w:rPr>
          <w:sz w:val="28"/>
          <w:szCs w:val="28"/>
        </w:rPr>
        <w:t xml:space="preserve"> специального учета</w:t>
      </w:r>
      <w:r w:rsidRPr="002A3551">
        <w:rPr>
          <w:sz w:val="28"/>
          <w:szCs w:val="28"/>
        </w:rPr>
        <w:t>.</w:t>
      </w:r>
    </w:p>
    <w:p w:rsidR="00452502" w:rsidRDefault="00D771AB" w:rsidP="008418FF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Вследствие чего</w:t>
      </w:r>
      <w:r w:rsidR="005039A9" w:rsidRPr="009D3357">
        <w:rPr>
          <w:rFonts w:cs="Times New Roman"/>
          <w:sz w:val="28"/>
          <w:szCs w:val="28"/>
        </w:rPr>
        <w:t xml:space="preserve"> </w:t>
      </w:r>
      <w:r w:rsidR="00595C50">
        <w:rPr>
          <w:rFonts w:cs="Times New Roman"/>
          <w:sz w:val="28"/>
          <w:szCs w:val="28"/>
        </w:rPr>
        <w:t xml:space="preserve">из </w:t>
      </w:r>
      <w:r w:rsidR="007914DD">
        <w:rPr>
          <w:rFonts w:cs="Times New Roman"/>
          <w:sz w:val="28"/>
          <w:szCs w:val="28"/>
        </w:rPr>
        <w:t>266</w:t>
      </w:r>
      <w:r w:rsidR="00595C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включенных в </w:t>
      </w:r>
      <w:r w:rsidRPr="00D771AB">
        <w:rPr>
          <w:rFonts w:cs="Times New Roman"/>
          <w:sz w:val="28"/>
          <w:szCs w:val="28"/>
        </w:rPr>
        <w:t xml:space="preserve">Ежегодный план </w:t>
      </w:r>
      <w:r>
        <w:rPr>
          <w:rFonts w:cs="Times New Roman"/>
          <w:sz w:val="28"/>
          <w:szCs w:val="28"/>
        </w:rPr>
        <w:t xml:space="preserve">и </w:t>
      </w:r>
      <w:r w:rsidR="00595C50">
        <w:rPr>
          <w:rFonts w:cs="Times New Roman"/>
          <w:sz w:val="28"/>
          <w:szCs w:val="28"/>
        </w:rPr>
        <w:t xml:space="preserve">проведенных проверок </w:t>
      </w:r>
      <w:r w:rsidR="00830B8C" w:rsidRPr="00830B8C">
        <w:rPr>
          <w:rFonts w:cs="Times New Roman"/>
          <w:sz w:val="28"/>
          <w:szCs w:val="28"/>
        </w:rPr>
        <w:t>–</w:t>
      </w:r>
      <w:r w:rsidR="00830B8C">
        <w:rPr>
          <w:rFonts w:cs="Times New Roman"/>
          <w:sz w:val="28"/>
          <w:szCs w:val="28"/>
        </w:rPr>
        <w:t xml:space="preserve"> </w:t>
      </w:r>
      <w:r w:rsidR="007914DD">
        <w:rPr>
          <w:rFonts w:cs="Times New Roman"/>
          <w:sz w:val="28"/>
          <w:szCs w:val="28"/>
        </w:rPr>
        <w:t>180</w:t>
      </w:r>
      <w:r w:rsidR="00595C50">
        <w:rPr>
          <w:rFonts w:cs="Times New Roman"/>
          <w:sz w:val="28"/>
          <w:szCs w:val="28"/>
        </w:rPr>
        <w:t xml:space="preserve"> проверок (</w:t>
      </w:r>
      <w:r w:rsidR="00595C50" w:rsidRPr="00595C50">
        <w:rPr>
          <w:rFonts w:cs="Times New Roman"/>
          <w:sz w:val="28"/>
          <w:szCs w:val="28"/>
        </w:rPr>
        <w:t xml:space="preserve">или </w:t>
      </w:r>
      <w:r w:rsidR="007914DD">
        <w:rPr>
          <w:rFonts w:cs="Times New Roman"/>
          <w:sz w:val="28"/>
          <w:szCs w:val="28"/>
        </w:rPr>
        <w:t>79</w:t>
      </w:r>
      <w:r w:rsidR="00595C50" w:rsidRPr="00595C50">
        <w:rPr>
          <w:rFonts w:cs="Times New Roman"/>
          <w:sz w:val="28"/>
          <w:szCs w:val="28"/>
        </w:rPr>
        <w:t>,</w:t>
      </w:r>
      <w:r w:rsidR="007914DD">
        <w:rPr>
          <w:rFonts w:cs="Times New Roman"/>
          <w:sz w:val="28"/>
          <w:szCs w:val="28"/>
        </w:rPr>
        <w:t>7</w:t>
      </w:r>
      <w:r w:rsidR="00595C50" w:rsidRPr="00595C50">
        <w:rPr>
          <w:rFonts w:cs="Times New Roman"/>
          <w:sz w:val="28"/>
          <w:szCs w:val="28"/>
        </w:rPr>
        <w:t>%</w:t>
      </w:r>
      <w:r w:rsidR="00595C50">
        <w:rPr>
          <w:rFonts w:cs="Times New Roman"/>
          <w:sz w:val="28"/>
          <w:szCs w:val="28"/>
        </w:rPr>
        <w:t xml:space="preserve">) осуществлены </w:t>
      </w:r>
      <w:r w:rsidR="005039A9" w:rsidRPr="009D3357">
        <w:rPr>
          <w:rFonts w:cs="Times New Roman"/>
          <w:sz w:val="28"/>
          <w:szCs w:val="28"/>
        </w:rPr>
        <w:t>в отношении воински</w:t>
      </w:r>
      <w:r w:rsidR="00830B8C">
        <w:rPr>
          <w:rFonts w:cs="Times New Roman"/>
          <w:sz w:val="28"/>
          <w:szCs w:val="28"/>
        </w:rPr>
        <w:t>х</w:t>
      </w:r>
      <w:r w:rsidR="005039A9" w:rsidRPr="009D3357">
        <w:rPr>
          <w:rFonts w:cs="Times New Roman"/>
          <w:sz w:val="28"/>
          <w:szCs w:val="28"/>
        </w:rPr>
        <w:t xml:space="preserve"> частей и воинских формирований, промышленных предприятий, научно-исследовательских институтов, конструкторских бюро и медицинских учреждений, то есть </w:t>
      </w:r>
      <w:r w:rsidR="00C9216D" w:rsidRPr="009D3357">
        <w:rPr>
          <w:rFonts w:cs="Times New Roman"/>
          <w:sz w:val="28"/>
          <w:szCs w:val="28"/>
        </w:rPr>
        <w:t>юридических лиц</w:t>
      </w:r>
      <w:r w:rsidR="00DD6262" w:rsidRPr="009D3357">
        <w:rPr>
          <w:rFonts w:cs="Times New Roman"/>
          <w:sz w:val="28"/>
          <w:szCs w:val="28"/>
        </w:rPr>
        <w:t xml:space="preserve">, деятельность </w:t>
      </w:r>
      <w:r w:rsidR="002E0490">
        <w:rPr>
          <w:rFonts w:cs="Times New Roman"/>
          <w:sz w:val="28"/>
          <w:szCs w:val="28"/>
        </w:rPr>
        <w:t xml:space="preserve">которых ограничена </w:t>
      </w:r>
      <w:r w:rsidR="00DD6262" w:rsidRPr="009D3357">
        <w:rPr>
          <w:rFonts w:cs="Times New Roman"/>
          <w:sz w:val="28"/>
          <w:szCs w:val="28"/>
        </w:rPr>
        <w:t>сфер</w:t>
      </w:r>
      <w:r w:rsidR="002E0490">
        <w:rPr>
          <w:rFonts w:cs="Times New Roman"/>
          <w:sz w:val="28"/>
          <w:szCs w:val="28"/>
        </w:rPr>
        <w:t>ой</w:t>
      </w:r>
      <w:r w:rsidR="00DD6262" w:rsidRPr="009D3357">
        <w:rPr>
          <w:rFonts w:cs="Times New Roman"/>
          <w:sz w:val="28"/>
          <w:szCs w:val="28"/>
        </w:rPr>
        <w:t xml:space="preserve"> использования драгоценных металлов</w:t>
      </w:r>
      <w:r w:rsidR="00381F2F">
        <w:rPr>
          <w:rFonts w:cs="Times New Roman"/>
          <w:sz w:val="28"/>
          <w:szCs w:val="28"/>
        </w:rPr>
        <w:t xml:space="preserve"> и драгоценных камней</w:t>
      </w:r>
      <w:r w:rsidR="00830B8C">
        <w:rPr>
          <w:rFonts w:cs="Times New Roman"/>
          <w:sz w:val="28"/>
          <w:szCs w:val="28"/>
        </w:rPr>
        <w:t xml:space="preserve">              и не связана непосредственно </w:t>
      </w:r>
      <w:r w:rsidR="002E0490">
        <w:rPr>
          <w:rFonts w:cs="Times New Roman"/>
          <w:sz w:val="28"/>
          <w:szCs w:val="28"/>
        </w:rPr>
        <w:t xml:space="preserve">с </w:t>
      </w:r>
      <w:r w:rsidR="00381F2F">
        <w:rPr>
          <w:rFonts w:cs="Times New Roman"/>
          <w:sz w:val="28"/>
          <w:szCs w:val="28"/>
        </w:rPr>
        <w:t xml:space="preserve">их </w:t>
      </w:r>
      <w:r w:rsidR="00DD6262" w:rsidRPr="009D3357">
        <w:rPr>
          <w:rFonts w:cs="Times New Roman"/>
          <w:sz w:val="28"/>
          <w:szCs w:val="28"/>
        </w:rPr>
        <w:t>производством и обращением.</w:t>
      </w:r>
      <w:proofErr w:type="gramEnd"/>
    </w:p>
    <w:p w:rsidR="003046D7" w:rsidRPr="009D3357" w:rsidRDefault="003046D7" w:rsidP="008418FF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24. Особенностью осуществления </w:t>
      </w:r>
      <w:r w:rsidR="009C012C">
        <w:rPr>
          <w:rFonts w:cs="Times New Roman"/>
          <w:sz w:val="28"/>
          <w:szCs w:val="28"/>
        </w:rPr>
        <w:t xml:space="preserve">ФКУ «Пробирная палата России» </w:t>
      </w:r>
      <w:r w:rsidRPr="003046D7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ого</w:t>
      </w:r>
      <w:r w:rsidRPr="003046D7">
        <w:rPr>
          <w:rFonts w:cs="Times New Roman"/>
          <w:sz w:val="28"/>
          <w:szCs w:val="28"/>
        </w:rPr>
        <w:t xml:space="preserve"> государственн</w:t>
      </w:r>
      <w:r>
        <w:rPr>
          <w:rFonts w:cs="Times New Roman"/>
          <w:sz w:val="28"/>
          <w:szCs w:val="28"/>
        </w:rPr>
        <w:t>ого</w:t>
      </w:r>
      <w:r w:rsidRPr="003046D7">
        <w:rPr>
          <w:rFonts w:cs="Times New Roman"/>
          <w:sz w:val="28"/>
          <w:szCs w:val="28"/>
        </w:rPr>
        <w:t xml:space="preserve"> пробирн</w:t>
      </w:r>
      <w:r>
        <w:rPr>
          <w:rFonts w:cs="Times New Roman"/>
          <w:sz w:val="28"/>
          <w:szCs w:val="28"/>
        </w:rPr>
        <w:t>ого</w:t>
      </w:r>
      <w:r w:rsidRPr="003046D7">
        <w:rPr>
          <w:rFonts w:cs="Times New Roman"/>
          <w:sz w:val="28"/>
          <w:szCs w:val="28"/>
        </w:rPr>
        <w:t xml:space="preserve"> надзор</w:t>
      </w:r>
      <w:r>
        <w:rPr>
          <w:rFonts w:cs="Times New Roman"/>
          <w:sz w:val="28"/>
          <w:szCs w:val="28"/>
        </w:rPr>
        <w:t xml:space="preserve">а в 2018 году является  </w:t>
      </w:r>
      <w:r w:rsidR="008272E8">
        <w:rPr>
          <w:rFonts w:cs="Times New Roman"/>
          <w:sz w:val="28"/>
          <w:szCs w:val="28"/>
        </w:rPr>
        <w:t xml:space="preserve">100% </w:t>
      </w:r>
      <w:r w:rsidR="00891264" w:rsidRPr="00891264">
        <w:rPr>
          <w:rFonts w:cs="Times New Roman"/>
          <w:sz w:val="28"/>
          <w:szCs w:val="28"/>
        </w:rPr>
        <w:t>проведени</w:t>
      </w:r>
      <w:r w:rsidR="00891264">
        <w:rPr>
          <w:rFonts w:cs="Times New Roman"/>
          <w:sz w:val="28"/>
          <w:szCs w:val="28"/>
        </w:rPr>
        <w:t>е</w:t>
      </w:r>
      <w:r w:rsidR="00891264" w:rsidRPr="00891264">
        <w:rPr>
          <w:rFonts w:cs="Times New Roman"/>
          <w:sz w:val="28"/>
          <w:szCs w:val="28"/>
        </w:rPr>
        <w:t xml:space="preserve"> </w:t>
      </w:r>
      <w:r w:rsidR="00891264">
        <w:rPr>
          <w:rFonts w:cs="Times New Roman"/>
          <w:sz w:val="28"/>
          <w:szCs w:val="28"/>
        </w:rPr>
        <w:t xml:space="preserve">плановых </w:t>
      </w:r>
      <w:r w:rsidR="00891264" w:rsidRPr="00891264">
        <w:rPr>
          <w:rFonts w:cs="Times New Roman"/>
          <w:sz w:val="28"/>
          <w:szCs w:val="28"/>
        </w:rPr>
        <w:t>проверок</w:t>
      </w:r>
      <w:r>
        <w:rPr>
          <w:rFonts w:cs="Times New Roman"/>
          <w:sz w:val="28"/>
          <w:szCs w:val="28"/>
        </w:rPr>
        <w:t xml:space="preserve"> </w:t>
      </w:r>
      <w:r w:rsidR="008272E8" w:rsidRPr="008272E8">
        <w:rPr>
          <w:rFonts w:cs="Times New Roman"/>
          <w:sz w:val="28"/>
          <w:szCs w:val="28"/>
        </w:rPr>
        <w:t xml:space="preserve">в документарной форме </w:t>
      </w:r>
      <w:r>
        <w:rPr>
          <w:rFonts w:cs="Times New Roman"/>
          <w:sz w:val="28"/>
          <w:szCs w:val="28"/>
        </w:rPr>
        <w:t xml:space="preserve">в отношении включенных </w:t>
      </w:r>
      <w:r w:rsidRPr="003046D7">
        <w:rPr>
          <w:rFonts w:cs="Times New Roman"/>
          <w:sz w:val="28"/>
          <w:szCs w:val="28"/>
        </w:rPr>
        <w:t xml:space="preserve">в Ежегодный план </w:t>
      </w:r>
      <w:r>
        <w:rPr>
          <w:rFonts w:cs="Times New Roman"/>
          <w:sz w:val="28"/>
          <w:szCs w:val="28"/>
        </w:rPr>
        <w:t xml:space="preserve">266 юридических лиц в </w:t>
      </w:r>
      <w:r w:rsidR="009C012C">
        <w:rPr>
          <w:rFonts w:cs="Times New Roman"/>
          <w:sz w:val="28"/>
          <w:szCs w:val="28"/>
        </w:rPr>
        <w:t>порядке, установленном статьей 11 Закона № 294-ФЗ.</w:t>
      </w:r>
      <w:r>
        <w:rPr>
          <w:rFonts w:cs="Times New Roman"/>
          <w:sz w:val="28"/>
          <w:szCs w:val="28"/>
        </w:rPr>
        <w:t xml:space="preserve"> </w:t>
      </w:r>
    </w:p>
    <w:p w:rsidR="005C2657" w:rsidRPr="009D3357" w:rsidRDefault="00A237BA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78248E">
        <w:rPr>
          <w:rFonts w:cs="Times New Roman"/>
          <w:sz w:val="28"/>
          <w:szCs w:val="28"/>
        </w:rPr>
        <w:t>2</w:t>
      </w:r>
      <w:r w:rsidR="009C012C" w:rsidRPr="0078248E">
        <w:rPr>
          <w:rFonts w:cs="Times New Roman"/>
          <w:sz w:val="28"/>
          <w:szCs w:val="28"/>
        </w:rPr>
        <w:t>5</w:t>
      </w:r>
      <w:r w:rsidRPr="0078248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15311">
        <w:rPr>
          <w:rFonts w:cs="Times New Roman"/>
          <w:sz w:val="28"/>
          <w:szCs w:val="28"/>
        </w:rPr>
        <w:t>Всего в 201</w:t>
      </w:r>
      <w:r w:rsidR="007914DD">
        <w:rPr>
          <w:rFonts w:cs="Times New Roman"/>
          <w:sz w:val="28"/>
          <w:szCs w:val="28"/>
        </w:rPr>
        <w:t>8</w:t>
      </w:r>
      <w:r w:rsidR="00115311">
        <w:rPr>
          <w:rFonts w:cs="Times New Roman"/>
          <w:sz w:val="28"/>
          <w:szCs w:val="28"/>
        </w:rPr>
        <w:t xml:space="preserve"> году</w:t>
      </w:r>
      <w:r w:rsidR="005C2657" w:rsidRPr="009D3357">
        <w:rPr>
          <w:rFonts w:cs="Times New Roman"/>
          <w:sz w:val="28"/>
          <w:szCs w:val="28"/>
        </w:rPr>
        <w:t xml:space="preserve"> </w:t>
      </w:r>
      <w:r w:rsidR="00DD6262" w:rsidRPr="009D3357">
        <w:rPr>
          <w:rFonts w:cs="Times New Roman"/>
          <w:sz w:val="28"/>
          <w:szCs w:val="28"/>
        </w:rPr>
        <w:t xml:space="preserve">Госинспекциями </w:t>
      </w:r>
      <w:r w:rsidR="005C2657" w:rsidRPr="009D3357">
        <w:rPr>
          <w:rFonts w:cs="Times New Roman"/>
          <w:sz w:val="28"/>
          <w:szCs w:val="28"/>
        </w:rPr>
        <w:t xml:space="preserve">проведено </w:t>
      </w:r>
      <w:r w:rsidR="007914DD">
        <w:rPr>
          <w:rFonts w:cs="Times New Roman"/>
          <w:sz w:val="28"/>
          <w:szCs w:val="28"/>
        </w:rPr>
        <w:t>545</w:t>
      </w:r>
      <w:r w:rsidR="005C2657" w:rsidRPr="009D3357">
        <w:rPr>
          <w:rFonts w:cs="Times New Roman"/>
          <w:sz w:val="28"/>
          <w:szCs w:val="28"/>
        </w:rPr>
        <w:t xml:space="preserve"> мероприятий </w:t>
      </w:r>
      <w:r w:rsidR="00CD7A55">
        <w:rPr>
          <w:rFonts w:cs="Times New Roman"/>
          <w:sz w:val="28"/>
          <w:szCs w:val="28"/>
        </w:rPr>
        <w:br/>
      </w:r>
      <w:r w:rsidR="005C2657" w:rsidRPr="009D3357">
        <w:rPr>
          <w:rFonts w:cs="Times New Roman"/>
          <w:sz w:val="28"/>
          <w:szCs w:val="28"/>
        </w:rPr>
        <w:t xml:space="preserve">по контролю, </w:t>
      </w:r>
      <w:r w:rsidR="00B448FA" w:rsidRPr="00B448FA">
        <w:rPr>
          <w:rFonts w:cs="Times New Roman"/>
          <w:sz w:val="28"/>
          <w:szCs w:val="28"/>
        </w:rPr>
        <w:t xml:space="preserve">в том числе </w:t>
      </w:r>
      <w:r w:rsidR="00B448FA">
        <w:rPr>
          <w:rFonts w:cs="Times New Roman"/>
          <w:sz w:val="28"/>
          <w:szCs w:val="28"/>
        </w:rPr>
        <w:t>279</w:t>
      </w:r>
      <w:r w:rsidR="005C2657" w:rsidRPr="009D3357">
        <w:rPr>
          <w:rFonts w:cs="Times New Roman"/>
          <w:sz w:val="28"/>
          <w:szCs w:val="28"/>
        </w:rPr>
        <w:t xml:space="preserve"> внеплановых проверок</w:t>
      </w:r>
      <w:r w:rsidR="00FC0351">
        <w:rPr>
          <w:rFonts w:cs="Times New Roman"/>
          <w:sz w:val="28"/>
          <w:szCs w:val="28"/>
        </w:rPr>
        <w:t>,</w:t>
      </w:r>
      <w:r w:rsidR="00FC0351" w:rsidRPr="00FC0351">
        <w:t xml:space="preserve"> </w:t>
      </w:r>
      <w:r w:rsidR="00FC0351" w:rsidRPr="00FC0351">
        <w:rPr>
          <w:rFonts w:cs="Times New Roman"/>
          <w:sz w:val="28"/>
          <w:szCs w:val="28"/>
        </w:rPr>
        <w:t xml:space="preserve">по результатам которых составлено </w:t>
      </w:r>
      <w:r w:rsidR="00FC0351">
        <w:rPr>
          <w:rFonts w:cs="Times New Roman"/>
          <w:sz w:val="28"/>
          <w:szCs w:val="28"/>
        </w:rPr>
        <w:t>446</w:t>
      </w:r>
      <w:r w:rsidR="00FC0351" w:rsidRPr="00FC0351">
        <w:rPr>
          <w:rFonts w:cs="Times New Roman"/>
          <w:sz w:val="28"/>
          <w:szCs w:val="28"/>
        </w:rPr>
        <w:t xml:space="preserve"> актов</w:t>
      </w:r>
      <w:r w:rsidR="005C2657" w:rsidRPr="009D3357">
        <w:rPr>
          <w:rFonts w:cs="Times New Roman"/>
          <w:sz w:val="28"/>
          <w:szCs w:val="28"/>
        </w:rPr>
        <w:t>.</w:t>
      </w:r>
    </w:p>
    <w:p w:rsidR="00DD6262" w:rsidRPr="009D3357" w:rsidRDefault="001868E9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D3357">
        <w:rPr>
          <w:rFonts w:cs="Times New Roman"/>
          <w:sz w:val="28"/>
          <w:szCs w:val="28"/>
        </w:rPr>
        <w:lastRenderedPageBreak/>
        <w:t xml:space="preserve">Руководителям </w:t>
      </w:r>
      <w:r w:rsidR="007D745D">
        <w:rPr>
          <w:rFonts w:cs="Times New Roman"/>
          <w:sz w:val="28"/>
          <w:szCs w:val="28"/>
        </w:rPr>
        <w:t>(</w:t>
      </w:r>
      <w:r w:rsidRPr="009D3357">
        <w:rPr>
          <w:rFonts w:cs="Times New Roman"/>
          <w:sz w:val="28"/>
          <w:szCs w:val="28"/>
        </w:rPr>
        <w:t>должностным лицам</w:t>
      </w:r>
      <w:r w:rsidR="007D745D">
        <w:rPr>
          <w:rFonts w:cs="Times New Roman"/>
          <w:sz w:val="28"/>
          <w:szCs w:val="28"/>
        </w:rPr>
        <w:t>)</w:t>
      </w:r>
      <w:r w:rsidRPr="009D3357">
        <w:rPr>
          <w:rFonts w:cs="Times New Roman"/>
          <w:sz w:val="28"/>
          <w:szCs w:val="28"/>
        </w:rPr>
        <w:t xml:space="preserve"> </w:t>
      </w:r>
      <w:r w:rsidR="007D745D">
        <w:rPr>
          <w:rFonts w:cs="Times New Roman"/>
          <w:sz w:val="28"/>
          <w:szCs w:val="28"/>
        </w:rPr>
        <w:t>проверенных юридических лиц</w:t>
      </w:r>
      <w:r w:rsidR="00F61DD9">
        <w:rPr>
          <w:rFonts w:cs="Times New Roman"/>
          <w:sz w:val="28"/>
          <w:szCs w:val="28"/>
        </w:rPr>
        <w:t xml:space="preserve"> </w:t>
      </w:r>
      <w:r w:rsidRPr="009D3357">
        <w:rPr>
          <w:rFonts w:cs="Times New Roman"/>
          <w:sz w:val="28"/>
          <w:szCs w:val="28"/>
        </w:rPr>
        <w:t xml:space="preserve"> </w:t>
      </w:r>
      <w:r w:rsidR="00A237BA">
        <w:rPr>
          <w:rFonts w:cs="Times New Roman"/>
          <w:sz w:val="28"/>
          <w:szCs w:val="28"/>
        </w:rPr>
        <w:t xml:space="preserve">Госинспекциями </w:t>
      </w:r>
      <w:r w:rsidR="00DD6262" w:rsidRPr="009D3357">
        <w:rPr>
          <w:rFonts w:cs="Times New Roman"/>
          <w:sz w:val="28"/>
          <w:szCs w:val="28"/>
        </w:rPr>
        <w:t xml:space="preserve">выдано </w:t>
      </w:r>
      <w:r w:rsidR="007914DD">
        <w:rPr>
          <w:rFonts w:cs="Times New Roman"/>
          <w:sz w:val="28"/>
          <w:szCs w:val="28"/>
        </w:rPr>
        <w:t>99</w:t>
      </w:r>
      <w:r w:rsidR="00DD6262" w:rsidRPr="009D3357">
        <w:rPr>
          <w:rFonts w:cs="Times New Roman"/>
          <w:sz w:val="28"/>
          <w:szCs w:val="28"/>
        </w:rPr>
        <w:t xml:space="preserve"> </w:t>
      </w:r>
      <w:r w:rsidR="00932FF8" w:rsidRPr="00932FF8">
        <w:rPr>
          <w:rFonts w:cs="Times New Roman"/>
          <w:sz w:val="28"/>
          <w:szCs w:val="28"/>
        </w:rPr>
        <w:t>Предписания</w:t>
      </w:r>
      <w:r w:rsidR="00C9216D" w:rsidRPr="009D3357">
        <w:rPr>
          <w:rFonts w:cs="Times New Roman"/>
          <w:sz w:val="28"/>
          <w:szCs w:val="28"/>
        </w:rPr>
        <w:t xml:space="preserve">, </w:t>
      </w:r>
      <w:r w:rsidR="00B448FA">
        <w:rPr>
          <w:rFonts w:cs="Times New Roman"/>
          <w:sz w:val="28"/>
          <w:szCs w:val="28"/>
        </w:rPr>
        <w:t>оформлено</w:t>
      </w:r>
      <w:r w:rsidR="00DD6262" w:rsidRPr="009D3357">
        <w:rPr>
          <w:rFonts w:cs="Times New Roman"/>
          <w:sz w:val="28"/>
          <w:szCs w:val="28"/>
        </w:rPr>
        <w:t xml:space="preserve"> 1</w:t>
      </w:r>
      <w:r w:rsidR="007914DD">
        <w:rPr>
          <w:rFonts w:cs="Times New Roman"/>
          <w:sz w:val="28"/>
          <w:szCs w:val="28"/>
        </w:rPr>
        <w:t>28</w:t>
      </w:r>
      <w:r w:rsidR="00DD6262" w:rsidRPr="009D3357">
        <w:rPr>
          <w:rFonts w:cs="Times New Roman"/>
          <w:sz w:val="28"/>
          <w:szCs w:val="28"/>
        </w:rPr>
        <w:t xml:space="preserve"> протокол</w:t>
      </w:r>
      <w:r w:rsidR="00B448FA">
        <w:rPr>
          <w:rFonts w:cs="Times New Roman"/>
          <w:sz w:val="28"/>
          <w:szCs w:val="28"/>
        </w:rPr>
        <w:t>ов</w:t>
      </w:r>
      <w:r w:rsidR="007D745D">
        <w:rPr>
          <w:rFonts w:cs="Times New Roman"/>
          <w:sz w:val="28"/>
          <w:szCs w:val="28"/>
        </w:rPr>
        <w:t xml:space="preserve"> </w:t>
      </w:r>
      <w:r w:rsidR="00DD6262" w:rsidRPr="009D3357">
        <w:rPr>
          <w:rFonts w:cs="Times New Roman"/>
          <w:sz w:val="28"/>
          <w:szCs w:val="28"/>
        </w:rPr>
        <w:t xml:space="preserve"> </w:t>
      </w:r>
      <w:r w:rsidR="00CD7A55">
        <w:rPr>
          <w:rFonts w:cs="Times New Roman"/>
          <w:sz w:val="28"/>
          <w:szCs w:val="28"/>
        </w:rPr>
        <w:br/>
      </w:r>
      <w:r w:rsidR="00DD6262" w:rsidRPr="009D3357">
        <w:rPr>
          <w:rFonts w:cs="Times New Roman"/>
          <w:sz w:val="28"/>
          <w:szCs w:val="28"/>
        </w:rPr>
        <w:t>об административном правонарушении</w:t>
      </w:r>
      <w:r w:rsidRPr="009D3357">
        <w:rPr>
          <w:rFonts w:cs="Times New Roman"/>
          <w:sz w:val="28"/>
          <w:szCs w:val="28"/>
        </w:rPr>
        <w:t xml:space="preserve">, предусмотренном </w:t>
      </w:r>
      <w:r w:rsidR="00DD6262" w:rsidRPr="009D3357">
        <w:rPr>
          <w:rFonts w:cs="Times New Roman"/>
          <w:sz w:val="28"/>
          <w:szCs w:val="28"/>
        </w:rPr>
        <w:t xml:space="preserve"> </w:t>
      </w:r>
      <w:r w:rsidRPr="009D3357">
        <w:rPr>
          <w:rFonts w:cs="Times New Roman"/>
          <w:sz w:val="28"/>
          <w:szCs w:val="28"/>
        </w:rPr>
        <w:t>статьей 19.14 КоАП.</w:t>
      </w:r>
    </w:p>
    <w:p w:rsidR="00542AE0" w:rsidRDefault="00A237BA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C012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</w:t>
      </w:r>
      <w:r w:rsidR="00721579" w:rsidRPr="009D3357">
        <w:rPr>
          <w:rFonts w:cs="Times New Roman"/>
          <w:sz w:val="28"/>
          <w:szCs w:val="28"/>
        </w:rPr>
        <w:t>Проведенным обобщением и анализом</w:t>
      </w:r>
      <w:r w:rsidR="00542AE0" w:rsidRPr="009D3357">
        <w:rPr>
          <w:rFonts w:cs="Times New Roman"/>
          <w:sz w:val="28"/>
          <w:szCs w:val="28"/>
        </w:rPr>
        <w:t xml:space="preserve"> </w:t>
      </w:r>
      <w:r w:rsidR="009A506A">
        <w:rPr>
          <w:rFonts w:cs="Times New Roman"/>
          <w:sz w:val="28"/>
          <w:szCs w:val="28"/>
        </w:rPr>
        <w:t>практики</w:t>
      </w:r>
      <w:r>
        <w:rPr>
          <w:rFonts w:cs="Times New Roman"/>
          <w:sz w:val="28"/>
          <w:szCs w:val="28"/>
        </w:rPr>
        <w:t xml:space="preserve"> на основ</w:t>
      </w:r>
      <w:r w:rsidR="007D745D">
        <w:rPr>
          <w:rFonts w:cs="Times New Roman"/>
          <w:sz w:val="28"/>
          <w:szCs w:val="28"/>
        </w:rPr>
        <w:t>ании</w:t>
      </w:r>
      <w:r>
        <w:rPr>
          <w:rFonts w:cs="Times New Roman"/>
          <w:sz w:val="28"/>
          <w:szCs w:val="28"/>
        </w:rPr>
        <w:t xml:space="preserve"> данных</w:t>
      </w:r>
      <w:r w:rsidRPr="00A237BA">
        <w:t xml:space="preserve"> </w:t>
      </w:r>
      <w:r w:rsidRPr="00A237BA">
        <w:rPr>
          <w:rFonts w:cs="Times New Roman"/>
          <w:sz w:val="28"/>
          <w:szCs w:val="28"/>
        </w:rPr>
        <w:t>ФКУ «Пробирная палата России»</w:t>
      </w:r>
      <w:r>
        <w:rPr>
          <w:rFonts w:cs="Times New Roman"/>
          <w:sz w:val="28"/>
          <w:szCs w:val="28"/>
        </w:rPr>
        <w:t xml:space="preserve"> </w:t>
      </w:r>
      <w:r w:rsidR="00A44C53">
        <w:rPr>
          <w:rFonts w:cs="Times New Roman"/>
          <w:sz w:val="28"/>
          <w:szCs w:val="28"/>
        </w:rPr>
        <w:t>выявлены</w:t>
      </w:r>
      <w:r w:rsidR="00542AE0" w:rsidRPr="009D3357">
        <w:rPr>
          <w:rFonts w:cs="Times New Roman"/>
          <w:sz w:val="28"/>
          <w:szCs w:val="28"/>
        </w:rPr>
        <w:t xml:space="preserve"> </w:t>
      </w:r>
      <w:r w:rsidR="00143700" w:rsidRPr="009D3357">
        <w:rPr>
          <w:rFonts w:cs="Times New Roman"/>
          <w:sz w:val="28"/>
          <w:szCs w:val="28"/>
        </w:rPr>
        <w:t xml:space="preserve">следующие </w:t>
      </w:r>
      <w:r w:rsidR="00542AE0" w:rsidRPr="009D3357">
        <w:rPr>
          <w:rFonts w:cs="Times New Roman"/>
          <w:sz w:val="28"/>
          <w:szCs w:val="28"/>
        </w:rPr>
        <w:t>тип</w:t>
      </w:r>
      <w:r w:rsidR="004304A6" w:rsidRPr="009D3357">
        <w:rPr>
          <w:rFonts w:cs="Times New Roman"/>
          <w:sz w:val="28"/>
          <w:szCs w:val="28"/>
        </w:rPr>
        <w:t>ичные</w:t>
      </w:r>
      <w:r w:rsidR="00542AE0" w:rsidRPr="009D3357">
        <w:rPr>
          <w:rFonts w:cs="Times New Roman"/>
          <w:sz w:val="28"/>
          <w:szCs w:val="28"/>
        </w:rPr>
        <w:t xml:space="preserve"> на</w:t>
      </w:r>
      <w:r w:rsidR="00AB2BD7">
        <w:rPr>
          <w:rFonts w:cs="Times New Roman"/>
          <w:sz w:val="28"/>
          <w:szCs w:val="28"/>
        </w:rPr>
        <w:t>рушения</w:t>
      </w:r>
      <w:r w:rsidR="00455443" w:rsidRPr="00455443">
        <w:t xml:space="preserve"> </w:t>
      </w:r>
      <w:r w:rsidR="005C031F" w:rsidRPr="005C031F">
        <w:rPr>
          <w:sz w:val="28"/>
          <w:szCs w:val="28"/>
        </w:rPr>
        <w:t>обязательных требований, установленных</w:t>
      </w:r>
      <w:r w:rsidR="007D745D">
        <w:t xml:space="preserve"> </w:t>
      </w:r>
      <w:r w:rsidR="007D745D" w:rsidRPr="007D745D">
        <w:rPr>
          <w:rFonts w:cs="Times New Roman"/>
          <w:sz w:val="28"/>
          <w:szCs w:val="28"/>
        </w:rPr>
        <w:t>Инструкци</w:t>
      </w:r>
      <w:r w:rsidR="005C031F">
        <w:rPr>
          <w:rFonts w:cs="Times New Roman"/>
          <w:sz w:val="28"/>
          <w:szCs w:val="28"/>
        </w:rPr>
        <w:t>ей</w:t>
      </w:r>
      <w:r w:rsidR="007D745D" w:rsidRPr="007D745D">
        <w:rPr>
          <w:rFonts w:cs="Times New Roman"/>
          <w:sz w:val="28"/>
          <w:szCs w:val="28"/>
        </w:rPr>
        <w:t xml:space="preserve"> о порядке учета и хранения ДМДК № 231н</w:t>
      </w:r>
      <w:r w:rsidR="00721579" w:rsidRPr="009D3357">
        <w:rPr>
          <w:rFonts w:cs="Times New Roman"/>
          <w:sz w:val="28"/>
          <w:szCs w:val="28"/>
        </w:rPr>
        <w:t>:</w:t>
      </w:r>
    </w:p>
    <w:p w:rsidR="00EA2EA6" w:rsidRPr="009D3357" w:rsidRDefault="00EA2EA6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в нарушение пункта 4 </w:t>
      </w:r>
      <w:r w:rsidR="00751FB1">
        <w:rPr>
          <w:rFonts w:cs="Times New Roman"/>
          <w:sz w:val="28"/>
          <w:szCs w:val="28"/>
        </w:rPr>
        <w:t xml:space="preserve">юридическими лицами (индивидуальными предпринимателями) не </w:t>
      </w:r>
      <w:r w:rsidR="00751FB1" w:rsidRPr="00751FB1">
        <w:rPr>
          <w:rFonts w:cs="Times New Roman"/>
          <w:sz w:val="28"/>
          <w:szCs w:val="28"/>
        </w:rPr>
        <w:t>разрабатывают</w:t>
      </w:r>
      <w:r w:rsidR="00751FB1">
        <w:rPr>
          <w:rFonts w:cs="Times New Roman"/>
          <w:sz w:val="28"/>
          <w:szCs w:val="28"/>
        </w:rPr>
        <w:t>ся</w:t>
      </w:r>
      <w:r w:rsidR="00751FB1" w:rsidRPr="00751FB1">
        <w:rPr>
          <w:rFonts w:cs="Times New Roman"/>
          <w:sz w:val="28"/>
          <w:szCs w:val="28"/>
        </w:rPr>
        <w:t xml:space="preserve"> и </w:t>
      </w:r>
      <w:r w:rsidR="00751FB1">
        <w:rPr>
          <w:rFonts w:cs="Times New Roman"/>
          <w:sz w:val="28"/>
          <w:szCs w:val="28"/>
        </w:rPr>
        <w:t xml:space="preserve">не </w:t>
      </w:r>
      <w:r w:rsidR="00751FB1" w:rsidRPr="00751FB1">
        <w:rPr>
          <w:rFonts w:cs="Times New Roman"/>
          <w:sz w:val="28"/>
          <w:szCs w:val="28"/>
        </w:rPr>
        <w:t>утверждают</w:t>
      </w:r>
      <w:r w:rsidR="00751FB1">
        <w:rPr>
          <w:rFonts w:cs="Times New Roman"/>
          <w:sz w:val="28"/>
          <w:szCs w:val="28"/>
        </w:rPr>
        <w:t>ся</w:t>
      </w:r>
      <w:r w:rsidR="00751FB1" w:rsidRPr="00751FB1">
        <w:rPr>
          <w:rFonts w:cs="Times New Roman"/>
          <w:sz w:val="28"/>
          <w:szCs w:val="28"/>
        </w:rPr>
        <w:t xml:space="preserve"> </w:t>
      </w:r>
      <w:r w:rsidR="00751FB1">
        <w:rPr>
          <w:rFonts w:cs="Times New Roman"/>
          <w:sz w:val="28"/>
          <w:szCs w:val="28"/>
        </w:rPr>
        <w:t>собственные</w:t>
      </w:r>
      <w:r w:rsidR="00751FB1" w:rsidRPr="00751FB1">
        <w:rPr>
          <w:rFonts w:cs="Times New Roman"/>
          <w:sz w:val="28"/>
          <w:szCs w:val="28"/>
        </w:rPr>
        <w:t xml:space="preserve"> инструкции, учитывающие специфику выполняемых ими операций </w:t>
      </w:r>
      <w:r w:rsidR="00751FB1">
        <w:rPr>
          <w:rFonts w:cs="Times New Roman"/>
          <w:sz w:val="28"/>
          <w:szCs w:val="28"/>
        </w:rPr>
        <w:t xml:space="preserve">                </w:t>
      </w:r>
      <w:r w:rsidR="00751FB1" w:rsidRPr="00751FB1">
        <w:rPr>
          <w:rFonts w:cs="Times New Roman"/>
          <w:sz w:val="28"/>
          <w:szCs w:val="28"/>
        </w:rPr>
        <w:t>с драгоценными металлами и драгоценными камнями</w:t>
      </w:r>
      <w:r w:rsidR="00751FB1">
        <w:rPr>
          <w:rFonts w:cs="Times New Roman"/>
          <w:sz w:val="28"/>
          <w:szCs w:val="28"/>
        </w:rPr>
        <w:t>, на</w:t>
      </w:r>
      <w:r w:rsidR="00751FB1" w:rsidRPr="00751FB1">
        <w:rPr>
          <w:rFonts w:cs="Times New Roman"/>
          <w:sz w:val="28"/>
          <w:szCs w:val="28"/>
        </w:rPr>
        <w:t xml:space="preserve"> основании положений Инструкци</w:t>
      </w:r>
      <w:r w:rsidR="00751FB1">
        <w:rPr>
          <w:rFonts w:cs="Times New Roman"/>
          <w:sz w:val="28"/>
          <w:szCs w:val="28"/>
        </w:rPr>
        <w:t>и</w:t>
      </w:r>
      <w:r w:rsidR="00751FB1" w:rsidRPr="00751FB1">
        <w:rPr>
          <w:rFonts w:cs="Times New Roman"/>
          <w:sz w:val="28"/>
          <w:szCs w:val="28"/>
        </w:rPr>
        <w:t xml:space="preserve"> о порядке учета и хранения ДМДК № 231н </w:t>
      </w:r>
      <w:r w:rsidR="00751FB1">
        <w:rPr>
          <w:rFonts w:cs="Times New Roman"/>
          <w:sz w:val="28"/>
          <w:szCs w:val="28"/>
        </w:rPr>
        <w:t xml:space="preserve">             </w:t>
      </w:r>
      <w:r w:rsidRPr="00EA2EA6">
        <w:rPr>
          <w:rFonts w:cs="Times New Roman"/>
          <w:sz w:val="28"/>
          <w:szCs w:val="28"/>
        </w:rPr>
        <w:t>(</w:t>
      </w:r>
      <w:r w:rsidR="00751FB1">
        <w:rPr>
          <w:rFonts w:cs="Times New Roman"/>
          <w:sz w:val="28"/>
          <w:szCs w:val="28"/>
        </w:rPr>
        <w:t>по результатам</w:t>
      </w:r>
      <w:r w:rsidRPr="00EA2EA6">
        <w:rPr>
          <w:rFonts w:cs="Times New Roman"/>
          <w:sz w:val="28"/>
          <w:szCs w:val="28"/>
        </w:rPr>
        <w:t xml:space="preserve"> 111 провер</w:t>
      </w:r>
      <w:r w:rsidR="00751FB1">
        <w:rPr>
          <w:rFonts w:cs="Times New Roman"/>
          <w:sz w:val="28"/>
          <w:szCs w:val="28"/>
        </w:rPr>
        <w:t>о</w:t>
      </w:r>
      <w:r w:rsidRPr="00EA2EA6">
        <w:rPr>
          <w:rFonts w:cs="Times New Roman"/>
          <w:sz w:val="28"/>
          <w:szCs w:val="28"/>
        </w:rPr>
        <w:t>к)</w:t>
      </w:r>
      <w:r w:rsidR="00751FB1">
        <w:rPr>
          <w:rFonts w:cs="Times New Roman"/>
          <w:sz w:val="28"/>
          <w:szCs w:val="28"/>
        </w:rPr>
        <w:t>;</w:t>
      </w:r>
    </w:p>
    <w:p w:rsidR="00542AE0" w:rsidRDefault="00EA2EA6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</w:t>
      </w:r>
      <w:r w:rsidR="00D07566">
        <w:rPr>
          <w:rFonts w:cs="Times New Roman"/>
          <w:sz w:val="28"/>
          <w:szCs w:val="28"/>
        </w:rPr>
        <w:t xml:space="preserve">) </w:t>
      </w:r>
      <w:r w:rsidR="00921B71" w:rsidRPr="009D3357">
        <w:rPr>
          <w:rFonts w:cs="Times New Roman"/>
          <w:sz w:val="28"/>
          <w:szCs w:val="28"/>
        </w:rPr>
        <w:t xml:space="preserve">в нарушение </w:t>
      </w:r>
      <w:r w:rsidR="002A5733">
        <w:rPr>
          <w:rFonts w:cs="Times New Roman"/>
          <w:sz w:val="28"/>
          <w:szCs w:val="28"/>
        </w:rPr>
        <w:t>пункта</w:t>
      </w:r>
      <w:r w:rsidR="00921B71" w:rsidRPr="009D3357">
        <w:rPr>
          <w:rFonts w:cs="Times New Roman"/>
          <w:sz w:val="28"/>
          <w:szCs w:val="28"/>
        </w:rPr>
        <w:t xml:space="preserve"> </w:t>
      </w:r>
      <w:r w:rsidR="002A5733">
        <w:rPr>
          <w:rFonts w:cs="Times New Roman"/>
          <w:sz w:val="28"/>
          <w:szCs w:val="28"/>
        </w:rPr>
        <w:t>5</w:t>
      </w:r>
      <w:r w:rsidR="00921B71" w:rsidRPr="009D3357">
        <w:rPr>
          <w:rFonts w:cs="Times New Roman"/>
          <w:sz w:val="28"/>
          <w:szCs w:val="28"/>
        </w:rPr>
        <w:t xml:space="preserve"> </w:t>
      </w:r>
      <w:r w:rsidR="00536AFC">
        <w:rPr>
          <w:rFonts w:cs="Times New Roman"/>
          <w:sz w:val="28"/>
          <w:szCs w:val="28"/>
        </w:rPr>
        <w:t xml:space="preserve">не </w:t>
      </w:r>
      <w:r w:rsidR="002A5733">
        <w:rPr>
          <w:rFonts w:cs="Times New Roman"/>
          <w:sz w:val="28"/>
          <w:szCs w:val="28"/>
        </w:rPr>
        <w:t>в</w:t>
      </w:r>
      <w:r w:rsidR="00B4183F" w:rsidRPr="009D3357">
        <w:rPr>
          <w:rFonts w:cs="Times New Roman"/>
          <w:sz w:val="28"/>
          <w:szCs w:val="28"/>
        </w:rPr>
        <w:t xml:space="preserve"> полном объеме осуществляется </w:t>
      </w:r>
      <w:r w:rsidR="002A5733">
        <w:rPr>
          <w:rFonts w:cs="Times New Roman"/>
          <w:sz w:val="28"/>
          <w:szCs w:val="28"/>
        </w:rPr>
        <w:t>у</w:t>
      </w:r>
      <w:r w:rsidR="002A5733" w:rsidRPr="002A5733">
        <w:rPr>
          <w:rFonts w:cs="Times New Roman"/>
          <w:sz w:val="28"/>
          <w:szCs w:val="28"/>
        </w:rPr>
        <w:t>ч</w:t>
      </w:r>
      <w:r w:rsidR="00F94C06">
        <w:rPr>
          <w:rFonts w:cs="Times New Roman"/>
          <w:sz w:val="28"/>
          <w:szCs w:val="28"/>
        </w:rPr>
        <w:t>е</w:t>
      </w:r>
      <w:r w:rsidR="002A5733" w:rsidRPr="002A5733">
        <w:rPr>
          <w:rFonts w:cs="Times New Roman"/>
          <w:sz w:val="28"/>
          <w:szCs w:val="28"/>
        </w:rPr>
        <w:t>т драгоценных металлов и драгоценных камней во всех видах и состояниях, включая драгоценные металлы и драгоценные камни, входящие в состав покупных комплектующих деталей, изделий, приборов, инструментов, оборудования, вооружения, военной техники</w:t>
      </w:r>
      <w:r w:rsidR="009330CD">
        <w:rPr>
          <w:rFonts w:cs="Times New Roman"/>
          <w:sz w:val="28"/>
          <w:szCs w:val="28"/>
        </w:rPr>
        <w:t xml:space="preserve"> </w:t>
      </w:r>
      <w:r w:rsidR="009330CD" w:rsidRPr="004821D8">
        <w:rPr>
          <w:rFonts w:cs="Times New Roman"/>
          <w:sz w:val="28"/>
          <w:szCs w:val="28"/>
        </w:rPr>
        <w:t>(далее – технические материальные средства</w:t>
      </w:r>
      <w:r w:rsidR="009330CD">
        <w:rPr>
          <w:rFonts w:cs="Times New Roman"/>
          <w:sz w:val="28"/>
          <w:szCs w:val="28"/>
        </w:rPr>
        <w:t>)</w:t>
      </w:r>
      <w:r w:rsidR="002A5733" w:rsidRPr="002A5733">
        <w:rPr>
          <w:rFonts w:cs="Times New Roman"/>
          <w:sz w:val="28"/>
          <w:szCs w:val="28"/>
        </w:rPr>
        <w:t>, материалов, полуфабрикатов (в том числе закупаемых за границей)</w:t>
      </w:r>
      <w:r w:rsidR="00455443">
        <w:rPr>
          <w:rFonts w:cs="Times New Roman"/>
          <w:sz w:val="28"/>
          <w:szCs w:val="28"/>
        </w:rPr>
        <w:t xml:space="preserve"> </w:t>
      </w:r>
      <w:r w:rsidR="002A5733" w:rsidRPr="002A5733">
        <w:rPr>
          <w:rFonts w:cs="Times New Roman"/>
          <w:sz w:val="28"/>
          <w:szCs w:val="28"/>
        </w:rPr>
        <w:t xml:space="preserve"> и содержащиеся в ломе и отходах драгоценных металлов</w:t>
      </w:r>
      <w:proofErr w:type="gramEnd"/>
      <w:r w:rsidR="002A5733" w:rsidRPr="002A5733">
        <w:rPr>
          <w:rFonts w:cs="Times New Roman"/>
          <w:sz w:val="28"/>
          <w:szCs w:val="28"/>
        </w:rPr>
        <w:t xml:space="preserve"> и </w:t>
      </w:r>
      <w:proofErr w:type="gramStart"/>
      <w:r w:rsidR="002A5733" w:rsidRPr="002A5733">
        <w:rPr>
          <w:rFonts w:cs="Times New Roman"/>
          <w:sz w:val="28"/>
          <w:szCs w:val="28"/>
        </w:rPr>
        <w:t>отходах</w:t>
      </w:r>
      <w:proofErr w:type="gramEnd"/>
      <w:r w:rsidR="002A5733" w:rsidRPr="002A5733">
        <w:rPr>
          <w:rFonts w:cs="Times New Roman"/>
          <w:sz w:val="28"/>
          <w:szCs w:val="28"/>
        </w:rPr>
        <w:t xml:space="preserve"> драгоценных камней</w:t>
      </w:r>
      <w:r w:rsidR="00455443">
        <w:rPr>
          <w:rFonts w:cs="Times New Roman"/>
          <w:sz w:val="28"/>
          <w:szCs w:val="28"/>
        </w:rPr>
        <w:t xml:space="preserve"> (</w:t>
      </w:r>
      <w:r w:rsidR="00455443" w:rsidRPr="004821D8">
        <w:rPr>
          <w:rFonts w:cs="Times New Roman"/>
          <w:sz w:val="28"/>
          <w:szCs w:val="28"/>
        </w:rPr>
        <w:t>далее – лом и отходы</w:t>
      </w:r>
      <w:r w:rsidR="00455443">
        <w:rPr>
          <w:rFonts w:cs="Times New Roman"/>
          <w:sz w:val="28"/>
          <w:szCs w:val="28"/>
        </w:rPr>
        <w:t>)</w:t>
      </w:r>
      <w:r w:rsidR="002A5733" w:rsidRPr="002A5733">
        <w:rPr>
          <w:rFonts w:cs="Times New Roman"/>
          <w:sz w:val="28"/>
          <w:szCs w:val="28"/>
        </w:rPr>
        <w:t xml:space="preserve">, а также </w:t>
      </w:r>
      <w:r w:rsidR="00CD7A55">
        <w:rPr>
          <w:rFonts w:cs="Times New Roman"/>
          <w:sz w:val="28"/>
          <w:szCs w:val="28"/>
        </w:rPr>
        <w:br/>
      </w:r>
      <w:r w:rsidR="002A5733" w:rsidRPr="002A5733">
        <w:rPr>
          <w:rFonts w:cs="Times New Roman"/>
          <w:sz w:val="28"/>
          <w:szCs w:val="28"/>
        </w:rPr>
        <w:t xml:space="preserve">в продукции из них </w:t>
      </w:r>
      <w:r w:rsidR="00542AE0" w:rsidRPr="009D3357">
        <w:rPr>
          <w:rFonts w:cs="Times New Roman"/>
          <w:sz w:val="28"/>
          <w:szCs w:val="28"/>
        </w:rPr>
        <w:t>(</w:t>
      </w:r>
      <w:r w:rsidR="00455443">
        <w:rPr>
          <w:rFonts w:cs="Times New Roman"/>
          <w:sz w:val="28"/>
          <w:szCs w:val="28"/>
        </w:rPr>
        <w:t xml:space="preserve">по результатам </w:t>
      </w:r>
      <w:r w:rsidR="00D07566">
        <w:rPr>
          <w:rFonts w:cs="Times New Roman"/>
          <w:sz w:val="28"/>
          <w:szCs w:val="28"/>
        </w:rPr>
        <w:t>312</w:t>
      </w:r>
      <w:r w:rsidR="00542AE0" w:rsidRPr="009D3357">
        <w:rPr>
          <w:rFonts w:cs="Times New Roman"/>
          <w:sz w:val="28"/>
          <w:szCs w:val="28"/>
        </w:rPr>
        <w:t xml:space="preserve"> провер</w:t>
      </w:r>
      <w:r w:rsidR="00921B71" w:rsidRPr="009D3357">
        <w:rPr>
          <w:rFonts w:cs="Times New Roman"/>
          <w:sz w:val="28"/>
          <w:szCs w:val="28"/>
        </w:rPr>
        <w:t>о</w:t>
      </w:r>
      <w:r w:rsidR="00542AE0" w:rsidRPr="009D3357">
        <w:rPr>
          <w:rFonts w:cs="Times New Roman"/>
          <w:sz w:val="28"/>
          <w:szCs w:val="28"/>
        </w:rPr>
        <w:t>к);</w:t>
      </w:r>
    </w:p>
    <w:p w:rsidR="00A04914" w:rsidRPr="009D3357" w:rsidRDefault="00A04914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Pr="00A04914">
        <w:rPr>
          <w:rFonts w:cs="Times New Roman"/>
          <w:sz w:val="28"/>
          <w:szCs w:val="28"/>
        </w:rPr>
        <w:t>в нарушение пункта 5</w:t>
      </w:r>
      <w:r>
        <w:rPr>
          <w:rFonts w:cs="Times New Roman"/>
          <w:sz w:val="28"/>
          <w:szCs w:val="28"/>
        </w:rPr>
        <w:t xml:space="preserve"> не обеспечивается </w:t>
      </w:r>
      <w:r w:rsidRPr="00A04914">
        <w:rPr>
          <w:rFonts w:cs="Times New Roman"/>
          <w:sz w:val="28"/>
          <w:szCs w:val="28"/>
        </w:rPr>
        <w:t xml:space="preserve">достоверность данных </w:t>
      </w:r>
      <w:r w:rsidR="008066CE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о </w:t>
      </w:r>
      <w:r w:rsidRPr="00A04914">
        <w:rPr>
          <w:rFonts w:cs="Times New Roman"/>
          <w:sz w:val="28"/>
          <w:szCs w:val="28"/>
        </w:rPr>
        <w:t>драгоценных металл</w:t>
      </w:r>
      <w:r>
        <w:rPr>
          <w:rFonts w:cs="Times New Roman"/>
          <w:sz w:val="28"/>
          <w:szCs w:val="28"/>
        </w:rPr>
        <w:t>ах</w:t>
      </w:r>
      <w:r w:rsidRPr="00A04914">
        <w:rPr>
          <w:rFonts w:cs="Times New Roman"/>
          <w:sz w:val="28"/>
          <w:szCs w:val="28"/>
        </w:rPr>
        <w:t xml:space="preserve"> и драгоценных камн</w:t>
      </w:r>
      <w:r>
        <w:rPr>
          <w:rFonts w:cs="Times New Roman"/>
          <w:sz w:val="28"/>
          <w:szCs w:val="28"/>
        </w:rPr>
        <w:t>ях</w:t>
      </w:r>
      <w:r w:rsidRPr="00A04914">
        <w:rPr>
          <w:rFonts w:cs="Times New Roman"/>
          <w:sz w:val="28"/>
          <w:szCs w:val="28"/>
        </w:rPr>
        <w:t xml:space="preserve"> в составляемых формах отчетности</w:t>
      </w:r>
      <w:r>
        <w:rPr>
          <w:rFonts w:cs="Times New Roman"/>
          <w:sz w:val="28"/>
          <w:szCs w:val="28"/>
        </w:rPr>
        <w:t xml:space="preserve"> </w:t>
      </w:r>
      <w:r w:rsidRPr="00A04914">
        <w:rPr>
          <w:rFonts w:cs="Times New Roman"/>
          <w:sz w:val="28"/>
          <w:szCs w:val="28"/>
        </w:rPr>
        <w:t xml:space="preserve">(по результатам </w:t>
      </w:r>
      <w:r>
        <w:rPr>
          <w:rFonts w:cs="Times New Roman"/>
          <w:sz w:val="28"/>
          <w:szCs w:val="28"/>
        </w:rPr>
        <w:t>430</w:t>
      </w:r>
      <w:r w:rsidRPr="00A04914">
        <w:rPr>
          <w:rFonts w:cs="Times New Roman"/>
          <w:sz w:val="28"/>
          <w:szCs w:val="28"/>
        </w:rPr>
        <w:t xml:space="preserve"> проверок);</w:t>
      </w:r>
    </w:p>
    <w:p w:rsidR="00A27483" w:rsidRDefault="00A04914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D108CA">
        <w:rPr>
          <w:rFonts w:cs="Times New Roman"/>
          <w:sz w:val="28"/>
          <w:szCs w:val="28"/>
        </w:rPr>
        <w:t>г</w:t>
      </w:r>
      <w:r w:rsidR="00D07566" w:rsidRPr="00D108CA">
        <w:rPr>
          <w:rFonts w:cs="Times New Roman"/>
          <w:sz w:val="28"/>
          <w:szCs w:val="28"/>
        </w:rPr>
        <w:t xml:space="preserve">) </w:t>
      </w:r>
      <w:r w:rsidR="00A27483" w:rsidRPr="00D108CA">
        <w:rPr>
          <w:rFonts w:cs="Times New Roman"/>
          <w:sz w:val="28"/>
          <w:szCs w:val="28"/>
        </w:rPr>
        <w:t>в нарушение</w:t>
      </w:r>
      <w:r w:rsidR="00A27483" w:rsidRPr="009D3357">
        <w:rPr>
          <w:rFonts w:cs="Times New Roman"/>
          <w:sz w:val="28"/>
          <w:szCs w:val="28"/>
        </w:rPr>
        <w:t xml:space="preserve"> пункта 28 не проводится </w:t>
      </w:r>
      <w:r w:rsidR="00536AFC">
        <w:rPr>
          <w:rFonts w:cs="Times New Roman"/>
          <w:sz w:val="28"/>
          <w:szCs w:val="28"/>
        </w:rPr>
        <w:t>ежегодная</w:t>
      </w:r>
      <w:r w:rsidR="00E611A6" w:rsidRPr="00E611A6">
        <w:rPr>
          <w:rFonts w:cs="Times New Roman"/>
          <w:sz w:val="28"/>
          <w:szCs w:val="28"/>
        </w:rPr>
        <w:t xml:space="preserve"> (по состоянию </w:t>
      </w:r>
      <w:r w:rsidR="00CD7A55">
        <w:rPr>
          <w:rFonts w:cs="Times New Roman"/>
          <w:sz w:val="28"/>
          <w:szCs w:val="28"/>
        </w:rPr>
        <w:br/>
      </w:r>
      <w:r w:rsidR="00E611A6" w:rsidRPr="00E611A6">
        <w:rPr>
          <w:rFonts w:cs="Times New Roman"/>
          <w:sz w:val="28"/>
          <w:szCs w:val="28"/>
        </w:rPr>
        <w:t xml:space="preserve">на 1 января) </w:t>
      </w:r>
      <w:r w:rsidR="00A27483" w:rsidRPr="009D3357">
        <w:rPr>
          <w:rFonts w:cs="Times New Roman"/>
          <w:sz w:val="28"/>
          <w:szCs w:val="28"/>
        </w:rPr>
        <w:t xml:space="preserve">инвентаризация </w:t>
      </w:r>
      <w:r w:rsidR="00816567" w:rsidRPr="00816567">
        <w:rPr>
          <w:rFonts w:cs="Times New Roman"/>
          <w:sz w:val="28"/>
          <w:szCs w:val="28"/>
        </w:rPr>
        <w:t xml:space="preserve">драгоценных металлов при их производстве, использовании и обращении, а также в ломе и отходах, образующихся </w:t>
      </w:r>
      <w:r w:rsidR="00D108CA">
        <w:rPr>
          <w:rFonts w:cs="Times New Roman"/>
          <w:sz w:val="28"/>
          <w:szCs w:val="28"/>
        </w:rPr>
        <w:t xml:space="preserve">       </w:t>
      </w:r>
      <w:r w:rsidR="00816567" w:rsidRPr="00816567">
        <w:rPr>
          <w:rFonts w:cs="Times New Roman"/>
          <w:sz w:val="28"/>
          <w:szCs w:val="28"/>
        </w:rPr>
        <w:t>при использовании драгоценных металлов и драгоценных камней, во всех местах их хранения и использования</w:t>
      </w:r>
      <w:r w:rsidR="00A27483" w:rsidRPr="009D3357">
        <w:rPr>
          <w:rFonts w:cs="Times New Roman"/>
          <w:sz w:val="28"/>
          <w:szCs w:val="28"/>
        </w:rPr>
        <w:t xml:space="preserve">  (по результатам </w:t>
      </w:r>
      <w:r w:rsidR="00EA2EA6">
        <w:rPr>
          <w:rFonts w:cs="Times New Roman"/>
          <w:sz w:val="28"/>
          <w:szCs w:val="28"/>
        </w:rPr>
        <w:t>223</w:t>
      </w:r>
      <w:r w:rsidR="00A27483" w:rsidRPr="009D3357">
        <w:rPr>
          <w:rFonts w:cs="Times New Roman"/>
          <w:sz w:val="28"/>
          <w:szCs w:val="28"/>
        </w:rPr>
        <w:t xml:space="preserve"> проверок);</w:t>
      </w:r>
    </w:p>
    <w:p w:rsidR="008066CE" w:rsidRPr="00EA2EA6" w:rsidRDefault="00A04914" w:rsidP="008066CE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д) </w:t>
      </w:r>
      <w:r w:rsidR="008066CE" w:rsidRPr="008066CE">
        <w:rPr>
          <w:rFonts w:cs="Times New Roman"/>
          <w:sz w:val="28"/>
          <w:szCs w:val="28"/>
        </w:rPr>
        <w:t xml:space="preserve">в нарушение пункта </w:t>
      </w:r>
      <w:r w:rsidR="008066CE">
        <w:rPr>
          <w:rFonts w:cs="Times New Roman"/>
          <w:sz w:val="28"/>
          <w:szCs w:val="28"/>
        </w:rPr>
        <w:t xml:space="preserve">30 </w:t>
      </w:r>
      <w:r w:rsidR="008066CE" w:rsidRPr="00EA2EA6">
        <w:rPr>
          <w:rFonts w:cs="Times New Roman"/>
          <w:sz w:val="28"/>
          <w:szCs w:val="28"/>
        </w:rPr>
        <w:t>в состав инвентаризаци</w:t>
      </w:r>
      <w:r w:rsidR="008066CE">
        <w:rPr>
          <w:rFonts w:cs="Times New Roman"/>
          <w:sz w:val="28"/>
          <w:szCs w:val="28"/>
        </w:rPr>
        <w:t xml:space="preserve">онной комиссии </w:t>
      </w:r>
      <w:r w:rsidR="008066CE" w:rsidRPr="00EA2EA6">
        <w:rPr>
          <w:rFonts w:cs="Times New Roman"/>
          <w:sz w:val="28"/>
          <w:szCs w:val="28"/>
        </w:rPr>
        <w:t>включаются</w:t>
      </w:r>
      <w:r w:rsidR="008066CE">
        <w:rPr>
          <w:rFonts w:cs="Times New Roman"/>
          <w:sz w:val="28"/>
          <w:szCs w:val="28"/>
        </w:rPr>
        <w:t xml:space="preserve"> </w:t>
      </w:r>
      <w:r w:rsidR="008066CE" w:rsidRPr="00EA2EA6">
        <w:rPr>
          <w:rFonts w:cs="Times New Roman"/>
          <w:sz w:val="28"/>
          <w:szCs w:val="28"/>
        </w:rPr>
        <w:t>материально ответственные лица, в подотчете у которых находятся ценности, подлежащие инвентаризации (</w:t>
      </w:r>
      <w:r w:rsidR="008066CE">
        <w:rPr>
          <w:rFonts w:cs="Times New Roman"/>
          <w:sz w:val="28"/>
          <w:szCs w:val="28"/>
        </w:rPr>
        <w:t>по результатам</w:t>
      </w:r>
      <w:r w:rsidR="008066CE" w:rsidRPr="00EA2EA6">
        <w:rPr>
          <w:rFonts w:cs="Times New Roman"/>
          <w:sz w:val="28"/>
          <w:szCs w:val="28"/>
        </w:rPr>
        <w:t xml:space="preserve"> </w:t>
      </w:r>
      <w:r w:rsidR="00872936">
        <w:rPr>
          <w:rFonts w:cs="Times New Roman"/>
          <w:sz w:val="28"/>
          <w:szCs w:val="28"/>
        </w:rPr>
        <w:t xml:space="preserve">               </w:t>
      </w:r>
      <w:r w:rsidR="008066CE" w:rsidRPr="00EA2EA6">
        <w:rPr>
          <w:rFonts w:cs="Times New Roman"/>
          <w:sz w:val="28"/>
          <w:szCs w:val="28"/>
        </w:rPr>
        <w:t>32 провер</w:t>
      </w:r>
      <w:r w:rsidR="008066CE">
        <w:rPr>
          <w:rFonts w:cs="Times New Roman"/>
          <w:sz w:val="28"/>
          <w:szCs w:val="28"/>
        </w:rPr>
        <w:t>о</w:t>
      </w:r>
      <w:r w:rsidR="008066CE" w:rsidRPr="00EA2EA6">
        <w:rPr>
          <w:rFonts w:cs="Times New Roman"/>
          <w:sz w:val="28"/>
          <w:szCs w:val="28"/>
        </w:rPr>
        <w:t>к);</w:t>
      </w:r>
    </w:p>
    <w:p w:rsidR="00542AE0" w:rsidRDefault="008066CE" w:rsidP="008066CE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D07566">
        <w:rPr>
          <w:rFonts w:cs="Times New Roman"/>
          <w:sz w:val="28"/>
          <w:szCs w:val="28"/>
        </w:rPr>
        <w:t xml:space="preserve">) </w:t>
      </w:r>
      <w:r w:rsidR="00921B71" w:rsidRPr="009D3357">
        <w:rPr>
          <w:rFonts w:cs="Times New Roman"/>
          <w:sz w:val="28"/>
          <w:szCs w:val="28"/>
        </w:rPr>
        <w:t xml:space="preserve">в нарушение пункта 38 </w:t>
      </w:r>
      <w:r w:rsidR="006A4FBF">
        <w:rPr>
          <w:rFonts w:cs="Times New Roman"/>
          <w:sz w:val="28"/>
          <w:szCs w:val="28"/>
        </w:rPr>
        <w:t>п</w:t>
      </w:r>
      <w:r w:rsidR="006A4FBF" w:rsidRPr="006A4FBF">
        <w:rPr>
          <w:rFonts w:cs="Times New Roman"/>
          <w:sz w:val="28"/>
          <w:szCs w:val="28"/>
        </w:rPr>
        <w:t xml:space="preserve">о окончании инвентаризации </w:t>
      </w:r>
      <w:r w:rsidR="00446C67">
        <w:rPr>
          <w:rFonts w:cs="Times New Roman"/>
          <w:sz w:val="28"/>
          <w:szCs w:val="28"/>
        </w:rPr>
        <w:t xml:space="preserve"> </w:t>
      </w:r>
      <w:r w:rsidR="00A04914">
        <w:rPr>
          <w:rFonts w:cs="Times New Roman"/>
          <w:sz w:val="28"/>
          <w:szCs w:val="28"/>
        </w:rPr>
        <w:t xml:space="preserve">                      </w:t>
      </w:r>
      <w:r w:rsidR="006A4FBF">
        <w:rPr>
          <w:rFonts w:cs="Times New Roman"/>
          <w:sz w:val="28"/>
          <w:szCs w:val="28"/>
        </w:rPr>
        <w:t xml:space="preserve">не соблюдается порядок по </w:t>
      </w:r>
      <w:r w:rsidR="00446C67" w:rsidRPr="00446C67">
        <w:rPr>
          <w:rFonts w:cs="Times New Roman"/>
          <w:sz w:val="28"/>
          <w:szCs w:val="28"/>
        </w:rPr>
        <w:t xml:space="preserve">передаче </w:t>
      </w:r>
      <w:r w:rsidR="00446C67">
        <w:rPr>
          <w:rFonts w:cs="Times New Roman"/>
          <w:sz w:val="28"/>
          <w:szCs w:val="28"/>
        </w:rPr>
        <w:t xml:space="preserve">инвентаризационных </w:t>
      </w:r>
      <w:r w:rsidR="006A4FBF" w:rsidRPr="006A4FBF">
        <w:rPr>
          <w:rFonts w:cs="Times New Roman"/>
          <w:sz w:val="28"/>
          <w:szCs w:val="28"/>
        </w:rPr>
        <w:t>опис</w:t>
      </w:r>
      <w:r w:rsidR="006A4FBF">
        <w:rPr>
          <w:rFonts w:cs="Times New Roman"/>
          <w:sz w:val="28"/>
          <w:szCs w:val="28"/>
        </w:rPr>
        <w:t>ей</w:t>
      </w:r>
      <w:r w:rsidR="006A4FBF" w:rsidRPr="006A4FBF">
        <w:rPr>
          <w:rFonts w:cs="Times New Roman"/>
          <w:sz w:val="28"/>
          <w:szCs w:val="28"/>
        </w:rPr>
        <w:t xml:space="preserve"> (акт</w:t>
      </w:r>
      <w:r w:rsidR="006A4FBF">
        <w:rPr>
          <w:rFonts w:cs="Times New Roman"/>
          <w:sz w:val="28"/>
          <w:szCs w:val="28"/>
        </w:rPr>
        <w:t>ов</w:t>
      </w:r>
      <w:r w:rsidR="006A4FBF" w:rsidRPr="006A4FBF">
        <w:rPr>
          <w:rFonts w:cs="Times New Roman"/>
          <w:sz w:val="28"/>
          <w:szCs w:val="28"/>
        </w:rPr>
        <w:t xml:space="preserve">) </w:t>
      </w:r>
      <w:r w:rsidR="00446C67">
        <w:rPr>
          <w:rFonts w:cs="Times New Roman"/>
          <w:sz w:val="28"/>
          <w:szCs w:val="28"/>
        </w:rPr>
        <w:t xml:space="preserve">      </w:t>
      </w:r>
      <w:r w:rsidR="006A4FBF" w:rsidRPr="006A4FBF">
        <w:rPr>
          <w:rFonts w:cs="Times New Roman"/>
          <w:sz w:val="28"/>
          <w:szCs w:val="28"/>
        </w:rPr>
        <w:t xml:space="preserve">в бухгалтерию для сличения фактических данных с данными бухгалтерского </w:t>
      </w:r>
      <w:r w:rsidR="006A4FBF" w:rsidRPr="006A4FBF">
        <w:rPr>
          <w:rFonts w:cs="Times New Roman"/>
          <w:sz w:val="28"/>
          <w:szCs w:val="28"/>
        </w:rPr>
        <w:lastRenderedPageBreak/>
        <w:t>учета</w:t>
      </w:r>
      <w:r w:rsidR="00446C67" w:rsidRPr="00446C67">
        <w:t xml:space="preserve"> </w:t>
      </w:r>
      <w:r w:rsidR="00446C67" w:rsidRPr="00446C67">
        <w:rPr>
          <w:rFonts w:cs="Times New Roman"/>
          <w:sz w:val="28"/>
          <w:szCs w:val="28"/>
        </w:rPr>
        <w:t>о наличи</w:t>
      </w:r>
      <w:r w:rsidR="00446C67">
        <w:rPr>
          <w:rFonts w:cs="Times New Roman"/>
          <w:sz w:val="28"/>
          <w:szCs w:val="28"/>
        </w:rPr>
        <w:t>и</w:t>
      </w:r>
      <w:r w:rsidR="00446C67" w:rsidRPr="00446C67">
        <w:rPr>
          <w:rFonts w:cs="Times New Roman"/>
          <w:sz w:val="28"/>
          <w:szCs w:val="28"/>
        </w:rPr>
        <w:t xml:space="preserve"> драгоценных металлов и драгоценных камней по каждому материально ответственному лицу</w:t>
      </w:r>
      <w:r w:rsidR="00542AE0" w:rsidRPr="009D3357">
        <w:rPr>
          <w:rFonts w:cs="Times New Roman"/>
          <w:sz w:val="28"/>
          <w:szCs w:val="28"/>
        </w:rPr>
        <w:t xml:space="preserve"> (</w:t>
      </w:r>
      <w:r w:rsidR="00921B71" w:rsidRPr="009D3357">
        <w:rPr>
          <w:rFonts w:cs="Times New Roman"/>
          <w:sz w:val="28"/>
          <w:szCs w:val="28"/>
        </w:rPr>
        <w:t>по результатам</w:t>
      </w:r>
      <w:r w:rsidR="00542AE0" w:rsidRPr="009D3357">
        <w:rPr>
          <w:rFonts w:cs="Times New Roman"/>
          <w:sz w:val="28"/>
          <w:szCs w:val="28"/>
        </w:rPr>
        <w:t xml:space="preserve"> </w:t>
      </w:r>
      <w:r w:rsidR="00A04914">
        <w:rPr>
          <w:rFonts w:cs="Times New Roman"/>
          <w:sz w:val="28"/>
          <w:szCs w:val="28"/>
        </w:rPr>
        <w:t>201</w:t>
      </w:r>
      <w:r w:rsidR="00542AE0" w:rsidRPr="009D3357">
        <w:rPr>
          <w:rFonts w:cs="Times New Roman"/>
          <w:sz w:val="28"/>
          <w:szCs w:val="28"/>
        </w:rPr>
        <w:t xml:space="preserve"> </w:t>
      </w:r>
      <w:r w:rsidR="00921B71" w:rsidRPr="009D3357">
        <w:rPr>
          <w:rFonts w:cs="Times New Roman"/>
          <w:sz w:val="28"/>
          <w:szCs w:val="28"/>
        </w:rPr>
        <w:t>проверк</w:t>
      </w:r>
      <w:r w:rsidR="00A04914">
        <w:rPr>
          <w:rFonts w:cs="Times New Roman"/>
          <w:sz w:val="28"/>
          <w:szCs w:val="28"/>
        </w:rPr>
        <w:t>и</w:t>
      </w:r>
      <w:r w:rsidR="00542AE0" w:rsidRPr="009D3357">
        <w:rPr>
          <w:rFonts w:cs="Times New Roman"/>
          <w:sz w:val="28"/>
          <w:szCs w:val="28"/>
        </w:rPr>
        <w:t>);</w:t>
      </w:r>
    </w:p>
    <w:p w:rsidR="00816567" w:rsidRPr="009D3357" w:rsidRDefault="001B1729" w:rsidP="00970140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="00D07566">
        <w:rPr>
          <w:rFonts w:cs="Times New Roman"/>
          <w:sz w:val="28"/>
          <w:szCs w:val="28"/>
        </w:rPr>
        <w:t xml:space="preserve">) </w:t>
      </w:r>
      <w:r w:rsidR="00816567" w:rsidRPr="00816567">
        <w:rPr>
          <w:rFonts w:cs="Times New Roman"/>
          <w:sz w:val="28"/>
          <w:szCs w:val="28"/>
        </w:rPr>
        <w:t xml:space="preserve">в нарушение пункта 41 </w:t>
      </w:r>
      <w:r w:rsidR="00F26A0B">
        <w:rPr>
          <w:rFonts w:cs="Times New Roman"/>
          <w:sz w:val="28"/>
          <w:szCs w:val="28"/>
        </w:rPr>
        <w:t>не обеспечивается х</w:t>
      </w:r>
      <w:r w:rsidR="00F26A0B" w:rsidRPr="00F26A0B">
        <w:rPr>
          <w:rFonts w:cs="Times New Roman"/>
          <w:sz w:val="28"/>
          <w:szCs w:val="28"/>
        </w:rPr>
        <w:t xml:space="preserve">ранение драгоценных металлов, драгоценных камней и продукции из них, а также лома и отходов, содержащих драгоценные металлы и драгоценные камни, таким образом, чтобы была обеспечена их сохранность во всех местах хранения, </w:t>
      </w:r>
      <w:r w:rsidR="00D108CA">
        <w:rPr>
          <w:rFonts w:cs="Times New Roman"/>
          <w:sz w:val="28"/>
          <w:szCs w:val="28"/>
        </w:rPr>
        <w:t xml:space="preserve">                </w:t>
      </w:r>
      <w:r w:rsidR="00F26A0B" w:rsidRPr="00F26A0B">
        <w:rPr>
          <w:rFonts w:cs="Times New Roman"/>
          <w:sz w:val="28"/>
          <w:szCs w:val="28"/>
        </w:rPr>
        <w:t xml:space="preserve">при производстве, переработке, использовании, обращении, эксплуатации </w:t>
      </w:r>
      <w:r w:rsidR="00CD7A55">
        <w:rPr>
          <w:rFonts w:cs="Times New Roman"/>
          <w:sz w:val="28"/>
          <w:szCs w:val="28"/>
        </w:rPr>
        <w:br/>
      </w:r>
      <w:r w:rsidR="00F26A0B" w:rsidRPr="00F26A0B">
        <w:rPr>
          <w:rFonts w:cs="Times New Roman"/>
          <w:sz w:val="28"/>
          <w:szCs w:val="28"/>
        </w:rPr>
        <w:t>и транспортировке</w:t>
      </w:r>
      <w:r w:rsidR="00816567" w:rsidRPr="00816567">
        <w:rPr>
          <w:rFonts w:cs="Times New Roman"/>
          <w:sz w:val="28"/>
          <w:szCs w:val="28"/>
        </w:rPr>
        <w:t xml:space="preserve"> (по результатам </w:t>
      </w:r>
      <w:r w:rsidR="008066CE">
        <w:rPr>
          <w:rFonts w:cs="Times New Roman"/>
          <w:sz w:val="28"/>
          <w:szCs w:val="28"/>
        </w:rPr>
        <w:t>22</w:t>
      </w:r>
      <w:r w:rsidR="00816567" w:rsidRPr="00816567">
        <w:rPr>
          <w:rFonts w:cs="Times New Roman"/>
          <w:sz w:val="28"/>
          <w:szCs w:val="28"/>
        </w:rPr>
        <w:t xml:space="preserve"> проверок)</w:t>
      </w:r>
      <w:r w:rsidR="00F26A0B">
        <w:rPr>
          <w:rFonts w:cs="Times New Roman"/>
          <w:sz w:val="28"/>
          <w:szCs w:val="28"/>
        </w:rPr>
        <w:t>;</w:t>
      </w:r>
    </w:p>
    <w:p w:rsidR="008066CE" w:rsidRDefault="001B1729" w:rsidP="0097014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D07566">
        <w:rPr>
          <w:rFonts w:cs="Times New Roman"/>
          <w:sz w:val="28"/>
          <w:szCs w:val="28"/>
        </w:rPr>
        <w:t xml:space="preserve">) </w:t>
      </w:r>
      <w:r w:rsidR="00816567" w:rsidRPr="00816567">
        <w:rPr>
          <w:rFonts w:cs="Times New Roman"/>
          <w:sz w:val="28"/>
          <w:szCs w:val="28"/>
        </w:rPr>
        <w:t xml:space="preserve">в </w:t>
      </w:r>
      <w:r w:rsidR="00970140">
        <w:rPr>
          <w:rFonts w:cs="Times New Roman"/>
          <w:sz w:val="28"/>
          <w:szCs w:val="28"/>
        </w:rPr>
        <w:t>нарушение</w:t>
      </w:r>
      <w:r w:rsidR="00816567" w:rsidRPr="00816567">
        <w:rPr>
          <w:rFonts w:cs="Times New Roman"/>
          <w:sz w:val="28"/>
          <w:szCs w:val="28"/>
        </w:rPr>
        <w:t xml:space="preserve"> пункт</w:t>
      </w:r>
      <w:r w:rsidR="008066CE">
        <w:rPr>
          <w:rFonts w:cs="Times New Roman"/>
          <w:sz w:val="28"/>
          <w:szCs w:val="28"/>
        </w:rPr>
        <w:t>а</w:t>
      </w:r>
      <w:r w:rsidR="00816567" w:rsidRPr="00816567">
        <w:rPr>
          <w:rFonts w:cs="Times New Roman"/>
          <w:sz w:val="28"/>
          <w:szCs w:val="28"/>
        </w:rPr>
        <w:t xml:space="preserve"> 46 </w:t>
      </w:r>
      <w:r w:rsidR="00970140">
        <w:rPr>
          <w:rFonts w:cs="Times New Roman"/>
          <w:sz w:val="28"/>
          <w:szCs w:val="28"/>
        </w:rPr>
        <w:t>отсутств</w:t>
      </w:r>
      <w:r w:rsidR="00761169">
        <w:rPr>
          <w:rFonts w:cs="Times New Roman"/>
          <w:sz w:val="28"/>
          <w:szCs w:val="28"/>
        </w:rPr>
        <w:t>уют</w:t>
      </w:r>
      <w:r w:rsidR="00970140">
        <w:rPr>
          <w:rFonts w:cs="Times New Roman"/>
          <w:sz w:val="28"/>
          <w:szCs w:val="28"/>
        </w:rPr>
        <w:t xml:space="preserve"> </w:t>
      </w:r>
      <w:r w:rsidR="00970140" w:rsidRPr="00970140">
        <w:rPr>
          <w:rFonts w:cs="Times New Roman"/>
          <w:sz w:val="28"/>
          <w:szCs w:val="28"/>
        </w:rPr>
        <w:t>весоизмерительны</w:t>
      </w:r>
      <w:r w:rsidR="00761169">
        <w:rPr>
          <w:rFonts w:cs="Times New Roman"/>
          <w:sz w:val="28"/>
          <w:szCs w:val="28"/>
        </w:rPr>
        <w:t>е</w:t>
      </w:r>
      <w:r w:rsidR="00970140" w:rsidRPr="00970140">
        <w:rPr>
          <w:rFonts w:cs="Times New Roman"/>
          <w:sz w:val="28"/>
          <w:szCs w:val="28"/>
        </w:rPr>
        <w:t xml:space="preserve"> прибор</w:t>
      </w:r>
      <w:r w:rsidR="00761169">
        <w:rPr>
          <w:rFonts w:cs="Times New Roman"/>
          <w:sz w:val="28"/>
          <w:szCs w:val="28"/>
        </w:rPr>
        <w:t>ы</w:t>
      </w:r>
      <w:r w:rsidR="00970140">
        <w:rPr>
          <w:rFonts w:cs="Times New Roman"/>
          <w:sz w:val="28"/>
          <w:szCs w:val="28"/>
        </w:rPr>
        <w:t xml:space="preserve"> </w:t>
      </w:r>
      <w:r w:rsidR="00CD7A55">
        <w:rPr>
          <w:rFonts w:cs="Times New Roman"/>
          <w:sz w:val="28"/>
          <w:szCs w:val="28"/>
        </w:rPr>
        <w:br/>
      </w:r>
      <w:r w:rsidR="00970140">
        <w:rPr>
          <w:rFonts w:cs="Times New Roman"/>
          <w:sz w:val="28"/>
          <w:szCs w:val="28"/>
        </w:rPr>
        <w:t>в помещениях, в которых производится прием, хранение и отпуск драгоценных металлов, драгоценных камней и изделий из них</w:t>
      </w:r>
      <w:r w:rsidR="008066CE">
        <w:rPr>
          <w:rFonts w:cs="Times New Roman"/>
          <w:sz w:val="28"/>
          <w:szCs w:val="28"/>
        </w:rPr>
        <w:t xml:space="preserve">, имеющиеся </w:t>
      </w:r>
      <w:r w:rsidR="00872936">
        <w:rPr>
          <w:rFonts w:cs="Times New Roman"/>
          <w:sz w:val="28"/>
          <w:szCs w:val="28"/>
        </w:rPr>
        <w:t xml:space="preserve">    </w:t>
      </w:r>
      <w:r w:rsidR="008066CE">
        <w:rPr>
          <w:rFonts w:cs="Times New Roman"/>
          <w:sz w:val="28"/>
          <w:szCs w:val="28"/>
        </w:rPr>
        <w:t>в распоряжении в</w:t>
      </w:r>
      <w:r w:rsidR="008066CE" w:rsidRPr="008066CE">
        <w:rPr>
          <w:rFonts w:cs="Times New Roman"/>
          <w:sz w:val="28"/>
          <w:szCs w:val="28"/>
        </w:rPr>
        <w:t xml:space="preserve">есы, разновесы и калибровочные гири </w:t>
      </w:r>
      <w:r w:rsidR="008066CE">
        <w:rPr>
          <w:rFonts w:cs="Times New Roman"/>
          <w:sz w:val="28"/>
          <w:szCs w:val="28"/>
        </w:rPr>
        <w:t xml:space="preserve">не подвергаются </w:t>
      </w:r>
      <w:r w:rsidR="008066CE" w:rsidRPr="008066CE">
        <w:rPr>
          <w:rFonts w:cs="Times New Roman"/>
          <w:sz w:val="28"/>
          <w:szCs w:val="28"/>
        </w:rPr>
        <w:t>ежегодно</w:t>
      </w:r>
      <w:r w:rsidR="008066CE">
        <w:rPr>
          <w:rFonts w:cs="Times New Roman"/>
          <w:sz w:val="28"/>
          <w:szCs w:val="28"/>
        </w:rPr>
        <w:t xml:space="preserve">й </w:t>
      </w:r>
      <w:r w:rsidR="008066CE" w:rsidRPr="008066CE">
        <w:rPr>
          <w:rFonts w:cs="Times New Roman"/>
          <w:sz w:val="28"/>
          <w:szCs w:val="28"/>
        </w:rPr>
        <w:t>калибровке или поверке</w:t>
      </w:r>
      <w:r w:rsidR="008066CE">
        <w:rPr>
          <w:rFonts w:cs="Times New Roman"/>
          <w:sz w:val="28"/>
          <w:szCs w:val="28"/>
        </w:rPr>
        <w:t xml:space="preserve"> </w:t>
      </w:r>
      <w:r w:rsidR="008066CE" w:rsidRPr="008066CE">
        <w:rPr>
          <w:rFonts w:cs="Times New Roman"/>
          <w:sz w:val="28"/>
          <w:szCs w:val="28"/>
        </w:rPr>
        <w:t xml:space="preserve">(по результатам </w:t>
      </w:r>
      <w:r w:rsidR="008066CE">
        <w:rPr>
          <w:rFonts w:cs="Times New Roman"/>
          <w:sz w:val="28"/>
          <w:szCs w:val="28"/>
        </w:rPr>
        <w:t>9</w:t>
      </w:r>
      <w:r w:rsidR="008066CE" w:rsidRPr="008066CE">
        <w:rPr>
          <w:rFonts w:cs="Times New Roman"/>
          <w:sz w:val="28"/>
          <w:szCs w:val="28"/>
        </w:rPr>
        <w:t>2 проверок);</w:t>
      </w:r>
    </w:p>
    <w:p w:rsidR="00542AE0" w:rsidRPr="009D3357" w:rsidRDefault="00970140" w:rsidP="001B172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="001B1729">
        <w:rPr>
          <w:rFonts w:cs="Times New Roman"/>
          <w:sz w:val="28"/>
          <w:szCs w:val="28"/>
        </w:rPr>
        <w:t>и</w:t>
      </w:r>
      <w:r w:rsidR="00D07566">
        <w:rPr>
          <w:rFonts w:cs="Times New Roman"/>
          <w:sz w:val="28"/>
          <w:szCs w:val="28"/>
        </w:rPr>
        <w:t xml:space="preserve">) </w:t>
      </w:r>
      <w:r w:rsidR="00A27483" w:rsidRPr="009D3357">
        <w:rPr>
          <w:rFonts w:cs="Times New Roman"/>
          <w:sz w:val="28"/>
          <w:szCs w:val="28"/>
        </w:rPr>
        <w:t>в нарушение пункта 5</w:t>
      </w:r>
      <w:r w:rsidR="00604AEA">
        <w:rPr>
          <w:rFonts w:cs="Times New Roman"/>
          <w:sz w:val="28"/>
          <w:szCs w:val="28"/>
        </w:rPr>
        <w:t>0</w:t>
      </w:r>
      <w:r w:rsidR="00A27483" w:rsidRPr="009D33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 w:rsidRPr="00970140">
        <w:rPr>
          <w:rFonts w:cs="Times New Roman"/>
          <w:sz w:val="28"/>
          <w:szCs w:val="28"/>
        </w:rPr>
        <w:t xml:space="preserve"> представл</w:t>
      </w:r>
      <w:r w:rsidR="00761169">
        <w:rPr>
          <w:rFonts w:cs="Times New Roman"/>
          <w:sz w:val="28"/>
          <w:szCs w:val="28"/>
        </w:rPr>
        <w:t>яются</w:t>
      </w:r>
      <w:r w:rsidRPr="00970140">
        <w:rPr>
          <w:rFonts w:cs="Times New Roman"/>
          <w:sz w:val="28"/>
          <w:szCs w:val="28"/>
        </w:rPr>
        <w:t xml:space="preserve"> </w:t>
      </w:r>
      <w:r w:rsidR="00761169">
        <w:rPr>
          <w:rFonts w:cs="Times New Roman"/>
          <w:sz w:val="28"/>
          <w:szCs w:val="28"/>
        </w:rPr>
        <w:t>(или представляются</w:t>
      </w:r>
      <w:r w:rsidR="004821D8">
        <w:rPr>
          <w:rFonts w:cs="Times New Roman"/>
          <w:sz w:val="28"/>
          <w:szCs w:val="28"/>
        </w:rPr>
        <w:t xml:space="preserve"> </w:t>
      </w:r>
      <w:r w:rsidR="00CD7A55">
        <w:rPr>
          <w:rFonts w:cs="Times New Roman"/>
          <w:sz w:val="28"/>
          <w:szCs w:val="28"/>
        </w:rPr>
        <w:br/>
      </w:r>
      <w:r w:rsidR="00761169">
        <w:rPr>
          <w:rFonts w:cs="Times New Roman"/>
          <w:sz w:val="28"/>
          <w:szCs w:val="28"/>
        </w:rPr>
        <w:t xml:space="preserve">в не полном объеме и недостоверные) </w:t>
      </w:r>
      <w:r w:rsidRPr="00970140">
        <w:rPr>
          <w:rFonts w:cs="Times New Roman"/>
          <w:sz w:val="28"/>
          <w:szCs w:val="28"/>
        </w:rPr>
        <w:t>первичны</w:t>
      </w:r>
      <w:r w:rsidR="00761169">
        <w:rPr>
          <w:rFonts w:cs="Times New Roman"/>
          <w:sz w:val="28"/>
          <w:szCs w:val="28"/>
        </w:rPr>
        <w:t>е</w:t>
      </w:r>
      <w:r w:rsidRPr="00970140">
        <w:rPr>
          <w:rFonts w:cs="Times New Roman"/>
          <w:sz w:val="28"/>
          <w:szCs w:val="28"/>
        </w:rPr>
        <w:t xml:space="preserve"> статистически</w:t>
      </w:r>
      <w:r w:rsidR="00761169">
        <w:rPr>
          <w:rFonts w:cs="Times New Roman"/>
          <w:sz w:val="28"/>
          <w:szCs w:val="28"/>
        </w:rPr>
        <w:t>е</w:t>
      </w:r>
      <w:r w:rsidRPr="00970140">
        <w:rPr>
          <w:rFonts w:cs="Times New Roman"/>
          <w:sz w:val="28"/>
          <w:szCs w:val="28"/>
        </w:rPr>
        <w:t xml:space="preserve"> данны</w:t>
      </w:r>
      <w:r w:rsidR="00761169">
        <w:rPr>
          <w:rFonts w:cs="Times New Roman"/>
          <w:sz w:val="28"/>
          <w:szCs w:val="28"/>
        </w:rPr>
        <w:t>е</w:t>
      </w:r>
      <w:r w:rsidRPr="00970140">
        <w:rPr>
          <w:rFonts w:cs="Times New Roman"/>
          <w:sz w:val="28"/>
          <w:szCs w:val="28"/>
        </w:rPr>
        <w:t xml:space="preserve"> </w:t>
      </w:r>
      <w:r w:rsidR="00CD7A55">
        <w:rPr>
          <w:rFonts w:cs="Times New Roman"/>
          <w:sz w:val="28"/>
          <w:szCs w:val="28"/>
        </w:rPr>
        <w:br/>
      </w:r>
      <w:r w:rsidRPr="00970140">
        <w:rPr>
          <w:rFonts w:cs="Times New Roman"/>
          <w:sz w:val="28"/>
          <w:szCs w:val="28"/>
        </w:rPr>
        <w:t xml:space="preserve">о движении драгоценных металлов и драгоценных камней по утвержденным формам федерального государственного статистического наблюдения </w:t>
      </w:r>
      <w:r w:rsidR="00CD7A55">
        <w:rPr>
          <w:rFonts w:cs="Times New Roman"/>
          <w:sz w:val="28"/>
          <w:szCs w:val="28"/>
        </w:rPr>
        <w:br/>
      </w:r>
      <w:r w:rsidRPr="00970140">
        <w:rPr>
          <w:rFonts w:cs="Times New Roman"/>
          <w:sz w:val="28"/>
          <w:szCs w:val="28"/>
        </w:rPr>
        <w:t xml:space="preserve">в соответствии с указаниями по их заполнению по адресам, в сроки </w:t>
      </w:r>
      <w:r w:rsidR="00CD7A55">
        <w:rPr>
          <w:rFonts w:cs="Times New Roman"/>
          <w:sz w:val="28"/>
          <w:szCs w:val="28"/>
        </w:rPr>
        <w:br/>
      </w:r>
      <w:r w:rsidRPr="00970140">
        <w:rPr>
          <w:rFonts w:cs="Times New Roman"/>
          <w:sz w:val="28"/>
          <w:szCs w:val="28"/>
        </w:rPr>
        <w:t xml:space="preserve">и с периодичностью, которые указаны на бланках этих форм </w:t>
      </w:r>
      <w:r w:rsidR="00542AE0" w:rsidRPr="009D3357">
        <w:rPr>
          <w:rFonts w:cs="Times New Roman"/>
          <w:sz w:val="28"/>
          <w:szCs w:val="28"/>
        </w:rPr>
        <w:t>(</w:t>
      </w:r>
      <w:r w:rsidR="00455443">
        <w:rPr>
          <w:rFonts w:cs="Times New Roman"/>
          <w:sz w:val="28"/>
          <w:szCs w:val="28"/>
        </w:rPr>
        <w:t>по результатам</w:t>
      </w:r>
      <w:r w:rsidR="00A27483" w:rsidRPr="009D3357">
        <w:rPr>
          <w:rFonts w:cs="Times New Roman"/>
          <w:sz w:val="28"/>
          <w:szCs w:val="28"/>
        </w:rPr>
        <w:t xml:space="preserve"> </w:t>
      </w:r>
      <w:r w:rsidR="001B1729">
        <w:rPr>
          <w:rFonts w:cs="Times New Roman"/>
          <w:sz w:val="28"/>
          <w:szCs w:val="28"/>
        </w:rPr>
        <w:t>69</w:t>
      </w:r>
      <w:r w:rsidR="00542AE0" w:rsidRPr="009D3357">
        <w:rPr>
          <w:rFonts w:cs="Times New Roman"/>
          <w:sz w:val="28"/>
          <w:szCs w:val="28"/>
        </w:rPr>
        <w:t xml:space="preserve"> провер</w:t>
      </w:r>
      <w:r w:rsidR="00455443">
        <w:rPr>
          <w:rFonts w:cs="Times New Roman"/>
          <w:sz w:val="28"/>
          <w:szCs w:val="28"/>
        </w:rPr>
        <w:t>о</w:t>
      </w:r>
      <w:r w:rsidR="00542AE0" w:rsidRPr="009D3357">
        <w:rPr>
          <w:rFonts w:cs="Times New Roman"/>
          <w:sz w:val="28"/>
          <w:szCs w:val="28"/>
        </w:rPr>
        <w:t>к)</w:t>
      </w:r>
      <w:r>
        <w:rPr>
          <w:rFonts w:cs="Times New Roman"/>
          <w:sz w:val="28"/>
          <w:szCs w:val="28"/>
        </w:rPr>
        <w:t>.</w:t>
      </w:r>
      <w:proofErr w:type="gramEnd"/>
    </w:p>
    <w:p w:rsidR="00FC0351" w:rsidRDefault="008B573A" w:rsidP="009D3357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  <w:r w:rsidRPr="0078248E">
        <w:rPr>
          <w:rFonts w:cs="Times New Roman"/>
          <w:sz w:val="28"/>
          <w:szCs w:val="28"/>
        </w:rPr>
        <w:t>2</w:t>
      </w:r>
      <w:r w:rsidR="009C012C" w:rsidRPr="0078248E">
        <w:rPr>
          <w:rFonts w:cs="Times New Roman"/>
          <w:sz w:val="28"/>
          <w:szCs w:val="28"/>
        </w:rPr>
        <w:t>7</w:t>
      </w:r>
      <w:r w:rsidRPr="0078248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766B30">
        <w:rPr>
          <w:rFonts w:cs="Times New Roman"/>
          <w:sz w:val="28"/>
          <w:szCs w:val="28"/>
        </w:rPr>
        <w:t>Расчетный показатель количества выявленных нарушений обязательных требований по отношению к количеству проведенных мероприятий по контролю в 2018 году составил 2,74</w:t>
      </w:r>
      <w:r w:rsidR="005026A8">
        <w:rPr>
          <w:rStyle w:val="ab"/>
          <w:rFonts w:cs="Times New Roman"/>
          <w:sz w:val="28"/>
          <w:szCs w:val="28"/>
        </w:rPr>
        <w:footnoteReference w:id="3"/>
      </w:r>
      <w:r w:rsidR="00766B30">
        <w:rPr>
          <w:rFonts w:cs="Times New Roman"/>
          <w:sz w:val="28"/>
          <w:szCs w:val="28"/>
        </w:rPr>
        <w:t xml:space="preserve"> </w:t>
      </w:r>
      <w:r w:rsidR="005C4499">
        <w:rPr>
          <w:rFonts w:cs="Times New Roman"/>
          <w:sz w:val="28"/>
          <w:szCs w:val="28"/>
        </w:rPr>
        <w:t xml:space="preserve">и </w:t>
      </w:r>
      <w:r w:rsidR="00766B30">
        <w:rPr>
          <w:rFonts w:cs="Times New Roman"/>
          <w:sz w:val="28"/>
          <w:szCs w:val="28"/>
        </w:rPr>
        <w:t xml:space="preserve">превышает аналогичный показатель за 2017 год </w:t>
      </w:r>
      <w:r w:rsidR="005026A8" w:rsidRPr="005026A8">
        <w:rPr>
          <w:rFonts w:cs="Times New Roman"/>
          <w:sz w:val="28"/>
          <w:szCs w:val="28"/>
        </w:rPr>
        <w:t>–</w:t>
      </w:r>
      <w:r w:rsidR="005026A8">
        <w:rPr>
          <w:rFonts w:cs="Times New Roman"/>
          <w:sz w:val="28"/>
          <w:szCs w:val="28"/>
        </w:rPr>
        <w:t xml:space="preserve"> </w:t>
      </w:r>
      <w:r w:rsidR="005C4499">
        <w:rPr>
          <w:rFonts w:cs="Times New Roman"/>
          <w:sz w:val="28"/>
          <w:szCs w:val="28"/>
        </w:rPr>
        <w:t>1,88</w:t>
      </w:r>
      <w:r w:rsidR="005026A8">
        <w:rPr>
          <w:rStyle w:val="ab"/>
          <w:rFonts w:cs="Times New Roman"/>
          <w:sz w:val="28"/>
          <w:szCs w:val="28"/>
        </w:rPr>
        <w:footnoteReference w:id="4"/>
      </w:r>
      <w:r w:rsidR="005C4499">
        <w:rPr>
          <w:rFonts w:cs="Times New Roman"/>
          <w:sz w:val="28"/>
          <w:szCs w:val="28"/>
        </w:rPr>
        <w:t>, что</w:t>
      </w:r>
      <w:r w:rsidR="001B0186">
        <w:rPr>
          <w:rFonts w:cs="Times New Roman"/>
          <w:sz w:val="28"/>
          <w:szCs w:val="28"/>
        </w:rPr>
        <w:t xml:space="preserve"> нивелирует устойчивое мнение о бол</w:t>
      </w:r>
      <w:r w:rsidR="00C85851">
        <w:rPr>
          <w:rFonts w:cs="Times New Roman"/>
          <w:sz w:val="28"/>
          <w:szCs w:val="28"/>
        </w:rPr>
        <w:t>ьшей</w:t>
      </w:r>
      <w:r w:rsidR="001B0186">
        <w:rPr>
          <w:rFonts w:cs="Times New Roman"/>
          <w:sz w:val="28"/>
          <w:szCs w:val="28"/>
        </w:rPr>
        <w:t xml:space="preserve"> эффективности проведения плановых (внеплановых) проверок в </w:t>
      </w:r>
      <w:r w:rsidR="001B0186" w:rsidRPr="001B0186">
        <w:rPr>
          <w:rFonts w:cs="Times New Roman"/>
          <w:sz w:val="28"/>
          <w:szCs w:val="28"/>
        </w:rPr>
        <w:t>выездн</w:t>
      </w:r>
      <w:r w:rsidR="001B0186">
        <w:rPr>
          <w:rFonts w:cs="Times New Roman"/>
          <w:sz w:val="28"/>
          <w:szCs w:val="28"/>
        </w:rPr>
        <w:t>ой форме в</w:t>
      </w:r>
      <w:r w:rsidR="001B0186" w:rsidRPr="001B0186">
        <w:rPr>
          <w:rFonts w:cs="Times New Roman"/>
          <w:sz w:val="28"/>
          <w:szCs w:val="28"/>
        </w:rPr>
        <w:t xml:space="preserve"> </w:t>
      </w:r>
      <w:r w:rsidR="001B0186">
        <w:rPr>
          <w:rFonts w:cs="Times New Roman"/>
          <w:sz w:val="28"/>
          <w:szCs w:val="28"/>
        </w:rPr>
        <w:t xml:space="preserve">отличие </w:t>
      </w:r>
      <w:r w:rsidR="003B6599">
        <w:rPr>
          <w:rFonts w:cs="Times New Roman"/>
          <w:sz w:val="28"/>
          <w:szCs w:val="28"/>
        </w:rPr>
        <w:t>от документарной формы, дает основани</w:t>
      </w:r>
      <w:r w:rsidR="00C85851">
        <w:rPr>
          <w:rFonts w:cs="Times New Roman"/>
          <w:sz w:val="28"/>
          <w:szCs w:val="28"/>
        </w:rPr>
        <w:t>е</w:t>
      </w:r>
      <w:r w:rsidR="003B6599">
        <w:rPr>
          <w:rFonts w:cs="Times New Roman"/>
          <w:sz w:val="28"/>
          <w:szCs w:val="28"/>
        </w:rPr>
        <w:t xml:space="preserve"> </w:t>
      </w:r>
      <w:r w:rsidR="005026A8" w:rsidRPr="005026A8">
        <w:rPr>
          <w:rFonts w:cs="Times New Roman"/>
          <w:sz w:val="28"/>
          <w:szCs w:val="28"/>
        </w:rPr>
        <w:t>ФКУ «Пробирная палата России»</w:t>
      </w:r>
      <w:r w:rsidR="005026A8">
        <w:rPr>
          <w:rFonts w:cs="Times New Roman"/>
          <w:sz w:val="28"/>
          <w:szCs w:val="28"/>
        </w:rPr>
        <w:t xml:space="preserve"> </w:t>
      </w:r>
      <w:r w:rsidR="00095045">
        <w:rPr>
          <w:rFonts w:cs="Times New Roman"/>
          <w:sz w:val="28"/>
          <w:szCs w:val="28"/>
        </w:rPr>
        <w:t xml:space="preserve">для </w:t>
      </w:r>
      <w:r w:rsidR="00C85851">
        <w:rPr>
          <w:rFonts w:cs="Times New Roman"/>
          <w:sz w:val="28"/>
          <w:szCs w:val="28"/>
        </w:rPr>
        <w:t>внесения предложений</w:t>
      </w:r>
      <w:r w:rsidR="001D1693">
        <w:rPr>
          <w:rFonts w:cs="Times New Roman"/>
          <w:sz w:val="28"/>
          <w:szCs w:val="28"/>
        </w:rPr>
        <w:t xml:space="preserve"> </w:t>
      </w:r>
      <w:r w:rsidR="00C85851">
        <w:rPr>
          <w:rFonts w:cs="Times New Roman"/>
          <w:sz w:val="28"/>
          <w:szCs w:val="28"/>
        </w:rPr>
        <w:t xml:space="preserve">      </w:t>
      </w:r>
      <w:r w:rsidR="001D1693">
        <w:rPr>
          <w:rFonts w:cs="Times New Roman"/>
          <w:sz w:val="28"/>
          <w:szCs w:val="28"/>
        </w:rPr>
        <w:t>о</w:t>
      </w:r>
      <w:r w:rsidR="005026A8">
        <w:rPr>
          <w:rFonts w:cs="Times New Roman"/>
          <w:sz w:val="28"/>
          <w:szCs w:val="28"/>
        </w:rPr>
        <w:t>б</w:t>
      </w:r>
      <w:r w:rsidR="001D1693">
        <w:rPr>
          <w:rFonts w:cs="Times New Roman"/>
          <w:sz w:val="28"/>
          <w:szCs w:val="28"/>
        </w:rPr>
        <w:t xml:space="preserve"> </w:t>
      </w:r>
      <w:r w:rsidR="00095045">
        <w:rPr>
          <w:rFonts w:cs="Times New Roman"/>
          <w:sz w:val="28"/>
          <w:szCs w:val="28"/>
        </w:rPr>
        <w:t>о</w:t>
      </w:r>
      <w:r w:rsidR="00095045" w:rsidRPr="00095045">
        <w:rPr>
          <w:rFonts w:cs="Times New Roman"/>
          <w:sz w:val="28"/>
          <w:szCs w:val="28"/>
        </w:rPr>
        <w:t>рганизаци</w:t>
      </w:r>
      <w:r w:rsidR="00095045">
        <w:rPr>
          <w:rFonts w:cs="Times New Roman"/>
          <w:sz w:val="28"/>
          <w:szCs w:val="28"/>
        </w:rPr>
        <w:t>и</w:t>
      </w:r>
      <w:r w:rsidR="00095045" w:rsidRPr="00095045">
        <w:rPr>
          <w:rFonts w:cs="Times New Roman"/>
          <w:sz w:val="28"/>
          <w:szCs w:val="28"/>
        </w:rPr>
        <w:t xml:space="preserve"> и проведени</w:t>
      </w:r>
      <w:r w:rsidR="005026A8">
        <w:rPr>
          <w:rFonts w:cs="Times New Roman"/>
          <w:sz w:val="28"/>
          <w:szCs w:val="28"/>
        </w:rPr>
        <w:t>и</w:t>
      </w:r>
      <w:proofErr w:type="gramEnd"/>
      <w:r w:rsidR="00095045" w:rsidRPr="00095045">
        <w:rPr>
          <w:rFonts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</w:t>
      </w:r>
      <w:r w:rsidR="00095045">
        <w:rPr>
          <w:rFonts w:cs="Times New Roman"/>
          <w:sz w:val="28"/>
          <w:szCs w:val="28"/>
        </w:rPr>
        <w:t xml:space="preserve"> </w:t>
      </w:r>
      <w:r w:rsidR="00C85851">
        <w:rPr>
          <w:rFonts w:cs="Times New Roman"/>
          <w:sz w:val="28"/>
          <w:szCs w:val="28"/>
        </w:rPr>
        <w:t xml:space="preserve">                    </w:t>
      </w:r>
      <w:r w:rsidR="00095045">
        <w:rPr>
          <w:rFonts w:cs="Times New Roman"/>
          <w:sz w:val="28"/>
          <w:szCs w:val="28"/>
        </w:rPr>
        <w:t>в соответствии с положениями статьи 8.3. Закона № 294-ФЗ.</w:t>
      </w:r>
    </w:p>
    <w:p w:rsidR="00EA2EA6" w:rsidRDefault="00EA2EA6" w:rsidP="009D3357">
      <w:pPr>
        <w:spacing w:before="20" w:after="20"/>
        <w:jc w:val="both"/>
        <w:rPr>
          <w:rFonts w:cs="Times New Roman"/>
          <w:sz w:val="28"/>
          <w:szCs w:val="28"/>
        </w:rPr>
      </w:pPr>
    </w:p>
    <w:p w:rsidR="004575DF" w:rsidRDefault="004575DF" w:rsidP="00A73850">
      <w:pPr>
        <w:spacing w:before="20" w:after="20"/>
        <w:jc w:val="center"/>
        <w:rPr>
          <w:rFonts w:cs="Times New Roman"/>
          <w:sz w:val="28"/>
          <w:szCs w:val="28"/>
        </w:rPr>
      </w:pPr>
    </w:p>
    <w:p w:rsidR="004575DF" w:rsidRDefault="004575DF" w:rsidP="00A73850">
      <w:pPr>
        <w:spacing w:before="20" w:after="20"/>
        <w:jc w:val="center"/>
        <w:rPr>
          <w:rFonts w:cs="Times New Roman"/>
          <w:sz w:val="28"/>
          <w:szCs w:val="28"/>
        </w:rPr>
      </w:pPr>
    </w:p>
    <w:p w:rsidR="004575DF" w:rsidRDefault="004575DF" w:rsidP="00A73850">
      <w:pPr>
        <w:spacing w:before="20" w:after="20"/>
        <w:jc w:val="center"/>
        <w:rPr>
          <w:rFonts w:cs="Times New Roman"/>
          <w:sz w:val="28"/>
          <w:szCs w:val="28"/>
        </w:rPr>
      </w:pPr>
    </w:p>
    <w:p w:rsidR="00A73850" w:rsidRPr="00A73850" w:rsidRDefault="00A73850" w:rsidP="00A73850">
      <w:pPr>
        <w:spacing w:before="20" w:after="20"/>
        <w:jc w:val="center"/>
        <w:rPr>
          <w:rFonts w:cs="Times New Roman"/>
          <w:sz w:val="28"/>
          <w:szCs w:val="28"/>
        </w:rPr>
      </w:pPr>
      <w:r w:rsidRPr="00A73850">
        <w:rPr>
          <w:rFonts w:cs="Times New Roman"/>
          <w:sz w:val="28"/>
          <w:szCs w:val="28"/>
        </w:rPr>
        <w:lastRenderedPageBreak/>
        <w:t>Профилактические мероприятия ФКУ «Пробирная палата России»</w:t>
      </w:r>
    </w:p>
    <w:p w:rsidR="00A73850" w:rsidRPr="00A73850" w:rsidRDefault="00A73850" w:rsidP="00A73850">
      <w:pPr>
        <w:spacing w:before="20" w:after="20"/>
        <w:jc w:val="both"/>
        <w:rPr>
          <w:rFonts w:cs="Times New Roman"/>
          <w:sz w:val="28"/>
          <w:szCs w:val="28"/>
        </w:rPr>
      </w:pPr>
    </w:p>
    <w:p w:rsidR="009F2CD8" w:rsidRDefault="009C012C" w:rsidP="008474E2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78248E">
        <w:rPr>
          <w:rFonts w:cs="Times New Roman"/>
          <w:sz w:val="28"/>
          <w:szCs w:val="28"/>
        </w:rPr>
        <w:t>28</w:t>
      </w:r>
      <w:r w:rsidR="00A73850" w:rsidRPr="00A73850">
        <w:rPr>
          <w:rFonts w:cs="Times New Roman"/>
          <w:sz w:val="28"/>
          <w:szCs w:val="28"/>
        </w:rPr>
        <w:t xml:space="preserve">. </w:t>
      </w:r>
      <w:r w:rsidR="009F2CD8" w:rsidRPr="009F2CD8">
        <w:rPr>
          <w:rFonts w:cs="Times New Roman"/>
          <w:sz w:val="28"/>
          <w:szCs w:val="28"/>
        </w:rPr>
        <w:t xml:space="preserve">В целях предупреждения нарушений обязательных требований </w:t>
      </w:r>
      <w:r w:rsidR="00EF589A">
        <w:rPr>
          <w:rFonts w:cs="Times New Roman"/>
          <w:sz w:val="28"/>
          <w:szCs w:val="28"/>
        </w:rPr>
        <w:t xml:space="preserve">       </w:t>
      </w:r>
      <w:r w:rsidR="009F2CD8" w:rsidRPr="009F2CD8">
        <w:rPr>
          <w:rFonts w:cs="Times New Roman"/>
          <w:sz w:val="28"/>
          <w:szCs w:val="28"/>
        </w:rPr>
        <w:t xml:space="preserve">в соответствии </w:t>
      </w:r>
      <w:r w:rsidR="009F2CD8">
        <w:rPr>
          <w:rFonts w:cs="Times New Roman"/>
          <w:sz w:val="28"/>
          <w:szCs w:val="28"/>
        </w:rPr>
        <w:t xml:space="preserve">с разработанным </w:t>
      </w:r>
      <w:r w:rsidR="009F2CD8" w:rsidRPr="009F2CD8">
        <w:rPr>
          <w:rFonts w:cs="Times New Roman"/>
          <w:sz w:val="28"/>
          <w:szCs w:val="28"/>
        </w:rPr>
        <w:t xml:space="preserve">приказом ФКУ «Пробирная палата России» от 16.07.2018 № 131 </w:t>
      </w:r>
      <w:r w:rsidR="009F2CD8">
        <w:rPr>
          <w:rFonts w:cs="Times New Roman"/>
          <w:sz w:val="28"/>
          <w:szCs w:val="28"/>
        </w:rPr>
        <w:t xml:space="preserve">«Об </w:t>
      </w:r>
      <w:r w:rsidR="009F2CD8" w:rsidRPr="009F2CD8">
        <w:rPr>
          <w:rFonts w:cs="Times New Roman"/>
          <w:sz w:val="28"/>
          <w:szCs w:val="28"/>
        </w:rPr>
        <w:t>утвержден</w:t>
      </w:r>
      <w:r w:rsidR="009F2CD8">
        <w:rPr>
          <w:rFonts w:cs="Times New Roman"/>
          <w:sz w:val="28"/>
          <w:szCs w:val="28"/>
        </w:rPr>
        <w:t>ии</w:t>
      </w:r>
      <w:r w:rsidR="009F2CD8" w:rsidRPr="009F2CD8">
        <w:rPr>
          <w:rFonts w:cs="Times New Roman"/>
          <w:sz w:val="28"/>
          <w:szCs w:val="28"/>
        </w:rPr>
        <w:t xml:space="preserve"> Программ</w:t>
      </w:r>
      <w:r w:rsidR="009F2CD8">
        <w:rPr>
          <w:rFonts w:cs="Times New Roman"/>
          <w:sz w:val="28"/>
          <w:szCs w:val="28"/>
        </w:rPr>
        <w:t>ы</w:t>
      </w:r>
      <w:r w:rsidR="009F2CD8" w:rsidRPr="009F2CD8">
        <w:rPr>
          <w:rFonts w:cs="Times New Roman"/>
          <w:sz w:val="28"/>
          <w:szCs w:val="28"/>
        </w:rPr>
        <w:t xml:space="preserve"> профилактики нарушений обязательных требований, соблюдение которых оценивается при проведении мероприятий по контролю в рамках федерального государственного пробирного надзора, на 2018 год</w:t>
      </w:r>
      <w:r w:rsidR="009F2CD8">
        <w:rPr>
          <w:rFonts w:cs="Times New Roman"/>
          <w:sz w:val="28"/>
          <w:szCs w:val="28"/>
        </w:rPr>
        <w:t>»</w:t>
      </w:r>
      <w:r w:rsidR="009F2CD8" w:rsidRPr="009F2CD8">
        <w:rPr>
          <w:rFonts w:cs="Times New Roman"/>
          <w:sz w:val="28"/>
          <w:szCs w:val="28"/>
        </w:rPr>
        <w:t xml:space="preserve"> проведены следующие мероприятия:</w:t>
      </w:r>
    </w:p>
    <w:p w:rsidR="009F2CD8" w:rsidRDefault="009F2CD8" w:rsidP="008474E2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9F2CD8">
        <w:rPr>
          <w:rFonts w:cs="Times New Roman"/>
          <w:sz w:val="28"/>
          <w:szCs w:val="28"/>
        </w:rPr>
        <w:t>в информационно-телекоммуникационной сети «Интернет»                  на официальном сайте ФКУ «Пробирная палата России» www.probpalata.ru размещены нормативные правовые акты, содержащие обязательные требования, соблюдение которых проверяется   при проведении мероприятий по контролю в рамках федерального государственного пробирного надзора</w:t>
      </w:r>
      <w:r>
        <w:rPr>
          <w:rFonts w:cs="Times New Roman"/>
          <w:sz w:val="28"/>
          <w:szCs w:val="28"/>
        </w:rPr>
        <w:t>;</w:t>
      </w:r>
      <w:r w:rsidRPr="009F2CD8">
        <w:rPr>
          <w:rFonts w:cs="Times New Roman"/>
          <w:sz w:val="28"/>
          <w:szCs w:val="28"/>
        </w:rPr>
        <w:t xml:space="preserve"> </w:t>
      </w:r>
    </w:p>
    <w:p w:rsidR="00A73850" w:rsidRPr="00A73850" w:rsidRDefault="00A73850" w:rsidP="00A844F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73850">
        <w:rPr>
          <w:rFonts w:cs="Times New Roman"/>
          <w:sz w:val="28"/>
          <w:szCs w:val="28"/>
        </w:rPr>
        <w:t>подготовлены и размещены на официальном сайте</w:t>
      </w:r>
      <w:r w:rsidR="00A844F9" w:rsidRPr="00A844F9">
        <w:t xml:space="preserve"> </w:t>
      </w:r>
      <w:r w:rsidR="00A844F9" w:rsidRPr="00A844F9">
        <w:rPr>
          <w:rFonts w:cs="Times New Roman"/>
          <w:sz w:val="28"/>
          <w:szCs w:val="28"/>
        </w:rPr>
        <w:t>ФКУ «Пробирная палата России»</w:t>
      </w:r>
      <w:r w:rsidRPr="00A73850">
        <w:rPr>
          <w:rFonts w:cs="Times New Roman"/>
          <w:sz w:val="28"/>
          <w:szCs w:val="28"/>
        </w:rPr>
        <w:t xml:space="preserve"> </w:t>
      </w:r>
      <w:hyperlink r:id="rId9" w:history="1">
        <w:r w:rsidR="00A844F9" w:rsidRPr="00A844F9">
          <w:rPr>
            <w:rStyle w:val="ac"/>
            <w:rFonts w:cs="Times New Roman"/>
            <w:color w:val="auto"/>
            <w:sz w:val="28"/>
            <w:szCs w:val="28"/>
            <w:u w:val="none"/>
          </w:rPr>
          <w:t>www.probpalata.ru</w:t>
        </w:r>
      </w:hyperlink>
      <w:r w:rsidR="00A844F9">
        <w:rPr>
          <w:rFonts w:cs="Times New Roman"/>
          <w:sz w:val="28"/>
          <w:szCs w:val="28"/>
        </w:rPr>
        <w:t xml:space="preserve"> </w:t>
      </w:r>
      <w:r w:rsidRPr="00A73850">
        <w:rPr>
          <w:rFonts w:cs="Times New Roman"/>
          <w:sz w:val="28"/>
          <w:szCs w:val="28"/>
        </w:rPr>
        <w:t xml:space="preserve">поэтапные рекомендации для </w:t>
      </w:r>
      <w:r w:rsidR="00A844F9">
        <w:rPr>
          <w:rFonts w:cs="Times New Roman"/>
          <w:sz w:val="28"/>
          <w:szCs w:val="28"/>
        </w:rPr>
        <w:t>юридических лиц и индивидуальных предпринимателей, планирующих осуществление операций с драгоценными металлами и драгоценными камнями,</w:t>
      </w:r>
      <w:r w:rsidRPr="00A73850">
        <w:rPr>
          <w:rFonts w:cs="Times New Roman"/>
          <w:sz w:val="28"/>
          <w:szCs w:val="28"/>
        </w:rPr>
        <w:t xml:space="preserve"> </w:t>
      </w:r>
      <w:r w:rsidR="00A844F9">
        <w:rPr>
          <w:rFonts w:cs="Times New Roman"/>
          <w:sz w:val="28"/>
          <w:szCs w:val="28"/>
        </w:rPr>
        <w:t xml:space="preserve">                   </w:t>
      </w:r>
      <w:r w:rsidRPr="00A73850">
        <w:rPr>
          <w:rFonts w:cs="Times New Roman"/>
          <w:sz w:val="28"/>
          <w:szCs w:val="28"/>
        </w:rPr>
        <w:t xml:space="preserve">по заполнению формы карты постановки на специальный учет, установленной приказом Минфина России от 01.02.2016 № 5н </w:t>
      </w:r>
      <w:r w:rsidR="00A844F9">
        <w:rPr>
          <w:rFonts w:cs="Times New Roman"/>
          <w:sz w:val="28"/>
          <w:szCs w:val="28"/>
        </w:rPr>
        <w:t xml:space="preserve">                    </w:t>
      </w:r>
      <w:r w:rsidRPr="00A73850">
        <w:rPr>
          <w:rFonts w:cs="Times New Roman"/>
          <w:sz w:val="28"/>
          <w:szCs w:val="28"/>
        </w:rPr>
        <w:t>«Об утверждении форм документов, необходимых для специального учета юридических лиц или индивидуальных предпринимателей, осуществляющих операции</w:t>
      </w:r>
      <w:proofErr w:type="gramEnd"/>
      <w:r w:rsidRPr="00A73850">
        <w:rPr>
          <w:rFonts w:cs="Times New Roman"/>
          <w:sz w:val="28"/>
          <w:szCs w:val="28"/>
        </w:rPr>
        <w:t xml:space="preserve"> с драгоценными металлами   и драгоценными камнями»;</w:t>
      </w:r>
    </w:p>
    <w:p w:rsidR="00A73850" w:rsidRDefault="00A844F9" w:rsidP="00A844F9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рамках заседаний Общественного экспертного совета при</w:t>
      </w:r>
      <w:r w:rsidRPr="00A844F9">
        <w:t xml:space="preserve"> </w:t>
      </w:r>
      <w:r w:rsidRPr="00A844F9">
        <w:rPr>
          <w:rFonts w:cs="Times New Roman"/>
          <w:sz w:val="28"/>
          <w:szCs w:val="28"/>
        </w:rPr>
        <w:t>ФКУ «Пробирная палата России»</w:t>
      </w:r>
      <w:r>
        <w:rPr>
          <w:rFonts w:cs="Times New Roman"/>
          <w:sz w:val="28"/>
          <w:szCs w:val="28"/>
        </w:rPr>
        <w:t xml:space="preserve"> (и других формат</w:t>
      </w:r>
      <w:r w:rsidR="005E32CB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) </w:t>
      </w:r>
      <w:r w:rsidRPr="00A844F9">
        <w:rPr>
          <w:rFonts w:cs="Times New Roman"/>
          <w:sz w:val="28"/>
          <w:szCs w:val="28"/>
        </w:rPr>
        <w:t xml:space="preserve">на регулярной основе организуется взаимодействие </w:t>
      </w:r>
      <w:r>
        <w:rPr>
          <w:rFonts w:cs="Times New Roman"/>
          <w:sz w:val="28"/>
          <w:szCs w:val="28"/>
        </w:rPr>
        <w:t>с</w:t>
      </w:r>
      <w:r w:rsidR="00A73850" w:rsidRPr="00A73850">
        <w:rPr>
          <w:rFonts w:cs="Times New Roman"/>
          <w:sz w:val="28"/>
          <w:szCs w:val="28"/>
        </w:rPr>
        <w:t xml:space="preserve"> заинтересованны</w:t>
      </w:r>
      <w:r>
        <w:rPr>
          <w:rFonts w:cs="Times New Roman"/>
          <w:sz w:val="28"/>
          <w:szCs w:val="28"/>
        </w:rPr>
        <w:t>ми</w:t>
      </w:r>
      <w:r w:rsidR="00A73850" w:rsidRPr="00A73850">
        <w:rPr>
          <w:rFonts w:cs="Times New Roman"/>
          <w:sz w:val="28"/>
          <w:szCs w:val="28"/>
        </w:rPr>
        <w:t xml:space="preserve"> участник</w:t>
      </w:r>
      <w:r>
        <w:rPr>
          <w:rFonts w:cs="Times New Roman"/>
          <w:sz w:val="28"/>
          <w:szCs w:val="28"/>
        </w:rPr>
        <w:t>ами</w:t>
      </w:r>
      <w:r w:rsidR="00A73850" w:rsidRPr="00A73850">
        <w:rPr>
          <w:rFonts w:cs="Times New Roman"/>
          <w:sz w:val="28"/>
          <w:szCs w:val="28"/>
        </w:rPr>
        <w:t xml:space="preserve"> рынка драгоценных металлов и драгоценных камней (представителей бизнес-сообщества, некоммерческих организаций) по рассмотрению текущих вопросов осуществления федерального государственного пробирного надзора, связанных, в том числе с правоприменением установленных обязательных требований, их актуализаци</w:t>
      </w:r>
      <w:r>
        <w:rPr>
          <w:rFonts w:cs="Times New Roman"/>
          <w:sz w:val="28"/>
          <w:szCs w:val="28"/>
        </w:rPr>
        <w:t>ей</w:t>
      </w:r>
      <w:r w:rsidR="00A73850" w:rsidRPr="00A73850">
        <w:rPr>
          <w:rFonts w:cs="Times New Roman"/>
          <w:sz w:val="28"/>
          <w:szCs w:val="28"/>
        </w:rPr>
        <w:t xml:space="preserve"> (либо отмены  устаревших, дублирующих и избыточных обязательных требований). </w:t>
      </w:r>
      <w:proofErr w:type="gramEnd"/>
    </w:p>
    <w:p w:rsidR="00FC0351" w:rsidRDefault="004042E6" w:rsidP="004042E6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Вместе с тем</w:t>
      </w:r>
      <w:r w:rsidR="002D1ACC">
        <w:rPr>
          <w:rFonts w:cs="Times New Roman"/>
          <w:sz w:val="28"/>
          <w:szCs w:val="28"/>
        </w:rPr>
        <w:t xml:space="preserve">, значительное количество выявленных типичных нарушений обязательных требований, отмеченных в подпунктах </w:t>
      </w:r>
      <w:r w:rsidR="00A62593">
        <w:rPr>
          <w:rFonts w:cs="Times New Roman"/>
          <w:sz w:val="28"/>
          <w:szCs w:val="28"/>
        </w:rPr>
        <w:t>«</w:t>
      </w:r>
      <w:r w:rsidR="002D1ACC">
        <w:rPr>
          <w:rFonts w:cs="Times New Roman"/>
          <w:sz w:val="28"/>
          <w:szCs w:val="28"/>
        </w:rPr>
        <w:t>а</w:t>
      </w:r>
      <w:r w:rsidR="00A62593">
        <w:rPr>
          <w:rFonts w:cs="Times New Roman"/>
          <w:sz w:val="28"/>
          <w:szCs w:val="28"/>
        </w:rPr>
        <w:t>»</w:t>
      </w:r>
      <w:r w:rsidR="002D1ACC">
        <w:rPr>
          <w:rFonts w:cs="Times New Roman"/>
          <w:sz w:val="28"/>
          <w:szCs w:val="28"/>
        </w:rPr>
        <w:t xml:space="preserve">, </w:t>
      </w:r>
      <w:r w:rsidR="00A62593">
        <w:rPr>
          <w:rFonts w:cs="Times New Roman"/>
          <w:sz w:val="28"/>
          <w:szCs w:val="28"/>
        </w:rPr>
        <w:t>«</w:t>
      </w:r>
      <w:r w:rsidR="002D1ACC">
        <w:rPr>
          <w:rFonts w:cs="Times New Roman"/>
          <w:sz w:val="28"/>
          <w:szCs w:val="28"/>
        </w:rPr>
        <w:t>б</w:t>
      </w:r>
      <w:r w:rsidR="00A62593">
        <w:rPr>
          <w:rFonts w:cs="Times New Roman"/>
          <w:sz w:val="28"/>
          <w:szCs w:val="28"/>
        </w:rPr>
        <w:t>»</w:t>
      </w:r>
      <w:r w:rsidR="002D1ACC">
        <w:rPr>
          <w:rFonts w:cs="Times New Roman"/>
          <w:sz w:val="28"/>
          <w:szCs w:val="28"/>
        </w:rPr>
        <w:t xml:space="preserve">, </w:t>
      </w:r>
      <w:r w:rsidR="00A62593">
        <w:rPr>
          <w:rFonts w:cs="Times New Roman"/>
          <w:sz w:val="28"/>
          <w:szCs w:val="28"/>
        </w:rPr>
        <w:t>«</w:t>
      </w:r>
      <w:r w:rsidR="002D1ACC">
        <w:rPr>
          <w:rFonts w:cs="Times New Roman"/>
          <w:sz w:val="28"/>
          <w:szCs w:val="28"/>
        </w:rPr>
        <w:t>в</w:t>
      </w:r>
      <w:r w:rsidR="00A62593">
        <w:rPr>
          <w:rFonts w:cs="Times New Roman"/>
          <w:sz w:val="28"/>
          <w:szCs w:val="28"/>
        </w:rPr>
        <w:t>»</w:t>
      </w:r>
      <w:r w:rsidR="002D1ACC">
        <w:rPr>
          <w:rFonts w:cs="Times New Roman"/>
          <w:sz w:val="28"/>
          <w:szCs w:val="28"/>
        </w:rPr>
        <w:t xml:space="preserve">, </w:t>
      </w:r>
      <w:r w:rsidR="00A62593">
        <w:rPr>
          <w:rFonts w:cs="Times New Roman"/>
          <w:sz w:val="28"/>
          <w:szCs w:val="28"/>
        </w:rPr>
        <w:t>«</w:t>
      </w:r>
      <w:r w:rsidR="002D1ACC">
        <w:rPr>
          <w:rFonts w:cs="Times New Roman"/>
          <w:sz w:val="28"/>
          <w:szCs w:val="28"/>
        </w:rPr>
        <w:t>г</w:t>
      </w:r>
      <w:r w:rsidR="00A62593">
        <w:rPr>
          <w:rFonts w:cs="Times New Roman"/>
          <w:sz w:val="28"/>
          <w:szCs w:val="28"/>
        </w:rPr>
        <w:t>»</w:t>
      </w:r>
      <w:r w:rsidR="002D1ACC">
        <w:rPr>
          <w:rFonts w:cs="Times New Roman"/>
          <w:sz w:val="28"/>
          <w:szCs w:val="28"/>
        </w:rPr>
        <w:t xml:space="preserve">, </w:t>
      </w:r>
      <w:r w:rsidR="00A62593">
        <w:rPr>
          <w:rFonts w:cs="Times New Roman"/>
          <w:sz w:val="28"/>
          <w:szCs w:val="28"/>
        </w:rPr>
        <w:t>«</w:t>
      </w:r>
      <w:r w:rsidR="002D1ACC">
        <w:rPr>
          <w:rFonts w:cs="Times New Roman"/>
          <w:sz w:val="28"/>
          <w:szCs w:val="28"/>
        </w:rPr>
        <w:t>е</w:t>
      </w:r>
      <w:r w:rsidR="00A62593">
        <w:rPr>
          <w:rFonts w:cs="Times New Roman"/>
          <w:sz w:val="28"/>
          <w:szCs w:val="28"/>
        </w:rPr>
        <w:t>»</w:t>
      </w:r>
      <w:r w:rsidR="002D1ACC">
        <w:rPr>
          <w:rFonts w:cs="Times New Roman"/>
          <w:sz w:val="28"/>
          <w:szCs w:val="28"/>
        </w:rPr>
        <w:t xml:space="preserve"> пункта 26 Обзора,</w:t>
      </w:r>
      <w:r>
        <w:rPr>
          <w:rFonts w:cs="Times New Roman"/>
          <w:sz w:val="28"/>
          <w:szCs w:val="28"/>
        </w:rPr>
        <w:t xml:space="preserve"> </w:t>
      </w:r>
      <w:r w:rsidR="002D1ACC">
        <w:rPr>
          <w:rFonts w:cs="Times New Roman"/>
          <w:sz w:val="28"/>
          <w:szCs w:val="28"/>
        </w:rPr>
        <w:t>достаточно высокое</w:t>
      </w:r>
      <w:r>
        <w:rPr>
          <w:rFonts w:cs="Times New Roman"/>
          <w:sz w:val="28"/>
          <w:szCs w:val="28"/>
        </w:rPr>
        <w:t xml:space="preserve"> </w:t>
      </w:r>
      <w:r w:rsidR="00FC0351" w:rsidRPr="00FC0351">
        <w:rPr>
          <w:rFonts w:cs="Times New Roman"/>
          <w:sz w:val="28"/>
          <w:szCs w:val="28"/>
        </w:rPr>
        <w:t xml:space="preserve">соотношение </w:t>
      </w:r>
      <w:r w:rsidR="00126F3E">
        <w:rPr>
          <w:rFonts w:cs="Times New Roman"/>
          <w:sz w:val="28"/>
          <w:szCs w:val="28"/>
        </w:rPr>
        <w:t xml:space="preserve">количества </w:t>
      </w:r>
      <w:r w:rsidR="00126F3E" w:rsidRPr="00126F3E">
        <w:rPr>
          <w:rFonts w:cs="Times New Roman"/>
          <w:sz w:val="28"/>
          <w:szCs w:val="28"/>
        </w:rPr>
        <w:t>проверок, по итогам которых были возбуждены дела об административных правонарушениях</w:t>
      </w:r>
      <w:r w:rsidR="00126F3E">
        <w:rPr>
          <w:rFonts w:cs="Times New Roman"/>
          <w:sz w:val="28"/>
          <w:szCs w:val="28"/>
        </w:rPr>
        <w:t>, к</w:t>
      </w:r>
      <w:r w:rsidR="00126F3E" w:rsidRPr="00126F3E">
        <w:rPr>
          <w:rFonts w:cs="Times New Roman"/>
          <w:sz w:val="28"/>
          <w:szCs w:val="28"/>
        </w:rPr>
        <w:t xml:space="preserve"> </w:t>
      </w:r>
      <w:r w:rsidR="00FC0351" w:rsidRPr="00FC0351">
        <w:rPr>
          <w:rFonts w:cs="Times New Roman"/>
          <w:sz w:val="28"/>
          <w:szCs w:val="28"/>
        </w:rPr>
        <w:t>обще</w:t>
      </w:r>
      <w:r w:rsidR="00126F3E">
        <w:rPr>
          <w:rFonts w:cs="Times New Roman"/>
          <w:sz w:val="28"/>
          <w:szCs w:val="28"/>
        </w:rPr>
        <w:t>му</w:t>
      </w:r>
      <w:r w:rsidR="00FC0351" w:rsidRPr="00FC0351">
        <w:rPr>
          <w:rFonts w:cs="Times New Roman"/>
          <w:sz w:val="28"/>
          <w:szCs w:val="28"/>
        </w:rPr>
        <w:t xml:space="preserve"> </w:t>
      </w:r>
      <w:r w:rsidR="00126F3E">
        <w:rPr>
          <w:rFonts w:cs="Times New Roman"/>
          <w:sz w:val="28"/>
          <w:szCs w:val="28"/>
        </w:rPr>
        <w:t>числу</w:t>
      </w:r>
      <w:r w:rsidR="00FC0351" w:rsidRPr="00FC0351">
        <w:rPr>
          <w:rFonts w:cs="Times New Roman"/>
          <w:sz w:val="28"/>
          <w:szCs w:val="28"/>
        </w:rPr>
        <w:t xml:space="preserve"> </w:t>
      </w:r>
      <w:r w:rsidR="000E6DEA">
        <w:rPr>
          <w:rFonts w:cs="Times New Roman"/>
          <w:sz w:val="28"/>
          <w:szCs w:val="28"/>
        </w:rPr>
        <w:t xml:space="preserve">плановых (внеплановых) </w:t>
      </w:r>
      <w:r w:rsidR="00FC0351" w:rsidRPr="00FC0351">
        <w:rPr>
          <w:rFonts w:cs="Times New Roman"/>
          <w:sz w:val="28"/>
          <w:szCs w:val="28"/>
        </w:rPr>
        <w:t>проверок</w:t>
      </w:r>
      <w:r w:rsidR="002D1ACC">
        <w:rPr>
          <w:rStyle w:val="ab"/>
          <w:rFonts w:cs="Times New Roman"/>
          <w:sz w:val="28"/>
          <w:szCs w:val="28"/>
        </w:rPr>
        <w:footnoteReference w:id="5"/>
      </w:r>
      <w:r>
        <w:rPr>
          <w:rFonts w:cs="Times New Roman"/>
          <w:sz w:val="28"/>
          <w:szCs w:val="28"/>
        </w:rPr>
        <w:t>,</w:t>
      </w:r>
      <w:r w:rsidR="00B2430F">
        <w:rPr>
          <w:rFonts w:cs="Times New Roman"/>
          <w:sz w:val="28"/>
          <w:szCs w:val="28"/>
        </w:rPr>
        <w:t xml:space="preserve"> дают </w:t>
      </w:r>
      <w:r w:rsidR="00B2430F">
        <w:rPr>
          <w:rFonts w:cs="Times New Roman"/>
          <w:sz w:val="28"/>
          <w:szCs w:val="28"/>
        </w:rPr>
        <w:lastRenderedPageBreak/>
        <w:t xml:space="preserve">основания </w:t>
      </w:r>
      <w:r w:rsidR="00B2430F" w:rsidRPr="00B2430F">
        <w:rPr>
          <w:rFonts w:cs="Times New Roman"/>
          <w:sz w:val="28"/>
          <w:szCs w:val="28"/>
        </w:rPr>
        <w:t>ФКУ «Пробирная палата России»</w:t>
      </w:r>
      <w:r w:rsidR="002D1ACC">
        <w:rPr>
          <w:rFonts w:cs="Times New Roman"/>
          <w:sz w:val="28"/>
          <w:szCs w:val="28"/>
        </w:rPr>
        <w:t xml:space="preserve"> </w:t>
      </w:r>
      <w:r w:rsidR="00B2430F">
        <w:rPr>
          <w:rFonts w:cs="Times New Roman"/>
          <w:sz w:val="28"/>
          <w:szCs w:val="28"/>
        </w:rPr>
        <w:t>для активизации исполнения</w:t>
      </w:r>
      <w:r w:rsidR="00FC0351" w:rsidRPr="00FC0351">
        <w:rPr>
          <w:rFonts w:cs="Times New Roman"/>
          <w:sz w:val="28"/>
          <w:szCs w:val="28"/>
        </w:rPr>
        <w:t xml:space="preserve"> мер</w:t>
      </w:r>
      <w:r w:rsidR="00B2430F">
        <w:rPr>
          <w:rFonts w:cs="Times New Roman"/>
          <w:sz w:val="28"/>
          <w:szCs w:val="28"/>
        </w:rPr>
        <w:t xml:space="preserve">, предусмотренных </w:t>
      </w:r>
      <w:r w:rsidR="00FC0351" w:rsidRPr="00FC0351">
        <w:rPr>
          <w:rFonts w:cs="Times New Roman"/>
          <w:sz w:val="28"/>
          <w:szCs w:val="28"/>
        </w:rPr>
        <w:t xml:space="preserve"> </w:t>
      </w:r>
      <w:r w:rsidR="00A952F5" w:rsidRPr="00BE4601">
        <w:rPr>
          <w:rFonts w:cs="Times New Roman"/>
          <w:sz w:val="28"/>
          <w:szCs w:val="28"/>
        </w:rPr>
        <w:t>Программой профилактики на 2019 год</w:t>
      </w:r>
      <w:r w:rsidR="00FC0351" w:rsidRPr="00BE4601">
        <w:rPr>
          <w:rFonts w:cs="Times New Roman"/>
          <w:sz w:val="28"/>
          <w:szCs w:val="28"/>
        </w:rPr>
        <w:t>.</w:t>
      </w:r>
      <w:proofErr w:type="gramEnd"/>
    </w:p>
    <w:p w:rsidR="00A73850" w:rsidRPr="0037482D" w:rsidRDefault="00A73850" w:rsidP="009D3357">
      <w:pPr>
        <w:spacing w:before="20" w:after="20"/>
        <w:jc w:val="both"/>
        <w:rPr>
          <w:rFonts w:cs="Times New Roman"/>
          <w:sz w:val="28"/>
          <w:szCs w:val="28"/>
        </w:rPr>
      </w:pPr>
    </w:p>
    <w:p w:rsidR="00D97AC4" w:rsidRDefault="00086586" w:rsidP="00EB237D">
      <w:pPr>
        <w:spacing w:before="20" w:after="20"/>
        <w:jc w:val="center"/>
        <w:rPr>
          <w:rFonts w:cs="Times New Roman"/>
          <w:sz w:val="28"/>
          <w:szCs w:val="28"/>
        </w:rPr>
      </w:pPr>
      <w:r w:rsidRPr="00086586">
        <w:rPr>
          <w:rFonts w:cs="Times New Roman"/>
          <w:sz w:val="28"/>
          <w:szCs w:val="28"/>
        </w:rPr>
        <w:t>Глава II</w:t>
      </w:r>
      <w:r>
        <w:rPr>
          <w:rFonts w:cs="Times New Roman"/>
          <w:sz w:val="28"/>
          <w:szCs w:val="28"/>
          <w:lang w:val="en-US"/>
        </w:rPr>
        <w:t>I</w:t>
      </w:r>
      <w:r w:rsidRPr="00086586">
        <w:rPr>
          <w:rFonts w:cs="Times New Roman"/>
          <w:sz w:val="28"/>
          <w:szCs w:val="28"/>
        </w:rPr>
        <w:t xml:space="preserve">. </w:t>
      </w:r>
      <w:r w:rsidR="00D97AC4" w:rsidRPr="009D3357">
        <w:rPr>
          <w:rFonts w:cs="Times New Roman"/>
          <w:sz w:val="28"/>
          <w:szCs w:val="28"/>
        </w:rPr>
        <w:t>Проблемные вопросы правоприменительной практики</w:t>
      </w:r>
    </w:p>
    <w:p w:rsidR="006B60B2" w:rsidRPr="009D3357" w:rsidRDefault="006B60B2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</w:p>
    <w:p w:rsidR="00832A9B" w:rsidRDefault="007E003D" w:rsidP="009D335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BE4601">
        <w:rPr>
          <w:rFonts w:cs="Times New Roman"/>
          <w:sz w:val="28"/>
          <w:szCs w:val="28"/>
        </w:rPr>
        <w:t>29.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983450">
        <w:rPr>
          <w:rFonts w:cs="Times New Roman"/>
          <w:sz w:val="28"/>
          <w:szCs w:val="28"/>
        </w:rPr>
        <w:t xml:space="preserve">Из обобщения и анализа </w:t>
      </w:r>
      <w:r w:rsidR="00832A9B" w:rsidRPr="00832A9B">
        <w:rPr>
          <w:rFonts w:cs="Times New Roman"/>
          <w:sz w:val="28"/>
          <w:szCs w:val="28"/>
        </w:rPr>
        <w:t>практики</w:t>
      </w:r>
      <w:r w:rsidR="00832A9B">
        <w:rPr>
          <w:rFonts w:cs="Times New Roman"/>
          <w:sz w:val="28"/>
          <w:szCs w:val="28"/>
        </w:rPr>
        <w:t xml:space="preserve"> </w:t>
      </w:r>
      <w:r w:rsidR="00983450">
        <w:rPr>
          <w:rFonts w:cs="Times New Roman"/>
          <w:sz w:val="28"/>
          <w:szCs w:val="28"/>
        </w:rPr>
        <w:t>следует, что п</w:t>
      </w:r>
      <w:r w:rsidR="00983450" w:rsidRPr="00983450">
        <w:rPr>
          <w:rFonts w:cs="Times New Roman"/>
          <w:sz w:val="28"/>
          <w:szCs w:val="28"/>
        </w:rPr>
        <w:t xml:space="preserve">роблемные вопросы </w:t>
      </w:r>
      <w:r w:rsidR="00832A9B">
        <w:rPr>
          <w:rFonts w:cs="Times New Roman"/>
          <w:sz w:val="28"/>
          <w:szCs w:val="28"/>
        </w:rPr>
        <w:t xml:space="preserve">при осуществлении </w:t>
      </w:r>
      <w:r w:rsidR="0032660A">
        <w:rPr>
          <w:rFonts w:cs="Times New Roman"/>
          <w:sz w:val="28"/>
          <w:szCs w:val="28"/>
        </w:rPr>
        <w:t xml:space="preserve">в 2018 году </w:t>
      </w:r>
      <w:r w:rsidR="00832A9B">
        <w:rPr>
          <w:rFonts w:cs="Times New Roman"/>
          <w:sz w:val="28"/>
          <w:szCs w:val="28"/>
        </w:rPr>
        <w:t>федерального государственного пробирного надзора связаны</w:t>
      </w:r>
      <w:r w:rsidR="00983450">
        <w:rPr>
          <w:rFonts w:cs="Times New Roman"/>
          <w:sz w:val="28"/>
          <w:szCs w:val="28"/>
        </w:rPr>
        <w:t xml:space="preserve"> с </w:t>
      </w:r>
      <w:r w:rsidR="00E50504">
        <w:rPr>
          <w:rFonts w:cs="Times New Roman"/>
          <w:sz w:val="28"/>
          <w:szCs w:val="28"/>
        </w:rPr>
        <w:t>несформированным правосознанием</w:t>
      </w:r>
      <w:r w:rsidR="00983450">
        <w:rPr>
          <w:rFonts w:cs="Times New Roman"/>
          <w:sz w:val="28"/>
          <w:szCs w:val="28"/>
        </w:rPr>
        <w:t xml:space="preserve"> отдельных юридических лиц и индивидуальных предпринимателей, осуществляющих операции с </w:t>
      </w:r>
      <w:r w:rsidR="00983450" w:rsidRPr="00983450">
        <w:rPr>
          <w:rFonts w:cs="Times New Roman"/>
          <w:sz w:val="28"/>
          <w:szCs w:val="28"/>
        </w:rPr>
        <w:t>драгоценны</w:t>
      </w:r>
      <w:r w:rsidR="00983450">
        <w:rPr>
          <w:rFonts w:cs="Times New Roman"/>
          <w:sz w:val="28"/>
          <w:szCs w:val="28"/>
        </w:rPr>
        <w:t>ми</w:t>
      </w:r>
      <w:r w:rsidR="00983450" w:rsidRPr="00983450">
        <w:rPr>
          <w:rFonts w:cs="Times New Roman"/>
          <w:sz w:val="28"/>
          <w:szCs w:val="28"/>
        </w:rPr>
        <w:t xml:space="preserve"> металл</w:t>
      </w:r>
      <w:r w:rsidR="00983450">
        <w:rPr>
          <w:rFonts w:cs="Times New Roman"/>
          <w:sz w:val="28"/>
          <w:szCs w:val="28"/>
        </w:rPr>
        <w:t>ами</w:t>
      </w:r>
      <w:r w:rsidR="00983450" w:rsidRPr="00983450">
        <w:rPr>
          <w:rFonts w:cs="Times New Roman"/>
          <w:sz w:val="28"/>
          <w:szCs w:val="28"/>
        </w:rPr>
        <w:t xml:space="preserve"> и драгоценны</w:t>
      </w:r>
      <w:r w:rsidR="00983450">
        <w:rPr>
          <w:rFonts w:cs="Times New Roman"/>
          <w:sz w:val="28"/>
          <w:szCs w:val="28"/>
        </w:rPr>
        <w:t>ми</w:t>
      </w:r>
      <w:r w:rsidR="00983450" w:rsidRPr="00983450">
        <w:rPr>
          <w:rFonts w:cs="Times New Roman"/>
          <w:sz w:val="28"/>
          <w:szCs w:val="28"/>
        </w:rPr>
        <w:t xml:space="preserve"> камн</w:t>
      </w:r>
      <w:r w:rsidR="00983450">
        <w:rPr>
          <w:rFonts w:cs="Times New Roman"/>
          <w:sz w:val="28"/>
          <w:szCs w:val="28"/>
        </w:rPr>
        <w:t>ями,</w:t>
      </w:r>
      <w:r w:rsidR="00E50504">
        <w:rPr>
          <w:rFonts w:cs="Times New Roman"/>
          <w:sz w:val="28"/>
          <w:szCs w:val="28"/>
        </w:rPr>
        <w:t xml:space="preserve"> недостаточностью принимаемых мер профилактической направленности, </w:t>
      </w:r>
      <w:r w:rsidR="0078248E">
        <w:rPr>
          <w:rFonts w:cs="Times New Roman"/>
          <w:sz w:val="28"/>
          <w:szCs w:val="28"/>
        </w:rPr>
        <w:t xml:space="preserve">иными аспектами контрольно-надзорной деятельности,        </w:t>
      </w:r>
      <w:r w:rsidR="00EC3283">
        <w:rPr>
          <w:rFonts w:cs="Times New Roman"/>
          <w:sz w:val="28"/>
          <w:szCs w:val="28"/>
        </w:rPr>
        <w:t>в том числе</w:t>
      </w:r>
      <w:r w:rsidR="00E50504">
        <w:rPr>
          <w:rFonts w:cs="Times New Roman"/>
          <w:sz w:val="28"/>
          <w:szCs w:val="28"/>
        </w:rPr>
        <w:t xml:space="preserve"> </w:t>
      </w:r>
      <w:r w:rsidR="00983450">
        <w:rPr>
          <w:rFonts w:cs="Times New Roman"/>
          <w:sz w:val="28"/>
          <w:szCs w:val="28"/>
        </w:rPr>
        <w:t xml:space="preserve">с особенностями </w:t>
      </w:r>
      <w:r w:rsidR="00983450" w:rsidRPr="00983450">
        <w:rPr>
          <w:rFonts w:cs="Times New Roman"/>
          <w:sz w:val="28"/>
          <w:szCs w:val="28"/>
        </w:rPr>
        <w:t>правопримен</w:t>
      </w:r>
      <w:r w:rsidR="00983450">
        <w:rPr>
          <w:rFonts w:cs="Times New Roman"/>
          <w:sz w:val="28"/>
          <w:szCs w:val="28"/>
        </w:rPr>
        <w:t>ения</w:t>
      </w:r>
      <w:r w:rsidR="00E50504">
        <w:rPr>
          <w:rFonts w:cs="Times New Roman"/>
          <w:sz w:val="28"/>
          <w:szCs w:val="28"/>
        </w:rPr>
        <w:t xml:space="preserve"> отдельных положений</w:t>
      </w:r>
      <w:r w:rsidR="00983450">
        <w:rPr>
          <w:rFonts w:cs="Times New Roman"/>
          <w:sz w:val="28"/>
          <w:szCs w:val="28"/>
        </w:rPr>
        <w:t xml:space="preserve"> нормативных правовых актов, регламентирующих </w:t>
      </w:r>
      <w:r w:rsidR="00832A9B">
        <w:rPr>
          <w:rFonts w:cs="Times New Roman"/>
          <w:sz w:val="28"/>
          <w:szCs w:val="28"/>
        </w:rPr>
        <w:t xml:space="preserve"> </w:t>
      </w:r>
      <w:r w:rsidR="00983450">
        <w:rPr>
          <w:rFonts w:cs="Times New Roman"/>
          <w:sz w:val="28"/>
          <w:szCs w:val="28"/>
        </w:rPr>
        <w:t>обязательные требования, к</w:t>
      </w:r>
      <w:proofErr w:type="gramEnd"/>
      <w:r w:rsidR="00832A9B">
        <w:rPr>
          <w:rFonts w:cs="Times New Roman"/>
          <w:sz w:val="28"/>
          <w:szCs w:val="28"/>
        </w:rPr>
        <w:t xml:space="preserve"> </w:t>
      </w:r>
      <w:proofErr w:type="gramStart"/>
      <w:r w:rsidR="00832A9B">
        <w:rPr>
          <w:rFonts w:cs="Times New Roman"/>
          <w:sz w:val="28"/>
          <w:szCs w:val="28"/>
        </w:rPr>
        <w:t>основным</w:t>
      </w:r>
      <w:proofErr w:type="gramEnd"/>
      <w:r w:rsidR="00832A9B">
        <w:rPr>
          <w:rFonts w:cs="Times New Roman"/>
          <w:sz w:val="28"/>
          <w:szCs w:val="28"/>
        </w:rPr>
        <w:t xml:space="preserve"> из которых относятся следующие.</w:t>
      </w:r>
    </w:p>
    <w:p w:rsidR="00A91F43" w:rsidRPr="00A91F43" w:rsidRDefault="00832A9B" w:rsidP="00A91F43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30.</w:t>
      </w:r>
      <w:r w:rsidR="0078248E">
        <w:rPr>
          <w:rFonts w:cs="Times New Roman"/>
          <w:sz w:val="28"/>
          <w:szCs w:val="28"/>
        </w:rPr>
        <w:t xml:space="preserve"> </w:t>
      </w:r>
      <w:proofErr w:type="gramStart"/>
      <w:r w:rsidR="00A91F43" w:rsidRPr="00A91F43">
        <w:rPr>
          <w:rFonts w:cs="Times New Roman"/>
          <w:sz w:val="28"/>
          <w:szCs w:val="28"/>
        </w:rPr>
        <w:t xml:space="preserve">Положениями пункта 6 Правил учета и хранения ДМДК № 731 установлено, что организации и индивидуальные предприниматели обязаны вести учет драгоценных металлов и драгоценных камней во всех видах </w:t>
      </w:r>
      <w:r w:rsidR="00A91F43">
        <w:rPr>
          <w:rFonts w:cs="Times New Roman"/>
          <w:sz w:val="28"/>
          <w:szCs w:val="28"/>
        </w:rPr>
        <w:t xml:space="preserve">         </w:t>
      </w:r>
      <w:r w:rsidR="00A91F43" w:rsidRPr="00A91F43">
        <w:rPr>
          <w:rFonts w:cs="Times New Roman"/>
          <w:sz w:val="28"/>
          <w:szCs w:val="28"/>
        </w:rPr>
        <w:t xml:space="preserve">и состояниях, включая драгоценные металлы и драгоценные камни, входящие в состав технических материальных средств, материалов, полуфабрикатов (в том числе закупаемых за границей) и содержащиеся </w:t>
      </w:r>
      <w:r w:rsidR="00A91F43">
        <w:rPr>
          <w:rFonts w:cs="Times New Roman"/>
          <w:sz w:val="28"/>
          <w:szCs w:val="28"/>
        </w:rPr>
        <w:t xml:space="preserve">        </w:t>
      </w:r>
      <w:r w:rsidR="00A91F43" w:rsidRPr="00A91F43">
        <w:rPr>
          <w:rFonts w:cs="Times New Roman"/>
          <w:sz w:val="28"/>
          <w:szCs w:val="28"/>
        </w:rPr>
        <w:t>в ломе и отходах драгоценных металлов и отходах драгоценных камней.</w:t>
      </w:r>
      <w:proofErr w:type="gramEnd"/>
    </w:p>
    <w:p w:rsidR="00A91F43" w:rsidRPr="00A91F43" w:rsidRDefault="00A91F43" w:rsidP="00A91F43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91F43">
        <w:rPr>
          <w:rFonts w:cs="Times New Roman"/>
          <w:sz w:val="28"/>
          <w:szCs w:val="28"/>
        </w:rPr>
        <w:t>В тоже время, как следует из проведенного обобщения и анализа практики, большинство установленных нарушений при организации  учета драгоценных металлов, входящих в состав технических материальных средств, связано с отсутствием данных о наличии и содержании драгоценных металлов в технической документации (паспортах, формулярах, этикетках, руководствах по эксплуатации), сопровождающей технические материальные средства, поступающие и находящиеся в распоряжении проверенных объектов специального учета.</w:t>
      </w:r>
      <w:proofErr w:type="gramEnd"/>
    </w:p>
    <w:p w:rsidR="00832A9B" w:rsidRDefault="00A91F43" w:rsidP="00A91F43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91F43">
        <w:rPr>
          <w:rFonts w:cs="Times New Roman"/>
          <w:sz w:val="28"/>
          <w:szCs w:val="28"/>
        </w:rPr>
        <w:t>В этой связи актуален вопрос о повышении ответственности организаций промышленного сектора экономики за несоблюдение требований пункта 26 Инструкци</w:t>
      </w:r>
      <w:r>
        <w:rPr>
          <w:rFonts w:cs="Times New Roman"/>
          <w:sz w:val="28"/>
          <w:szCs w:val="28"/>
        </w:rPr>
        <w:t>и</w:t>
      </w:r>
      <w:r w:rsidRPr="00A91F43">
        <w:rPr>
          <w:rFonts w:cs="Times New Roman"/>
          <w:sz w:val="28"/>
          <w:szCs w:val="28"/>
        </w:rPr>
        <w:t xml:space="preserve"> о порядке учета и хранения ДМДК </w:t>
      </w:r>
      <w:r>
        <w:rPr>
          <w:rFonts w:cs="Times New Roman"/>
          <w:sz w:val="28"/>
          <w:szCs w:val="28"/>
        </w:rPr>
        <w:t xml:space="preserve">          </w:t>
      </w:r>
      <w:r w:rsidRPr="00A91F43">
        <w:rPr>
          <w:rFonts w:cs="Times New Roman"/>
          <w:sz w:val="28"/>
          <w:szCs w:val="28"/>
        </w:rPr>
        <w:t>№ 231н,</w:t>
      </w:r>
      <w:r>
        <w:rPr>
          <w:rFonts w:cs="Times New Roman"/>
          <w:sz w:val="28"/>
          <w:szCs w:val="28"/>
        </w:rPr>
        <w:t xml:space="preserve"> </w:t>
      </w:r>
      <w:r w:rsidRPr="00A91F43">
        <w:rPr>
          <w:rFonts w:cs="Times New Roman"/>
          <w:sz w:val="28"/>
          <w:szCs w:val="28"/>
        </w:rPr>
        <w:t>согласно которому организации-изготовители продукции, оборудования, приборов, инструментов, содержащих в своем составе драгоценные металлы и драгоценные камни, отражают в документации, сопровождающей готовую продукцию, сведения о массе драгоценных металлов и драгоценных камней.</w:t>
      </w:r>
      <w:proofErr w:type="gramEnd"/>
    </w:p>
    <w:p w:rsidR="006B10E8" w:rsidRPr="006B10E8" w:rsidRDefault="00EC3283" w:rsidP="006B10E8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31. </w:t>
      </w:r>
      <w:proofErr w:type="gramStart"/>
      <w:r w:rsidR="006B10E8" w:rsidRPr="006B10E8">
        <w:rPr>
          <w:rFonts w:cs="Times New Roman"/>
          <w:sz w:val="28"/>
          <w:szCs w:val="28"/>
        </w:rPr>
        <w:t xml:space="preserve">В соответствии с пунктом 23 Инструкции о порядке учета </w:t>
      </w:r>
      <w:r w:rsidR="006B10E8">
        <w:rPr>
          <w:rFonts w:cs="Times New Roman"/>
          <w:sz w:val="28"/>
          <w:szCs w:val="28"/>
        </w:rPr>
        <w:t xml:space="preserve">               </w:t>
      </w:r>
      <w:r w:rsidR="006B10E8" w:rsidRPr="006B10E8">
        <w:rPr>
          <w:rFonts w:cs="Times New Roman"/>
          <w:sz w:val="28"/>
          <w:szCs w:val="28"/>
        </w:rPr>
        <w:t>и хранения ДМДК</w:t>
      </w:r>
      <w:r w:rsidR="006B10E8">
        <w:rPr>
          <w:rFonts w:cs="Times New Roman"/>
          <w:sz w:val="28"/>
          <w:szCs w:val="28"/>
        </w:rPr>
        <w:t xml:space="preserve"> </w:t>
      </w:r>
      <w:r w:rsidR="006B10E8" w:rsidRPr="006B10E8">
        <w:rPr>
          <w:rFonts w:cs="Times New Roman"/>
          <w:sz w:val="28"/>
          <w:szCs w:val="28"/>
        </w:rPr>
        <w:t xml:space="preserve">№ 231н при списании оборудования организации изымают из них детали, содержащие драгоценные металлы и их сплавы, самостоятельно или с привлечением организаций, осуществляющих деятельность по обработке (переработке) лома и отходов драгоценных металлов, классифицируют вторичное сырье по видам (далее – сырье) </w:t>
      </w:r>
      <w:r w:rsidR="006B10E8">
        <w:rPr>
          <w:rFonts w:cs="Times New Roman"/>
          <w:sz w:val="28"/>
          <w:szCs w:val="28"/>
        </w:rPr>
        <w:t xml:space="preserve">            </w:t>
      </w:r>
      <w:r w:rsidR="006B10E8" w:rsidRPr="006B10E8">
        <w:rPr>
          <w:rFonts w:cs="Times New Roman"/>
          <w:sz w:val="28"/>
          <w:szCs w:val="28"/>
        </w:rPr>
        <w:t>и определяют нормативы извлечения драгоценных металлов при обработке (переработке) по этим</w:t>
      </w:r>
      <w:proofErr w:type="gramEnd"/>
      <w:r w:rsidR="006B10E8" w:rsidRPr="006B10E8">
        <w:rPr>
          <w:rFonts w:cs="Times New Roman"/>
          <w:sz w:val="28"/>
          <w:szCs w:val="28"/>
        </w:rPr>
        <w:t xml:space="preserve"> видам. Порядок обработки (переработки) лома </w:t>
      </w:r>
      <w:r w:rsidR="006B10E8">
        <w:rPr>
          <w:rFonts w:cs="Times New Roman"/>
          <w:sz w:val="28"/>
          <w:szCs w:val="28"/>
        </w:rPr>
        <w:t xml:space="preserve">            </w:t>
      </w:r>
      <w:r w:rsidR="006B10E8" w:rsidRPr="006B10E8">
        <w:rPr>
          <w:rFonts w:cs="Times New Roman"/>
          <w:sz w:val="28"/>
          <w:szCs w:val="28"/>
        </w:rPr>
        <w:t xml:space="preserve">и отходов драгоценных металлов и оплаты за произведенные работы </w:t>
      </w:r>
      <w:r w:rsidR="006B10E8">
        <w:rPr>
          <w:rFonts w:cs="Times New Roman"/>
          <w:sz w:val="28"/>
          <w:szCs w:val="28"/>
        </w:rPr>
        <w:t xml:space="preserve">              </w:t>
      </w:r>
      <w:r w:rsidR="006B10E8" w:rsidRPr="006B10E8">
        <w:rPr>
          <w:rFonts w:cs="Times New Roman"/>
          <w:sz w:val="28"/>
          <w:szCs w:val="28"/>
        </w:rPr>
        <w:t>и услуги устанавливается на договорной основе с переработчиком.</w:t>
      </w:r>
    </w:p>
    <w:p w:rsidR="006B10E8" w:rsidRPr="006B10E8" w:rsidRDefault="006B10E8" w:rsidP="006B10E8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6B10E8">
        <w:rPr>
          <w:rFonts w:cs="Times New Roman"/>
          <w:sz w:val="28"/>
          <w:szCs w:val="28"/>
        </w:rPr>
        <w:t xml:space="preserve">По результатам переработки согласно пункту 25 Инструкции о порядке учета и хранения ДМДК </w:t>
      </w:r>
      <w:r>
        <w:rPr>
          <w:rFonts w:cs="Times New Roman"/>
          <w:sz w:val="28"/>
          <w:szCs w:val="28"/>
        </w:rPr>
        <w:t>№</w:t>
      </w:r>
      <w:r w:rsidRPr="006B10E8">
        <w:rPr>
          <w:rFonts w:cs="Times New Roman"/>
          <w:sz w:val="28"/>
          <w:szCs w:val="28"/>
        </w:rPr>
        <w:t xml:space="preserve"> 231н бухгалтерия организации-сдатчика лома </w:t>
      </w:r>
      <w:r>
        <w:rPr>
          <w:rFonts w:cs="Times New Roman"/>
          <w:sz w:val="28"/>
          <w:szCs w:val="28"/>
        </w:rPr>
        <w:t xml:space="preserve">      </w:t>
      </w:r>
      <w:r w:rsidRPr="006B10E8">
        <w:rPr>
          <w:rFonts w:cs="Times New Roman"/>
          <w:sz w:val="28"/>
          <w:szCs w:val="28"/>
        </w:rPr>
        <w:t xml:space="preserve">и отходов драгоценных металлов сопоставляет данные о количестве драгоценных металлов в сданном на переработку сырье с паспортными данными, выданными аффинажными организациями и при наличии расхождений выясняет их причины. По результатам сопоставления </w:t>
      </w:r>
      <w:r>
        <w:rPr>
          <w:rFonts w:cs="Times New Roman"/>
          <w:sz w:val="28"/>
          <w:szCs w:val="28"/>
        </w:rPr>
        <w:t xml:space="preserve">                </w:t>
      </w:r>
      <w:r w:rsidRPr="006B10E8">
        <w:rPr>
          <w:rFonts w:cs="Times New Roman"/>
          <w:sz w:val="28"/>
          <w:szCs w:val="28"/>
        </w:rPr>
        <w:t>в соответствующие документы вносятся необходимые коррективы. Новые записи о поставленных на учет и отправленных драгоценных металлах производятся на основании паспортных данных аффинажных организаций.</w:t>
      </w:r>
    </w:p>
    <w:p w:rsidR="006B10E8" w:rsidRPr="006B10E8" w:rsidRDefault="006B10E8" w:rsidP="006B10E8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6B10E8">
        <w:rPr>
          <w:rFonts w:cs="Times New Roman"/>
          <w:sz w:val="28"/>
          <w:szCs w:val="28"/>
        </w:rPr>
        <w:t xml:space="preserve">Исполнение указанного пункта </w:t>
      </w:r>
      <w:r w:rsidRPr="00A91F43">
        <w:rPr>
          <w:rFonts w:cs="Times New Roman"/>
          <w:sz w:val="28"/>
          <w:szCs w:val="28"/>
        </w:rPr>
        <w:t>Инструкци</w:t>
      </w:r>
      <w:r>
        <w:rPr>
          <w:rFonts w:cs="Times New Roman"/>
          <w:sz w:val="28"/>
          <w:szCs w:val="28"/>
        </w:rPr>
        <w:t>и</w:t>
      </w:r>
      <w:r w:rsidRPr="00A91F43">
        <w:rPr>
          <w:rFonts w:cs="Times New Roman"/>
          <w:sz w:val="28"/>
          <w:szCs w:val="28"/>
        </w:rPr>
        <w:t xml:space="preserve"> о порядке учета и хранения ДМДК № 231н</w:t>
      </w:r>
      <w:r w:rsidRPr="006B10E8">
        <w:rPr>
          <w:rFonts w:cs="Times New Roman"/>
          <w:sz w:val="28"/>
          <w:szCs w:val="28"/>
        </w:rPr>
        <w:t xml:space="preserve"> объектами специального учета возможно только при условии непосредственного направления организацией - сдатчиком лома и отходов </w:t>
      </w:r>
      <w:r>
        <w:rPr>
          <w:rFonts w:cs="Times New Roman"/>
          <w:sz w:val="28"/>
          <w:szCs w:val="28"/>
        </w:rPr>
        <w:t xml:space="preserve">      </w:t>
      </w:r>
      <w:r w:rsidRPr="006B10E8">
        <w:rPr>
          <w:rFonts w:cs="Times New Roman"/>
          <w:sz w:val="28"/>
          <w:szCs w:val="28"/>
        </w:rPr>
        <w:t>в аффинажную организацию.</w:t>
      </w:r>
    </w:p>
    <w:p w:rsidR="006B10E8" w:rsidRPr="006B10E8" w:rsidRDefault="006B10E8" w:rsidP="006B10E8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6B10E8">
        <w:rPr>
          <w:rFonts w:cs="Times New Roman"/>
          <w:sz w:val="28"/>
          <w:szCs w:val="28"/>
        </w:rPr>
        <w:t xml:space="preserve">При этом, как показывает практика проведенных мероприятий </w:t>
      </w:r>
      <w:r>
        <w:rPr>
          <w:rFonts w:cs="Times New Roman"/>
          <w:sz w:val="28"/>
          <w:szCs w:val="28"/>
        </w:rPr>
        <w:t xml:space="preserve">            </w:t>
      </w:r>
      <w:r w:rsidRPr="006B10E8">
        <w:rPr>
          <w:rFonts w:cs="Times New Roman"/>
          <w:sz w:val="28"/>
          <w:szCs w:val="28"/>
        </w:rPr>
        <w:t xml:space="preserve">по контролю, аффинажные организации отказывают в приеме лома и отходов от собственников при незначительных объемах сырья и низком содержании </w:t>
      </w:r>
      <w:r>
        <w:rPr>
          <w:rFonts w:cs="Times New Roman"/>
          <w:sz w:val="28"/>
          <w:szCs w:val="28"/>
        </w:rPr>
        <w:t xml:space="preserve">  </w:t>
      </w:r>
      <w:r w:rsidRPr="006B10E8">
        <w:rPr>
          <w:rFonts w:cs="Times New Roman"/>
          <w:sz w:val="28"/>
          <w:szCs w:val="28"/>
        </w:rPr>
        <w:t xml:space="preserve">в его составе драгоценных металлов, а также при невысокой степени </w:t>
      </w:r>
      <w:r>
        <w:rPr>
          <w:rFonts w:cs="Times New Roman"/>
          <w:sz w:val="28"/>
          <w:szCs w:val="28"/>
        </w:rPr>
        <w:t xml:space="preserve">           </w:t>
      </w:r>
      <w:r w:rsidRPr="006B10E8">
        <w:rPr>
          <w:rFonts w:cs="Times New Roman"/>
          <w:sz w:val="28"/>
          <w:szCs w:val="28"/>
        </w:rPr>
        <w:t>его предварительной подготовленности.</w:t>
      </w:r>
    </w:p>
    <w:p w:rsidR="00EC3283" w:rsidRDefault="006B10E8" w:rsidP="006B10E8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 w:rsidRPr="006B10E8">
        <w:rPr>
          <w:rFonts w:cs="Times New Roman"/>
          <w:sz w:val="28"/>
          <w:szCs w:val="28"/>
        </w:rPr>
        <w:t xml:space="preserve">В этой связи организации-сдатчики вынуждены передавать лом </w:t>
      </w:r>
      <w:r>
        <w:rPr>
          <w:rFonts w:cs="Times New Roman"/>
          <w:sz w:val="28"/>
          <w:szCs w:val="28"/>
        </w:rPr>
        <w:t xml:space="preserve">             </w:t>
      </w:r>
      <w:r w:rsidRPr="006B10E8">
        <w:rPr>
          <w:rFonts w:cs="Times New Roman"/>
          <w:sz w:val="28"/>
          <w:szCs w:val="28"/>
        </w:rPr>
        <w:t>и отходы организациям, осуществляющим его заготовку, первичную обработку и переработку, предусматривающую, в том числе объединение отдельно поступающих групп сырья в укрупненные партии. Как следствие, организации-сдатчики лишаются возможности получения паспортных данных от аффинажных организаций по собственной группе сырья, как составной части укрупненной партии.</w:t>
      </w:r>
    </w:p>
    <w:p w:rsidR="006B10E8" w:rsidRDefault="006B10E8" w:rsidP="00866AE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32.</w:t>
      </w:r>
      <w:r w:rsidR="00135D21">
        <w:rPr>
          <w:rFonts w:cs="Times New Roman"/>
          <w:sz w:val="28"/>
          <w:szCs w:val="28"/>
        </w:rPr>
        <w:t xml:space="preserve"> </w:t>
      </w:r>
      <w:proofErr w:type="gramStart"/>
      <w:r w:rsidR="00866AE7">
        <w:rPr>
          <w:rFonts w:cs="Times New Roman"/>
          <w:sz w:val="28"/>
          <w:szCs w:val="28"/>
        </w:rPr>
        <w:t xml:space="preserve">Положения Правил </w:t>
      </w:r>
      <w:r w:rsidR="00866AE7" w:rsidRPr="00866AE7">
        <w:rPr>
          <w:rFonts w:cs="Times New Roman"/>
          <w:sz w:val="28"/>
          <w:szCs w:val="28"/>
        </w:rPr>
        <w:tab/>
        <w:t>продажи товаров дистанционным способом</w:t>
      </w:r>
      <w:r w:rsidR="00866AE7">
        <w:rPr>
          <w:rFonts w:cs="Times New Roman"/>
          <w:sz w:val="28"/>
          <w:szCs w:val="28"/>
        </w:rPr>
        <w:t>, утвержденные п</w:t>
      </w:r>
      <w:r w:rsidR="00866AE7" w:rsidRPr="00866AE7">
        <w:rPr>
          <w:rFonts w:cs="Times New Roman"/>
          <w:sz w:val="28"/>
          <w:szCs w:val="28"/>
        </w:rPr>
        <w:t>остановление</w:t>
      </w:r>
      <w:r w:rsidR="00866AE7">
        <w:rPr>
          <w:rFonts w:cs="Times New Roman"/>
          <w:sz w:val="28"/>
          <w:szCs w:val="28"/>
        </w:rPr>
        <w:t>м</w:t>
      </w:r>
      <w:r w:rsidR="00866AE7" w:rsidRPr="00866AE7">
        <w:rPr>
          <w:rFonts w:cs="Times New Roman"/>
          <w:sz w:val="28"/>
          <w:szCs w:val="28"/>
        </w:rPr>
        <w:t xml:space="preserve"> Правительства Р</w:t>
      </w:r>
      <w:r w:rsidR="00866AE7">
        <w:rPr>
          <w:rFonts w:cs="Times New Roman"/>
          <w:sz w:val="28"/>
          <w:szCs w:val="28"/>
        </w:rPr>
        <w:t>оссийской Федерации</w:t>
      </w:r>
      <w:r w:rsidR="00866AE7" w:rsidRPr="00866AE7">
        <w:rPr>
          <w:rFonts w:cs="Times New Roman"/>
          <w:sz w:val="28"/>
          <w:szCs w:val="28"/>
        </w:rPr>
        <w:t xml:space="preserve"> </w:t>
      </w:r>
      <w:r w:rsidR="00416C6F">
        <w:rPr>
          <w:rFonts w:cs="Times New Roman"/>
          <w:sz w:val="28"/>
          <w:szCs w:val="28"/>
        </w:rPr>
        <w:t xml:space="preserve">          </w:t>
      </w:r>
      <w:r w:rsidR="00866AE7" w:rsidRPr="00866AE7">
        <w:rPr>
          <w:rFonts w:cs="Times New Roman"/>
          <w:sz w:val="28"/>
          <w:szCs w:val="28"/>
        </w:rPr>
        <w:t>от 27</w:t>
      </w:r>
      <w:r w:rsidR="00866AE7">
        <w:rPr>
          <w:rFonts w:cs="Times New Roman"/>
          <w:sz w:val="28"/>
          <w:szCs w:val="28"/>
        </w:rPr>
        <w:t xml:space="preserve"> сентября </w:t>
      </w:r>
      <w:r w:rsidR="00866AE7" w:rsidRPr="00866AE7">
        <w:rPr>
          <w:rFonts w:cs="Times New Roman"/>
          <w:sz w:val="28"/>
          <w:szCs w:val="28"/>
        </w:rPr>
        <w:t>2007</w:t>
      </w:r>
      <w:r w:rsidR="00866AE7">
        <w:rPr>
          <w:rFonts w:cs="Times New Roman"/>
          <w:sz w:val="28"/>
          <w:szCs w:val="28"/>
        </w:rPr>
        <w:t xml:space="preserve"> г.</w:t>
      </w:r>
      <w:r w:rsidR="00866AE7" w:rsidRPr="00866AE7">
        <w:rPr>
          <w:rFonts w:cs="Times New Roman"/>
          <w:sz w:val="28"/>
          <w:szCs w:val="28"/>
        </w:rPr>
        <w:t xml:space="preserve"> </w:t>
      </w:r>
      <w:r w:rsidR="00866AE7">
        <w:rPr>
          <w:rFonts w:cs="Times New Roman"/>
          <w:sz w:val="28"/>
          <w:szCs w:val="28"/>
        </w:rPr>
        <w:t>№</w:t>
      </w:r>
      <w:r w:rsidR="00866AE7" w:rsidRPr="00866AE7">
        <w:rPr>
          <w:rFonts w:cs="Times New Roman"/>
          <w:sz w:val="28"/>
          <w:szCs w:val="28"/>
        </w:rPr>
        <w:t xml:space="preserve"> 612</w:t>
      </w:r>
      <w:r w:rsidR="00866AE7">
        <w:rPr>
          <w:rFonts w:cs="Times New Roman"/>
          <w:sz w:val="28"/>
          <w:szCs w:val="28"/>
        </w:rPr>
        <w:t xml:space="preserve">, не в полной мере учитывают особенности </w:t>
      </w:r>
      <w:r w:rsidR="00866AE7">
        <w:rPr>
          <w:rFonts w:cs="Times New Roman"/>
          <w:sz w:val="28"/>
          <w:szCs w:val="28"/>
        </w:rPr>
        <w:lastRenderedPageBreak/>
        <w:t>оборота ювелирных изделий и других изделий, содержащих драгоценные металлы и драгоценные камни, что влечет за собой нарушени</w:t>
      </w:r>
      <w:r w:rsidR="00887B03">
        <w:rPr>
          <w:rFonts w:cs="Times New Roman"/>
          <w:sz w:val="28"/>
          <w:szCs w:val="28"/>
        </w:rPr>
        <w:t>е</w:t>
      </w:r>
      <w:r w:rsidR="00866AE7">
        <w:rPr>
          <w:rFonts w:cs="Times New Roman"/>
          <w:sz w:val="28"/>
          <w:szCs w:val="28"/>
        </w:rPr>
        <w:t xml:space="preserve"> обязательных требований, установленных </w:t>
      </w:r>
      <w:r w:rsidR="00866AE7" w:rsidRPr="00866AE7">
        <w:rPr>
          <w:rFonts w:cs="Times New Roman"/>
          <w:sz w:val="28"/>
          <w:szCs w:val="28"/>
        </w:rPr>
        <w:t>Инструкци</w:t>
      </w:r>
      <w:r w:rsidR="00866AE7">
        <w:rPr>
          <w:rFonts w:cs="Times New Roman"/>
          <w:sz w:val="28"/>
          <w:szCs w:val="28"/>
        </w:rPr>
        <w:t>ей</w:t>
      </w:r>
      <w:r w:rsidR="00866AE7" w:rsidRPr="00866AE7">
        <w:rPr>
          <w:rFonts w:cs="Times New Roman"/>
          <w:sz w:val="28"/>
          <w:szCs w:val="28"/>
        </w:rPr>
        <w:t xml:space="preserve"> о порядке учета и хранения ДМДК № 231н</w:t>
      </w:r>
      <w:r w:rsidR="00866AE7">
        <w:rPr>
          <w:rFonts w:cs="Times New Roman"/>
          <w:sz w:val="28"/>
          <w:szCs w:val="28"/>
        </w:rPr>
        <w:t>, при реализации</w:t>
      </w:r>
      <w:r w:rsidR="00866AE7" w:rsidRPr="00866AE7">
        <w:t xml:space="preserve"> </w:t>
      </w:r>
      <w:r w:rsidR="00866AE7" w:rsidRPr="00866AE7">
        <w:rPr>
          <w:rFonts w:cs="Times New Roman"/>
          <w:sz w:val="28"/>
          <w:szCs w:val="28"/>
        </w:rPr>
        <w:t>юридически</w:t>
      </w:r>
      <w:r w:rsidR="00866AE7">
        <w:rPr>
          <w:rFonts w:cs="Times New Roman"/>
          <w:sz w:val="28"/>
          <w:szCs w:val="28"/>
        </w:rPr>
        <w:t>ми</w:t>
      </w:r>
      <w:r w:rsidR="00866AE7" w:rsidRPr="00866AE7">
        <w:rPr>
          <w:rFonts w:cs="Times New Roman"/>
          <w:sz w:val="28"/>
          <w:szCs w:val="28"/>
        </w:rPr>
        <w:t xml:space="preserve"> лиц</w:t>
      </w:r>
      <w:r w:rsidR="00866AE7">
        <w:rPr>
          <w:rFonts w:cs="Times New Roman"/>
          <w:sz w:val="28"/>
          <w:szCs w:val="28"/>
        </w:rPr>
        <w:t>ами</w:t>
      </w:r>
      <w:r w:rsidR="00866AE7" w:rsidRPr="00866AE7">
        <w:rPr>
          <w:rFonts w:cs="Times New Roman"/>
          <w:sz w:val="28"/>
          <w:szCs w:val="28"/>
        </w:rPr>
        <w:t xml:space="preserve"> и индивидуальны</w:t>
      </w:r>
      <w:r w:rsidR="00866AE7">
        <w:rPr>
          <w:rFonts w:cs="Times New Roman"/>
          <w:sz w:val="28"/>
          <w:szCs w:val="28"/>
        </w:rPr>
        <w:t>ми</w:t>
      </w:r>
      <w:r w:rsidR="00866AE7" w:rsidRPr="00866AE7">
        <w:rPr>
          <w:rFonts w:cs="Times New Roman"/>
          <w:sz w:val="28"/>
          <w:szCs w:val="28"/>
        </w:rPr>
        <w:t xml:space="preserve"> предпринимател</w:t>
      </w:r>
      <w:r w:rsidR="00866AE7">
        <w:rPr>
          <w:rFonts w:cs="Times New Roman"/>
          <w:sz w:val="28"/>
          <w:szCs w:val="28"/>
        </w:rPr>
        <w:t>ями ювелирных изделий</w:t>
      </w:r>
      <w:proofErr w:type="gramEnd"/>
      <w:r w:rsidR="00866AE7">
        <w:rPr>
          <w:rFonts w:cs="Times New Roman"/>
          <w:sz w:val="28"/>
          <w:szCs w:val="28"/>
        </w:rPr>
        <w:t xml:space="preserve"> </w:t>
      </w:r>
      <w:r w:rsidR="00866AE7" w:rsidRPr="00866AE7">
        <w:rPr>
          <w:rFonts w:cs="Times New Roman"/>
          <w:sz w:val="28"/>
          <w:szCs w:val="28"/>
        </w:rPr>
        <w:t>дистанционным способом</w:t>
      </w:r>
      <w:r w:rsidR="00866AE7">
        <w:rPr>
          <w:rFonts w:cs="Times New Roman"/>
          <w:sz w:val="28"/>
          <w:szCs w:val="28"/>
        </w:rPr>
        <w:t>.</w:t>
      </w:r>
    </w:p>
    <w:p w:rsidR="00866AE7" w:rsidRDefault="00866AE7" w:rsidP="00866AE7">
      <w:pPr>
        <w:spacing w:before="20" w:after="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33.</w:t>
      </w:r>
      <w:r w:rsidR="00416C6F">
        <w:rPr>
          <w:rFonts w:cs="Times New Roman"/>
          <w:sz w:val="28"/>
          <w:szCs w:val="28"/>
        </w:rPr>
        <w:t xml:space="preserve"> </w:t>
      </w:r>
      <w:proofErr w:type="gramStart"/>
      <w:r w:rsidR="008332DB">
        <w:rPr>
          <w:rFonts w:cs="Times New Roman"/>
          <w:sz w:val="28"/>
          <w:szCs w:val="28"/>
        </w:rPr>
        <w:t>В целях реализации полномочий должностных лиц                      ФКУ «Пробирная палата России» требуется принятие подзаконных нормативных правовых актов во исполнение положений с</w:t>
      </w:r>
      <w:r w:rsidR="008332DB" w:rsidRPr="008332DB">
        <w:rPr>
          <w:rFonts w:cs="Times New Roman"/>
          <w:sz w:val="28"/>
          <w:szCs w:val="28"/>
        </w:rPr>
        <w:t>тать</w:t>
      </w:r>
      <w:r w:rsidR="008332DB">
        <w:rPr>
          <w:rFonts w:cs="Times New Roman"/>
          <w:sz w:val="28"/>
          <w:szCs w:val="28"/>
        </w:rPr>
        <w:t>и</w:t>
      </w:r>
      <w:r w:rsidR="008332DB" w:rsidRPr="008332DB">
        <w:rPr>
          <w:rFonts w:cs="Times New Roman"/>
          <w:sz w:val="28"/>
          <w:szCs w:val="28"/>
        </w:rPr>
        <w:t xml:space="preserve"> 26.1 Закон</w:t>
      </w:r>
      <w:r w:rsidR="008332DB">
        <w:rPr>
          <w:rFonts w:cs="Times New Roman"/>
          <w:sz w:val="28"/>
          <w:szCs w:val="28"/>
        </w:rPr>
        <w:t>а</w:t>
      </w:r>
      <w:r w:rsidR="008332DB" w:rsidRPr="008332DB">
        <w:rPr>
          <w:rFonts w:cs="Times New Roman"/>
          <w:sz w:val="28"/>
          <w:szCs w:val="28"/>
        </w:rPr>
        <w:t xml:space="preserve"> № 41-ФЗ</w:t>
      </w:r>
      <w:r w:rsidR="008332DB">
        <w:rPr>
          <w:rFonts w:cs="Times New Roman"/>
          <w:sz w:val="28"/>
          <w:szCs w:val="28"/>
        </w:rPr>
        <w:t xml:space="preserve"> в части правовой регламентации по порядку</w:t>
      </w:r>
      <w:r w:rsidR="008332DB" w:rsidRPr="008332DB">
        <w:rPr>
          <w:rFonts w:cs="Times New Roman"/>
          <w:sz w:val="28"/>
          <w:szCs w:val="28"/>
        </w:rPr>
        <w:t xml:space="preserve"> осуществлени</w:t>
      </w:r>
      <w:r w:rsidR="008332DB">
        <w:rPr>
          <w:rFonts w:cs="Times New Roman"/>
          <w:sz w:val="28"/>
          <w:szCs w:val="28"/>
        </w:rPr>
        <w:t>я</w:t>
      </w:r>
      <w:r w:rsidR="008332DB" w:rsidRPr="008332DB">
        <w:rPr>
          <w:rFonts w:cs="Times New Roman"/>
          <w:sz w:val="28"/>
          <w:szCs w:val="28"/>
        </w:rPr>
        <w:t xml:space="preserve"> отбора проб драгоценных металлов, драгоценных камней, образцов продукции </w:t>
      </w:r>
      <w:r w:rsidR="008332DB">
        <w:rPr>
          <w:rFonts w:cs="Times New Roman"/>
          <w:sz w:val="28"/>
          <w:szCs w:val="28"/>
        </w:rPr>
        <w:t xml:space="preserve">       </w:t>
      </w:r>
      <w:r w:rsidR="008332DB" w:rsidRPr="008332DB">
        <w:rPr>
          <w:rFonts w:cs="Times New Roman"/>
          <w:sz w:val="28"/>
          <w:szCs w:val="28"/>
        </w:rPr>
        <w:t xml:space="preserve">из драгоценных металлов и драгоценных камней, проб лома и отходов драгоценных металлов и драгоценных камней для их исследования, проведения испытаний и экспертиз. </w:t>
      </w:r>
      <w:proofErr w:type="gramEnd"/>
    </w:p>
    <w:p w:rsidR="003A3E1A" w:rsidRDefault="003A3E1A" w:rsidP="009D3357">
      <w:pPr>
        <w:spacing w:before="20" w:after="20"/>
        <w:jc w:val="center"/>
        <w:rPr>
          <w:rFonts w:cs="Times New Roman"/>
          <w:sz w:val="28"/>
          <w:szCs w:val="28"/>
        </w:rPr>
      </w:pPr>
    </w:p>
    <w:p w:rsidR="005C2657" w:rsidRPr="009D3357" w:rsidRDefault="00F75935" w:rsidP="009D3357">
      <w:pPr>
        <w:spacing w:before="20" w:after="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37482D">
        <w:rPr>
          <w:rFonts w:cs="Times New Roman"/>
          <w:sz w:val="28"/>
          <w:szCs w:val="28"/>
          <w:lang w:val="en-US"/>
        </w:rPr>
        <w:t>IV</w:t>
      </w:r>
      <w:r w:rsidR="005C2657" w:rsidRPr="0037482D">
        <w:rPr>
          <w:rFonts w:cs="Times New Roman"/>
          <w:sz w:val="28"/>
          <w:szCs w:val="28"/>
        </w:rPr>
        <w:t xml:space="preserve">. </w:t>
      </w:r>
      <w:r w:rsidR="0037482D">
        <w:rPr>
          <w:rFonts w:cs="Times New Roman"/>
          <w:sz w:val="28"/>
          <w:szCs w:val="28"/>
        </w:rPr>
        <w:t>Заключение</w:t>
      </w:r>
    </w:p>
    <w:p w:rsidR="00AB2BD7" w:rsidRDefault="00AB2BD7" w:rsidP="009D3357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</w:p>
    <w:p w:rsidR="000B1526" w:rsidRDefault="005B3C82" w:rsidP="00F75935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A3E1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</w:t>
      </w:r>
      <w:r w:rsidR="000B1526" w:rsidRPr="000B1526">
        <w:rPr>
          <w:rFonts w:cs="Times New Roman"/>
          <w:sz w:val="28"/>
          <w:szCs w:val="28"/>
        </w:rPr>
        <w:t xml:space="preserve">При </w:t>
      </w:r>
      <w:r w:rsidR="00ED0A9E">
        <w:rPr>
          <w:rFonts w:cs="Times New Roman"/>
          <w:sz w:val="28"/>
          <w:szCs w:val="28"/>
        </w:rPr>
        <w:t>проведении обобщения и анализа практики</w:t>
      </w:r>
      <w:r w:rsidR="000B1526" w:rsidRPr="000B1526">
        <w:rPr>
          <w:rFonts w:cs="Times New Roman"/>
          <w:sz w:val="28"/>
          <w:szCs w:val="28"/>
        </w:rPr>
        <w:t xml:space="preserve"> учтены</w:t>
      </w:r>
      <w:r w:rsidR="000B1526">
        <w:rPr>
          <w:rFonts w:cs="Times New Roman"/>
          <w:sz w:val="28"/>
          <w:szCs w:val="28"/>
        </w:rPr>
        <w:t>:</w:t>
      </w:r>
    </w:p>
    <w:p w:rsidR="00ED0A9E" w:rsidRDefault="00ED0A9E" w:rsidP="00F75935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  <w:r w:rsidRPr="00ED0A9E">
        <w:rPr>
          <w:rFonts w:cs="Times New Roman"/>
          <w:sz w:val="28"/>
          <w:szCs w:val="28"/>
        </w:rPr>
        <w:t>предложения, поступившие от Гохрана России и ФКУ «Пробирная палата России»;</w:t>
      </w:r>
    </w:p>
    <w:p w:rsidR="00091E62" w:rsidRDefault="00126834" w:rsidP="00091E62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обращения</w:t>
      </w:r>
      <w:r w:rsidR="000B1526">
        <w:rPr>
          <w:rFonts w:cs="Times New Roman"/>
          <w:sz w:val="28"/>
          <w:szCs w:val="28"/>
        </w:rPr>
        <w:t xml:space="preserve"> предпринимательского сообщества</w:t>
      </w:r>
      <w:r w:rsidR="002070F3">
        <w:rPr>
          <w:rFonts w:cs="Times New Roman"/>
          <w:sz w:val="28"/>
          <w:szCs w:val="28"/>
        </w:rPr>
        <w:t>,</w:t>
      </w:r>
      <w:r w:rsidR="00091E62">
        <w:rPr>
          <w:rFonts w:cs="Times New Roman"/>
          <w:sz w:val="28"/>
          <w:szCs w:val="28"/>
        </w:rPr>
        <w:t xml:space="preserve"> направлявшиеся           в Министерство финансов Российской Федерации и в Общественный экспертный совет при ФКУ «Пробирная палата России».</w:t>
      </w:r>
    </w:p>
    <w:p w:rsidR="00091E62" w:rsidRDefault="00091E62" w:rsidP="0028726B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35. </w:t>
      </w:r>
      <w:proofErr w:type="gramStart"/>
      <w:r>
        <w:rPr>
          <w:rFonts w:cs="Times New Roman"/>
          <w:sz w:val="28"/>
          <w:szCs w:val="28"/>
        </w:rPr>
        <w:t>В 2019-2021 годах прогнозиру</w:t>
      </w:r>
      <w:r w:rsidR="0028726B">
        <w:rPr>
          <w:rFonts w:cs="Times New Roman"/>
          <w:sz w:val="28"/>
          <w:szCs w:val="28"/>
        </w:rPr>
        <w:t>ется</w:t>
      </w:r>
      <w:r>
        <w:rPr>
          <w:rFonts w:cs="Times New Roman"/>
          <w:sz w:val="28"/>
          <w:szCs w:val="28"/>
        </w:rPr>
        <w:t xml:space="preserve"> </w:t>
      </w:r>
      <w:r w:rsidR="0028726B">
        <w:rPr>
          <w:rFonts w:cs="Times New Roman"/>
          <w:sz w:val="28"/>
          <w:szCs w:val="28"/>
        </w:rPr>
        <w:t>совершенствование</w:t>
      </w:r>
      <w:r>
        <w:rPr>
          <w:rFonts w:cs="Times New Roman"/>
          <w:sz w:val="28"/>
          <w:szCs w:val="28"/>
        </w:rPr>
        <w:t xml:space="preserve"> отдельных законодательных и нормативных правовых актов в сфере производства, использования и обращения драгоценных металлов и драгоценных камней </w:t>
      </w:r>
      <w:r w:rsidR="0028726B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в связи </w:t>
      </w:r>
      <w:r w:rsidR="0028726B">
        <w:rPr>
          <w:rFonts w:cs="Times New Roman"/>
          <w:sz w:val="28"/>
          <w:szCs w:val="28"/>
        </w:rPr>
        <w:t>с ожидаемым завершением рассмотрения законопроекта № 643266-7</w:t>
      </w:r>
      <w:r w:rsidR="00521118">
        <w:rPr>
          <w:rFonts w:cs="Times New Roman"/>
          <w:sz w:val="28"/>
          <w:szCs w:val="28"/>
        </w:rPr>
        <w:t xml:space="preserve">  </w:t>
      </w:r>
      <w:r w:rsidR="0028726B">
        <w:rPr>
          <w:rFonts w:cs="Times New Roman"/>
          <w:sz w:val="28"/>
          <w:szCs w:val="28"/>
        </w:rPr>
        <w:t xml:space="preserve">«О </w:t>
      </w:r>
      <w:r w:rsidR="0028726B" w:rsidRPr="0028726B">
        <w:rPr>
          <w:rFonts w:cs="Times New Roman"/>
          <w:sz w:val="28"/>
          <w:szCs w:val="28"/>
        </w:rPr>
        <w:t>внесени</w:t>
      </w:r>
      <w:r w:rsidR="0028726B">
        <w:rPr>
          <w:rFonts w:cs="Times New Roman"/>
          <w:sz w:val="28"/>
          <w:szCs w:val="28"/>
        </w:rPr>
        <w:t>и</w:t>
      </w:r>
      <w:r w:rsidR="0028726B" w:rsidRPr="0028726B">
        <w:rPr>
          <w:rFonts w:cs="Times New Roman"/>
          <w:sz w:val="28"/>
          <w:szCs w:val="28"/>
        </w:rPr>
        <w:t xml:space="preserve"> изменений в Федеральный закон </w:t>
      </w:r>
      <w:r w:rsidR="0028726B">
        <w:rPr>
          <w:rFonts w:cs="Times New Roman"/>
          <w:sz w:val="28"/>
          <w:szCs w:val="28"/>
        </w:rPr>
        <w:t>«</w:t>
      </w:r>
      <w:r w:rsidR="0028726B" w:rsidRPr="0028726B">
        <w:rPr>
          <w:rFonts w:cs="Times New Roman"/>
          <w:sz w:val="28"/>
          <w:szCs w:val="28"/>
        </w:rPr>
        <w:t xml:space="preserve">О драгоценных металлах </w:t>
      </w:r>
      <w:r w:rsidR="0028726B">
        <w:rPr>
          <w:rFonts w:cs="Times New Roman"/>
          <w:sz w:val="28"/>
          <w:szCs w:val="28"/>
        </w:rPr>
        <w:t xml:space="preserve">       </w:t>
      </w:r>
      <w:r w:rsidR="0028726B" w:rsidRPr="0028726B">
        <w:rPr>
          <w:rFonts w:cs="Times New Roman"/>
          <w:sz w:val="28"/>
          <w:szCs w:val="28"/>
        </w:rPr>
        <w:t>и драгоценных камнях</w:t>
      </w:r>
      <w:r w:rsidR="0028726B">
        <w:rPr>
          <w:rFonts w:cs="Times New Roman"/>
          <w:sz w:val="28"/>
          <w:szCs w:val="28"/>
        </w:rPr>
        <w:t>»</w:t>
      </w:r>
      <w:r w:rsidR="0028726B" w:rsidRPr="0028726B">
        <w:rPr>
          <w:rFonts w:cs="Times New Roman"/>
          <w:sz w:val="28"/>
          <w:szCs w:val="28"/>
        </w:rPr>
        <w:t xml:space="preserve"> и Федеральный закон </w:t>
      </w:r>
      <w:r w:rsidR="0028726B">
        <w:rPr>
          <w:rFonts w:cs="Times New Roman"/>
          <w:sz w:val="28"/>
          <w:szCs w:val="28"/>
        </w:rPr>
        <w:t>«</w:t>
      </w:r>
      <w:r w:rsidR="0028726B" w:rsidRPr="0028726B">
        <w:rPr>
          <w:rFonts w:cs="Times New Roman"/>
          <w:sz w:val="28"/>
          <w:szCs w:val="28"/>
        </w:rPr>
        <w:t>О лицензировании отдельных видов деятельности</w:t>
      </w:r>
      <w:r w:rsidR="0028726B">
        <w:rPr>
          <w:rFonts w:cs="Times New Roman"/>
          <w:sz w:val="28"/>
          <w:szCs w:val="28"/>
        </w:rPr>
        <w:t xml:space="preserve">», которым предусматривается введение </w:t>
      </w:r>
      <w:r w:rsidR="0028726B" w:rsidRPr="0028726B">
        <w:rPr>
          <w:rFonts w:cs="Times New Roman"/>
          <w:sz w:val="28"/>
          <w:szCs w:val="28"/>
        </w:rPr>
        <w:t>лицензирования отдельных видов деятельности, связанн</w:t>
      </w:r>
      <w:r w:rsidR="0028726B">
        <w:rPr>
          <w:rFonts w:cs="Times New Roman"/>
          <w:sz w:val="28"/>
          <w:szCs w:val="28"/>
        </w:rPr>
        <w:t>ых</w:t>
      </w:r>
      <w:r w:rsidR="0028726B" w:rsidRPr="0028726B">
        <w:rPr>
          <w:rFonts w:cs="Times New Roman"/>
          <w:sz w:val="28"/>
          <w:szCs w:val="28"/>
        </w:rPr>
        <w:t xml:space="preserve"> с оборотом</w:t>
      </w:r>
      <w:proofErr w:type="gramEnd"/>
      <w:r w:rsidR="0028726B" w:rsidRPr="0028726B">
        <w:rPr>
          <w:rFonts w:cs="Times New Roman"/>
          <w:sz w:val="28"/>
          <w:szCs w:val="28"/>
        </w:rPr>
        <w:t xml:space="preserve"> драгоценных металлов и драгоценных камней</w:t>
      </w:r>
      <w:r w:rsidR="0028726B">
        <w:rPr>
          <w:rFonts w:cs="Times New Roman"/>
          <w:sz w:val="28"/>
          <w:szCs w:val="28"/>
        </w:rPr>
        <w:t>.</w:t>
      </w:r>
    </w:p>
    <w:p w:rsidR="00F75935" w:rsidRDefault="005B3C82" w:rsidP="00F75935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91E6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</w:t>
      </w:r>
      <w:r w:rsidR="00AB2BD7" w:rsidRPr="00AB2BD7">
        <w:rPr>
          <w:rFonts w:cs="Times New Roman"/>
          <w:sz w:val="28"/>
          <w:szCs w:val="28"/>
        </w:rPr>
        <w:t>Отмеченные проблемные вопросы правоприменительной практики следует рассматривать в качестве основы при подготовк</w:t>
      </w:r>
      <w:r w:rsidR="000B1526">
        <w:rPr>
          <w:rFonts w:cs="Times New Roman"/>
          <w:sz w:val="28"/>
          <w:szCs w:val="28"/>
        </w:rPr>
        <w:t>е</w:t>
      </w:r>
      <w:r w:rsidR="00AB2BD7" w:rsidRPr="00AB2BD7">
        <w:rPr>
          <w:rFonts w:cs="Times New Roman"/>
          <w:sz w:val="28"/>
          <w:szCs w:val="28"/>
        </w:rPr>
        <w:t xml:space="preserve"> предложений </w:t>
      </w:r>
      <w:r w:rsidR="00CD7A55">
        <w:rPr>
          <w:rFonts w:cs="Times New Roman"/>
          <w:sz w:val="28"/>
          <w:szCs w:val="28"/>
        </w:rPr>
        <w:br/>
      </w:r>
      <w:r w:rsidR="00AB2BD7" w:rsidRPr="00AB2BD7">
        <w:rPr>
          <w:rFonts w:cs="Times New Roman"/>
          <w:sz w:val="28"/>
          <w:szCs w:val="28"/>
        </w:rPr>
        <w:t>по совершенствованию законодательства Российской Федерации</w:t>
      </w:r>
      <w:r w:rsidR="002070F3">
        <w:rPr>
          <w:rFonts w:cs="Times New Roman"/>
          <w:sz w:val="28"/>
          <w:szCs w:val="28"/>
        </w:rPr>
        <w:t xml:space="preserve"> </w:t>
      </w:r>
      <w:r w:rsidR="00CD7A55">
        <w:rPr>
          <w:rFonts w:cs="Times New Roman"/>
          <w:sz w:val="28"/>
          <w:szCs w:val="28"/>
        </w:rPr>
        <w:br/>
      </w:r>
      <w:r w:rsidR="002070F3">
        <w:rPr>
          <w:rFonts w:cs="Times New Roman"/>
          <w:sz w:val="28"/>
          <w:szCs w:val="28"/>
        </w:rPr>
        <w:t>и</w:t>
      </w:r>
      <w:r w:rsidR="00AB2BD7" w:rsidRPr="00AB2BD7">
        <w:rPr>
          <w:rFonts w:cs="Times New Roman"/>
          <w:sz w:val="28"/>
          <w:szCs w:val="28"/>
        </w:rPr>
        <w:t xml:space="preserve"> </w:t>
      </w:r>
      <w:r w:rsidR="000B1526" w:rsidRPr="000B1526">
        <w:rPr>
          <w:rFonts w:cs="Times New Roman"/>
          <w:sz w:val="28"/>
          <w:szCs w:val="28"/>
        </w:rPr>
        <w:t>актуализации соответствующих нормативных правовых актов</w:t>
      </w:r>
      <w:r w:rsidR="004079EB" w:rsidRPr="004079EB">
        <w:t xml:space="preserve"> </w:t>
      </w:r>
      <w:r w:rsidR="004079EB" w:rsidRPr="004079EB">
        <w:rPr>
          <w:rFonts w:cs="Times New Roman"/>
          <w:sz w:val="28"/>
          <w:szCs w:val="28"/>
        </w:rPr>
        <w:t>для включения в план-график нормативно-правовой работы Министерства финансов Российской Федерации</w:t>
      </w:r>
      <w:r w:rsidR="00495FD1">
        <w:rPr>
          <w:rFonts w:cs="Times New Roman"/>
          <w:sz w:val="28"/>
          <w:szCs w:val="28"/>
        </w:rPr>
        <w:t>.</w:t>
      </w:r>
      <w:r w:rsidR="00F75935" w:rsidRPr="00F75935">
        <w:rPr>
          <w:rFonts w:cs="Times New Roman"/>
          <w:sz w:val="28"/>
          <w:szCs w:val="28"/>
        </w:rPr>
        <w:t xml:space="preserve"> </w:t>
      </w:r>
    </w:p>
    <w:p w:rsidR="00C33448" w:rsidRDefault="00C33448" w:rsidP="009D3357">
      <w:pPr>
        <w:spacing w:before="20" w:after="20"/>
        <w:ind w:firstLine="851"/>
        <w:jc w:val="both"/>
        <w:rPr>
          <w:rFonts w:cs="Times New Roman"/>
          <w:sz w:val="28"/>
          <w:szCs w:val="28"/>
        </w:rPr>
      </w:pPr>
    </w:p>
    <w:sectPr w:rsidR="00C33448" w:rsidSect="00D13B81">
      <w:headerReference w:type="default" r:id="rId10"/>
      <w:headerReference w:type="firs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F8" w:rsidRDefault="007619F8" w:rsidP="00051E08">
      <w:pPr>
        <w:spacing w:after="0" w:line="240" w:lineRule="auto"/>
      </w:pPr>
      <w:r>
        <w:separator/>
      </w:r>
    </w:p>
  </w:endnote>
  <w:endnote w:type="continuationSeparator" w:id="0">
    <w:p w:rsidR="007619F8" w:rsidRDefault="007619F8" w:rsidP="0005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F8" w:rsidRDefault="007619F8" w:rsidP="00051E08">
      <w:pPr>
        <w:spacing w:after="0" w:line="240" w:lineRule="auto"/>
      </w:pPr>
      <w:r>
        <w:separator/>
      </w:r>
    </w:p>
  </w:footnote>
  <w:footnote w:type="continuationSeparator" w:id="0">
    <w:p w:rsidR="007619F8" w:rsidRDefault="007619F8" w:rsidP="00051E08">
      <w:pPr>
        <w:spacing w:after="0" w:line="240" w:lineRule="auto"/>
      </w:pPr>
      <w:r>
        <w:continuationSeparator/>
      </w:r>
    </w:p>
  </w:footnote>
  <w:footnote w:id="1">
    <w:p w:rsidR="00446C67" w:rsidRDefault="00446C67" w:rsidP="00385C8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85C87">
        <w:t>В соответствии с п</w:t>
      </w:r>
      <w:r>
        <w:t>унктом</w:t>
      </w:r>
      <w:r w:rsidRPr="00385C87">
        <w:t xml:space="preserve"> 1 ст</w:t>
      </w:r>
      <w:r>
        <w:t>атьи</w:t>
      </w:r>
      <w:r w:rsidRPr="00385C87">
        <w:t xml:space="preserve"> 26.1 Федерального закона от 26 марта 1998 г</w:t>
      </w:r>
      <w:r>
        <w:t>.</w:t>
      </w:r>
      <w:r w:rsidRPr="00385C87">
        <w:t xml:space="preserve"> № 41-ФЗ «О драгоценных металлах и драгоценных камнях» (Собрание законодательства Российской Федерации, 1998, </w:t>
      </w:r>
      <w:r>
        <w:t>№</w:t>
      </w:r>
      <w:r w:rsidRPr="00385C87">
        <w:t xml:space="preserve"> 13, ст. 1463; 2015, </w:t>
      </w:r>
      <w:r>
        <w:t>№</w:t>
      </w:r>
      <w:r w:rsidRPr="00385C87">
        <w:t xml:space="preserve"> 18, ст. 2614)</w:t>
      </w:r>
    </w:p>
  </w:footnote>
  <w:footnote w:id="2">
    <w:p w:rsidR="006E091B" w:rsidRDefault="006E091B" w:rsidP="0067529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При </w:t>
      </w:r>
      <w:r w:rsidR="0067529C">
        <w:t xml:space="preserve">отмеченном </w:t>
      </w:r>
      <w:r>
        <w:t xml:space="preserve">снижении количества Объектов специального учета </w:t>
      </w:r>
      <w:r w:rsidR="0067529C">
        <w:t xml:space="preserve">показательны данные ФНС России </w:t>
      </w:r>
      <w:r w:rsidR="002B23CD">
        <w:t xml:space="preserve">  </w:t>
      </w:r>
      <w:r w:rsidR="0067529C">
        <w:t>об</w:t>
      </w:r>
      <w:r>
        <w:t xml:space="preserve"> увеличени</w:t>
      </w:r>
      <w:r w:rsidR="0067529C">
        <w:t>и</w:t>
      </w:r>
      <w:r>
        <w:t xml:space="preserve"> </w:t>
      </w:r>
      <w:r w:rsidR="0067529C" w:rsidRPr="0067529C">
        <w:t xml:space="preserve">в 2018 году </w:t>
      </w:r>
      <w:r>
        <w:t xml:space="preserve">на 5% </w:t>
      </w:r>
      <w:r w:rsidR="00CB593C">
        <w:t>количества</w:t>
      </w:r>
      <w:r w:rsidRPr="006E091B">
        <w:t xml:space="preserve"> юридических лиц и индивидуальных предпринимателей, планирующих после государственной регистрации осуществление видов экономической деятельности, связанных с проведением операций с драгоценными металлами и драгоценными камнями</w:t>
      </w:r>
      <w:r w:rsidR="0067529C">
        <w:t xml:space="preserve">, число которых </w:t>
      </w:r>
      <w:r w:rsidR="002B23CD">
        <w:t xml:space="preserve"> </w:t>
      </w:r>
      <w:r w:rsidR="0067529C">
        <w:t>п</w:t>
      </w:r>
      <w:r w:rsidRPr="006E091B">
        <w:t xml:space="preserve">о состоянию на </w:t>
      </w:r>
      <w:r w:rsidR="0067529C">
        <w:t>1 октября 2018 года составило</w:t>
      </w:r>
      <w:r w:rsidR="0078451C">
        <w:t xml:space="preserve"> 907 402,</w:t>
      </w:r>
      <w:r w:rsidR="0067529C">
        <w:t xml:space="preserve"> что в 27 раз превышает количество</w:t>
      </w:r>
      <w:proofErr w:type="gramEnd"/>
      <w:r w:rsidR="0067529C">
        <w:t xml:space="preserve"> Объектов специального учета</w:t>
      </w:r>
      <w:r w:rsidR="00CB593C">
        <w:t xml:space="preserve"> в аналогичный период</w:t>
      </w:r>
    </w:p>
  </w:footnote>
  <w:footnote w:id="3">
    <w:p w:rsidR="005026A8" w:rsidRDefault="005026A8" w:rsidP="005026A8">
      <w:pPr>
        <w:pStyle w:val="a9"/>
        <w:jc w:val="both"/>
      </w:pPr>
      <w:r>
        <w:rPr>
          <w:rStyle w:val="ab"/>
        </w:rPr>
        <w:footnoteRef/>
      </w:r>
      <w:r>
        <w:t xml:space="preserve"> Количество  </w:t>
      </w:r>
      <w:r w:rsidRPr="005026A8">
        <w:t>выявленных нарушений обязательных требований</w:t>
      </w:r>
      <w:r>
        <w:t xml:space="preserve"> – 1492, количество проведенных мероприятий по контролю - 545 (данные пунктов 26 и 25 Обзора, соответственно)</w:t>
      </w:r>
    </w:p>
  </w:footnote>
  <w:footnote w:id="4">
    <w:p w:rsidR="005026A8" w:rsidRDefault="005026A8" w:rsidP="005026A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026A8">
        <w:t xml:space="preserve">Количество  выявленных нарушений обязательных требований – </w:t>
      </w:r>
      <w:r>
        <w:t>885</w:t>
      </w:r>
      <w:r w:rsidRPr="005026A8">
        <w:t>, количество проведе</w:t>
      </w:r>
      <w:r>
        <w:t xml:space="preserve">нных мероприятий по контролю - </w:t>
      </w:r>
      <w:r w:rsidRPr="005026A8">
        <w:t>4</w:t>
      </w:r>
      <w:r>
        <w:t>70</w:t>
      </w:r>
      <w:r w:rsidRPr="005026A8">
        <w:t xml:space="preserve"> (данные пунктов 26 и 25 Обзора правоприменительной практики в 2017 году, соответственно)</w:t>
      </w:r>
    </w:p>
  </w:footnote>
  <w:footnote w:id="5">
    <w:p w:rsidR="002D1ACC" w:rsidRDefault="002D1ACC">
      <w:pPr>
        <w:pStyle w:val="a9"/>
      </w:pPr>
      <w:r>
        <w:rPr>
          <w:rStyle w:val="ab"/>
        </w:rPr>
        <w:footnoteRef/>
      </w:r>
      <w:r>
        <w:t xml:space="preserve"> </w:t>
      </w:r>
      <w:r w:rsidRPr="002D1ACC">
        <w:t>На основании данных пункта 25 Обзора</w:t>
      </w:r>
      <w:r>
        <w:t xml:space="preserve"> </w:t>
      </w:r>
      <w:r w:rsidR="00B2430F">
        <w:t xml:space="preserve">указанное соотношение </w:t>
      </w:r>
      <w:r>
        <w:t>составляет 29%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964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3B81" w:rsidRPr="00D13B81" w:rsidRDefault="00D13B81" w:rsidP="00D13B81">
        <w:pPr>
          <w:pStyle w:val="a3"/>
          <w:jc w:val="center"/>
          <w:rPr>
            <w:sz w:val="28"/>
            <w:szCs w:val="28"/>
          </w:rPr>
        </w:pPr>
        <w:r w:rsidRPr="00D13B81">
          <w:rPr>
            <w:sz w:val="28"/>
            <w:szCs w:val="28"/>
          </w:rPr>
          <w:fldChar w:fldCharType="begin"/>
        </w:r>
        <w:r w:rsidRPr="00D13B81">
          <w:rPr>
            <w:sz w:val="28"/>
            <w:szCs w:val="28"/>
          </w:rPr>
          <w:instrText>PAGE   \* MERGEFORMAT</w:instrText>
        </w:r>
        <w:r w:rsidRPr="00D13B81">
          <w:rPr>
            <w:sz w:val="28"/>
            <w:szCs w:val="28"/>
          </w:rPr>
          <w:fldChar w:fldCharType="separate"/>
        </w:r>
        <w:r w:rsidR="008A5638">
          <w:rPr>
            <w:noProof/>
            <w:sz w:val="28"/>
            <w:szCs w:val="28"/>
          </w:rPr>
          <w:t>2</w:t>
        </w:r>
        <w:r w:rsidRPr="00D13B81">
          <w:rPr>
            <w:sz w:val="28"/>
            <w:szCs w:val="28"/>
          </w:rPr>
          <w:fldChar w:fldCharType="end"/>
        </w:r>
      </w:p>
    </w:sdtContent>
  </w:sdt>
  <w:p w:rsidR="00446C67" w:rsidRDefault="00446C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81" w:rsidRDefault="00D13B81">
    <w:pPr>
      <w:pStyle w:val="a3"/>
      <w:jc w:val="right"/>
    </w:pPr>
  </w:p>
  <w:p w:rsidR="00D13B81" w:rsidRDefault="00D13B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multilevel"/>
    <w:tmpl w:val="00000010"/>
    <w:lvl w:ilvl="0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0B"/>
    <w:rsid w:val="00000C3D"/>
    <w:rsid w:val="00000D23"/>
    <w:rsid w:val="00003B04"/>
    <w:rsid w:val="00004FC8"/>
    <w:rsid w:val="00005878"/>
    <w:rsid w:val="0001257B"/>
    <w:rsid w:val="0001265B"/>
    <w:rsid w:val="000218A8"/>
    <w:rsid w:val="000236B0"/>
    <w:rsid w:val="00023FFD"/>
    <w:rsid w:val="00026C0D"/>
    <w:rsid w:val="000275F9"/>
    <w:rsid w:val="00035D81"/>
    <w:rsid w:val="000423C2"/>
    <w:rsid w:val="00047D8B"/>
    <w:rsid w:val="00051E08"/>
    <w:rsid w:val="000531BF"/>
    <w:rsid w:val="00054E1C"/>
    <w:rsid w:val="00055E38"/>
    <w:rsid w:val="000561E9"/>
    <w:rsid w:val="00056F51"/>
    <w:rsid w:val="00062766"/>
    <w:rsid w:val="00062E1F"/>
    <w:rsid w:val="00071A1B"/>
    <w:rsid w:val="000721D1"/>
    <w:rsid w:val="000743DC"/>
    <w:rsid w:val="00075A82"/>
    <w:rsid w:val="00076620"/>
    <w:rsid w:val="000773DA"/>
    <w:rsid w:val="0008063E"/>
    <w:rsid w:val="000847D9"/>
    <w:rsid w:val="00084FA9"/>
    <w:rsid w:val="00086586"/>
    <w:rsid w:val="00091E62"/>
    <w:rsid w:val="0009503F"/>
    <w:rsid w:val="00095045"/>
    <w:rsid w:val="0009522A"/>
    <w:rsid w:val="00096848"/>
    <w:rsid w:val="000A10F4"/>
    <w:rsid w:val="000A1154"/>
    <w:rsid w:val="000A2B9D"/>
    <w:rsid w:val="000A63BA"/>
    <w:rsid w:val="000B1526"/>
    <w:rsid w:val="000B2AD5"/>
    <w:rsid w:val="000B4521"/>
    <w:rsid w:val="000B66EA"/>
    <w:rsid w:val="000B70FB"/>
    <w:rsid w:val="000C2F31"/>
    <w:rsid w:val="000C6021"/>
    <w:rsid w:val="000D3070"/>
    <w:rsid w:val="000D5851"/>
    <w:rsid w:val="000E1F67"/>
    <w:rsid w:val="000E4613"/>
    <w:rsid w:val="000E640A"/>
    <w:rsid w:val="000E6DEA"/>
    <w:rsid w:val="000F1BCA"/>
    <w:rsid w:val="000F3DFF"/>
    <w:rsid w:val="001012DC"/>
    <w:rsid w:val="001035C4"/>
    <w:rsid w:val="00105DCC"/>
    <w:rsid w:val="00105F79"/>
    <w:rsid w:val="00106909"/>
    <w:rsid w:val="00111F10"/>
    <w:rsid w:val="00112525"/>
    <w:rsid w:val="00112CD8"/>
    <w:rsid w:val="001138EF"/>
    <w:rsid w:val="00115311"/>
    <w:rsid w:val="00116922"/>
    <w:rsid w:val="00122A8E"/>
    <w:rsid w:val="00126834"/>
    <w:rsid w:val="00126F3E"/>
    <w:rsid w:val="00132C15"/>
    <w:rsid w:val="00135A39"/>
    <w:rsid w:val="00135D21"/>
    <w:rsid w:val="00136F22"/>
    <w:rsid w:val="001377E3"/>
    <w:rsid w:val="0014111F"/>
    <w:rsid w:val="0014160D"/>
    <w:rsid w:val="00143700"/>
    <w:rsid w:val="00143CED"/>
    <w:rsid w:val="00144842"/>
    <w:rsid w:val="00146298"/>
    <w:rsid w:val="00147026"/>
    <w:rsid w:val="001473CA"/>
    <w:rsid w:val="001503E9"/>
    <w:rsid w:val="0015221E"/>
    <w:rsid w:val="00155F92"/>
    <w:rsid w:val="001613D6"/>
    <w:rsid w:val="00162518"/>
    <w:rsid w:val="00166AC6"/>
    <w:rsid w:val="00166ADB"/>
    <w:rsid w:val="0017107F"/>
    <w:rsid w:val="0017204E"/>
    <w:rsid w:val="00174456"/>
    <w:rsid w:val="00176467"/>
    <w:rsid w:val="001816F9"/>
    <w:rsid w:val="001833F6"/>
    <w:rsid w:val="00184534"/>
    <w:rsid w:val="00184D38"/>
    <w:rsid w:val="00186840"/>
    <w:rsid w:val="001868E9"/>
    <w:rsid w:val="00187A97"/>
    <w:rsid w:val="0019173E"/>
    <w:rsid w:val="00192138"/>
    <w:rsid w:val="0019394A"/>
    <w:rsid w:val="001A0D72"/>
    <w:rsid w:val="001A4B29"/>
    <w:rsid w:val="001B0186"/>
    <w:rsid w:val="001B07C1"/>
    <w:rsid w:val="001B142C"/>
    <w:rsid w:val="001B1729"/>
    <w:rsid w:val="001B248C"/>
    <w:rsid w:val="001B2CF9"/>
    <w:rsid w:val="001C2244"/>
    <w:rsid w:val="001C28D3"/>
    <w:rsid w:val="001C2D53"/>
    <w:rsid w:val="001C46DB"/>
    <w:rsid w:val="001C566B"/>
    <w:rsid w:val="001D1693"/>
    <w:rsid w:val="001E05BA"/>
    <w:rsid w:val="001E29BA"/>
    <w:rsid w:val="001E3839"/>
    <w:rsid w:val="001E40E4"/>
    <w:rsid w:val="001E4FB5"/>
    <w:rsid w:val="001E5F4D"/>
    <w:rsid w:val="001F1270"/>
    <w:rsid w:val="001F4D51"/>
    <w:rsid w:val="001F69A7"/>
    <w:rsid w:val="001F76E7"/>
    <w:rsid w:val="00200157"/>
    <w:rsid w:val="00200189"/>
    <w:rsid w:val="00203DAF"/>
    <w:rsid w:val="0020524C"/>
    <w:rsid w:val="00206A9D"/>
    <w:rsid w:val="00206C84"/>
    <w:rsid w:val="002070F3"/>
    <w:rsid w:val="00207A5E"/>
    <w:rsid w:val="00211579"/>
    <w:rsid w:val="0021330F"/>
    <w:rsid w:val="00213BE7"/>
    <w:rsid w:val="00215857"/>
    <w:rsid w:val="00215FC5"/>
    <w:rsid w:val="002203E4"/>
    <w:rsid w:val="00220A64"/>
    <w:rsid w:val="00225B8A"/>
    <w:rsid w:val="00227EAD"/>
    <w:rsid w:val="00235286"/>
    <w:rsid w:val="00236401"/>
    <w:rsid w:val="00237B54"/>
    <w:rsid w:val="00243152"/>
    <w:rsid w:val="002455B1"/>
    <w:rsid w:val="002467F8"/>
    <w:rsid w:val="00250108"/>
    <w:rsid w:val="00252175"/>
    <w:rsid w:val="00254069"/>
    <w:rsid w:val="00256709"/>
    <w:rsid w:val="00256D95"/>
    <w:rsid w:val="00262445"/>
    <w:rsid w:val="00263300"/>
    <w:rsid w:val="0026464F"/>
    <w:rsid w:val="00264B92"/>
    <w:rsid w:val="00266013"/>
    <w:rsid w:val="002703AE"/>
    <w:rsid w:val="00271774"/>
    <w:rsid w:val="00277750"/>
    <w:rsid w:val="00282903"/>
    <w:rsid w:val="00283079"/>
    <w:rsid w:val="002852E6"/>
    <w:rsid w:val="00286013"/>
    <w:rsid w:val="00286F01"/>
    <w:rsid w:val="0028726B"/>
    <w:rsid w:val="002920EE"/>
    <w:rsid w:val="0029292D"/>
    <w:rsid w:val="00292D82"/>
    <w:rsid w:val="00294018"/>
    <w:rsid w:val="00295A28"/>
    <w:rsid w:val="00297D79"/>
    <w:rsid w:val="002A3D57"/>
    <w:rsid w:val="002A5733"/>
    <w:rsid w:val="002A58DB"/>
    <w:rsid w:val="002B23CD"/>
    <w:rsid w:val="002B2E84"/>
    <w:rsid w:val="002B46DD"/>
    <w:rsid w:val="002B58AA"/>
    <w:rsid w:val="002B6423"/>
    <w:rsid w:val="002B73FC"/>
    <w:rsid w:val="002C2C27"/>
    <w:rsid w:val="002C31EB"/>
    <w:rsid w:val="002C6BC9"/>
    <w:rsid w:val="002D0915"/>
    <w:rsid w:val="002D1ACC"/>
    <w:rsid w:val="002D1ED8"/>
    <w:rsid w:val="002D4945"/>
    <w:rsid w:val="002E0490"/>
    <w:rsid w:val="002E0A12"/>
    <w:rsid w:val="002E24A8"/>
    <w:rsid w:val="002E5DD3"/>
    <w:rsid w:val="002E7478"/>
    <w:rsid w:val="002F09BD"/>
    <w:rsid w:val="003003A5"/>
    <w:rsid w:val="003046D7"/>
    <w:rsid w:val="0030681C"/>
    <w:rsid w:val="00314E90"/>
    <w:rsid w:val="00315D1A"/>
    <w:rsid w:val="00321BD5"/>
    <w:rsid w:val="0032300D"/>
    <w:rsid w:val="00323906"/>
    <w:rsid w:val="003248E3"/>
    <w:rsid w:val="00325F65"/>
    <w:rsid w:val="0032660A"/>
    <w:rsid w:val="003334B2"/>
    <w:rsid w:val="00333521"/>
    <w:rsid w:val="00333870"/>
    <w:rsid w:val="00333D37"/>
    <w:rsid w:val="00334875"/>
    <w:rsid w:val="00334972"/>
    <w:rsid w:val="00335D77"/>
    <w:rsid w:val="003400FE"/>
    <w:rsid w:val="003417A6"/>
    <w:rsid w:val="0034246E"/>
    <w:rsid w:val="00342AF1"/>
    <w:rsid w:val="00347CED"/>
    <w:rsid w:val="00353387"/>
    <w:rsid w:val="00353494"/>
    <w:rsid w:val="00354F7B"/>
    <w:rsid w:val="00357405"/>
    <w:rsid w:val="003601AF"/>
    <w:rsid w:val="00362DF4"/>
    <w:rsid w:val="003667E5"/>
    <w:rsid w:val="00371540"/>
    <w:rsid w:val="003726D9"/>
    <w:rsid w:val="0037482D"/>
    <w:rsid w:val="003751FD"/>
    <w:rsid w:val="00376CDB"/>
    <w:rsid w:val="00377CB3"/>
    <w:rsid w:val="00381F2F"/>
    <w:rsid w:val="00381FF1"/>
    <w:rsid w:val="00385350"/>
    <w:rsid w:val="00385679"/>
    <w:rsid w:val="00385C87"/>
    <w:rsid w:val="003933F1"/>
    <w:rsid w:val="00394990"/>
    <w:rsid w:val="00394C27"/>
    <w:rsid w:val="003952F7"/>
    <w:rsid w:val="00396E8A"/>
    <w:rsid w:val="0039768E"/>
    <w:rsid w:val="003A10AF"/>
    <w:rsid w:val="003A1787"/>
    <w:rsid w:val="003A3626"/>
    <w:rsid w:val="003A3E1A"/>
    <w:rsid w:val="003B2848"/>
    <w:rsid w:val="003B6599"/>
    <w:rsid w:val="003B7042"/>
    <w:rsid w:val="003C0A23"/>
    <w:rsid w:val="003C0B06"/>
    <w:rsid w:val="003C7D64"/>
    <w:rsid w:val="003D004B"/>
    <w:rsid w:val="003D258C"/>
    <w:rsid w:val="003E0713"/>
    <w:rsid w:val="003E1DE6"/>
    <w:rsid w:val="003E2936"/>
    <w:rsid w:val="003E2F86"/>
    <w:rsid w:val="003E4D34"/>
    <w:rsid w:val="003F11A5"/>
    <w:rsid w:val="003F1DDF"/>
    <w:rsid w:val="003F52FC"/>
    <w:rsid w:val="003F58A1"/>
    <w:rsid w:val="003F6F6A"/>
    <w:rsid w:val="00402B48"/>
    <w:rsid w:val="004038A7"/>
    <w:rsid w:val="004042E6"/>
    <w:rsid w:val="004079EB"/>
    <w:rsid w:val="004102EE"/>
    <w:rsid w:val="00411D2A"/>
    <w:rsid w:val="00415252"/>
    <w:rsid w:val="00416C6F"/>
    <w:rsid w:val="00423945"/>
    <w:rsid w:val="00425420"/>
    <w:rsid w:val="004269D2"/>
    <w:rsid w:val="00427608"/>
    <w:rsid w:val="004304A6"/>
    <w:rsid w:val="00433459"/>
    <w:rsid w:val="004356D3"/>
    <w:rsid w:val="00436F0E"/>
    <w:rsid w:val="004412F1"/>
    <w:rsid w:val="00446C67"/>
    <w:rsid w:val="00452502"/>
    <w:rsid w:val="00453A11"/>
    <w:rsid w:val="00455443"/>
    <w:rsid w:val="004575DF"/>
    <w:rsid w:val="00463F9A"/>
    <w:rsid w:val="00464F8D"/>
    <w:rsid w:val="0046593D"/>
    <w:rsid w:val="00467B99"/>
    <w:rsid w:val="00471306"/>
    <w:rsid w:val="004735F0"/>
    <w:rsid w:val="00473E27"/>
    <w:rsid w:val="00475550"/>
    <w:rsid w:val="004759D8"/>
    <w:rsid w:val="00477BFE"/>
    <w:rsid w:val="00480057"/>
    <w:rsid w:val="004821D8"/>
    <w:rsid w:val="00483210"/>
    <w:rsid w:val="0048418E"/>
    <w:rsid w:val="004843F1"/>
    <w:rsid w:val="00486627"/>
    <w:rsid w:val="00487E51"/>
    <w:rsid w:val="0049067A"/>
    <w:rsid w:val="00495D4C"/>
    <w:rsid w:val="00495EE7"/>
    <w:rsid w:val="00495FD1"/>
    <w:rsid w:val="004964A3"/>
    <w:rsid w:val="004965F7"/>
    <w:rsid w:val="00497641"/>
    <w:rsid w:val="004A566B"/>
    <w:rsid w:val="004B28B0"/>
    <w:rsid w:val="004B2B57"/>
    <w:rsid w:val="004C2F67"/>
    <w:rsid w:val="004C41A5"/>
    <w:rsid w:val="004C4AB8"/>
    <w:rsid w:val="004C6DD4"/>
    <w:rsid w:val="004D0F92"/>
    <w:rsid w:val="004D1812"/>
    <w:rsid w:val="004D284B"/>
    <w:rsid w:val="004D3881"/>
    <w:rsid w:val="004D3D5A"/>
    <w:rsid w:val="004D593D"/>
    <w:rsid w:val="004D6509"/>
    <w:rsid w:val="004E009A"/>
    <w:rsid w:val="004E0BAD"/>
    <w:rsid w:val="004E3212"/>
    <w:rsid w:val="004E3379"/>
    <w:rsid w:val="004E6A41"/>
    <w:rsid w:val="004F0DF9"/>
    <w:rsid w:val="004F299A"/>
    <w:rsid w:val="004F4E38"/>
    <w:rsid w:val="004F68E0"/>
    <w:rsid w:val="005014BA"/>
    <w:rsid w:val="00501C4A"/>
    <w:rsid w:val="005020D8"/>
    <w:rsid w:val="005023CF"/>
    <w:rsid w:val="005025B0"/>
    <w:rsid w:val="005026A8"/>
    <w:rsid w:val="005039A9"/>
    <w:rsid w:val="0051204F"/>
    <w:rsid w:val="005142F1"/>
    <w:rsid w:val="00516E28"/>
    <w:rsid w:val="005176DB"/>
    <w:rsid w:val="00517F4D"/>
    <w:rsid w:val="00520387"/>
    <w:rsid w:val="00520D63"/>
    <w:rsid w:val="00521118"/>
    <w:rsid w:val="005229BC"/>
    <w:rsid w:val="00522C3B"/>
    <w:rsid w:val="005232D6"/>
    <w:rsid w:val="00530FB1"/>
    <w:rsid w:val="005312FF"/>
    <w:rsid w:val="0053132A"/>
    <w:rsid w:val="00532E39"/>
    <w:rsid w:val="00533AA8"/>
    <w:rsid w:val="00533EFB"/>
    <w:rsid w:val="00535B8B"/>
    <w:rsid w:val="00536AFC"/>
    <w:rsid w:val="005423D2"/>
    <w:rsid w:val="00542AE0"/>
    <w:rsid w:val="00544AFB"/>
    <w:rsid w:val="00544B9D"/>
    <w:rsid w:val="00544BB5"/>
    <w:rsid w:val="0054571F"/>
    <w:rsid w:val="00545DE8"/>
    <w:rsid w:val="00546AAB"/>
    <w:rsid w:val="005529A7"/>
    <w:rsid w:val="00557F12"/>
    <w:rsid w:val="00560819"/>
    <w:rsid w:val="005609C9"/>
    <w:rsid w:val="00560BD8"/>
    <w:rsid w:val="00560C4B"/>
    <w:rsid w:val="00562733"/>
    <w:rsid w:val="00564756"/>
    <w:rsid w:val="00565E83"/>
    <w:rsid w:val="005762B4"/>
    <w:rsid w:val="005811C0"/>
    <w:rsid w:val="00586002"/>
    <w:rsid w:val="00586C9C"/>
    <w:rsid w:val="00587675"/>
    <w:rsid w:val="0059040C"/>
    <w:rsid w:val="005906B6"/>
    <w:rsid w:val="00592296"/>
    <w:rsid w:val="00595C50"/>
    <w:rsid w:val="005A5176"/>
    <w:rsid w:val="005A5181"/>
    <w:rsid w:val="005B05BE"/>
    <w:rsid w:val="005B1E40"/>
    <w:rsid w:val="005B2519"/>
    <w:rsid w:val="005B2B84"/>
    <w:rsid w:val="005B3C82"/>
    <w:rsid w:val="005B3DA9"/>
    <w:rsid w:val="005B5DDD"/>
    <w:rsid w:val="005B5E33"/>
    <w:rsid w:val="005B6CC9"/>
    <w:rsid w:val="005B7C03"/>
    <w:rsid w:val="005C031F"/>
    <w:rsid w:val="005C2657"/>
    <w:rsid w:val="005C3438"/>
    <w:rsid w:val="005C40F3"/>
    <w:rsid w:val="005C4499"/>
    <w:rsid w:val="005D2576"/>
    <w:rsid w:val="005D302B"/>
    <w:rsid w:val="005D4E1E"/>
    <w:rsid w:val="005D5528"/>
    <w:rsid w:val="005D6370"/>
    <w:rsid w:val="005E1A0D"/>
    <w:rsid w:val="005E29C0"/>
    <w:rsid w:val="005E32CB"/>
    <w:rsid w:val="005E3BDA"/>
    <w:rsid w:val="005E5E46"/>
    <w:rsid w:val="005E64F6"/>
    <w:rsid w:val="005E6635"/>
    <w:rsid w:val="005F142C"/>
    <w:rsid w:val="005F1C95"/>
    <w:rsid w:val="005F24A6"/>
    <w:rsid w:val="005F79F9"/>
    <w:rsid w:val="0060040C"/>
    <w:rsid w:val="00600FB6"/>
    <w:rsid w:val="006016EF"/>
    <w:rsid w:val="0060180B"/>
    <w:rsid w:val="00601D03"/>
    <w:rsid w:val="00604AEA"/>
    <w:rsid w:val="00604C71"/>
    <w:rsid w:val="00607131"/>
    <w:rsid w:val="00620989"/>
    <w:rsid w:val="00624171"/>
    <w:rsid w:val="0063528F"/>
    <w:rsid w:val="00637252"/>
    <w:rsid w:val="0064154A"/>
    <w:rsid w:val="00642A6B"/>
    <w:rsid w:val="0064350C"/>
    <w:rsid w:val="0064398D"/>
    <w:rsid w:val="006454D2"/>
    <w:rsid w:val="0064589B"/>
    <w:rsid w:val="006470B6"/>
    <w:rsid w:val="00650BE7"/>
    <w:rsid w:val="00653D7B"/>
    <w:rsid w:val="00660D46"/>
    <w:rsid w:val="006631E0"/>
    <w:rsid w:val="00663A99"/>
    <w:rsid w:val="00667CC3"/>
    <w:rsid w:val="00671754"/>
    <w:rsid w:val="00671AAF"/>
    <w:rsid w:val="00672475"/>
    <w:rsid w:val="00674E7D"/>
    <w:rsid w:val="0067529C"/>
    <w:rsid w:val="00677113"/>
    <w:rsid w:val="00680491"/>
    <w:rsid w:val="00682576"/>
    <w:rsid w:val="006846E1"/>
    <w:rsid w:val="00686372"/>
    <w:rsid w:val="006941FA"/>
    <w:rsid w:val="00696DD9"/>
    <w:rsid w:val="00696EB1"/>
    <w:rsid w:val="00697061"/>
    <w:rsid w:val="0069799E"/>
    <w:rsid w:val="00697B73"/>
    <w:rsid w:val="006A26C4"/>
    <w:rsid w:val="006A4FBF"/>
    <w:rsid w:val="006A76D1"/>
    <w:rsid w:val="006B0F50"/>
    <w:rsid w:val="006B10E8"/>
    <w:rsid w:val="006B1206"/>
    <w:rsid w:val="006B5509"/>
    <w:rsid w:val="006B60B2"/>
    <w:rsid w:val="006B617A"/>
    <w:rsid w:val="006C7443"/>
    <w:rsid w:val="006D0613"/>
    <w:rsid w:val="006D1538"/>
    <w:rsid w:val="006D4CAF"/>
    <w:rsid w:val="006D6052"/>
    <w:rsid w:val="006D6674"/>
    <w:rsid w:val="006D6D1E"/>
    <w:rsid w:val="006E091B"/>
    <w:rsid w:val="006E33FB"/>
    <w:rsid w:val="006E3E27"/>
    <w:rsid w:val="006E5F2A"/>
    <w:rsid w:val="006F2C95"/>
    <w:rsid w:val="00700DF6"/>
    <w:rsid w:val="00707E43"/>
    <w:rsid w:val="007118BA"/>
    <w:rsid w:val="00714527"/>
    <w:rsid w:val="007152D7"/>
    <w:rsid w:val="00721579"/>
    <w:rsid w:val="00725C8B"/>
    <w:rsid w:val="00725F39"/>
    <w:rsid w:val="0073288E"/>
    <w:rsid w:val="00734412"/>
    <w:rsid w:val="00735454"/>
    <w:rsid w:val="00742C84"/>
    <w:rsid w:val="00742F61"/>
    <w:rsid w:val="00746699"/>
    <w:rsid w:val="00747B18"/>
    <w:rsid w:val="00751FB1"/>
    <w:rsid w:val="00761169"/>
    <w:rsid w:val="0076183B"/>
    <w:rsid w:val="007619F8"/>
    <w:rsid w:val="00764C9E"/>
    <w:rsid w:val="00766B30"/>
    <w:rsid w:val="0076702A"/>
    <w:rsid w:val="007721CE"/>
    <w:rsid w:val="00775F93"/>
    <w:rsid w:val="007778AA"/>
    <w:rsid w:val="007820AF"/>
    <w:rsid w:val="0078248E"/>
    <w:rsid w:val="00782B43"/>
    <w:rsid w:val="00783048"/>
    <w:rsid w:val="00783953"/>
    <w:rsid w:val="0078451C"/>
    <w:rsid w:val="00784725"/>
    <w:rsid w:val="00784D3A"/>
    <w:rsid w:val="00787279"/>
    <w:rsid w:val="007914DD"/>
    <w:rsid w:val="00791BD9"/>
    <w:rsid w:val="007948EF"/>
    <w:rsid w:val="00795705"/>
    <w:rsid w:val="00796D11"/>
    <w:rsid w:val="007A1F32"/>
    <w:rsid w:val="007A4372"/>
    <w:rsid w:val="007A4B4D"/>
    <w:rsid w:val="007B272A"/>
    <w:rsid w:val="007B3FFD"/>
    <w:rsid w:val="007B63D2"/>
    <w:rsid w:val="007C0128"/>
    <w:rsid w:val="007C024F"/>
    <w:rsid w:val="007C48F9"/>
    <w:rsid w:val="007C503F"/>
    <w:rsid w:val="007C7F7D"/>
    <w:rsid w:val="007D16E7"/>
    <w:rsid w:val="007D20B6"/>
    <w:rsid w:val="007D41AF"/>
    <w:rsid w:val="007D42AF"/>
    <w:rsid w:val="007D5A20"/>
    <w:rsid w:val="007D720A"/>
    <w:rsid w:val="007D745D"/>
    <w:rsid w:val="007E003D"/>
    <w:rsid w:val="007E119A"/>
    <w:rsid w:val="007E1F1E"/>
    <w:rsid w:val="007E364A"/>
    <w:rsid w:val="007E3FCC"/>
    <w:rsid w:val="007E62DA"/>
    <w:rsid w:val="007F44BF"/>
    <w:rsid w:val="008008E0"/>
    <w:rsid w:val="00801ED1"/>
    <w:rsid w:val="008066CE"/>
    <w:rsid w:val="00807054"/>
    <w:rsid w:val="00810E7A"/>
    <w:rsid w:val="0081285A"/>
    <w:rsid w:val="00812DBC"/>
    <w:rsid w:val="00814B3D"/>
    <w:rsid w:val="00816567"/>
    <w:rsid w:val="008209CE"/>
    <w:rsid w:val="00820FB0"/>
    <w:rsid w:val="00823563"/>
    <w:rsid w:val="008240FE"/>
    <w:rsid w:val="00824B3B"/>
    <w:rsid w:val="008263EA"/>
    <w:rsid w:val="008272E8"/>
    <w:rsid w:val="008300EE"/>
    <w:rsid w:val="00830B8C"/>
    <w:rsid w:val="00832A9B"/>
    <w:rsid w:val="008332DB"/>
    <w:rsid w:val="00833BC4"/>
    <w:rsid w:val="008418FF"/>
    <w:rsid w:val="00841E9D"/>
    <w:rsid w:val="00843F3E"/>
    <w:rsid w:val="00845782"/>
    <w:rsid w:val="00846B53"/>
    <w:rsid w:val="008474E2"/>
    <w:rsid w:val="008475BB"/>
    <w:rsid w:val="00852EC8"/>
    <w:rsid w:val="0085390F"/>
    <w:rsid w:val="00854086"/>
    <w:rsid w:val="008548DB"/>
    <w:rsid w:val="0086240C"/>
    <w:rsid w:val="0086335D"/>
    <w:rsid w:val="00866AE7"/>
    <w:rsid w:val="00871B14"/>
    <w:rsid w:val="00871C80"/>
    <w:rsid w:val="00872749"/>
    <w:rsid w:val="00872936"/>
    <w:rsid w:val="0087343C"/>
    <w:rsid w:val="00877BE1"/>
    <w:rsid w:val="00884DBB"/>
    <w:rsid w:val="00887545"/>
    <w:rsid w:val="00887B03"/>
    <w:rsid w:val="008905D4"/>
    <w:rsid w:val="00891264"/>
    <w:rsid w:val="00891423"/>
    <w:rsid w:val="0089266F"/>
    <w:rsid w:val="00893AFC"/>
    <w:rsid w:val="00895A31"/>
    <w:rsid w:val="008960D2"/>
    <w:rsid w:val="008965C1"/>
    <w:rsid w:val="008A28DC"/>
    <w:rsid w:val="008A3196"/>
    <w:rsid w:val="008A4915"/>
    <w:rsid w:val="008A5638"/>
    <w:rsid w:val="008B573A"/>
    <w:rsid w:val="008B7043"/>
    <w:rsid w:val="008B726A"/>
    <w:rsid w:val="008C1455"/>
    <w:rsid w:val="008C37ED"/>
    <w:rsid w:val="008C6762"/>
    <w:rsid w:val="008D02B0"/>
    <w:rsid w:val="008D0D5B"/>
    <w:rsid w:val="008D0E65"/>
    <w:rsid w:val="008D15CA"/>
    <w:rsid w:val="008D5970"/>
    <w:rsid w:val="008D7E9C"/>
    <w:rsid w:val="008E0372"/>
    <w:rsid w:val="008E29E5"/>
    <w:rsid w:val="008E2DFD"/>
    <w:rsid w:val="008E44E3"/>
    <w:rsid w:val="008E4510"/>
    <w:rsid w:val="008E6321"/>
    <w:rsid w:val="008E77D7"/>
    <w:rsid w:val="008F2515"/>
    <w:rsid w:val="008F4AB1"/>
    <w:rsid w:val="008F5ADA"/>
    <w:rsid w:val="008F7491"/>
    <w:rsid w:val="008F7BB4"/>
    <w:rsid w:val="00912C38"/>
    <w:rsid w:val="00917A79"/>
    <w:rsid w:val="0092063C"/>
    <w:rsid w:val="00921357"/>
    <w:rsid w:val="00921B71"/>
    <w:rsid w:val="009223BC"/>
    <w:rsid w:val="00923DB0"/>
    <w:rsid w:val="00924E1F"/>
    <w:rsid w:val="009310A0"/>
    <w:rsid w:val="00932FF8"/>
    <w:rsid w:val="009330CD"/>
    <w:rsid w:val="00935DA6"/>
    <w:rsid w:val="009458F5"/>
    <w:rsid w:val="00951B94"/>
    <w:rsid w:val="00951C29"/>
    <w:rsid w:val="00953077"/>
    <w:rsid w:val="00955876"/>
    <w:rsid w:val="00956EA6"/>
    <w:rsid w:val="00957CBF"/>
    <w:rsid w:val="00957D90"/>
    <w:rsid w:val="009615BF"/>
    <w:rsid w:val="0096225F"/>
    <w:rsid w:val="00965399"/>
    <w:rsid w:val="009664BD"/>
    <w:rsid w:val="00970140"/>
    <w:rsid w:val="00970609"/>
    <w:rsid w:val="009755E1"/>
    <w:rsid w:val="00976A8D"/>
    <w:rsid w:val="00983450"/>
    <w:rsid w:val="00984581"/>
    <w:rsid w:val="00986E70"/>
    <w:rsid w:val="0098701C"/>
    <w:rsid w:val="00987946"/>
    <w:rsid w:val="00994B53"/>
    <w:rsid w:val="00996FAD"/>
    <w:rsid w:val="009A1195"/>
    <w:rsid w:val="009A21CA"/>
    <w:rsid w:val="009A348D"/>
    <w:rsid w:val="009A506A"/>
    <w:rsid w:val="009A51B2"/>
    <w:rsid w:val="009A6D2A"/>
    <w:rsid w:val="009B22C2"/>
    <w:rsid w:val="009C012C"/>
    <w:rsid w:val="009C1AE0"/>
    <w:rsid w:val="009C2EFF"/>
    <w:rsid w:val="009D3357"/>
    <w:rsid w:val="009D3BD1"/>
    <w:rsid w:val="009E0240"/>
    <w:rsid w:val="009E3328"/>
    <w:rsid w:val="009E3A9A"/>
    <w:rsid w:val="009E56DB"/>
    <w:rsid w:val="009E56EF"/>
    <w:rsid w:val="009E632A"/>
    <w:rsid w:val="009F0B56"/>
    <w:rsid w:val="009F1FDE"/>
    <w:rsid w:val="009F2CD8"/>
    <w:rsid w:val="009F2CE0"/>
    <w:rsid w:val="009F32DF"/>
    <w:rsid w:val="00A01B49"/>
    <w:rsid w:val="00A04914"/>
    <w:rsid w:val="00A118FE"/>
    <w:rsid w:val="00A13F48"/>
    <w:rsid w:val="00A237BA"/>
    <w:rsid w:val="00A27483"/>
    <w:rsid w:val="00A27B22"/>
    <w:rsid w:val="00A30B62"/>
    <w:rsid w:val="00A34A76"/>
    <w:rsid w:val="00A41D49"/>
    <w:rsid w:val="00A44C53"/>
    <w:rsid w:val="00A4680D"/>
    <w:rsid w:val="00A51ABB"/>
    <w:rsid w:val="00A52FFB"/>
    <w:rsid w:val="00A613B5"/>
    <w:rsid w:val="00A62593"/>
    <w:rsid w:val="00A62A82"/>
    <w:rsid w:val="00A62ADD"/>
    <w:rsid w:val="00A72886"/>
    <w:rsid w:val="00A73850"/>
    <w:rsid w:val="00A7774B"/>
    <w:rsid w:val="00A842D5"/>
    <w:rsid w:val="00A844F9"/>
    <w:rsid w:val="00A847FE"/>
    <w:rsid w:val="00A84A39"/>
    <w:rsid w:val="00A91393"/>
    <w:rsid w:val="00A91F43"/>
    <w:rsid w:val="00A952F5"/>
    <w:rsid w:val="00A95E83"/>
    <w:rsid w:val="00A97488"/>
    <w:rsid w:val="00A9785B"/>
    <w:rsid w:val="00AA386C"/>
    <w:rsid w:val="00AA4844"/>
    <w:rsid w:val="00AA4942"/>
    <w:rsid w:val="00AA6046"/>
    <w:rsid w:val="00AB1C13"/>
    <w:rsid w:val="00AB212A"/>
    <w:rsid w:val="00AB2BD7"/>
    <w:rsid w:val="00AB3CDB"/>
    <w:rsid w:val="00AC2C7F"/>
    <w:rsid w:val="00AC5438"/>
    <w:rsid w:val="00AC547A"/>
    <w:rsid w:val="00AC7D22"/>
    <w:rsid w:val="00AD20E9"/>
    <w:rsid w:val="00AD41F9"/>
    <w:rsid w:val="00AD5A35"/>
    <w:rsid w:val="00AD7A3C"/>
    <w:rsid w:val="00AE566D"/>
    <w:rsid w:val="00AE6051"/>
    <w:rsid w:val="00AE7CB2"/>
    <w:rsid w:val="00AF0258"/>
    <w:rsid w:val="00AF0A76"/>
    <w:rsid w:val="00AF2CC6"/>
    <w:rsid w:val="00AF379B"/>
    <w:rsid w:val="00AF4B9A"/>
    <w:rsid w:val="00B01273"/>
    <w:rsid w:val="00B13283"/>
    <w:rsid w:val="00B1592F"/>
    <w:rsid w:val="00B22D07"/>
    <w:rsid w:val="00B2429E"/>
    <w:rsid w:val="00B2430F"/>
    <w:rsid w:val="00B2616A"/>
    <w:rsid w:val="00B30C1F"/>
    <w:rsid w:val="00B40123"/>
    <w:rsid w:val="00B4183F"/>
    <w:rsid w:val="00B44371"/>
    <w:rsid w:val="00B448FA"/>
    <w:rsid w:val="00B44BE6"/>
    <w:rsid w:val="00B47F28"/>
    <w:rsid w:val="00B53860"/>
    <w:rsid w:val="00B55F2E"/>
    <w:rsid w:val="00B57569"/>
    <w:rsid w:val="00B57782"/>
    <w:rsid w:val="00B60E1C"/>
    <w:rsid w:val="00B641E7"/>
    <w:rsid w:val="00B6424B"/>
    <w:rsid w:val="00B64805"/>
    <w:rsid w:val="00B80C95"/>
    <w:rsid w:val="00B9388D"/>
    <w:rsid w:val="00B96EC5"/>
    <w:rsid w:val="00BA5D09"/>
    <w:rsid w:val="00BA7819"/>
    <w:rsid w:val="00BB6095"/>
    <w:rsid w:val="00BB60AF"/>
    <w:rsid w:val="00BB6CF2"/>
    <w:rsid w:val="00BB6EF0"/>
    <w:rsid w:val="00BC07D7"/>
    <w:rsid w:val="00BC0FAA"/>
    <w:rsid w:val="00BC17C9"/>
    <w:rsid w:val="00BC21D1"/>
    <w:rsid w:val="00BC62D0"/>
    <w:rsid w:val="00BC7D25"/>
    <w:rsid w:val="00BD15E6"/>
    <w:rsid w:val="00BD45EF"/>
    <w:rsid w:val="00BD5A30"/>
    <w:rsid w:val="00BD7F04"/>
    <w:rsid w:val="00BE3133"/>
    <w:rsid w:val="00BE4601"/>
    <w:rsid w:val="00BE5786"/>
    <w:rsid w:val="00BE61C2"/>
    <w:rsid w:val="00BE6D10"/>
    <w:rsid w:val="00BF001D"/>
    <w:rsid w:val="00BF1821"/>
    <w:rsid w:val="00BF6816"/>
    <w:rsid w:val="00C0056F"/>
    <w:rsid w:val="00C010C4"/>
    <w:rsid w:val="00C047CB"/>
    <w:rsid w:val="00C055FF"/>
    <w:rsid w:val="00C07419"/>
    <w:rsid w:val="00C1190B"/>
    <w:rsid w:val="00C127A1"/>
    <w:rsid w:val="00C16B19"/>
    <w:rsid w:val="00C20580"/>
    <w:rsid w:val="00C20ED5"/>
    <w:rsid w:val="00C27B05"/>
    <w:rsid w:val="00C32760"/>
    <w:rsid w:val="00C32A6E"/>
    <w:rsid w:val="00C3315B"/>
    <w:rsid w:val="00C33448"/>
    <w:rsid w:val="00C35D68"/>
    <w:rsid w:val="00C42F34"/>
    <w:rsid w:val="00C46596"/>
    <w:rsid w:val="00C50A38"/>
    <w:rsid w:val="00C53230"/>
    <w:rsid w:val="00C5718E"/>
    <w:rsid w:val="00C60485"/>
    <w:rsid w:val="00C60DD7"/>
    <w:rsid w:val="00C61AC5"/>
    <w:rsid w:val="00C6451B"/>
    <w:rsid w:val="00C66CE1"/>
    <w:rsid w:val="00C73644"/>
    <w:rsid w:val="00C75A2B"/>
    <w:rsid w:val="00C77557"/>
    <w:rsid w:val="00C817BC"/>
    <w:rsid w:val="00C823EA"/>
    <w:rsid w:val="00C85363"/>
    <w:rsid w:val="00C85851"/>
    <w:rsid w:val="00C86828"/>
    <w:rsid w:val="00C91772"/>
    <w:rsid w:val="00C9216D"/>
    <w:rsid w:val="00C95744"/>
    <w:rsid w:val="00C962D3"/>
    <w:rsid w:val="00CA2765"/>
    <w:rsid w:val="00CA2EBF"/>
    <w:rsid w:val="00CA6309"/>
    <w:rsid w:val="00CA7B88"/>
    <w:rsid w:val="00CB014E"/>
    <w:rsid w:val="00CB08B7"/>
    <w:rsid w:val="00CB2CCB"/>
    <w:rsid w:val="00CB575C"/>
    <w:rsid w:val="00CB593C"/>
    <w:rsid w:val="00CB75FA"/>
    <w:rsid w:val="00CC160C"/>
    <w:rsid w:val="00CC1803"/>
    <w:rsid w:val="00CC35C4"/>
    <w:rsid w:val="00CC362B"/>
    <w:rsid w:val="00CC529E"/>
    <w:rsid w:val="00CC58B8"/>
    <w:rsid w:val="00CC5D1F"/>
    <w:rsid w:val="00CD1892"/>
    <w:rsid w:val="00CD44D9"/>
    <w:rsid w:val="00CD646F"/>
    <w:rsid w:val="00CD7A55"/>
    <w:rsid w:val="00CE0B9E"/>
    <w:rsid w:val="00CE1819"/>
    <w:rsid w:val="00CE28EC"/>
    <w:rsid w:val="00CE3E0D"/>
    <w:rsid w:val="00CE4985"/>
    <w:rsid w:val="00CE5A00"/>
    <w:rsid w:val="00CE7276"/>
    <w:rsid w:val="00CF3D9B"/>
    <w:rsid w:val="00D00BA6"/>
    <w:rsid w:val="00D02D5A"/>
    <w:rsid w:val="00D04ED9"/>
    <w:rsid w:val="00D0669E"/>
    <w:rsid w:val="00D07566"/>
    <w:rsid w:val="00D102EE"/>
    <w:rsid w:val="00D108CA"/>
    <w:rsid w:val="00D13B81"/>
    <w:rsid w:val="00D14A4C"/>
    <w:rsid w:val="00D216D0"/>
    <w:rsid w:val="00D34B5F"/>
    <w:rsid w:val="00D35606"/>
    <w:rsid w:val="00D3798C"/>
    <w:rsid w:val="00D4065F"/>
    <w:rsid w:val="00D4142A"/>
    <w:rsid w:val="00D420E9"/>
    <w:rsid w:val="00D50637"/>
    <w:rsid w:val="00D50744"/>
    <w:rsid w:val="00D512E3"/>
    <w:rsid w:val="00D5767B"/>
    <w:rsid w:val="00D71E25"/>
    <w:rsid w:val="00D75154"/>
    <w:rsid w:val="00D760C7"/>
    <w:rsid w:val="00D771AB"/>
    <w:rsid w:val="00D80DC8"/>
    <w:rsid w:val="00D80EFC"/>
    <w:rsid w:val="00D8413E"/>
    <w:rsid w:val="00D84313"/>
    <w:rsid w:val="00D8528C"/>
    <w:rsid w:val="00D8755A"/>
    <w:rsid w:val="00D87C02"/>
    <w:rsid w:val="00D90C3F"/>
    <w:rsid w:val="00D92A86"/>
    <w:rsid w:val="00D955A7"/>
    <w:rsid w:val="00D97AC4"/>
    <w:rsid w:val="00DA2925"/>
    <w:rsid w:val="00DB2BB8"/>
    <w:rsid w:val="00DB37BB"/>
    <w:rsid w:val="00DB41B5"/>
    <w:rsid w:val="00DB48CF"/>
    <w:rsid w:val="00DB4BA3"/>
    <w:rsid w:val="00DB62DE"/>
    <w:rsid w:val="00DC3DE0"/>
    <w:rsid w:val="00DC5946"/>
    <w:rsid w:val="00DC74A5"/>
    <w:rsid w:val="00DC77CE"/>
    <w:rsid w:val="00DD1FAE"/>
    <w:rsid w:val="00DD28C8"/>
    <w:rsid w:val="00DD3E07"/>
    <w:rsid w:val="00DD4525"/>
    <w:rsid w:val="00DD6262"/>
    <w:rsid w:val="00DD7291"/>
    <w:rsid w:val="00DE061A"/>
    <w:rsid w:val="00DE13DD"/>
    <w:rsid w:val="00DE2862"/>
    <w:rsid w:val="00DF0F09"/>
    <w:rsid w:val="00DF4EA2"/>
    <w:rsid w:val="00DF59FA"/>
    <w:rsid w:val="00E03247"/>
    <w:rsid w:val="00E054F2"/>
    <w:rsid w:val="00E10F63"/>
    <w:rsid w:val="00E13946"/>
    <w:rsid w:val="00E13E2F"/>
    <w:rsid w:val="00E179E2"/>
    <w:rsid w:val="00E21E58"/>
    <w:rsid w:val="00E22FFE"/>
    <w:rsid w:val="00E3786E"/>
    <w:rsid w:val="00E41EE1"/>
    <w:rsid w:val="00E4440C"/>
    <w:rsid w:val="00E44ADE"/>
    <w:rsid w:val="00E45AD9"/>
    <w:rsid w:val="00E4647C"/>
    <w:rsid w:val="00E46623"/>
    <w:rsid w:val="00E46804"/>
    <w:rsid w:val="00E470DD"/>
    <w:rsid w:val="00E473A4"/>
    <w:rsid w:val="00E50504"/>
    <w:rsid w:val="00E525D9"/>
    <w:rsid w:val="00E527DA"/>
    <w:rsid w:val="00E53278"/>
    <w:rsid w:val="00E53788"/>
    <w:rsid w:val="00E54D0B"/>
    <w:rsid w:val="00E56320"/>
    <w:rsid w:val="00E57098"/>
    <w:rsid w:val="00E57129"/>
    <w:rsid w:val="00E611A6"/>
    <w:rsid w:val="00E63057"/>
    <w:rsid w:val="00E64B85"/>
    <w:rsid w:val="00E65E07"/>
    <w:rsid w:val="00E67B0A"/>
    <w:rsid w:val="00E73455"/>
    <w:rsid w:val="00E7574A"/>
    <w:rsid w:val="00E7580C"/>
    <w:rsid w:val="00E760D0"/>
    <w:rsid w:val="00E761D1"/>
    <w:rsid w:val="00E76F33"/>
    <w:rsid w:val="00E81CD5"/>
    <w:rsid w:val="00E8248B"/>
    <w:rsid w:val="00E8266B"/>
    <w:rsid w:val="00E82D4A"/>
    <w:rsid w:val="00E87D83"/>
    <w:rsid w:val="00E91A15"/>
    <w:rsid w:val="00E91B6D"/>
    <w:rsid w:val="00E92AFD"/>
    <w:rsid w:val="00E93E8D"/>
    <w:rsid w:val="00E9402B"/>
    <w:rsid w:val="00E94D0D"/>
    <w:rsid w:val="00E9625A"/>
    <w:rsid w:val="00EA0076"/>
    <w:rsid w:val="00EA0A6E"/>
    <w:rsid w:val="00EA11B7"/>
    <w:rsid w:val="00EA2EA6"/>
    <w:rsid w:val="00EA3154"/>
    <w:rsid w:val="00EA3B1D"/>
    <w:rsid w:val="00EA66D5"/>
    <w:rsid w:val="00EB01BF"/>
    <w:rsid w:val="00EB237D"/>
    <w:rsid w:val="00EB3047"/>
    <w:rsid w:val="00EB36F8"/>
    <w:rsid w:val="00EB5F6F"/>
    <w:rsid w:val="00EC0661"/>
    <w:rsid w:val="00EC1B50"/>
    <w:rsid w:val="00EC1D73"/>
    <w:rsid w:val="00EC3283"/>
    <w:rsid w:val="00EC4581"/>
    <w:rsid w:val="00EC4C41"/>
    <w:rsid w:val="00EC5B73"/>
    <w:rsid w:val="00EC67AA"/>
    <w:rsid w:val="00ED0A9E"/>
    <w:rsid w:val="00ED1791"/>
    <w:rsid w:val="00ED2163"/>
    <w:rsid w:val="00ED2B87"/>
    <w:rsid w:val="00ED41B5"/>
    <w:rsid w:val="00ED5C46"/>
    <w:rsid w:val="00ED63C1"/>
    <w:rsid w:val="00EE4864"/>
    <w:rsid w:val="00EF09AB"/>
    <w:rsid w:val="00EF1FA0"/>
    <w:rsid w:val="00EF244E"/>
    <w:rsid w:val="00EF589A"/>
    <w:rsid w:val="00EF7861"/>
    <w:rsid w:val="00F00F45"/>
    <w:rsid w:val="00F01B76"/>
    <w:rsid w:val="00F02C39"/>
    <w:rsid w:val="00F044DE"/>
    <w:rsid w:val="00F04C89"/>
    <w:rsid w:val="00F07277"/>
    <w:rsid w:val="00F11F72"/>
    <w:rsid w:val="00F17B7B"/>
    <w:rsid w:val="00F25CFF"/>
    <w:rsid w:val="00F26A0B"/>
    <w:rsid w:val="00F3381A"/>
    <w:rsid w:val="00F3601C"/>
    <w:rsid w:val="00F36DF9"/>
    <w:rsid w:val="00F36EDD"/>
    <w:rsid w:val="00F411E5"/>
    <w:rsid w:val="00F41B05"/>
    <w:rsid w:val="00F43BBE"/>
    <w:rsid w:val="00F45B49"/>
    <w:rsid w:val="00F45BA0"/>
    <w:rsid w:val="00F46A9C"/>
    <w:rsid w:val="00F514F3"/>
    <w:rsid w:val="00F5309A"/>
    <w:rsid w:val="00F54809"/>
    <w:rsid w:val="00F56FC4"/>
    <w:rsid w:val="00F60093"/>
    <w:rsid w:val="00F61DD9"/>
    <w:rsid w:val="00F61EFE"/>
    <w:rsid w:val="00F6256E"/>
    <w:rsid w:val="00F70E92"/>
    <w:rsid w:val="00F74232"/>
    <w:rsid w:val="00F75935"/>
    <w:rsid w:val="00F845A0"/>
    <w:rsid w:val="00F872FE"/>
    <w:rsid w:val="00F90548"/>
    <w:rsid w:val="00F90C4A"/>
    <w:rsid w:val="00F911A1"/>
    <w:rsid w:val="00F91C4E"/>
    <w:rsid w:val="00F922AB"/>
    <w:rsid w:val="00F94C06"/>
    <w:rsid w:val="00F967AB"/>
    <w:rsid w:val="00FA0E47"/>
    <w:rsid w:val="00FA1BD5"/>
    <w:rsid w:val="00FA229E"/>
    <w:rsid w:val="00FA2C95"/>
    <w:rsid w:val="00FB01B2"/>
    <w:rsid w:val="00FB1805"/>
    <w:rsid w:val="00FB1F0E"/>
    <w:rsid w:val="00FB3754"/>
    <w:rsid w:val="00FB6932"/>
    <w:rsid w:val="00FC0351"/>
    <w:rsid w:val="00FC2AB5"/>
    <w:rsid w:val="00FC2DD6"/>
    <w:rsid w:val="00FC2F1A"/>
    <w:rsid w:val="00FC2F5E"/>
    <w:rsid w:val="00FC36F2"/>
    <w:rsid w:val="00FC50E3"/>
    <w:rsid w:val="00FC61C7"/>
    <w:rsid w:val="00FC7C8C"/>
    <w:rsid w:val="00FD387B"/>
    <w:rsid w:val="00FD7145"/>
    <w:rsid w:val="00FE2486"/>
    <w:rsid w:val="00FE2561"/>
    <w:rsid w:val="00FE691F"/>
    <w:rsid w:val="00FE74D2"/>
    <w:rsid w:val="00FF38D7"/>
    <w:rsid w:val="00FF5B90"/>
    <w:rsid w:val="00FF69A4"/>
    <w:rsid w:val="00FF717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0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5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08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C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946"/>
    <w:rPr>
      <w:rFonts w:ascii="Tahoma" w:hAnsi="Tahoma" w:cs="Tahoma"/>
      <w:sz w:val="16"/>
      <w:szCs w:val="16"/>
    </w:rPr>
  </w:style>
  <w:style w:type="character" w:customStyle="1" w:styleId="CharStyle42">
    <w:name w:val="Char Style 42"/>
    <w:basedOn w:val="a0"/>
    <w:link w:val="Style41"/>
    <w:uiPriority w:val="99"/>
    <w:rsid w:val="00096848"/>
    <w:rPr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096848"/>
    <w:rPr>
      <w:b w:val="0"/>
      <w:bCs w:val="0"/>
      <w:i w:val="0"/>
      <w:iCs w:val="0"/>
      <w:sz w:val="26"/>
      <w:szCs w:val="26"/>
      <w:shd w:val="clear" w:color="auto" w:fill="FFFFFF"/>
    </w:rPr>
  </w:style>
  <w:style w:type="character" w:customStyle="1" w:styleId="CharStyle53">
    <w:name w:val="Char Style 53"/>
    <w:basedOn w:val="CharStyle42"/>
    <w:uiPriority w:val="99"/>
    <w:rsid w:val="00096848"/>
    <w:rPr>
      <w:b/>
      <w:bCs/>
      <w:i/>
      <w:iCs/>
      <w:sz w:val="26"/>
      <w:szCs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096848"/>
    <w:pPr>
      <w:widowControl w:val="0"/>
      <w:shd w:val="clear" w:color="auto" w:fill="FFFFFF"/>
      <w:spacing w:after="60" w:line="370" w:lineRule="exact"/>
      <w:jc w:val="both"/>
    </w:pPr>
    <w:rPr>
      <w:rFonts w:asciiTheme="minorHAnsi" w:hAnsiTheme="minorHAnsi"/>
      <w:b/>
      <w:bCs/>
      <w:i/>
      <w:iCs/>
      <w:sz w:val="26"/>
      <w:szCs w:val="26"/>
    </w:rPr>
  </w:style>
  <w:style w:type="character" w:customStyle="1" w:styleId="CharStyle39">
    <w:name w:val="Char Style 39"/>
    <w:basedOn w:val="a0"/>
    <w:link w:val="Style38"/>
    <w:uiPriority w:val="99"/>
    <w:rsid w:val="00096848"/>
    <w:rPr>
      <w:i/>
      <w:iCs/>
      <w:sz w:val="26"/>
      <w:szCs w:val="26"/>
      <w:shd w:val="clear" w:color="auto" w:fill="FFFFFF"/>
    </w:rPr>
  </w:style>
  <w:style w:type="character" w:customStyle="1" w:styleId="CharStyle51">
    <w:name w:val="Char Style 51"/>
    <w:basedOn w:val="CharStyle39"/>
    <w:uiPriority w:val="99"/>
    <w:rsid w:val="00096848"/>
    <w:rPr>
      <w:i/>
      <w:iCs/>
      <w:sz w:val="26"/>
      <w:szCs w:val="26"/>
      <w:u w:val="single"/>
      <w:shd w:val="clear" w:color="auto" w:fill="FFFFFF"/>
    </w:rPr>
  </w:style>
  <w:style w:type="character" w:customStyle="1" w:styleId="CharStyle52">
    <w:name w:val="Char Style 52"/>
    <w:basedOn w:val="CharStyle39"/>
    <w:uiPriority w:val="99"/>
    <w:rsid w:val="00096848"/>
    <w:rPr>
      <w:i/>
      <w:iCs/>
      <w:sz w:val="26"/>
      <w:szCs w:val="26"/>
      <w:shd w:val="clear" w:color="auto" w:fill="FFFFFF"/>
    </w:rPr>
  </w:style>
  <w:style w:type="paragraph" w:customStyle="1" w:styleId="Style38">
    <w:name w:val="Style 38"/>
    <w:basedOn w:val="a"/>
    <w:link w:val="CharStyle39"/>
    <w:uiPriority w:val="99"/>
    <w:rsid w:val="00096848"/>
    <w:pPr>
      <w:widowControl w:val="0"/>
      <w:shd w:val="clear" w:color="auto" w:fill="FFFFFF"/>
      <w:spacing w:after="0" w:line="370" w:lineRule="exact"/>
      <w:jc w:val="both"/>
    </w:pPr>
    <w:rPr>
      <w:rFonts w:asciiTheme="minorHAnsi" w:hAnsiTheme="minorHAnsi"/>
      <w:i/>
      <w:i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385C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5C8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5C87"/>
    <w:rPr>
      <w:vertAlign w:val="superscript"/>
    </w:rPr>
  </w:style>
  <w:style w:type="paragraph" w:customStyle="1" w:styleId="ConsPlusNormal">
    <w:name w:val="ConsPlusNormal"/>
    <w:rsid w:val="009F1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A84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0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0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5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08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C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946"/>
    <w:rPr>
      <w:rFonts w:ascii="Tahoma" w:hAnsi="Tahoma" w:cs="Tahoma"/>
      <w:sz w:val="16"/>
      <w:szCs w:val="16"/>
    </w:rPr>
  </w:style>
  <w:style w:type="character" w:customStyle="1" w:styleId="CharStyle42">
    <w:name w:val="Char Style 42"/>
    <w:basedOn w:val="a0"/>
    <w:link w:val="Style41"/>
    <w:uiPriority w:val="99"/>
    <w:rsid w:val="00096848"/>
    <w:rPr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096848"/>
    <w:rPr>
      <w:b w:val="0"/>
      <w:bCs w:val="0"/>
      <w:i w:val="0"/>
      <w:iCs w:val="0"/>
      <w:sz w:val="26"/>
      <w:szCs w:val="26"/>
      <w:shd w:val="clear" w:color="auto" w:fill="FFFFFF"/>
    </w:rPr>
  </w:style>
  <w:style w:type="character" w:customStyle="1" w:styleId="CharStyle53">
    <w:name w:val="Char Style 53"/>
    <w:basedOn w:val="CharStyle42"/>
    <w:uiPriority w:val="99"/>
    <w:rsid w:val="00096848"/>
    <w:rPr>
      <w:b/>
      <w:bCs/>
      <w:i/>
      <w:iCs/>
      <w:sz w:val="26"/>
      <w:szCs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096848"/>
    <w:pPr>
      <w:widowControl w:val="0"/>
      <w:shd w:val="clear" w:color="auto" w:fill="FFFFFF"/>
      <w:spacing w:after="60" w:line="370" w:lineRule="exact"/>
      <w:jc w:val="both"/>
    </w:pPr>
    <w:rPr>
      <w:rFonts w:asciiTheme="minorHAnsi" w:hAnsiTheme="minorHAnsi"/>
      <w:b/>
      <w:bCs/>
      <w:i/>
      <w:iCs/>
      <w:sz w:val="26"/>
      <w:szCs w:val="26"/>
    </w:rPr>
  </w:style>
  <w:style w:type="character" w:customStyle="1" w:styleId="CharStyle39">
    <w:name w:val="Char Style 39"/>
    <w:basedOn w:val="a0"/>
    <w:link w:val="Style38"/>
    <w:uiPriority w:val="99"/>
    <w:rsid w:val="00096848"/>
    <w:rPr>
      <w:i/>
      <w:iCs/>
      <w:sz w:val="26"/>
      <w:szCs w:val="26"/>
      <w:shd w:val="clear" w:color="auto" w:fill="FFFFFF"/>
    </w:rPr>
  </w:style>
  <w:style w:type="character" w:customStyle="1" w:styleId="CharStyle51">
    <w:name w:val="Char Style 51"/>
    <w:basedOn w:val="CharStyle39"/>
    <w:uiPriority w:val="99"/>
    <w:rsid w:val="00096848"/>
    <w:rPr>
      <w:i/>
      <w:iCs/>
      <w:sz w:val="26"/>
      <w:szCs w:val="26"/>
      <w:u w:val="single"/>
      <w:shd w:val="clear" w:color="auto" w:fill="FFFFFF"/>
    </w:rPr>
  </w:style>
  <w:style w:type="character" w:customStyle="1" w:styleId="CharStyle52">
    <w:name w:val="Char Style 52"/>
    <w:basedOn w:val="CharStyle39"/>
    <w:uiPriority w:val="99"/>
    <w:rsid w:val="00096848"/>
    <w:rPr>
      <w:i/>
      <w:iCs/>
      <w:sz w:val="26"/>
      <w:szCs w:val="26"/>
      <w:shd w:val="clear" w:color="auto" w:fill="FFFFFF"/>
    </w:rPr>
  </w:style>
  <w:style w:type="paragraph" w:customStyle="1" w:styleId="Style38">
    <w:name w:val="Style 38"/>
    <w:basedOn w:val="a"/>
    <w:link w:val="CharStyle39"/>
    <w:uiPriority w:val="99"/>
    <w:rsid w:val="00096848"/>
    <w:pPr>
      <w:widowControl w:val="0"/>
      <w:shd w:val="clear" w:color="auto" w:fill="FFFFFF"/>
      <w:spacing w:after="0" w:line="370" w:lineRule="exact"/>
      <w:jc w:val="both"/>
    </w:pPr>
    <w:rPr>
      <w:rFonts w:asciiTheme="minorHAnsi" w:hAnsiTheme="minorHAnsi"/>
      <w:i/>
      <w:i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385C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5C8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5C87"/>
    <w:rPr>
      <w:vertAlign w:val="superscript"/>
    </w:rPr>
  </w:style>
  <w:style w:type="paragraph" w:customStyle="1" w:styleId="ConsPlusNormal">
    <w:name w:val="ConsPlusNormal"/>
    <w:rsid w:val="009F1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A84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bpala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100A-01E9-4429-835D-F79BCE58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6860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ЛЯШКО ВЛАДИМИР НИКОЛАЕВИЧ</dc:creator>
  <cp:lastModifiedBy>ЛЯШКО ВЛАДИМИР НИКОЛАЕВИЧ</cp:lastModifiedBy>
  <cp:revision>3</cp:revision>
  <cp:lastPrinted>2018-07-25T17:23:00Z</cp:lastPrinted>
  <dcterms:created xsi:type="dcterms:W3CDTF">2019-04-15T14:20:00Z</dcterms:created>
  <dcterms:modified xsi:type="dcterms:W3CDTF">2019-04-15T14:21:00Z</dcterms:modified>
</cp:coreProperties>
</file>