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598" w:rsidRPr="00B64666" w:rsidRDefault="00CE140B" w:rsidP="00B64666">
      <w:pPr>
        <w:pStyle w:val="30"/>
        <w:shd w:val="clear" w:color="auto" w:fill="auto"/>
        <w:spacing w:line="276" w:lineRule="auto"/>
        <w:ind w:left="360" w:hanging="360"/>
        <w:jc w:val="center"/>
      </w:pPr>
      <w:r w:rsidRPr="00B64666">
        <w:t>Соглашение о предоставлении из федерального бюджета федеральному бюджетному или автономному учреждению субсидии в соответствии с абзацем вторым пункта 1 статьи 78.1 Бюджетного кодекса Российской</w:t>
      </w:r>
    </w:p>
    <w:p w:rsidR="009B0598" w:rsidRPr="00B64666" w:rsidRDefault="00CE140B" w:rsidP="00B64666">
      <w:pPr>
        <w:pStyle w:val="30"/>
        <w:shd w:val="clear" w:color="auto" w:fill="auto"/>
        <w:spacing w:line="276" w:lineRule="auto"/>
        <w:ind w:firstLine="0"/>
        <w:jc w:val="center"/>
      </w:pPr>
      <w:r w:rsidRPr="00B64666">
        <w:t>Федерации</w:t>
      </w:r>
    </w:p>
    <w:p w:rsidR="009B0598" w:rsidRDefault="00CE140B" w:rsidP="00B64666">
      <w:pPr>
        <w:pStyle w:val="20"/>
        <w:shd w:val="clear" w:color="auto" w:fill="auto"/>
        <w:spacing w:line="276" w:lineRule="auto"/>
        <w:rPr>
          <w:sz w:val="28"/>
          <w:szCs w:val="28"/>
        </w:rPr>
      </w:pPr>
      <w:r w:rsidRPr="00B64666">
        <w:rPr>
          <w:sz w:val="28"/>
          <w:szCs w:val="28"/>
        </w:rPr>
        <w:t>г. Москва</w:t>
      </w:r>
    </w:p>
    <w:p w:rsidR="00B64666" w:rsidRPr="00B64666" w:rsidRDefault="00B64666" w:rsidP="00B64666">
      <w:pPr>
        <w:pStyle w:val="20"/>
        <w:shd w:val="clear" w:color="auto" w:fill="auto"/>
        <w:spacing w:line="276" w:lineRule="auto"/>
        <w:rPr>
          <w:sz w:val="28"/>
          <w:szCs w:val="28"/>
        </w:rPr>
      </w:pPr>
    </w:p>
    <w:p w:rsidR="009B0598" w:rsidRDefault="00CE140B" w:rsidP="00B64666">
      <w:pPr>
        <w:pStyle w:val="20"/>
        <w:shd w:val="clear" w:color="auto" w:fill="auto"/>
        <w:tabs>
          <w:tab w:val="left" w:pos="7008"/>
        </w:tabs>
        <w:spacing w:line="276" w:lineRule="auto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«21» января 2019 г.</w:t>
      </w:r>
      <w:r w:rsidRPr="00B64666">
        <w:rPr>
          <w:sz w:val="28"/>
          <w:szCs w:val="28"/>
        </w:rPr>
        <w:tab/>
        <w:t>№ 092-02-2019-003</w:t>
      </w:r>
    </w:p>
    <w:p w:rsidR="00B64666" w:rsidRPr="00B64666" w:rsidRDefault="00B64666" w:rsidP="00B64666">
      <w:pPr>
        <w:pStyle w:val="20"/>
        <w:shd w:val="clear" w:color="auto" w:fill="auto"/>
        <w:tabs>
          <w:tab w:val="left" w:pos="7008"/>
        </w:tabs>
        <w:spacing w:line="276" w:lineRule="auto"/>
        <w:jc w:val="both"/>
        <w:rPr>
          <w:sz w:val="28"/>
          <w:szCs w:val="28"/>
        </w:rPr>
      </w:pPr>
    </w:p>
    <w:p w:rsidR="009B0598" w:rsidRDefault="00CE140B" w:rsidP="00B64666">
      <w:pPr>
        <w:pStyle w:val="20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МИНИСТЕРСТВО ФИНАНСОВ РОССИЙСКОЙ ФЕДЕРАЦИИ, которому как получателю средств федерального бюджета доведены лимиты бюджетных обязательств на предоставление субсидий в соответствии с абзацем вторым пункта 1 статьи 78.1 Бюджетного кодекса Российской Федерации,</w:t>
      </w:r>
      <w:r w:rsidRPr="00B64666">
        <w:rPr>
          <w:sz w:val="28"/>
          <w:szCs w:val="28"/>
        </w:rPr>
        <w:t xml:space="preserve"> именуемый в дальнейшем «Учредитель», в лице заместителя Министра финансов Российской Федерации Котякова Антона Олеговича, действующего на основании приказа Минфина России от 9 ноября 2017 г. № 1021 "О предоставлении права подписания приказов, решений, дог</w:t>
      </w:r>
      <w:r w:rsidRPr="00B64666">
        <w:rPr>
          <w:sz w:val="28"/>
          <w:szCs w:val="28"/>
        </w:rPr>
        <w:t>оворов, контрактов и иных документов Министерства финансов Российской Федерации", с одной стороны, и ФЕДЕРАЛЬНОЕ ГОСУДАРСТВЕННОЕ БЮДЖЕТНОЕ УЧРЕЖДЕНИЕ "МНОГОФУНКЦИОНАЛЬНЫЙ КОМПЛЕКС МИНИСТЕРСТВА ФИНАНСОВ РОССИЙСКОЙ ФЕДЕРАЦИИ", именуемое в дальнейшем «Учрежде</w:t>
      </w:r>
      <w:r w:rsidRPr="00B64666">
        <w:rPr>
          <w:sz w:val="28"/>
          <w:szCs w:val="28"/>
        </w:rPr>
        <w:t>ние», в лице Руководителя Федерального государственного бюджетного учреждения "Многофункциональный комплекс Министерства финансов Российской Федерации" Хлопова Олега Борисовича, действующего на основании Устава ФГБУ "МФК Минфина России", утвержденного прик</w:t>
      </w:r>
      <w:r w:rsidRPr="00B64666">
        <w:rPr>
          <w:sz w:val="28"/>
          <w:szCs w:val="28"/>
        </w:rPr>
        <w:t>азом Министерства финансов Российской Федерации от 16 декабря 2015 г. № 508, и приказа Министерства финансов Российской Федерации от 27 ноября 2017 г. № 1733 л/с, с другой стороны, далее именуемые «Стороны», в соответствии с Бюджетным кодексом Российской Ф</w:t>
      </w:r>
      <w:r w:rsidRPr="00B64666">
        <w:rPr>
          <w:sz w:val="28"/>
          <w:szCs w:val="28"/>
        </w:rPr>
        <w:t>едерации, Правилами предоставления из федерального бюджета субсидий федеральным бюджетным учреждениям, находящимся в ведении Министерства финансов Российской Федерации, утвержденными приказом Министерства финансов Российской Федерации от 25 февраля 2015 г.</w:t>
      </w:r>
      <w:r w:rsidRPr="00B64666">
        <w:rPr>
          <w:sz w:val="28"/>
          <w:szCs w:val="28"/>
        </w:rPr>
        <w:t xml:space="preserve"> № 29н (далее - Субсидия, Правила предоставления субсидии), заключили настоящее Соглашение о нижеследующем.</w:t>
      </w:r>
    </w:p>
    <w:p w:rsidR="00B64666" w:rsidRPr="00B64666" w:rsidRDefault="00B64666" w:rsidP="00B64666">
      <w:pPr>
        <w:pStyle w:val="20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</w:p>
    <w:p w:rsidR="009B0598" w:rsidRPr="00B64666" w:rsidRDefault="00CE140B" w:rsidP="00B64666">
      <w:pPr>
        <w:pStyle w:val="20"/>
        <w:numPr>
          <w:ilvl w:val="0"/>
          <w:numId w:val="1"/>
        </w:numPr>
        <w:shd w:val="clear" w:color="auto" w:fill="auto"/>
        <w:tabs>
          <w:tab w:val="left" w:pos="-3686"/>
        </w:tabs>
        <w:spacing w:line="276" w:lineRule="auto"/>
        <w:rPr>
          <w:sz w:val="28"/>
          <w:szCs w:val="28"/>
        </w:rPr>
      </w:pPr>
      <w:r w:rsidRPr="00B64666">
        <w:rPr>
          <w:sz w:val="28"/>
          <w:szCs w:val="28"/>
        </w:rPr>
        <w:t>Предмет Соглашения</w:t>
      </w:r>
    </w:p>
    <w:p w:rsidR="009B0598" w:rsidRDefault="00CE140B" w:rsidP="00B64666">
      <w:pPr>
        <w:pStyle w:val="20"/>
        <w:numPr>
          <w:ilvl w:val="0"/>
          <w:numId w:val="2"/>
        </w:numPr>
        <w:shd w:val="clear" w:color="auto" w:fill="auto"/>
        <w:tabs>
          <w:tab w:val="left" w:pos="942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Предметом настоящего Соглашения является предоставление из федерального бюджета в 2019 - 2021 годах Субсидии на цели согласно при</w:t>
      </w:r>
      <w:r w:rsidRPr="00B64666">
        <w:rPr>
          <w:sz w:val="28"/>
          <w:szCs w:val="28"/>
        </w:rPr>
        <w:t>ложению №1 к настоящему Соглашению.</w:t>
      </w:r>
    </w:p>
    <w:p w:rsidR="00B64666" w:rsidRPr="00B64666" w:rsidRDefault="00B64666" w:rsidP="00B64666">
      <w:pPr>
        <w:pStyle w:val="20"/>
        <w:shd w:val="clear" w:color="auto" w:fill="auto"/>
        <w:tabs>
          <w:tab w:val="left" w:pos="942"/>
        </w:tabs>
        <w:spacing w:line="276" w:lineRule="auto"/>
        <w:ind w:left="360"/>
        <w:jc w:val="both"/>
        <w:rPr>
          <w:sz w:val="28"/>
          <w:szCs w:val="28"/>
        </w:rPr>
      </w:pPr>
    </w:p>
    <w:p w:rsidR="009B0598" w:rsidRDefault="00CE140B" w:rsidP="00B64666">
      <w:pPr>
        <w:pStyle w:val="20"/>
        <w:numPr>
          <w:ilvl w:val="0"/>
          <w:numId w:val="1"/>
        </w:numPr>
        <w:shd w:val="clear" w:color="auto" w:fill="auto"/>
        <w:spacing w:line="276" w:lineRule="auto"/>
        <w:rPr>
          <w:sz w:val="28"/>
          <w:szCs w:val="28"/>
        </w:rPr>
      </w:pPr>
      <w:r w:rsidRPr="00B64666">
        <w:rPr>
          <w:sz w:val="28"/>
          <w:szCs w:val="28"/>
        </w:rPr>
        <w:t>Условия и финансовое обеспечение предоставления Субсидии</w:t>
      </w:r>
    </w:p>
    <w:p w:rsidR="00B64666" w:rsidRPr="00B64666" w:rsidRDefault="00B64666" w:rsidP="00B64666">
      <w:pPr>
        <w:pStyle w:val="20"/>
        <w:shd w:val="clear" w:color="auto" w:fill="auto"/>
        <w:spacing w:line="276" w:lineRule="auto"/>
        <w:rPr>
          <w:sz w:val="28"/>
          <w:szCs w:val="28"/>
        </w:rPr>
      </w:pPr>
    </w:p>
    <w:p w:rsidR="009B0598" w:rsidRPr="00B64666" w:rsidRDefault="00CE140B" w:rsidP="00B64666">
      <w:pPr>
        <w:pStyle w:val="20"/>
        <w:numPr>
          <w:ilvl w:val="0"/>
          <w:numId w:val="3"/>
        </w:numPr>
        <w:shd w:val="clear" w:color="auto" w:fill="auto"/>
        <w:tabs>
          <w:tab w:val="left" w:pos="953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Субсидия предоставляется Учреждению для достижения целей, указанных в пункте 1.1 настоящего Соглашения.</w:t>
      </w:r>
    </w:p>
    <w:p w:rsidR="009B0598" w:rsidRPr="00B64666" w:rsidRDefault="00CE140B" w:rsidP="00B64666">
      <w:pPr>
        <w:pStyle w:val="20"/>
        <w:numPr>
          <w:ilvl w:val="0"/>
          <w:numId w:val="3"/>
        </w:numPr>
        <w:shd w:val="clear" w:color="auto" w:fill="auto"/>
        <w:tabs>
          <w:tab w:val="left" w:pos="948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Субсидия предоставляется Учреждению</w:t>
      </w:r>
      <w:r w:rsidRPr="00B64666">
        <w:rPr>
          <w:sz w:val="28"/>
          <w:szCs w:val="28"/>
        </w:rPr>
        <w:t xml:space="preserve"> в пределах лимитов бюджетных обязательств, доведенных Учредителю как получателю средств федерального бюджета по кодам классификации расходов бюджетов Российской Федерации (далее - коды БК), по аналитическому коду Субсидии цели согласно приложению №1 к нас</w:t>
      </w:r>
      <w:r w:rsidRPr="00B64666">
        <w:rPr>
          <w:sz w:val="28"/>
          <w:szCs w:val="28"/>
        </w:rPr>
        <w:t>тоящему Соглашению, в следующем размере:</w:t>
      </w:r>
    </w:p>
    <w:p w:rsidR="009B0598" w:rsidRPr="00B64666" w:rsidRDefault="00CE140B" w:rsidP="00B64666">
      <w:pPr>
        <w:pStyle w:val="20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в 2019 году 1 270 135 000,00 (один миллиард двести семьдесят миллионов сто тридцать пять тысяч) рублей - по коду БК 092 0905 01 5 01 90059 612;</w:t>
      </w:r>
    </w:p>
    <w:p w:rsidR="009B0598" w:rsidRPr="00B64666" w:rsidRDefault="00CE140B" w:rsidP="00B64666">
      <w:pPr>
        <w:pStyle w:val="20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в 2020 году 1 130 586 000,00 (один миллиард сто тридцать миллионов пять</w:t>
      </w:r>
      <w:r w:rsidRPr="00B64666">
        <w:rPr>
          <w:sz w:val="28"/>
          <w:szCs w:val="28"/>
        </w:rPr>
        <w:t>сот восемьдесят шесть тысяч) рублей - по коду БК 092 0905 01 5 01 90059 612;</w:t>
      </w:r>
    </w:p>
    <w:p w:rsidR="009B0598" w:rsidRPr="00B64666" w:rsidRDefault="00CE140B" w:rsidP="00B64666">
      <w:pPr>
        <w:pStyle w:val="20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в 2021 году 1 198 006 400,00 (один миллиард сто девяносто восемь миллионов шесть тысяч четыреста) рублей - по коду БК 092 0905 01 5 01 90059 612.</w:t>
      </w:r>
    </w:p>
    <w:p w:rsidR="009B0598" w:rsidRDefault="00CE140B" w:rsidP="00B64666">
      <w:pPr>
        <w:pStyle w:val="20"/>
        <w:numPr>
          <w:ilvl w:val="0"/>
          <w:numId w:val="3"/>
        </w:numPr>
        <w:shd w:val="clear" w:color="auto" w:fill="auto"/>
        <w:tabs>
          <w:tab w:val="left" w:pos="943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 xml:space="preserve">Размер Субсидии рассчитывается в </w:t>
      </w:r>
      <w:r w:rsidRPr="00B64666">
        <w:rPr>
          <w:sz w:val="28"/>
          <w:szCs w:val="28"/>
        </w:rPr>
        <w:t>соответствии с Правилами предоставления субсидии.</w:t>
      </w:r>
    </w:p>
    <w:p w:rsidR="007E427B" w:rsidRPr="00B64666" w:rsidRDefault="007E427B" w:rsidP="007E427B">
      <w:pPr>
        <w:pStyle w:val="20"/>
        <w:shd w:val="clear" w:color="auto" w:fill="auto"/>
        <w:tabs>
          <w:tab w:val="left" w:pos="943"/>
        </w:tabs>
        <w:spacing w:line="276" w:lineRule="auto"/>
        <w:ind w:left="360"/>
        <w:jc w:val="both"/>
        <w:rPr>
          <w:sz w:val="28"/>
          <w:szCs w:val="28"/>
        </w:rPr>
      </w:pPr>
    </w:p>
    <w:p w:rsidR="009B0598" w:rsidRDefault="00CE140B" w:rsidP="007E427B">
      <w:pPr>
        <w:pStyle w:val="20"/>
        <w:numPr>
          <w:ilvl w:val="0"/>
          <w:numId w:val="1"/>
        </w:numPr>
        <w:shd w:val="clear" w:color="auto" w:fill="auto"/>
        <w:tabs>
          <w:tab w:val="left" w:pos="-15876"/>
        </w:tabs>
        <w:spacing w:line="276" w:lineRule="auto"/>
        <w:rPr>
          <w:sz w:val="28"/>
          <w:szCs w:val="28"/>
        </w:rPr>
      </w:pPr>
      <w:r w:rsidRPr="00B64666">
        <w:rPr>
          <w:sz w:val="28"/>
          <w:szCs w:val="28"/>
        </w:rPr>
        <w:t>Порядок перечисления Субсидии</w:t>
      </w:r>
    </w:p>
    <w:p w:rsidR="007E427B" w:rsidRPr="00B64666" w:rsidRDefault="007E427B" w:rsidP="007E427B">
      <w:pPr>
        <w:pStyle w:val="20"/>
        <w:shd w:val="clear" w:color="auto" w:fill="auto"/>
        <w:tabs>
          <w:tab w:val="left" w:pos="-15876"/>
        </w:tabs>
        <w:spacing w:line="276" w:lineRule="auto"/>
        <w:rPr>
          <w:sz w:val="28"/>
          <w:szCs w:val="28"/>
        </w:rPr>
      </w:pPr>
    </w:p>
    <w:p w:rsidR="009B0598" w:rsidRPr="00B64666" w:rsidRDefault="00CE140B" w:rsidP="00B64666">
      <w:pPr>
        <w:pStyle w:val="20"/>
        <w:numPr>
          <w:ilvl w:val="0"/>
          <w:numId w:val="4"/>
        </w:numPr>
        <w:shd w:val="clear" w:color="auto" w:fill="auto"/>
        <w:tabs>
          <w:tab w:val="left" w:pos="986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Перечисление Субсидии осуществляется в установленном порядке:</w:t>
      </w:r>
    </w:p>
    <w:p w:rsidR="009B0598" w:rsidRDefault="00CE140B" w:rsidP="00B64666">
      <w:pPr>
        <w:pStyle w:val="20"/>
        <w:numPr>
          <w:ilvl w:val="0"/>
          <w:numId w:val="5"/>
        </w:numPr>
        <w:shd w:val="clear" w:color="auto" w:fill="auto"/>
        <w:tabs>
          <w:tab w:val="left" w:pos="1145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 xml:space="preserve">на лицевой счет, открытый Учреждению в Управлении Федерального казначейства по Московской области, согласно </w:t>
      </w:r>
      <w:r w:rsidRPr="00B64666">
        <w:rPr>
          <w:sz w:val="28"/>
          <w:szCs w:val="28"/>
        </w:rPr>
        <w:t>графику перечисления Субсидии в соответствии с приложением № 2 к настоящему Соглашению, являющимся неотъемлемой частью настоящего Соглашения.</w:t>
      </w:r>
    </w:p>
    <w:p w:rsidR="007E427B" w:rsidRPr="00B64666" w:rsidRDefault="007E427B" w:rsidP="007E427B">
      <w:pPr>
        <w:pStyle w:val="20"/>
        <w:shd w:val="clear" w:color="auto" w:fill="auto"/>
        <w:tabs>
          <w:tab w:val="left" w:pos="1145"/>
        </w:tabs>
        <w:spacing w:line="276" w:lineRule="auto"/>
        <w:ind w:left="360"/>
        <w:jc w:val="both"/>
        <w:rPr>
          <w:sz w:val="28"/>
          <w:szCs w:val="28"/>
        </w:rPr>
      </w:pPr>
    </w:p>
    <w:p w:rsidR="009B0598" w:rsidRDefault="00CE140B" w:rsidP="007E427B">
      <w:pPr>
        <w:pStyle w:val="20"/>
        <w:numPr>
          <w:ilvl w:val="0"/>
          <w:numId w:val="1"/>
        </w:numPr>
        <w:shd w:val="clear" w:color="auto" w:fill="auto"/>
        <w:spacing w:line="276" w:lineRule="auto"/>
        <w:rPr>
          <w:sz w:val="28"/>
          <w:szCs w:val="28"/>
        </w:rPr>
      </w:pPr>
      <w:r w:rsidRPr="00B64666">
        <w:rPr>
          <w:sz w:val="28"/>
          <w:szCs w:val="28"/>
        </w:rPr>
        <w:t>Взаимодействие Сторон</w:t>
      </w:r>
    </w:p>
    <w:p w:rsidR="007E427B" w:rsidRPr="00B64666" w:rsidRDefault="007E427B" w:rsidP="007E427B">
      <w:pPr>
        <w:pStyle w:val="20"/>
        <w:shd w:val="clear" w:color="auto" w:fill="auto"/>
        <w:spacing w:line="276" w:lineRule="auto"/>
        <w:rPr>
          <w:sz w:val="28"/>
          <w:szCs w:val="28"/>
        </w:rPr>
      </w:pPr>
    </w:p>
    <w:p w:rsidR="009B0598" w:rsidRPr="00B64666" w:rsidRDefault="00CE140B" w:rsidP="00B64666">
      <w:pPr>
        <w:pStyle w:val="20"/>
        <w:numPr>
          <w:ilvl w:val="0"/>
          <w:numId w:val="6"/>
        </w:numPr>
        <w:shd w:val="clear" w:color="auto" w:fill="auto"/>
        <w:tabs>
          <w:tab w:val="left" w:pos="991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Учредитель обязуется:</w:t>
      </w:r>
    </w:p>
    <w:p w:rsidR="009B0598" w:rsidRPr="00B64666" w:rsidRDefault="00CE140B" w:rsidP="00B64666">
      <w:pPr>
        <w:pStyle w:val="20"/>
        <w:numPr>
          <w:ilvl w:val="0"/>
          <w:numId w:val="7"/>
        </w:numPr>
        <w:shd w:val="clear" w:color="auto" w:fill="auto"/>
        <w:tabs>
          <w:tab w:val="left" w:pos="1159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обеспечивать предоставление Учреждению Субсидии на цели, указанные в п</w:t>
      </w:r>
      <w:r w:rsidRPr="00B64666">
        <w:rPr>
          <w:sz w:val="28"/>
          <w:szCs w:val="28"/>
        </w:rPr>
        <w:t>ункте 1.1 настоящего Соглашения;</w:t>
      </w:r>
    </w:p>
    <w:p w:rsidR="009B0598" w:rsidRPr="00B64666" w:rsidRDefault="00CE140B" w:rsidP="00B64666">
      <w:pPr>
        <w:pStyle w:val="20"/>
        <w:numPr>
          <w:ilvl w:val="0"/>
          <w:numId w:val="7"/>
        </w:numPr>
        <w:shd w:val="clear" w:color="auto" w:fill="auto"/>
        <w:tabs>
          <w:tab w:val="left" w:pos="1145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осуществлять проверку документов, направляемых Учреждением Учредителю в целях принятия последним решения о перечислении Субсидии, в течение 10 рабочих дней со дня поступления документов от Учреждения;</w:t>
      </w:r>
    </w:p>
    <w:p w:rsidR="009B0598" w:rsidRPr="00B64666" w:rsidRDefault="00CE140B" w:rsidP="00B64666">
      <w:pPr>
        <w:pStyle w:val="20"/>
        <w:numPr>
          <w:ilvl w:val="0"/>
          <w:numId w:val="7"/>
        </w:numPr>
        <w:shd w:val="clear" w:color="auto" w:fill="auto"/>
        <w:tabs>
          <w:tab w:val="left" w:pos="1154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обеспечивать перечисле</w:t>
      </w:r>
      <w:r w:rsidRPr="00B64666">
        <w:rPr>
          <w:sz w:val="28"/>
          <w:szCs w:val="28"/>
        </w:rPr>
        <w:t>ние Субсидии на счет Учреждения, указанный в разделе VIII настоящего Соглашения, согласно графику перечисления Субсидии в соответствии с приложением № 2 к настоящему Соглашению, являющимся неотъемлемой частью настоящего Соглашения;</w:t>
      </w:r>
    </w:p>
    <w:p w:rsidR="009B0598" w:rsidRPr="00B64666" w:rsidRDefault="00CE140B" w:rsidP="00B64666">
      <w:pPr>
        <w:pStyle w:val="20"/>
        <w:numPr>
          <w:ilvl w:val="0"/>
          <w:numId w:val="7"/>
        </w:numPr>
        <w:shd w:val="clear" w:color="auto" w:fill="auto"/>
        <w:tabs>
          <w:tab w:val="left" w:pos="1145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утверждать Сведения об о</w:t>
      </w:r>
      <w:r w:rsidRPr="00B64666">
        <w:rPr>
          <w:sz w:val="28"/>
          <w:szCs w:val="28"/>
        </w:rPr>
        <w:t xml:space="preserve">перациях с целевыми субсидиями на 2019 г. (далее - Сведения), по форме Сведений об операциях с целевыми субсидиями на </w:t>
      </w:r>
      <w:r w:rsidRPr="00B64666">
        <w:rPr>
          <w:sz w:val="28"/>
          <w:szCs w:val="28"/>
        </w:rPr>
        <w:lastRenderedPageBreak/>
        <w:t>2019 г. (ф. 0501016), Сведения с учетом внесенных изменений не позднее 10 рабочих дней со дня получения указанных документов от Учреждения</w:t>
      </w:r>
      <w:r w:rsidRPr="00B64666">
        <w:rPr>
          <w:sz w:val="28"/>
          <w:szCs w:val="28"/>
        </w:rPr>
        <w:t xml:space="preserve"> в соответствии с пунктом 4.3.1 настоящего Соглашения;</w:t>
      </w:r>
    </w:p>
    <w:p w:rsidR="009B0598" w:rsidRPr="00B64666" w:rsidRDefault="00CE140B" w:rsidP="00B64666">
      <w:pPr>
        <w:pStyle w:val="20"/>
        <w:numPr>
          <w:ilvl w:val="0"/>
          <w:numId w:val="7"/>
        </w:numPr>
        <w:shd w:val="clear" w:color="auto" w:fill="auto"/>
        <w:tabs>
          <w:tab w:val="left" w:pos="1153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 xml:space="preserve">осуществлять контроль за соблюдением Учреждением целей и условий предоставления Субсидии, установленных Правилами предоставления субсидии, и настоящим Соглашением, в том числе </w:t>
      </w:r>
      <w:r w:rsidRPr="00B64666">
        <w:rPr>
          <w:sz w:val="28"/>
          <w:szCs w:val="28"/>
        </w:rPr>
        <w:t>путем осуществления следующих мероприятий:</w:t>
      </w:r>
    </w:p>
    <w:p w:rsidR="009B0598" w:rsidRPr="00B64666" w:rsidRDefault="00CE140B" w:rsidP="00B64666">
      <w:pPr>
        <w:pStyle w:val="20"/>
        <w:numPr>
          <w:ilvl w:val="0"/>
          <w:numId w:val="8"/>
        </w:numPr>
        <w:shd w:val="clear" w:color="auto" w:fill="auto"/>
        <w:tabs>
          <w:tab w:val="left" w:pos="1480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проведение плановых и внеплановых проверок:</w:t>
      </w:r>
    </w:p>
    <w:p w:rsidR="009B0598" w:rsidRPr="00B64666" w:rsidRDefault="00CE140B" w:rsidP="00B64666">
      <w:pPr>
        <w:pStyle w:val="20"/>
        <w:numPr>
          <w:ilvl w:val="0"/>
          <w:numId w:val="9"/>
        </w:numPr>
        <w:shd w:val="clear" w:color="auto" w:fill="auto"/>
        <w:tabs>
          <w:tab w:val="left" w:pos="1546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по месту нахождения Учредителя на основании документов, представленных по его запросу Учреждением в соответствии с пунктом 4.3.3 настоящего Соглашения;</w:t>
      </w:r>
    </w:p>
    <w:p w:rsidR="009B0598" w:rsidRPr="00B64666" w:rsidRDefault="00CE140B" w:rsidP="00B64666">
      <w:pPr>
        <w:pStyle w:val="20"/>
        <w:numPr>
          <w:ilvl w:val="0"/>
          <w:numId w:val="9"/>
        </w:numPr>
        <w:shd w:val="clear" w:color="auto" w:fill="auto"/>
        <w:tabs>
          <w:tab w:val="left" w:pos="1546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по месту нахожден</w:t>
      </w:r>
      <w:r w:rsidRPr="00B64666">
        <w:rPr>
          <w:sz w:val="28"/>
          <w:szCs w:val="28"/>
        </w:rPr>
        <w:t>ия Учреждения по документальному и фактическому изучению операций с использованием средств Субсидии, произведенных Учреждением;</w:t>
      </w:r>
    </w:p>
    <w:p w:rsidR="009B0598" w:rsidRPr="00B64666" w:rsidRDefault="00CE140B" w:rsidP="00B64666">
      <w:pPr>
        <w:pStyle w:val="20"/>
        <w:numPr>
          <w:ilvl w:val="0"/>
          <w:numId w:val="8"/>
        </w:numPr>
        <w:shd w:val="clear" w:color="auto" w:fill="auto"/>
        <w:tabs>
          <w:tab w:val="left" w:pos="1551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приостановление предоставления Субсидии в случае установления по итогам проверок, указанных в пункте 4.1.5.1 настоящего Соглашен</w:t>
      </w:r>
      <w:r w:rsidRPr="00B64666">
        <w:rPr>
          <w:sz w:val="28"/>
          <w:szCs w:val="28"/>
        </w:rPr>
        <w:t>ия, фактов нарушений целей и условий, определенных Правилами предоставления субсидии и настоящим Соглашением (получения от органа государственного финансового контроля информации о нарушении Учреждением целей и условий предоставления Субсидии, установленны</w:t>
      </w:r>
      <w:r w:rsidRPr="00B64666">
        <w:rPr>
          <w:sz w:val="28"/>
          <w:szCs w:val="28"/>
        </w:rPr>
        <w:t>х Правилами предоставления субсидии, и настоящим Соглашением), до устранения указанных нарушений с обязательным уведомлением Учреждения не позднее 10 рабочих дней после принятия решения о приостановлении;</w:t>
      </w:r>
    </w:p>
    <w:p w:rsidR="009B0598" w:rsidRPr="00B64666" w:rsidRDefault="00CE140B" w:rsidP="00B64666">
      <w:pPr>
        <w:pStyle w:val="20"/>
        <w:numPr>
          <w:ilvl w:val="0"/>
          <w:numId w:val="8"/>
        </w:numPr>
        <w:shd w:val="clear" w:color="auto" w:fill="auto"/>
        <w:tabs>
          <w:tab w:val="left" w:pos="1345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направление требования Учреждению о возврате Учреди</w:t>
      </w:r>
      <w:r w:rsidRPr="00B64666">
        <w:rPr>
          <w:sz w:val="28"/>
          <w:szCs w:val="28"/>
        </w:rPr>
        <w:t>телю в федеральный бюджет Субсидии или ее части, в том числе в случае неустранения нарушений, указанных в пункте 4.1.5.2 настоящего Соглашения, в размере и сроки, установленные в данном требовании;</w:t>
      </w:r>
    </w:p>
    <w:p w:rsidR="009B0598" w:rsidRPr="00B64666" w:rsidRDefault="00CE140B" w:rsidP="00B64666">
      <w:pPr>
        <w:pStyle w:val="20"/>
        <w:numPr>
          <w:ilvl w:val="0"/>
          <w:numId w:val="7"/>
        </w:numPr>
        <w:shd w:val="clear" w:color="auto" w:fill="auto"/>
        <w:tabs>
          <w:tab w:val="left" w:pos="1143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рассматривать предложения, документы и иную информацию, на</w:t>
      </w:r>
      <w:r w:rsidRPr="00B64666">
        <w:rPr>
          <w:sz w:val="28"/>
          <w:szCs w:val="28"/>
        </w:rPr>
        <w:t>правленную Учреждением, в том числе в соответствии с пунктами 4.4.1 - 4.4.2 настоящего Соглашения, в течение 20 рабочих дней со дня их получения и уведомлять Учреждение о принятом решении (при необходимости);</w:t>
      </w:r>
    </w:p>
    <w:p w:rsidR="009B0598" w:rsidRPr="00B64666" w:rsidRDefault="00CE140B" w:rsidP="00B64666">
      <w:pPr>
        <w:pStyle w:val="20"/>
        <w:numPr>
          <w:ilvl w:val="0"/>
          <w:numId w:val="7"/>
        </w:numPr>
        <w:shd w:val="clear" w:color="auto" w:fill="auto"/>
        <w:tabs>
          <w:tab w:val="left" w:pos="1143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 xml:space="preserve">направлять разъяснения Учреждению по вопросам, </w:t>
      </w:r>
      <w:r w:rsidRPr="00B64666">
        <w:rPr>
          <w:sz w:val="28"/>
          <w:szCs w:val="28"/>
        </w:rPr>
        <w:t>связанным с исполнением настоящего Соглашения, не позднее 20 рабочих дней со дня получения обращения Учреждения в соответствии с пунктом 4.4.5 настоящего Соглашения;</w:t>
      </w:r>
    </w:p>
    <w:p w:rsidR="009B0598" w:rsidRPr="00B64666" w:rsidRDefault="00CE140B" w:rsidP="00B64666">
      <w:pPr>
        <w:pStyle w:val="20"/>
        <w:numPr>
          <w:ilvl w:val="0"/>
          <w:numId w:val="6"/>
        </w:numPr>
        <w:shd w:val="clear" w:color="auto" w:fill="auto"/>
        <w:tabs>
          <w:tab w:val="left" w:pos="990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Учредитель вправе:</w:t>
      </w:r>
    </w:p>
    <w:p w:rsidR="009B0598" w:rsidRPr="00B64666" w:rsidRDefault="00CE140B" w:rsidP="00B64666">
      <w:pPr>
        <w:pStyle w:val="20"/>
        <w:numPr>
          <w:ilvl w:val="0"/>
          <w:numId w:val="10"/>
        </w:numPr>
        <w:shd w:val="clear" w:color="auto" w:fill="auto"/>
        <w:tabs>
          <w:tab w:val="left" w:pos="1153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 xml:space="preserve">запрашивать у Учреждения информацию и документы, необходимые для </w:t>
      </w:r>
      <w:r w:rsidRPr="00B64666">
        <w:rPr>
          <w:sz w:val="28"/>
          <w:szCs w:val="28"/>
        </w:rPr>
        <w:t xml:space="preserve">осуществления контроля за соблюдением Учреждением целей и условий предоставления Субсидии, установленных Правилами предоставления субсидии, и настоящим Соглашением в соответствии с пунктом 4.1.5 </w:t>
      </w:r>
      <w:r w:rsidRPr="00B64666">
        <w:rPr>
          <w:sz w:val="28"/>
          <w:szCs w:val="28"/>
        </w:rPr>
        <w:lastRenderedPageBreak/>
        <w:t>настоящего Соглашения;</w:t>
      </w:r>
    </w:p>
    <w:p w:rsidR="009B0598" w:rsidRPr="00B64666" w:rsidRDefault="00CE140B" w:rsidP="00B64666">
      <w:pPr>
        <w:pStyle w:val="20"/>
        <w:numPr>
          <w:ilvl w:val="0"/>
          <w:numId w:val="10"/>
        </w:numPr>
        <w:shd w:val="clear" w:color="auto" w:fill="auto"/>
        <w:tabs>
          <w:tab w:val="left" w:pos="1148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принимать решение об изменении условий</w:t>
      </w:r>
      <w:r w:rsidRPr="00B64666">
        <w:rPr>
          <w:sz w:val="28"/>
          <w:szCs w:val="28"/>
        </w:rPr>
        <w:t xml:space="preserve"> настоящего Соглашения на основании информации и предложений, направленных Учреждением в соответствии с пунктом 4.4.2 настоящего Соглашения, включая уменьшение размера Субсидии, а также увеличение размера Субсидии, при наличии неиспользованных лимитов бюдж</w:t>
      </w:r>
      <w:r w:rsidRPr="00B64666">
        <w:rPr>
          <w:sz w:val="28"/>
          <w:szCs w:val="28"/>
        </w:rPr>
        <w:t>етных обязательств, указанных в пункте 2.2 настоящего Соглашения, и при условии предоставления Учреждением информации, содержащей финансово-экономическое обоснование данных изменений;</w:t>
      </w:r>
    </w:p>
    <w:p w:rsidR="009B0598" w:rsidRPr="00B64666" w:rsidRDefault="00CE140B" w:rsidP="00B64666">
      <w:pPr>
        <w:pStyle w:val="20"/>
        <w:numPr>
          <w:ilvl w:val="0"/>
          <w:numId w:val="10"/>
        </w:numPr>
        <w:shd w:val="clear" w:color="auto" w:fill="auto"/>
        <w:tabs>
          <w:tab w:val="left" w:pos="1153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принимать в установленном бюджетным законодатель</w:t>
      </w:r>
      <w:r w:rsidRPr="00B64666">
        <w:rPr>
          <w:sz w:val="28"/>
          <w:szCs w:val="28"/>
        </w:rPr>
        <w:t>ством Российской Федерации порядке решение о наличии или отсутствии потребности в направлении в 2020 году остатка Субсидии, не использованного в 2019 году, а также об использовании средств, поступивших в 2020 году Учреждению от возврата дебиторской задолже</w:t>
      </w:r>
      <w:r w:rsidRPr="00B64666">
        <w:rPr>
          <w:sz w:val="28"/>
          <w:szCs w:val="28"/>
        </w:rPr>
        <w:t>нности прошлых лет, возникшей от использования Субсидии, на цели, указанные в приложении № 1 к настоящему Соглашению, не позднее 20 рабочих дней после получения от Учреждения следующих документов, обосновывающих потребность в направлении остатка Субсидии н</w:t>
      </w:r>
      <w:r w:rsidRPr="00B64666">
        <w:rPr>
          <w:sz w:val="28"/>
          <w:szCs w:val="28"/>
        </w:rPr>
        <w:t>а цели, указанные в приложении № 1 к настоящему Соглашению:</w:t>
      </w:r>
    </w:p>
    <w:p w:rsidR="009B0598" w:rsidRPr="00B64666" w:rsidRDefault="00CE140B" w:rsidP="00B64666">
      <w:pPr>
        <w:pStyle w:val="20"/>
        <w:numPr>
          <w:ilvl w:val="0"/>
          <w:numId w:val="11"/>
        </w:numPr>
        <w:shd w:val="clear" w:color="auto" w:fill="auto"/>
        <w:tabs>
          <w:tab w:val="left" w:pos="1345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выписку из лицевого счета Учреждения, подтверждающую наличие остатка субсидии на конец 2019 года с пояснительной запиской, объясняющей причины неиспользования Субсидии;</w:t>
      </w:r>
    </w:p>
    <w:p w:rsidR="009B0598" w:rsidRPr="00B64666" w:rsidRDefault="00CE140B" w:rsidP="00B64666">
      <w:pPr>
        <w:pStyle w:val="20"/>
        <w:numPr>
          <w:ilvl w:val="0"/>
          <w:numId w:val="11"/>
        </w:numPr>
        <w:shd w:val="clear" w:color="auto" w:fill="auto"/>
        <w:tabs>
          <w:tab w:val="left" w:pos="1345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расчеты и обоснования на ис</w:t>
      </w:r>
      <w:r w:rsidRPr="00B64666">
        <w:rPr>
          <w:sz w:val="28"/>
          <w:szCs w:val="28"/>
        </w:rPr>
        <w:t>пользование данных средств в 2020 году.</w:t>
      </w:r>
    </w:p>
    <w:p w:rsidR="009B0598" w:rsidRPr="00B64666" w:rsidRDefault="00CE140B" w:rsidP="00B64666">
      <w:pPr>
        <w:pStyle w:val="20"/>
        <w:numPr>
          <w:ilvl w:val="0"/>
          <w:numId w:val="6"/>
        </w:numPr>
        <w:shd w:val="clear" w:color="auto" w:fill="auto"/>
        <w:tabs>
          <w:tab w:val="left" w:pos="1191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Учреждение обязуется:</w:t>
      </w:r>
    </w:p>
    <w:p w:rsidR="009B0598" w:rsidRPr="00B64666" w:rsidRDefault="00CE140B" w:rsidP="00B64666">
      <w:pPr>
        <w:pStyle w:val="20"/>
        <w:numPr>
          <w:ilvl w:val="0"/>
          <w:numId w:val="12"/>
        </w:numPr>
        <w:shd w:val="clear" w:color="auto" w:fill="auto"/>
        <w:tabs>
          <w:tab w:val="left" w:pos="1191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направлять Учредителю на утверждение:</w:t>
      </w:r>
    </w:p>
    <w:p w:rsidR="009B0598" w:rsidRPr="00B64666" w:rsidRDefault="00CE140B" w:rsidP="00B64666">
      <w:pPr>
        <w:pStyle w:val="20"/>
        <w:numPr>
          <w:ilvl w:val="0"/>
          <w:numId w:val="13"/>
        </w:numPr>
        <w:shd w:val="clear" w:color="auto" w:fill="auto"/>
        <w:tabs>
          <w:tab w:val="left" w:pos="1345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Сведения не позднее 10 рабочих дней со дня заключения настоящего Соглашения;</w:t>
      </w:r>
    </w:p>
    <w:p w:rsidR="009B0598" w:rsidRPr="00B64666" w:rsidRDefault="00CE140B" w:rsidP="00B64666">
      <w:pPr>
        <w:pStyle w:val="20"/>
        <w:numPr>
          <w:ilvl w:val="0"/>
          <w:numId w:val="13"/>
        </w:numPr>
        <w:shd w:val="clear" w:color="auto" w:fill="auto"/>
        <w:tabs>
          <w:tab w:val="left" w:pos="1350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 xml:space="preserve">Сведения с учетом внесенных изменений не позднее 10 рабочих дней со дня </w:t>
      </w:r>
      <w:r w:rsidRPr="00B64666">
        <w:rPr>
          <w:sz w:val="28"/>
          <w:szCs w:val="28"/>
        </w:rPr>
        <w:t>получения от Учредителя информации о принятом решении об изменении размера Субсидии;</w:t>
      </w:r>
    </w:p>
    <w:p w:rsidR="009B0598" w:rsidRPr="00B64666" w:rsidRDefault="00CE140B" w:rsidP="00B64666">
      <w:pPr>
        <w:pStyle w:val="20"/>
        <w:numPr>
          <w:ilvl w:val="0"/>
          <w:numId w:val="12"/>
        </w:numPr>
        <w:shd w:val="clear" w:color="auto" w:fill="auto"/>
        <w:tabs>
          <w:tab w:val="left" w:pos="1345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использовать Субсидию для достижения целей, указанных в пункте 1.1 настоящего Соглашения, в соответствии с условиями предоставления Субсидии, установленными Правилами пред</w:t>
      </w:r>
      <w:r w:rsidRPr="00B64666">
        <w:rPr>
          <w:sz w:val="28"/>
          <w:szCs w:val="28"/>
        </w:rPr>
        <w:t>оставления субсидии, и настоящим Соглашением на осуществление выплат, указанных в Сведениях;</w:t>
      </w:r>
    </w:p>
    <w:p w:rsidR="009B0598" w:rsidRPr="00B64666" w:rsidRDefault="00CE140B" w:rsidP="00B64666">
      <w:pPr>
        <w:pStyle w:val="20"/>
        <w:numPr>
          <w:ilvl w:val="0"/>
          <w:numId w:val="12"/>
        </w:numPr>
        <w:shd w:val="clear" w:color="auto" w:fill="auto"/>
        <w:tabs>
          <w:tab w:val="left" w:pos="1158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направлять по запросу Учредителя документы и информацию, необходимые для осуществления контроля за соблюдением целей и условий предоставления Субсидии в соответств</w:t>
      </w:r>
      <w:r w:rsidRPr="00B64666">
        <w:rPr>
          <w:sz w:val="28"/>
          <w:szCs w:val="28"/>
        </w:rPr>
        <w:t>ии с пунктом 4.2.1 настоящего Соглашения, не позднее 10 рабочих дней со дня получения указанного запроса;</w:t>
      </w:r>
    </w:p>
    <w:p w:rsidR="009B0598" w:rsidRPr="00B64666" w:rsidRDefault="00CE140B" w:rsidP="00B64666">
      <w:pPr>
        <w:pStyle w:val="20"/>
        <w:numPr>
          <w:ilvl w:val="0"/>
          <w:numId w:val="12"/>
        </w:numPr>
        <w:shd w:val="clear" w:color="auto" w:fill="auto"/>
        <w:tabs>
          <w:tab w:val="left" w:pos="1138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направлять Учредителю не позднее 10 рабочих дней, следующих за отчетным кварталом, в котором была получена Субсидия:</w:t>
      </w:r>
    </w:p>
    <w:p w:rsidR="009B0598" w:rsidRPr="00B64666" w:rsidRDefault="00CE140B" w:rsidP="00B64666">
      <w:pPr>
        <w:pStyle w:val="20"/>
        <w:numPr>
          <w:ilvl w:val="0"/>
          <w:numId w:val="14"/>
        </w:numPr>
        <w:shd w:val="clear" w:color="auto" w:fill="auto"/>
        <w:tabs>
          <w:tab w:val="left" w:pos="1350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lastRenderedPageBreak/>
        <w:t xml:space="preserve">отчет о расходах, источником </w:t>
      </w:r>
      <w:r w:rsidRPr="00B64666">
        <w:rPr>
          <w:sz w:val="28"/>
          <w:szCs w:val="28"/>
        </w:rPr>
        <w:t>финансового обеспечения которых является Субсидия, по форме в соответствии с приложением № 3 к настоящему Соглашению, являющимся неотъемлемой частью настоящего Соглашения;</w:t>
      </w:r>
    </w:p>
    <w:p w:rsidR="009B0598" w:rsidRPr="00B64666" w:rsidRDefault="00CE140B" w:rsidP="00B64666">
      <w:pPr>
        <w:pStyle w:val="20"/>
        <w:numPr>
          <w:ilvl w:val="0"/>
          <w:numId w:val="12"/>
        </w:numPr>
        <w:shd w:val="clear" w:color="auto" w:fill="auto"/>
        <w:tabs>
          <w:tab w:val="left" w:pos="1148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устранять выявленные по итогам проверки, проведенной Учредителем, факты нарушения це</w:t>
      </w:r>
      <w:r w:rsidRPr="00B64666">
        <w:rPr>
          <w:sz w:val="28"/>
          <w:szCs w:val="28"/>
        </w:rPr>
        <w:t>лей и условий предоставления Субсидии, определенных Правилами предоставления субсидии, и настоящим Соглашением (получения от органа государственного финансового контроля информации о нарушении Учреждением целей и условий предоставления Субсидии, установлен</w:t>
      </w:r>
      <w:r w:rsidRPr="00B64666">
        <w:rPr>
          <w:sz w:val="28"/>
          <w:szCs w:val="28"/>
        </w:rPr>
        <w:t>ных Правилами предоставления субсидии и настоящим Соглашением), включая возврат Субсидии или ее части Учредителю в федеральный бюджет, в течение 10 рабочих дней со дня получения требования Учредителя об устранении нарушения;</w:t>
      </w:r>
    </w:p>
    <w:p w:rsidR="009B0598" w:rsidRPr="00B64666" w:rsidRDefault="00CE140B" w:rsidP="00B64666">
      <w:pPr>
        <w:pStyle w:val="20"/>
        <w:numPr>
          <w:ilvl w:val="0"/>
          <w:numId w:val="12"/>
        </w:numPr>
        <w:shd w:val="clear" w:color="auto" w:fill="auto"/>
        <w:tabs>
          <w:tab w:val="left" w:pos="1143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возвращ</w:t>
      </w:r>
      <w:r w:rsidRPr="00B64666">
        <w:rPr>
          <w:sz w:val="28"/>
          <w:szCs w:val="28"/>
        </w:rPr>
        <w:t>ать неиспользованный остаток Субсидии в доход федерального бюджета в случае отсутствия решения Учредителя о наличии потребности в направлении не использованного в 2019 году остатка Субсидии на цели, указанные в приложении № 1 к настоящему Соглашению, в сро</w:t>
      </w:r>
      <w:r w:rsidRPr="00B64666">
        <w:rPr>
          <w:sz w:val="28"/>
          <w:szCs w:val="28"/>
        </w:rPr>
        <w:t>к до 18 мая 2020 года;</w:t>
      </w:r>
    </w:p>
    <w:p w:rsidR="009B0598" w:rsidRPr="00B64666" w:rsidRDefault="00CE140B" w:rsidP="00B64666">
      <w:pPr>
        <w:pStyle w:val="20"/>
        <w:numPr>
          <w:ilvl w:val="0"/>
          <w:numId w:val="12"/>
        </w:numPr>
        <w:shd w:val="clear" w:color="auto" w:fill="auto"/>
        <w:tabs>
          <w:tab w:val="left" w:pos="1148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выполнять иные обязательства, установленные бюджетным законодательством Российской Федерации, Правилами предоставления субсидии и настоящим Соглашением:</w:t>
      </w:r>
    </w:p>
    <w:p w:rsidR="009B0598" w:rsidRPr="00B64666" w:rsidRDefault="00CE140B" w:rsidP="00B64666">
      <w:pPr>
        <w:pStyle w:val="20"/>
        <w:numPr>
          <w:ilvl w:val="0"/>
          <w:numId w:val="15"/>
        </w:numPr>
        <w:shd w:val="clear" w:color="auto" w:fill="auto"/>
        <w:tabs>
          <w:tab w:val="left" w:pos="1345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Направлять Учредителю документы, установленные пунктом 6.1.1. настоящего Соглаше</w:t>
      </w:r>
      <w:r w:rsidRPr="00B64666">
        <w:rPr>
          <w:sz w:val="28"/>
          <w:szCs w:val="28"/>
        </w:rPr>
        <w:t>ния.</w:t>
      </w:r>
    </w:p>
    <w:p w:rsidR="009B0598" w:rsidRPr="00B64666" w:rsidRDefault="00CE140B" w:rsidP="00B64666">
      <w:pPr>
        <w:pStyle w:val="20"/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4.4. Учреждение вправе:</w:t>
      </w:r>
    </w:p>
    <w:p w:rsidR="009B0598" w:rsidRPr="00B64666" w:rsidRDefault="00CE140B" w:rsidP="00B64666">
      <w:pPr>
        <w:pStyle w:val="20"/>
        <w:numPr>
          <w:ilvl w:val="0"/>
          <w:numId w:val="16"/>
        </w:numPr>
        <w:shd w:val="clear" w:color="auto" w:fill="auto"/>
        <w:tabs>
          <w:tab w:val="left" w:pos="1345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направлять Учредителю документы, указанные в пункте 4.2.3 настоящего Соглашения, не позднее 10 рабочих дней, следующих за отчетным финансовым годом;</w:t>
      </w:r>
    </w:p>
    <w:p w:rsidR="009B0598" w:rsidRPr="00B64666" w:rsidRDefault="00CE140B" w:rsidP="00B64666">
      <w:pPr>
        <w:pStyle w:val="20"/>
        <w:numPr>
          <w:ilvl w:val="0"/>
          <w:numId w:val="16"/>
        </w:numPr>
        <w:shd w:val="clear" w:color="auto" w:fill="auto"/>
        <w:tabs>
          <w:tab w:val="left" w:pos="1143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направлять Учредителю предложения о внесении изменений в настоящее Соглашение,</w:t>
      </w:r>
      <w:r w:rsidRPr="00B64666">
        <w:rPr>
          <w:sz w:val="28"/>
          <w:szCs w:val="28"/>
        </w:rPr>
        <w:t xml:space="preserve"> в том числе в случае выявления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:rsidR="009B0598" w:rsidRPr="00B64666" w:rsidRDefault="00CE140B" w:rsidP="00B64666">
      <w:pPr>
        <w:pStyle w:val="20"/>
        <w:numPr>
          <w:ilvl w:val="0"/>
          <w:numId w:val="16"/>
        </w:numPr>
        <w:shd w:val="clear" w:color="auto" w:fill="auto"/>
        <w:tabs>
          <w:tab w:val="left" w:pos="1143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направлять в 2020 году не использованный остаток Субсидии, полученный в соответствии с наст</w:t>
      </w:r>
      <w:r w:rsidRPr="00B64666">
        <w:rPr>
          <w:sz w:val="28"/>
          <w:szCs w:val="28"/>
        </w:rPr>
        <w:t>оящим Соглашением, на осуществление выплат в соответствии с целями, указанными в приложении № 1 к настоящему Соглашению, на основании решения Учредителя, указанного в пункте 4.2.3 настоящего Соглашения;</w:t>
      </w:r>
    </w:p>
    <w:p w:rsidR="009B0598" w:rsidRPr="00B64666" w:rsidRDefault="00CE140B" w:rsidP="00B64666">
      <w:pPr>
        <w:pStyle w:val="20"/>
        <w:numPr>
          <w:ilvl w:val="0"/>
          <w:numId w:val="16"/>
        </w:numPr>
        <w:shd w:val="clear" w:color="auto" w:fill="auto"/>
        <w:tabs>
          <w:tab w:val="left" w:pos="1158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направлять в 2020 году средства, поступившие Учрежден</w:t>
      </w:r>
      <w:r w:rsidRPr="00B64666">
        <w:rPr>
          <w:sz w:val="28"/>
          <w:szCs w:val="28"/>
        </w:rPr>
        <w:t>ию от возврата дебиторской задолженности прошлых лет, возникшей от использования Субсидии, на осуществление выплат в соответствии с целями, указанными в приложении № 1 к настоящему Соглашению, на основании решения Учредителя, указанного в пункте 4.2.3 наст</w:t>
      </w:r>
      <w:r w:rsidRPr="00B64666">
        <w:rPr>
          <w:sz w:val="28"/>
          <w:szCs w:val="28"/>
        </w:rPr>
        <w:t>оящего Соглашения;</w:t>
      </w:r>
    </w:p>
    <w:p w:rsidR="009B0598" w:rsidRDefault="00CE140B" w:rsidP="00B64666">
      <w:pPr>
        <w:pStyle w:val="20"/>
        <w:numPr>
          <w:ilvl w:val="0"/>
          <w:numId w:val="16"/>
        </w:numPr>
        <w:shd w:val="clear" w:color="auto" w:fill="auto"/>
        <w:tabs>
          <w:tab w:val="left" w:pos="1143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lastRenderedPageBreak/>
        <w:t>обращаться к Учредителю в целях получения разъяснений в связи с исполнением настоящего Соглашения;</w:t>
      </w:r>
    </w:p>
    <w:p w:rsidR="00C239FD" w:rsidRPr="00B64666" w:rsidRDefault="00C239FD" w:rsidP="00C239FD">
      <w:pPr>
        <w:pStyle w:val="20"/>
        <w:shd w:val="clear" w:color="auto" w:fill="auto"/>
        <w:tabs>
          <w:tab w:val="left" w:pos="1143"/>
        </w:tabs>
        <w:spacing w:line="276" w:lineRule="auto"/>
        <w:ind w:left="360"/>
        <w:jc w:val="both"/>
        <w:rPr>
          <w:sz w:val="28"/>
          <w:szCs w:val="28"/>
        </w:rPr>
      </w:pPr>
    </w:p>
    <w:p w:rsidR="009B0598" w:rsidRDefault="00CE140B" w:rsidP="00C239FD">
      <w:pPr>
        <w:pStyle w:val="20"/>
        <w:numPr>
          <w:ilvl w:val="0"/>
          <w:numId w:val="1"/>
        </w:numPr>
        <w:shd w:val="clear" w:color="auto" w:fill="auto"/>
        <w:tabs>
          <w:tab w:val="left" w:pos="-15876"/>
        </w:tabs>
        <w:spacing w:line="276" w:lineRule="auto"/>
        <w:rPr>
          <w:sz w:val="28"/>
          <w:szCs w:val="28"/>
        </w:rPr>
      </w:pPr>
      <w:r w:rsidRPr="00B64666">
        <w:rPr>
          <w:sz w:val="28"/>
          <w:szCs w:val="28"/>
        </w:rPr>
        <w:t>Ответственность Сторон</w:t>
      </w:r>
    </w:p>
    <w:p w:rsidR="00C239FD" w:rsidRPr="00B64666" w:rsidRDefault="00C239FD" w:rsidP="00C239FD">
      <w:pPr>
        <w:pStyle w:val="20"/>
        <w:shd w:val="clear" w:color="auto" w:fill="auto"/>
        <w:tabs>
          <w:tab w:val="left" w:pos="-15876"/>
        </w:tabs>
        <w:spacing w:line="276" w:lineRule="auto"/>
        <w:rPr>
          <w:sz w:val="28"/>
          <w:szCs w:val="28"/>
        </w:rPr>
      </w:pPr>
    </w:p>
    <w:p w:rsidR="009B0598" w:rsidRDefault="00CE140B" w:rsidP="00B64666">
      <w:pPr>
        <w:pStyle w:val="20"/>
        <w:numPr>
          <w:ilvl w:val="0"/>
          <w:numId w:val="17"/>
        </w:numPr>
        <w:shd w:val="clear" w:color="auto" w:fill="auto"/>
        <w:tabs>
          <w:tab w:val="left" w:pos="937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В случае неисполнения или ненадлежащего исполнения своих обязательств по настоящему Соглашению Стороны несут ответс</w:t>
      </w:r>
      <w:r w:rsidRPr="00B64666">
        <w:rPr>
          <w:sz w:val="28"/>
          <w:szCs w:val="28"/>
        </w:rPr>
        <w:t>твенность в соответствии с законодательством Российской Федерации.</w:t>
      </w:r>
    </w:p>
    <w:p w:rsidR="00C239FD" w:rsidRPr="00B64666" w:rsidRDefault="00C239FD" w:rsidP="00C239FD">
      <w:pPr>
        <w:pStyle w:val="20"/>
        <w:shd w:val="clear" w:color="auto" w:fill="auto"/>
        <w:tabs>
          <w:tab w:val="left" w:pos="937"/>
        </w:tabs>
        <w:spacing w:line="276" w:lineRule="auto"/>
        <w:ind w:left="360"/>
        <w:jc w:val="both"/>
        <w:rPr>
          <w:sz w:val="28"/>
          <w:szCs w:val="28"/>
        </w:rPr>
      </w:pPr>
    </w:p>
    <w:p w:rsidR="009B0598" w:rsidRDefault="00CE140B" w:rsidP="00C239FD">
      <w:pPr>
        <w:pStyle w:val="20"/>
        <w:numPr>
          <w:ilvl w:val="0"/>
          <w:numId w:val="1"/>
        </w:numPr>
        <w:shd w:val="clear" w:color="auto" w:fill="auto"/>
        <w:spacing w:line="276" w:lineRule="auto"/>
        <w:rPr>
          <w:sz w:val="28"/>
          <w:szCs w:val="28"/>
        </w:rPr>
      </w:pPr>
      <w:r w:rsidRPr="00B64666">
        <w:rPr>
          <w:sz w:val="28"/>
          <w:szCs w:val="28"/>
        </w:rPr>
        <w:t>Иные условия</w:t>
      </w:r>
    </w:p>
    <w:p w:rsidR="00C239FD" w:rsidRPr="00B64666" w:rsidRDefault="00C239FD" w:rsidP="00C239FD">
      <w:pPr>
        <w:pStyle w:val="20"/>
        <w:shd w:val="clear" w:color="auto" w:fill="auto"/>
        <w:spacing w:line="276" w:lineRule="auto"/>
        <w:rPr>
          <w:sz w:val="28"/>
          <w:szCs w:val="28"/>
        </w:rPr>
      </w:pPr>
    </w:p>
    <w:p w:rsidR="009B0598" w:rsidRPr="00B64666" w:rsidRDefault="00CE140B" w:rsidP="00B64666">
      <w:pPr>
        <w:pStyle w:val="20"/>
        <w:numPr>
          <w:ilvl w:val="0"/>
          <w:numId w:val="18"/>
        </w:numPr>
        <w:shd w:val="clear" w:color="auto" w:fill="auto"/>
        <w:tabs>
          <w:tab w:val="left" w:pos="985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Иные условия по настоящему Соглашению:</w:t>
      </w:r>
    </w:p>
    <w:p w:rsidR="009B0598" w:rsidRPr="00B64666" w:rsidRDefault="00CE140B" w:rsidP="00B64666">
      <w:pPr>
        <w:pStyle w:val="20"/>
        <w:numPr>
          <w:ilvl w:val="0"/>
          <w:numId w:val="19"/>
        </w:numPr>
        <w:shd w:val="clear" w:color="auto" w:fill="auto"/>
        <w:tabs>
          <w:tab w:val="left" w:pos="1158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 xml:space="preserve">Перечисление Субсидии в соответствии с пунктом 3.1. настоящего Соглашения и приложением № 2 к настоящему Соглашению осуществляется в </w:t>
      </w:r>
      <w:r w:rsidRPr="00B64666">
        <w:rPr>
          <w:sz w:val="28"/>
          <w:szCs w:val="28"/>
        </w:rPr>
        <w:t>течение 10 рабочих дней со дня получения заявки от Учреждения, в которой указываются аналитический код Субсидии, наименование документов,</w:t>
      </w:r>
    </w:p>
    <w:p w:rsidR="009B0598" w:rsidRDefault="00CE140B" w:rsidP="00B64666">
      <w:pPr>
        <w:pStyle w:val="20"/>
        <w:shd w:val="clear" w:color="auto" w:fill="auto"/>
        <w:spacing w:line="276" w:lineRule="auto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подтверждаю</w:t>
      </w:r>
      <w:r w:rsidRPr="00B64666">
        <w:rPr>
          <w:rStyle w:val="21"/>
          <w:sz w:val="28"/>
          <w:szCs w:val="28"/>
        </w:rPr>
        <w:t>щ</w:t>
      </w:r>
      <w:r w:rsidRPr="00B64666">
        <w:rPr>
          <w:sz w:val="28"/>
          <w:szCs w:val="28"/>
        </w:rPr>
        <w:t>их возникновение денежных обязательств Учреждения, а также наименование работ и (и</w:t>
      </w:r>
      <w:r w:rsidRPr="00B64666">
        <w:rPr>
          <w:sz w:val="28"/>
          <w:szCs w:val="28"/>
        </w:rPr>
        <w:t>ли) приобретаемого имущества.</w:t>
      </w:r>
    </w:p>
    <w:p w:rsidR="00C239FD" w:rsidRPr="00B64666" w:rsidRDefault="00C239FD" w:rsidP="00B64666">
      <w:pPr>
        <w:pStyle w:val="20"/>
        <w:shd w:val="clear" w:color="auto" w:fill="auto"/>
        <w:spacing w:line="276" w:lineRule="auto"/>
        <w:jc w:val="both"/>
        <w:rPr>
          <w:sz w:val="28"/>
          <w:szCs w:val="28"/>
        </w:rPr>
      </w:pPr>
    </w:p>
    <w:p w:rsidR="009B0598" w:rsidRDefault="00CE140B" w:rsidP="00C239FD">
      <w:pPr>
        <w:pStyle w:val="20"/>
        <w:numPr>
          <w:ilvl w:val="0"/>
          <w:numId w:val="1"/>
        </w:numPr>
        <w:shd w:val="clear" w:color="auto" w:fill="auto"/>
        <w:spacing w:line="276" w:lineRule="auto"/>
        <w:rPr>
          <w:sz w:val="28"/>
          <w:szCs w:val="28"/>
        </w:rPr>
      </w:pPr>
      <w:r w:rsidRPr="00B64666">
        <w:rPr>
          <w:sz w:val="28"/>
          <w:szCs w:val="28"/>
        </w:rPr>
        <w:t>Заключительные положения</w:t>
      </w:r>
    </w:p>
    <w:p w:rsidR="00C239FD" w:rsidRPr="00B64666" w:rsidRDefault="00C239FD" w:rsidP="00C239FD">
      <w:pPr>
        <w:pStyle w:val="20"/>
        <w:shd w:val="clear" w:color="auto" w:fill="auto"/>
        <w:spacing w:line="276" w:lineRule="auto"/>
        <w:rPr>
          <w:sz w:val="28"/>
          <w:szCs w:val="28"/>
        </w:rPr>
      </w:pPr>
    </w:p>
    <w:p w:rsidR="009B0598" w:rsidRPr="00B64666" w:rsidRDefault="00CE140B" w:rsidP="00B64666">
      <w:pPr>
        <w:pStyle w:val="20"/>
        <w:numPr>
          <w:ilvl w:val="0"/>
          <w:numId w:val="20"/>
        </w:numPr>
        <w:shd w:val="clear" w:color="auto" w:fill="auto"/>
        <w:tabs>
          <w:tab w:val="left" w:pos="1015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Расторжение настоящего Соглашения Учредителем в одностороннем порядке возможно в случаях:</w:t>
      </w:r>
    </w:p>
    <w:p w:rsidR="009B0598" w:rsidRPr="00B64666" w:rsidRDefault="00CE140B" w:rsidP="00B64666">
      <w:pPr>
        <w:pStyle w:val="20"/>
        <w:numPr>
          <w:ilvl w:val="0"/>
          <w:numId w:val="21"/>
        </w:numPr>
        <w:shd w:val="clear" w:color="auto" w:fill="auto"/>
        <w:tabs>
          <w:tab w:val="left" w:pos="1168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прекращения деятельности Учреждения при реорганизации или ликвидации;</w:t>
      </w:r>
    </w:p>
    <w:p w:rsidR="009B0598" w:rsidRPr="00B64666" w:rsidRDefault="00CE140B" w:rsidP="00B64666">
      <w:pPr>
        <w:pStyle w:val="20"/>
        <w:numPr>
          <w:ilvl w:val="0"/>
          <w:numId w:val="21"/>
        </w:numPr>
        <w:shd w:val="clear" w:color="auto" w:fill="auto"/>
        <w:tabs>
          <w:tab w:val="left" w:pos="1173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нарушения Учреждением цели и условий пред</w:t>
      </w:r>
      <w:r w:rsidRPr="00B64666">
        <w:rPr>
          <w:sz w:val="28"/>
          <w:szCs w:val="28"/>
        </w:rPr>
        <w:t>оставления Субсидии, установленных Правилами предоставления субсидии, и настоящим Соглашением.</w:t>
      </w:r>
    </w:p>
    <w:p w:rsidR="009B0598" w:rsidRPr="00B64666" w:rsidRDefault="00CE140B" w:rsidP="00B64666">
      <w:pPr>
        <w:pStyle w:val="20"/>
        <w:numPr>
          <w:ilvl w:val="0"/>
          <w:numId w:val="20"/>
        </w:numPr>
        <w:shd w:val="clear" w:color="auto" w:fill="auto"/>
        <w:tabs>
          <w:tab w:val="left" w:pos="1163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 xml:space="preserve">Расторжение Соглашения осуществляется по соглашению сторон, за исключением расторжения в одностороннем порядке, предусмотренного пунктом 7.1 настоящего </w:t>
      </w:r>
      <w:r w:rsidRPr="00B64666">
        <w:rPr>
          <w:sz w:val="28"/>
          <w:szCs w:val="28"/>
        </w:rPr>
        <w:t>Соглашения.</w:t>
      </w:r>
    </w:p>
    <w:p w:rsidR="009B0598" w:rsidRPr="00B64666" w:rsidRDefault="00CE140B" w:rsidP="00B64666">
      <w:pPr>
        <w:pStyle w:val="20"/>
        <w:numPr>
          <w:ilvl w:val="0"/>
          <w:numId w:val="20"/>
        </w:numPr>
        <w:shd w:val="clear" w:color="auto" w:fill="auto"/>
        <w:tabs>
          <w:tab w:val="left" w:pos="1015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</w:t>
      </w:r>
      <w:r w:rsidRPr="00B64666">
        <w:rPr>
          <w:sz w:val="28"/>
          <w:szCs w:val="28"/>
        </w:rPr>
        <w:t>нами решаются в судебном порядке.</w:t>
      </w:r>
    </w:p>
    <w:p w:rsidR="009B0598" w:rsidRPr="00B64666" w:rsidRDefault="00CE140B" w:rsidP="00B64666">
      <w:pPr>
        <w:pStyle w:val="20"/>
        <w:numPr>
          <w:ilvl w:val="0"/>
          <w:numId w:val="20"/>
        </w:numPr>
        <w:shd w:val="clear" w:color="auto" w:fill="auto"/>
        <w:tabs>
          <w:tab w:val="left" w:pos="1015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2.2 настоящего Соглашения, и</w:t>
      </w:r>
      <w:r w:rsidRPr="00B64666">
        <w:rPr>
          <w:sz w:val="28"/>
          <w:szCs w:val="28"/>
        </w:rPr>
        <w:t xml:space="preserve"> действует до полного исполнения Сторонами своих </w:t>
      </w:r>
      <w:r w:rsidRPr="00B64666">
        <w:rPr>
          <w:sz w:val="28"/>
          <w:szCs w:val="28"/>
        </w:rPr>
        <w:lastRenderedPageBreak/>
        <w:t>обязательств по настоящему Соглашению.</w:t>
      </w:r>
    </w:p>
    <w:p w:rsidR="009B0598" w:rsidRPr="00B64666" w:rsidRDefault="00CE140B" w:rsidP="00B64666">
      <w:pPr>
        <w:pStyle w:val="20"/>
        <w:numPr>
          <w:ilvl w:val="0"/>
          <w:numId w:val="20"/>
        </w:numPr>
        <w:shd w:val="clear" w:color="auto" w:fill="auto"/>
        <w:tabs>
          <w:tab w:val="left" w:pos="1015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Изменение настоящего Соглашения, в том числе в соответствии с положениями пункта 4.2.2 настоящего Соглашения, осуществляется по соглашению Сторон и оформляется в виде д</w:t>
      </w:r>
      <w:r w:rsidRPr="00B64666">
        <w:rPr>
          <w:sz w:val="28"/>
          <w:szCs w:val="28"/>
        </w:rPr>
        <w:t>ополнительного соглашения, являющегося неотъемлемой частью настоящего Соглашения.</w:t>
      </w:r>
    </w:p>
    <w:p w:rsidR="009B0598" w:rsidRPr="00B64666" w:rsidRDefault="00CE140B" w:rsidP="00B64666">
      <w:pPr>
        <w:pStyle w:val="20"/>
        <w:numPr>
          <w:ilvl w:val="0"/>
          <w:numId w:val="20"/>
        </w:numPr>
        <w:shd w:val="clear" w:color="auto" w:fill="auto"/>
        <w:tabs>
          <w:tab w:val="left" w:pos="1015"/>
          <w:tab w:val="left" w:pos="2568"/>
          <w:tab w:val="left" w:pos="3682"/>
          <w:tab w:val="center" w:pos="6600"/>
          <w:tab w:val="right" w:pos="9240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Документы</w:t>
      </w:r>
      <w:r w:rsidRPr="00B64666">
        <w:rPr>
          <w:sz w:val="28"/>
          <w:szCs w:val="28"/>
        </w:rPr>
        <w:tab/>
        <w:t>и иная</w:t>
      </w:r>
      <w:r w:rsidRPr="00B64666">
        <w:rPr>
          <w:sz w:val="28"/>
          <w:szCs w:val="28"/>
        </w:rPr>
        <w:tab/>
        <w:t>информация,</w:t>
      </w:r>
      <w:r w:rsidRPr="00B64666">
        <w:rPr>
          <w:sz w:val="28"/>
          <w:szCs w:val="28"/>
        </w:rPr>
        <w:tab/>
        <w:t>предусмотренные</w:t>
      </w:r>
      <w:r w:rsidRPr="00B64666">
        <w:rPr>
          <w:sz w:val="28"/>
          <w:szCs w:val="28"/>
        </w:rPr>
        <w:tab/>
        <w:t>настоящим</w:t>
      </w:r>
    </w:p>
    <w:p w:rsidR="009B0598" w:rsidRPr="00B64666" w:rsidRDefault="00CE140B" w:rsidP="00B64666">
      <w:pPr>
        <w:pStyle w:val="20"/>
        <w:shd w:val="clear" w:color="auto" w:fill="auto"/>
        <w:spacing w:line="276" w:lineRule="auto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Соглашением, могут направляться Сторонами следующими способами:</w:t>
      </w:r>
    </w:p>
    <w:p w:rsidR="009B0598" w:rsidRPr="00B64666" w:rsidRDefault="00CE140B" w:rsidP="00B64666">
      <w:pPr>
        <w:pStyle w:val="20"/>
        <w:numPr>
          <w:ilvl w:val="0"/>
          <w:numId w:val="22"/>
        </w:numPr>
        <w:shd w:val="clear" w:color="auto" w:fill="auto"/>
        <w:tabs>
          <w:tab w:val="left" w:pos="1207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путем использования государственной интегрированной</w:t>
      </w:r>
    </w:p>
    <w:p w:rsidR="009B0598" w:rsidRPr="00B64666" w:rsidRDefault="00CE140B" w:rsidP="00B64666">
      <w:pPr>
        <w:pStyle w:val="20"/>
        <w:shd w:val="clear" w:color="auto" w:fill="auto"/>
        <w:tabs>
          <w:tab w:val="left" w:pos="2568"/>
          <w:tab w:val="left" w:pos="3682"/>
          <w:tab w:val="center" w:pos="6600"/>
          <w:tab w:val="right" w:pos="9240"/>
        </w:tabs>
        <w:spacing w:line="276" w:lineRule="auto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инф</w:t>
      </w:r>
      <w:r w:rsidRPr="00B64666">
        <w:rPr>
          <w:sz w:val="28"/>
          <w:szCs w:val="28"/>
        </w:rPr>
        <w:t>ормационной</w:t>
      </w:r>
      <w:r w:rsidRPr="00B64666">
        <w:rPr>
          <w:sz w:val="28"/>
          <w:szCs w:val="28"/>
        </w:rPr>
        <w:tab/>
        <w:t>системы</w:t>
      </w:r>
      <w:r w:rsidRPr="00B64666">
        <w:rPr>
          <w:sz w:val="28"/>
          <w:szCs w:val="28"/>
        </w:rPr>
        <w:tab/>
        <w:t>управления</w:t>
      </w:r>
      <w:r w:rsidRPr="00B64666">
        <w:rPr>
          <w:sz w:val="28"/>
          <w:szCs w:val="28"/>
        </w:rPr>
        <w:tab/>
        <w:t>общественными</w:t>
      </w:r>
      <w:r w:rsidRPr="00B64666">
        <w:rPr>
          <w:sz w:val="28"/>
          <w:szCs w:val="28"/>
        </w:rPr>
        <w:tab/>
        <w:t>финансами</w:t>
      </w:r>
    </w:p>
    <w:p w:rsidR="009B0598" w:rsidRPr="00B64666" w:rsidRDefault="00CE140B" w:rsidP="00B64666">
      <w:pPr>
        <w:pStyle w:val="20"/>
        <w:shd w:val="clear" w:color="auto" w:fill="auto"/>
        <w:spacing w:line="276" w:lineRule="auto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«Электронный бюджет»;</w:t>
      </w:r>
    </w:p>
    <w:p w:rsidR="009B0598" w:rsidRPr="00B64666" w:rsidRDefault="00CE140B" w:rsidP="00B64666">
      <w:pPr>
        <w:pStyle w:val="20"/>
        <w:numPr>
          <w:ilvl w:val="0"/>
          <w:numId w:val="22"/>
        </w:numPr>
        <w:shd w:val="clear" w:color="auto" w:fill="auto"/>
        <w:tabs>
          <w:tab w:val="left" w:pos="1163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9B0598" w:rsidRPr="00B64666" w:rsidRDefault="00CE140B" w:rsidP="00B64666">
      <w:pPr>
        <w:pStyle w:val="20"/>
        <w:numPr>
          <w:ilvl w:val="0"/>
          <w:numId w:val="20"/>
        </w:numPr>
        <w:shd w:val="clear" w:color="auto" w:fill="auto"/>
        <w:tabs>
          <w:tab w:val="left" w:pos="1015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 xml:space="preserve">Настоящее Соглашение </w:t>
      </w:r>
      <w:r w:rsidRPr="00B64666">
        <w:rPr>
          <w:sz w:val="28"/>
          <w:szCs w:val="28"/>
        </w:rPr>
        <w:t>заключено Сторонами в форме:</w:t>
      </w:r>
    </w:p>
    <w:p w:rsidR="009B0598" w:rsidRPr="00B64666" w:rsidRDefault="00CE140B" w:rsidP="00B64666">
      <w:pPr>
        <w:pStyle w:val="20"/>
        <w:shd w:val="clear" w:color="auto" w:fill="auto"/>
        <w:tabs>
          <w:tab w:val="left" w:pos="2568"/>
          <w:tab w:val="left" w:pos="3682"/>
          <w:tab w:val="center" w:pos="6600"/>
          <w:tab w:val="right" w:pos="9240"/>
        </w:tabs>
        <w:spacing w:line="276" w:lineRule="auto"/>
        <w:ind w:firstLine="360"/>
        <w:jc w:val="both"/>
        <w:rPr>
          <w:sz w:val="28"/>
          <w:szCs w:val="28"/>
        </w:rPr>
      </w:pPr>
      <w:r w:rsidRPr="00B64666">
        <w:rPr>
          <w:sz w:val="28"/>
          <w:szCs w:val="28"/>
        </w:rPr>
        <w:t>7.7.1. электронного документа в государственной интегрированной информационной</w:t>
      </w:r>
      <w:r w:rsidRPr="00B64666">
        <w:rPr>
          <w:sz w:val="28"/>
          <w:szCs w:val="28"/>
        </w:rPr>
        <w:tab/>
        <w:t>системе</w:t>
      </w:r>
      <w:r w:rsidRPr="00B64666">
        <w:rPr>
          <w:sz w:val="28"/>
          <w:szCs w:val="28"/>
        </w:rPr>
        <w:tab/>
        <w:t>управления</w:t>
      </w:r>
      <w:r w:rsidRPr="00B64666">
        <w:rPr>
          <w:sz w:val="28"/>
          <w:szCs w:val="28"/>
        </w:rPr>
        <w:tab/>
        <w:t>общественными</w:t>
      </w:r>
      <w:r w:rsidRPr="00B64666">
        <w:rPr>
          <w:sz w:val="28"/>
          <w:szCs w:val="28"/>
        </w:rPr>
        <w:tab/>
        <w:t>финансами</w:t>
      </w:r>
    </w:p>
    <w:p w:rsidR="009B0598" w:rsidRPr="00B64666" w:rsidRDefault="00CE140B" w:rsidP="00B64666">
      <w:pPr>
        <w:pStyle w:val="20"/>
        <w:shd w:val="clear" w:color="auto" w:fill="auto"/>
        <w:spacing w:line="276" w:lineRule="auto"/>
        <w:jc w:val="both"/>
        <w:rPr>
          <w:sz w:val="28"/>
          <w:szCs w:val="28"/>
        </w:rPr>
      </w:pPr>
      <w:r w:rsidRPr="00B64666">
        <w:rPr>
          <w:sz w:val="28"/>
          <w:szCs w:val="28"/>
        </w:rPr>
        <w:t xml:space="preserve">«Электронный бюджет» и подписано усиленными квалифицированными электронными подписями лиц, имеющих право </w:t>
      </w:r>
      <w:r w:rsidRPr="00B64666">
        <w:rPr>
          <w:sz w:val="28"/>
          <w:szCs w:val="28"/>
        </w:rPr>
        <w:t>действовать от имени каждой из Сторон настоящего Соглашения.</w:t>
      </w:r>
    </w:p>
    <w:p w:rsidR="00C239FD" w:rsidRDefault="00C239FD" w:rsidP="00B64666">
      <w:pPr>
        <w:pStyle w:val="aa"/>
        <w:shd w:val="clear" w:color="auto" w:fill="auto"/>
        <w:spacing w:line="276" w:lineRule="auto"/>
        <w:jc w:val="both"/>
        <w:rPr>
          <w:sz w:val="28"/>
          <w:szCs w:val="28"/>
        </w:rPr>
      </w:pPr>
    </w:p>
    <w:p w:rsidR="009B0598" w:rsidRDefault="00CE140B" w:rsidP="00C239FD">
      <w:pPr>
        <w:pStyle w:val="aa"/>
        <w:shd w:val="clear" w:color="auto" w:fill="auto"/>
        <w:spacing w:line="276" w:lineRule="auto"/>
        <w:jc w:val="center"/>
        <w:rPr>
          <w:sz w:val="28"/>
          <w:szCs w:val="28"/>
        </w:rPr>
      </w:pPr>
      <w:r w:rsidRPr="00B64666">
        <w:rPr>
          <w:sz w:val="28"/>
          <w:szCs w:val="28"/>
        </w:rPr>
        <w:t>VIII. Платежные реквизиты Сторон</w:t>
      </w:r>
    </w:p>
    <w:p w:rsidR="00C239FD" w:rsidRPr="00B64666" w:rsidRDefault="00C239FD" w:rsidP="00C239FD">
      <w:pPr>
        <w:pStyle w:val="aa"/>
        <w:shd w:val="clear" w:color="auto" w:fill="auto"/>
        <w:spacing w:line="276" w:lineRule="auto"/>
        <w:jc w:val="center"/>
        <w:rPr>
          <w:sz w:val="28"/>
          <w:szCs w:val="2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646"/>
        <w:gridCol w:w="4651"/>
      </w:tblGrid>
      <w:tr w:rsidR="009B0598" w:rsidRPr="00B6466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Pr="00B64666" w:rsidRDefault="00CE140B" w:rsidP="00C239FD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B64666">
              <w:rPr>
                <w:rStyle w:val="22"/>
                <w:sz w:val="28"/>
                <w:szCs w:val="28"/>
              </w:rPr>
              <w:t>МИНФИН РОССИИ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98" w:rsidRPr="00B64666" w:rsidRDefault="00CE140B" w:rsidP="00C239FD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B64666">
              <w:rPr>
                <w:rStyle w:val="22"/>
                <w:sz w:val="28"/>
                <w:szCs w:val="28"/>
              </w:rPr>
              <w:t>ФГБУ "МФК МИНФИНА РОССИИ"</w:t>
            </w:r>
          </w:p>
        </w:tc>
      </w:tr>
      <w:tr w:rsidR="009B0598" w:rsidRPr="00B64666">
        <w:tblPrEx>
          <w:tblCellMar>
            <w:top w:w="0" w:type="dxa"/>
            <w:bottom w:w="0" w:type="dxa"/>
          </w:tblCellMar>
        </w:tblPrEx>
        <w:trPr>
          <w:trHeight w:val="2352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598" w:rsidRPr="00B64666" w:rsidRDefault="00CE140B" w:rsidP="00B64666">
            <w:pPr>
              <w:pStyle w:val="20"/>
              <w:shd w:val="clear" w:color="auto" w:fill="auto"/>
              <w:spacing w:line="276" w:lineRule="auto"/>
              <w:jc w:val="both"/>
              <w:rPr>
                <w:sz w:val="28"/>
                <w:szCs w:val="28"/>
              </w:rPr>
            </w:pPr>
            <w:r w:rsidRPr="00B64666">
              <w:rPr>
                <w:rStyle w:val="22"/>
                <w:sz w:val="28"/>
                <w:szCs w:val="28"/>
              </w:rPr>
              <w:t>МИНИСТЕРСТВО ФИНАНСОВ РОССИЙСКОЙ ФЕДЕРАЦИИ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0598" w:rsidRPr="00B64666" w:rsidRDefault="00CE140B" w:rsidP="00B64666">
            <w:pPr>
              <w:pStyle w:val="20"/>
              <w:shd w:val="clear" w:color="auto" w:fill="auto"/>
              <w:spacing w:line="276" w:lineRule="auto"/>
              <w:jc w:val="both"/>
              <w:rPr>
                <w:sz w:val="28"/>
                <w:szCs w:val="28"/>
              </w:rPr>
            </w:pPr>
            <w:r w:rsidRPr="00B64666">
              <w:rPr>
                <w:rStyle w:val="22"/>
                <w:sz w:val="28"/>
                <w:szCs w:val="28"/>
              </w:rPr>
              <w:t>ФЕДЕРАЛЬНОЕ ГОСУДАРСТВЕННОЕ БЮДЖЕТНОЕ УЧРЕЖДЕНИЕ "</w:t>
            </w:r>
            <w:r w:rsidRPr="00B64666">
              <w:rPr>
                <w:rStyle w:val="22"/>
                <w:sz w:val="28"/>
                <w:szCs w:val="28"/>
              </w:rPr>
              <w:t>МНОГОФУНКЦИОНАЛЬНЫЙ КОМПЛЕКС МИНИСТЕРСТВА ФИНАНСОВ РОССИЙСКОЙ ФЕДЕРАЦИИ"</w:t>
            </w:r>
          </w:p>
        </w:tc>
      </w:tr>
      <w:tr w:rsidR="009B0598" w:rsidRPr="00B64666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646" w:type="dxa"/>
            <w:tcBorders>
              <w:left w:val="single" w:sz="4" w:space="0" w:color="auto"/>
            </w:tcBorders>
            <w:shd w:val="clear" w:color="auto" w:fill="FFFFFF"/>
          </w:tcPr>
          <w:p w:rsidR="009B0598" w:rsidRPr="00B64666" w:rsidRDefault="00CE140B" w:rsidP="00B64666">
            <w:pPr>
              <w:pStyle w:val="20"/>
              <w:shd w:val="clear" w:color="auto" w:fill="auto"/>
              <w:spacing w:line="276" w:lineRule="auto"/>
              <w:jc w:val="both"/>
              <w:rPr>
                <w:sz w:val="28"/>
                <w:szCs w:val="28"/>
              </w:rPr>
            </w:pPr>
            <w:r w:rsidRPr="00B64666">
              <w:rPr>
                <w:rStyle w:val="22"/>
                <w:sz w:val="28"/>
                <w:szCs w:val="28"/>
              </w:rPr>
              <w:t>ОКТМО 45382000</w:t>
            </w:r>
          </w:p>
        </w:tc>
        <w:tc>
          <w:tcPr>
            <w:tcW w:w="4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598" w:rsidRPr="00B64666" w:rsidRDefault="00CE140B" w:rsidP="00B64666">
            <w:pPr>
              <w:pStyle w:val="20"/>
              <w:shd w:val="clear" w:color="auto" w:fill="auto"/>
              <w:spacing w:line="276" w:lineRule="auto"/>
              <w:jc w:val="both"/>
              <w:rPr>
                <w:sz w:val="28"/>
                <w:szCs w:val="28"/>
              </w:rPr>
            </w:pPr>
            <w:r w:rsidRPr="00B64666">
              <w:rPr>
                <w:rStyle w:val="22"/>
                <w:sz w:val="28"/>
                <w:szCs w:val="28"/>
              </w:rPr>
              <w:t>ОКТМО 46709000001</w:t>
            </w:r>
          </w:p>
        </w:tc>
      </w:tr>
      <w:tr w:rsidR="009B0598" w:rsidRPr="00B64666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46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0598" w:rsidRPr="00B64666" w:rsidRDefault="00CE140B" w:rsidP="00B64666">
            <w:pPr>
              <w:pStyle w:val="20"/>
              <w:shd w:val="clear" w:color="auto" w:fill="auto"/>
              <w:spacing w:line="276" w:lineRule="auto"/>
              <w:jc w:val="both"/>
              <w:rPr>
                <w:sz w:val="28"/>
                <w:szCs w:val="28"/>
              </w:rPr>
            </w:pPr>
            <w:r w:rsidRPr="00B64666">
              <w:rPr>
                <w:rStyle w:val="22"/>
                <w:sz w:val="28"/>
                <w:szCs w:val="28"/>
              </w:rPr>
              <w:t>ОГРН 1037739085636</w:t>
            </w:r>
          </w:p>
        </w:tc>
        <w:tc>
          <w:tcPr>
            <w:tcW w:w="4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98" w:rsidRPr="00B64666" w:rsidRDefault="00CE140B" w:rsidP="00B64666">
            <w:pPr>
              <w:pStyle w:val="20"/>
              <w:shd w:val="clear" w:color="auto" w:fill="auto"/>
              <w:spacing w:line="276" w:lineRule="auto"/>
              <w:jc w:val="both"/>
              <w:rPr>
                <w:sz w:val="28"/>
                <w:szCs w:val="28"/>
              </w:rPr>
            </w:pPr>
            <w:r w:rsidRPr="00B64666">
              <w:rPr>
                <w:rStyle w:val="22"/>
                <w:sz w:val="28"/>
                <w:szCs w:val="28"/>
              </w:rPr>
              <w:t>ОГРН 1085009006642</w:t>
            </w:r>
          </w:p>
        </w:tc>
      </w:tr>
      <w:tr w:rsidR="009B0598" w:rsidRPr="00B64666">
        <w:tblPrEx>
          <w:tblCellMar>
            <w:top w:w="0" w:type="dxa"/>
            <w:bottom w:w="0" w:type="dxa"/>
          </w:tblCellMar>
        </w:tblPrEx>
        <w:trPr>
          <w:trHeight w:val="1109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598" w:rsidRPr="00B64666" w:rsidRDefault="00CE140B" w:rsidP="00B64666">
            <w:pPr>
              <w:pStyle w:val="20"/>
              <w:shd w:val="clear" w:color="auto" w:fill="auto"/>
              <w:spacing w:line="276" w:lineRule="auto"/>
              <w:jc w:val="both"/>
              <w:rPr>
                <w:sz w:val="28"/>
                <w:szCs w:val="28"/>
              </w:rPr>
            </w:pPr>
            <w:r w:rsidRPr="00B64666">
              <w:rPr>
                <w:rStyle w:val="22"/>
                <w:sz w:val="28"/>
                <w:szCs w:val="28"/>
              </w:rPr>
              <w:t>109097, Г. МОСКВА, УЛ ИЛЬИНКА, ДОМ 9, СТР.1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0598" w:rsidRPr="00B64666" w:rsidRDefault="00CE140B" w:rsidP="00B64666">
            <w:pPr>
              <w:pStyle w:val="20"/>
              <w:shd w:val="clear" w:color="auto" w:fill="auto"/>
              <w:spacing w:line="276" w:lineRule="auto"/>
              <w:jc w:val="both"/>
              <w:rPr>
                <w:sz w:val="28"/>
                <w:szCs w:val="28"/>
              </w:rPr>
            </w:pPr>
            <w:r w:rsidRPr="00B64666">
              <w:rPr>
                <w:rStyle w:val="22"/>
                <w:sz w:val="28"/>
                <w:szCs w:val="28"/>
              </w:rPr>
              <w:t>142003, МОСКОВСКАЯ ОБЛ, Г. ДОМОДЕДОВО, ЗАПАДНЫЙ, Ш КАШИРСКОЕ, 112</w:t>
            </w:r>
          </w:p>
        </w:tc>
      </w:tr>
      <w:tr w:rsidR="009B0598" w:rsidRPr="00B64666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Pr="00B64666" w:rsidRDefault="00CE140B" w:rsidP="00B64666">
            <w:pPr>
              <w:pStyle w:val="20"/>
              <w:shd w:val="clear" w:color="auto" w:fill="auto"/>
              <w:spacing w:line="276" w:lineRule="auto"/>
              <w:jc w:val="both"/>
              <w:rPr>
                <w:sz w:val="28"/>
                <w:szCs w:val="28"/>
              </w:rPr>
            </w:pPr>
            <w:r w:rsidRPr="00B64666">
              <w:rPr>
                <w:rStyle w:val="22"/>
                <w:sz w:val="28"/>
                <w:szCs w:val="28"/>
              </w:rPr>
              <w:t>ИНН 7710168360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98" w:rsidRPr="00B64666" w:rsidRDefault="00CE140B" w:rsidP="00B64666">
            <w:pPr>
              <w:pStyle w:val="20"/>
              <w:shd w:val="clear" w:color="auto" w:fill="auto"/>
              <w:spacing w:line="276" w:lineRule="auto"/>
              <w:jc w:val="both"/>
              <w:rPr>
                <w:sz w:val="28"/>
                <w:szCs w:val="28"/>
              </w:rPr>
            </w:pPr>
            <w:r w:rsidRPr="00B64666">
              <w:rPr>
                <w:rStyle w:val="22"/>
                <w:sz w:val="28"/>
                <w:szCs w:val="28"/>
              </w:rPr>
              <w:t>ИНН 5009067866</w:t>
            </w:r>
          </w:p>
        </w:tc>
      </w:tr>
      <w:tr w:rsidR="009B0598" w:rsidRPr="00B64666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46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0598" w:rsidRPr="00B64666" w:rsidRDefault="00CE140B" w:rsidP="00B64666">
            <w:pPr>
              <w:pStyle w:val="20"/>
              <w:shd w:val="clear" w:color="auto" w:fill="auto"/>
              <w:spacing w:line="276" w:lineRule="auto"/>
              <w:jc w:val="both"/>
              <w:rPr>
                <w:sz w:val="28"/>
                <w:szCs w:val="28"/>
              </w:rPr>
            </w:pPr>
            <w:r w:rsidRPr="00B64666">
              <w:rPr>
                <w:rStyle w:val="22"/>
                <w:sz w:val="28"/>
                <w:szCs w:val="28"/>
              </w:rPr>
              <w:t>КПП 771001001</w:t>
            </w:r>
          </w:p>
        </w:tc>
        <w:tc>
          <w:tcPr>
            <w:tcW w:w="4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98" w:rsidRPr="00B64666" w:rsidRDefault="00CE140B" w:rsidP="00B64666">
            <w:pPr>
              <w:pStyle w:val="20"/>
              <w:shd w:val="clear" w:color="auto" w:fill="auto"/>
              <w:spacing w:line="276" w:lineRule="auto"/>
              <w:jc w:val="both"/>
              <w:rPr>
                <w:sz w:val="28"/>
                <w:szCs w:val="28"/>
              </w:rPr>
            </w:pPr>
            <w:r w:rsidRPr="00B64666">
              <w:rPr>
                <w:rStyle w:val="22"/>
                <w:sz w:val="28"/>
                <w:szCs w:val="28"/>
              </w:rPr>
              <w:t>КПП 500901001</w:t>
            </w:r>
          </w:p>
        </w:tc>
      </w:tr>
      <w:tr w:rsidR="009B0598" w:rsidRPr="00B64666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Pr="00B64666" w:rsidRDefault="00CE140B" w:rsidP="00B64666">
            <w:pPr>
              <w:pStyle w:val="20"/>
              <w:shd w:val="clear" w:color="auto" w:fill="auto"/>
              <w:spacing w:line="276" w:lineRule="auto"/>
              <w:jc w:val="both"/>
              <w:rPr>
                <w:sz w:val="28"/>
                <w:szCs w:val="28"/>
              </w:rPr>
            </w:pPr>
            <w:r w:rsidRPr="00B64666">
              <w:rPr>
                <w:rStyle w:val="22"/>
                <w:sz w:val="28"/>
                <w:szCs w:val="28"/>
              </w:rPr>
              <w:lastRenderedPageBreak/>
              <w:t>Банк: Операционный департамент Банка России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598" w:rsidRPr="00B64666" w:rsidRDefault="00CE140B" w:rsidP="00B64666">
            <w:pPr>
              <w:pStyle w:val="20"/>
              <w:shd w:val="clear" w:color="auto" w:fill="auto"/>
              <w:spacing w:line="276" w:lineRule="auto"/>
              <w:jc w:val="both"/>
              <w:rPr>
                <w:sz w:val="28"/>
                <w:szCs w:val="28"/>
              </w:rPr>
            </w:pPr>
            <w:r w:rsidRPr="00B64666">
              <w:rPr>
                <w:rStyle w:val="22"/>
                <w:sz w:val="28"/>
                <w:szCs w:val="28"/>
              </w:rPr>
              <w:t>Банк: ГУ Банка России по ЦФО</w:t>
            </w:r>
          </w:p>
        </w:tc>
      </w:tr>
      <w:tr w:rsidR="009B0598" w:rsidRPr="00B64666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46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0598" w:rsidRPr="00B64666" w:rsidRDefault="00CE140B" w:rsidP="00B64666">
            <w:pPr>
              <w:pStyle w:val="20"/>
              <w:shd w:val="clear" w:color="auto" w:fill="auto"/>
              <w:spacing w:line="276" w:lineRule="auto"/>
              <w:jc w:val="both"/>
              <w:rPr>
                <w:sz w:val="28"/>
                <w:szCs w:val="28"/>
              </w:rPr>
            </w:pPr>
            <w:r w:rsidRPr="00B64666">
              <w:rPr>
                <w:rStyle w:val="22"/>
                <w:sz w:val="28"/>
                <w:szCs w:val="28"/>
              </w:rPr>
              <w:t>БИК 044501002</w:t>
            </w:r>
          </w:p>
        </w:tc>
        <w:tc>
          <w:tcPr>
            <w:tcW w:w="4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98" w:rsidRPr="00B64666" w:rsidRDefault="00CE140B" w:rsidP="00B64666">
            <w:pPr>
              <w:pStyle w:val="20"/>
              <w:shd w:val="clear" w:color="auto" w:fill="auto"/>
              <w:spacing w:line="276" w:lineRule="auto"/>
              <w:jc w:val="both"/>
              <w:rPr>
                <w:sz w:val="28"/>
                <w:szCs w:val="28"/>
              </w:rPr>
            </w:pPr>
            <w:r w:rsidRPr="00B64666">
              <w:rPr>
                <w:rStyle w:val="22"/>
                <w:sz w:val="28"/>
                <w:szCs w:val="28"/>
              </w:rPr>
              <w:t>БИК 044525000</w:t>
            </w:r>
          </w:p>
        </w:tc>
      </w:tr>
      <w:tr w:rsidR="009B0598" w:rsidRPr="00B64666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46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0598" w:rsidRDefault="00CE140B" w:rsidP="00B64666">
            <w:pPr>
              <w:pStyle w:val="20"/>
              <w:shd w:val="clear" w:color="auto" w:fill="auto"/>
              <w:spacing w:line="276" w:lineRule="auto"/>
              <w:jc w:val="both"/>
              <w:rPr>
                <w:rStyle w:val="22"/>
                <w:sz w:val="28"/>
                <w:szCs w:val="28"/>
              </w:rPr>
            </w:pPr>
            <w:r w:rsidRPr="00B64666">
              <w:rPr>
                <w:rStyle w:val="22"/>
                <w:sz w:val="28"/>
                <w:szCs w:val="28"/>
              </w:rPr>
              <w:t>р/с 40105810700000001901</w:t>
            </w:r>
          </w:p>
          <w:p w:rsidR="00C239FD" w:rsidRPr="00B64666" w:rsidRDefault="00C239FD" w:rsidP="00B64666">
            <w:pPr>
              <w:pStyle w:val="20"/>
              <w:shd w:val="clear" w:color="auto" w:fill="auto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0598" w:rsidRDefault="00CE140B" w:rsidP="00B64666">
            <w:pPr>
              <w:pStyle w:val="20"/>
              <w:shd w:val="clear" w:color="auto" w:fill="auto"/>
              <w:spacing w:line="276" w:lineRule="auto"/>
              <w:jc w:val="both"/>
              <w:rPr>
                <w:rStyle w:val="22"/>
                <w:sz w:val="28"/>
                <w:szCs w:val="28"/>
              </w:rPr>
            </w:pPr>
            <w:r w:rsidRPr="00B64666">
              <w:rPr>
                <w:rStyle w:val="22"/>
                <w:sz w:val="28"/>
                <w:szCs w:val="28"/>
              </w:rPr>
              <w:t>р/с 40501810545252000104</w:t>
            </w:r>
          </w:p>
          <w:p w:rsidR="00C239FD" w:rsidRPr="00B64666" w:rsidRDefault="00C239FD" w:rsidP="00B64666">
            <w:pPr>
              <w:pStyle w:val="20"/>
              <w:shd w:val="clear" w:color="auto" w:fill="auto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B0598" w:rsidRPr="00B64666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46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0598" w:rsidRPr="00B64666" w:rsidRDefault="00CE140B" w:rsidP="00C239FD">
            <w:pPr>
              <w:pStyle w:val="20"/>
              <w:shd w:val="clear" w:color="auto" w:fill="auto"/>
              <w:spacing w:line="276" w:lineRule="auto"/>
              <w:jc w:val="left"/>
              <w:rPr>
                <w:sz w:val="28"/>
                <w:szCs w:val="28"/>
              </w:rPr>
            </w:pPr>
            <w:r w:rsidRPr="00B64666">
              <w:rPr>
                <w:rStyle w:val="22"/>
                <w:sz w:val="28"/>
                <w:szCs w:val="28"/>
              </w:rPr>
              <w:t xml:space="preserve">Межрегиональное операционное управление </w:t>
            </w:r>
            <w:r w:rsidRPr="00B64666">
              <w:rPr>
                <w:rStyle w:val="22"/>
                <w:sz w:val="28"/>
                <w:szCs w:val="28"/>
              </w:rPr>
              <w:t>Федерального казначейства</w:t>
            </w:r>
          </w:p>
        </w:tc>
        <w:tc>
          <w:tcPr>
            <w:tcW w:w="4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598" w:rsidRPr="00B64666" w:rsidRDefault="00CE140B" w:rsidP="00C239FD">
            <w:pPr>
              <w:pStyle w:val="20"/>
              <w:shd w:val="clear" w:color="auto" w:fill="auto"/>
              <w:spacing w:line="276" w:lineRule="auto"/>
              <w:jc w:val="left"/>
              <w:rPr>
                <w:sz w:val="28"/>
                <w:szCs w:val="28"/>
              </w:rPr>
            </w:pPr>
            <w:r w:rsidRPr="00B64666">
              <w:rPr>
                <w:rStyle w:val="22"/>
                <w:sz w:val="28"/>
                <w:szCs w:val="28"/>
              </w:rPr>
              <w:t>Управление Федерального казначейства по Московской области</w:t>
            </w:r>
          </w:p>
        </w:tc>
      </w:tr>
      <w:tr w:rsidR="009B0598" w:rsidRPr="00B64666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46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0598" w:rsidRPr="00B64666" w:rsidRDefault="00CE140B" w:rsidP="00B64666">
            <w:pPr>
              <w:pStyle w:val="20"/>
              <w:shd w:val="clear" w:color="auto" w:fill="auto"/>
              <w:spacing w:line="276" w:lineRule="auto"/>
              <w:jc w:val="both"/>
              <w:rPr>
                <w:sz w:val="28"/>
                <w:szCs w:val="28"/>
              </w:rPr>
            </w:pPr>
            <w:r w:rsidRPr="00B64666">
              <w:rPr>
                <w:rStyle w:val="22"/>
                <w:sz w:val="28"/>
                <w:szCs w:val="28"/>
              </w:rPr>
              <w:t>л/с 03951000920</w:t>
            </w:r>
          </w:p>
        </w:tc>
        <w:tc>
          <w:tcPr>
            <w:tcW w:w="4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98" w:rsidRPr="00B64666" w:rsidRDefault="00CE140B" w:rsidP="00B64666">
            <w:pPr>
              <w:pStyle w:val="20"/>
              <w:shd w:val="clear" w:color="auto" w:fill="auto"/>
              <w:spacing w:line="276" w:lineRule="auto"/>
              <w:jc w:val="both"/>
              <w:rPr>
                <w:sz w:val="28"/>
                <w:szCs w:val="28"/>
              </w:rPr>
            </w:pPr>
            <w:r w:rsidRPr="00B64666">
              <w:rPr>
                <w:rStyle w:val="22"/>
                <w:sz w:val="28"/>
                <w:szCs w:val="28"/>
              </w:rPr>
              <w:t xml:space="preserve">л/с </w:t>
            </w:r>
            <w:r w:rsidRPr="00B64666">
              <w:rPr>
                <w:rStyle w:val="22"/>
                <w:sz w:val="28"/>
                <w:szCs w:val="28"/>
                <w:lang w:val="en-US" w:eastAsia="en-US" w:bidi="en-US"/>
              </w:rPr>
              <w:t>21486X76450</w:t>
            </w:r>
          </w:p>
        </w:tc>
      </w:tr>
    </w:tbl>
    <w:p w:rsidR="009B0598" w:rsidRPr="00B64666" w:rsidRDefault="009B0598" w:rsidP="00B6466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598" w:rsidRDefault="00CE140B" w:rsidP="00C239FD">
      <w:pPr>
        <w:pStyle w:val="aa"/>
        <w:shd w:val="clear" w:color="auto" w:fill="auto"/>
        <w:spacing w:line="276" w:lineRule="auto"/>
        <w:jc w:val="center"/>
        <w:rPr>
          <w:sz w:val="28"/>
          <w:szCs w:val="28"/>
        </w:rPr>
      </w:pPr>
      <w:r w:rsidRPr="00B64666">
        <w:rPr>
          <w:sz w:val="28"/>
          <w:szCs w:val="28"/>
        </w:rPr>
        <w:t>IX. Подписи Сторон</w:t>
      </w:r>
    </w:p>
    <w:p w:rsidR="00C239FD" w:rsidRPr="00B64666" w:rsidRDefault="00C239FD" w:rsidP="00C239FD">
      <w:pPr>
        <w:pStyle w:val="aa"/>
        <w:shd w:val="clear" w:color="auto" w:fill="auto"/>
        <w:spacing w:line="276" w:lineRule="auto"/>
        <w:jc w:val="center"/>
        <w:rPr>
          <w:sz w:val="28"/>
          <w:szCs w:val="2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646"/>
        <w:gridCol w:w="4651"/>
      </w:tblGrid>
      <w:tr w:rsidR="009B0598" w:rsidRPr="00B64666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Pr="00B64666" w:rsidRDefault="00CE140B" w:rsidP="00C239FD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B64666">
              <w:rPr>
                <w:rStyle w:val="22"/>
                <w:sz w:val="28"/>
                <w:szCs w:val="28"/>
              </w:rPr>
              <w:t>МИНФИН РОССИИ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98" w:rsidRPr="00B64666" w:rsidRDefault="00CE140B" w:rsidP="00C239FD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B64666">
              <w:rPr>
                <w:rStyle w:val="22"/>
                <w:sz w:val="28"/>
                <w:szCs w:val="28"/>
              </w:rPr>
              <w:t>ФГБУ "МФК МИНФИНА РОССИИ"</w:t>
            </w:r>
          </w:p>
        </w:tc>
      </w:tr>
      <w:tr w:rsidR="009B0598" w:rsidRPr="00B64666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0598" w:rsidRPr="00B64666" w:rsidRDefault="00CE140B" w:rsidP="00C239FD">
            <w:pPr>
              <w:pStyle w:val="20"/>
              <w:shd w:val="clear" w:color="auto" w:fill="auto"/>
              <w:spacing w:line="276" w:lineRule="auto"/>
              <w:jc w:val="right"/>
              <w:rPr>
                <w:sz w:val="28"/>
                <w:szCs w:val="28"/>
              </w:rPr>
            </w:pPr>
            <w:r w:rsidRPr="00B64666">
              <w:rPr>
                <w:rStyle w:val="22"/>
                <w:sz w:val="28"/>
                <w:szCs w:val="28"/>
              </w:rPr>
              <w:t>/А.О. Котяков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98" w:rsidRPr="00B64666" w:rsidRDefault="00CE140B" w:rsidP="00C239FD">
            <w:pPr>
              <w:pStyle w:val="20"/>
              <w:shd w:val="clear" w:color="auto" w:fill="auto"/>
              <w:spacing w:line="276" w:lineRule="auto"/>
              <w:jc w:val="right"/>
              <w:rPr>
                <w:sz w:val="28"/>
                <w:szCs w:val="28"/>
              </w:rPr>
            </w:pPr>
            <w:r w:rsidRPr="00B64666">
              <w:rPr>
                <w:rStyle w:val="22"/>
                <w:sz w:val="28"/>
                <w:szCs w:val="28"/>
              </w:rPr>
              <w:t>/О.Б. Хлопов</w:t>
            </w:r>
          </w:p>
        </w:tc>
      </w:tr>
    </w:tbl>
    <w:p w:rsidR="009B0598" w:rsidRDefault="009B0598">
      <w:pPr>
        <w:rPr>
          <w:sz w:val="2"/>
          <w:szCs w:val="2"/>
        </w:rPr>
      </w:pPr>
    </w:p>
    <w:p w:rsidR="009B0598" w:rsidRDefault="009B0598">
      <w:pPr>
        <w:pStyle w:val="40"/>
        <w:shd w:val="clear" w:color="auto" w:fill="auto"/>
        <w:spacing w:line="150" w:lineRule="exact"/>
        <w:jc w:val="left"/>
        <w:sectPr w:rsidR="009B0598">
          <w:footerReference w:type="default" r:id="rId8"/>
          <w:pgSz w:w="11909" w:h="16840"/>
          <w:pgMar w:top="577" w:right="873" w:bottom="1430" w:left="1440" w:header="0" w:footer="3" w:gutter="0"/>
          <w:cols w:space="720"/>
          <w:noEndnote/>
          <w:docGrid w:linePitch="360"/>
        </w:sectPr>
      </w:pPr>
    </w:p>
    <w:p w:rsidR="001407F6" w:rsidRDefault="00CE140B" w:rsidP="001407F6">
      <w:pPr>
        <w:pStyle w:val="60"/>
        <w:shd w:val="clear" w:color="auto" w:fill="auto"/>
      </w:pPr>
      <w:r>
        <w:lastRenderedPageBreak/>
        <w:t xml:space="preserve">Приложение № 1 к Соглашению </w:t>
      </w:r>
    </w:p>
    <w:p w:rsidR="009B0598" w:rsidRDefault="00CE140B" w:rsidP="001407F6">
      <w:pPr>
        <w:pStyle w:val="60"/>
        <w:shd w:val="clear" w:color="auto" w:fill="auto"/>
      </w:pPr>
      <w:r>
        <w:t>от «21» января 2019 года № 092-02-2019-003</w:t>
      </w:r>
    </w:p>
    <w:p w:rsidR="001407F6" w:rsidRDefault="001407F6" w:rsidP="001407F6">
      <w:pPr>
        <w:pStyle w:val="60"/>
        <w:shd w:val="clear" w:color="auto" w:fill="auto"/>
      </w:pPr>
    </w:p>
    <w:p w:rsidR="009B0598" w:rsidRDefault="00CE140B" w:rsidP="001407F6">
      <w:pPr>
        <w:pStyle w:val="20"/>
        <w:shd w:val="clear" w:color="auto" w:fill="auto"/>
        <w:spacing w:line="260" w:lineRule="exact"/>
      </w:pPr>
      <w:r>
        <w:t>Перечень Субсидий</w:t>
      </w:r>
    </w:p>
    <w:p w:rsidR="001407F6" w:rsidRDefault="001407F6" w:rsidP="001407F6">
      <w:pPr>
        <w:pStyle w:val="20"/>
        <w:shd w:val="clear" w:color="auto" w:fill="auto"/>
        <w:spacing w:line="260" w:lineRule="exact"/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82"/>
        <w:gridCol w:w="2611"/>
        <w:gridCol w:w="1248"/>
        <w:gridCol w:w="1243"/>
        <w:gridCol w:w="907"/>
        <w:gridCol w:w="1474"/>
        <w:gridCol w:w="1704"/>
        <w:gridCol w:w="1248"/>
        <w:gridCol w:w="1243"/>
        <w:gridCol w:w="1138"/>
        <w:gridCol w:w="1133"/>
        <w:gridCol w:w="1142"/>
      </w:tblGrid>
      <w:tr w:rsidR="009B0598" w:rsidTr="00D334D1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682" w:type="dxa"/>
            <w:vMerge w:val="restart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 xml:space="preserve">№ </w:t>
            </w:r>
            <w:r>
              <w:rPr>
                <w:rStyle w:val="29pt"/>
              </w:rPr>
              <w:t>п/п</w:t>
            </w:r>
          </w:p>
        </w:tc>
        <w:tc>
          <w:tcPr>
            <w:tcW w:w="2611" w:type="dxa"/>
            <w:vMerge w:val="restart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Наименование Субсидии</w:t>
            </w:r>
          </w:p>
        </w:tc>
        <w:tc>
          <w:tcPr>
            <w:tcW w:w="1248" w:type="dxa"/>
            <w:vMerge w:val="restart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Направление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расходования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средств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Субсидии</w:t>
            </w:r>
          </w:p>
        </w:tc>
        <w:tc>
          <w:tcPr>
            <w:tcW w:w="1243" w:type="dxa"/>
            <w:vMerge w:val="restart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Сведения о нормативных правовых актах</w:t>
            </w:r>
          </w:p>
        </w:tc>
        <w:tc>
          <w:tcPr>
            <w:tcW w:w="5333" w:type="dxa"/>
            <w:gridSpan w:val="4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Код по бюджетной классификации Российской Федерации (по расходам федерального бюджета на предоставление Субсидии)</w:t>
            </w:r>
          </w:p>
        </w:tc>
        <w:tc>
          <w:tcPr>
            <w:tcW w:w="1243" w:type="dxa"/>
            <w:vMerge w:val="restart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Код</w:t>
            </w:r>
          </w:p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Субсидии</w:t>
            </w:r>
          </w:p>
        </w:tc>
        <w:tc>
          <w:tcPr>
            <w:tcW w:w="3413" w:type="dxa"/>
            <w:gridSpan w:val="3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Сумма, в том числе по ф</w:t>
            </w:r>
            <w:r>
              <w:rPr>
                <w:rStyle w:val="29pt"/>
              </w:rPr>
              <w:t>инансовым годам (руб):</w:t>
            </w:r>
          </w:p>
        </w:tc>
      </w:tr>
      <w:tr w:rsidR="009B0598" w:rsidTr="00D334D1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682" w:type="dxa"/>
            <w:vMerge/>
            <w:shd w:val="clear" w:color="auto" w:fill="FFFFFF"/>
            <w:vAlign w:val="center"/>
          </w:tcPr>
          <w:p w:rsidR="009B0598" w:rsidRDefault="009B0598" w:rsidP="001407F6">
            <w:pPr>
              <w:jc w:val="center"/>
            </w:pPr>
          </w:p>
        </w:tc>
        <w:tc>
          <w:tcPr>
            <w:tcW w:w="2611" w:type="dxa"/>
            <w:vMerge/>
            <w:shd w:val="clear" w:color="auto" w:fill="FFFFFF"/>
            <w:vAlign w:val="center"/>
          </w:tcPr>
          <w:p w:rsidR="009B0598" w:rsidRDefault="009B0598" w:rsidP="001407F6">
            <w:pPr>
              <w:jc w:val="center"/>
            </w:pPr>
          </w:p>
        </w:tc>
        <w:tc>
          <w:tcPr>
            <w:tcW w:w="1248" w:type="dxa"/>
            <w:vMerge/>
            <w:shd w:val="clear" w:color="auto" w:fill="FFFFFF"/>
            <w:vAlign w:val="center"/>
          </w:tcPr>
          <w:p w:rsidR="009B0598" w:rsidRDefault="009B0598" w:rsidP="001407F6">
            <w:pPr>
              <w:jc w:val="center"/>
            </w:pPr>
          </w:p>
        </w:tc>
        <w:tc>
          <w:tcPr>
            <w:tcW w:w="1243" w:type="dxa"/>
            <w:vMerge/>
            <w:shd w:val="clear" w:color="auto" w:fill="FFFFFF"/>
            <w:vAlign w:val="center"/>
          </w:tcPr>
          <w:p w:rsidR="009B0598" w:rsidRDefault="009B0598" w:rsidP="001407F6">
            <w:pPr>
              <w:jc w:val="center"/>
            </w:pPr>
          </w:p>
        </w:tc>
        <w:tc>
          <w:tcPr>
            <w:tcW w:w="907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код главы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раздел,</w:t>
            </w:r>
          </w:p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подраздел</w:t>
            </w:r>
          </w:p>
        </w:tc>
        <w:tc>
          <w:tcPr>
            <w:tcW w:w="1704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целевая</w:t>
            </w:r>
          </w:p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статья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вид расходов</w:t>
            </w:r>
          </w:p>
        </w:tc>
        <w:tc>
          <w:tcPr>
            <w:tcW w:w="1243" w:type="dxa"/>
            <w:vMerge/>
            <w:shd w:val="clear" w:color="auto" w:fill="FFFFFF"/>
            <w:vAlign w:val="center"/>
          </w:tcPr>
          <w:p w:rsidR="009B0598" w:rsidRDefault="009B0598" w:rsidP="001407F6">
            <w:pPr>
              <w:jc w:val="center"/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на</w:t>
            </w:r>
          </w:p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2019 год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на</w:t>
            </w:r>
          </w:p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2020 год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на</w:t>
            </w:r>
          </w:p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2021 год</w:t>
            </w:r>
          </w:p>
        </w:tc>
      </w:tr>
      <w:tr w:rsidR="009B0598" w:rsidTr="00D334D1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682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1</w:t>
            </w:r>
          </w:p>
        </w:tc>
        <w:tc>
          <w:tcPr>
            <w:tcW w:w="2611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2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3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4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5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6</w:t>
            </w:r>
          </w:p>
        </w:tc>
        <w:tc>
          <w:tcPr>
            <w:tcW w:w="1704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7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8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9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10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11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12</w:t>
            </w:r>
          </w:p>
        </w:tc>
      </w:tr>
      <w:tr w:rsidR="009B0598" w:rsidTr="00D334D1">
        <w:tblPrEx>
          <w:tblCellMar>
            <w:top w:w="0" w:type="dxa"/>
            <w:bottom w:w="0" w:type="dxa"/>
          </w:tblCellMar>
        </w:tblPrEx>
        <w:trPr>
          <w:trHeight w:val="1358"/>
        </w:trPr>
        <w:tc>
          <w:tcPr>
            <w:tcW w:w="682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1</w:t>
            </w:r>
          </w:p>
        </w:tc>
        <w:tc>
          <w:tcPr>
            <w:tcW w:w="2611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Иные субсидии в целях приобретения нефинансовых активов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Иные субсидии в целях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приобретения нефинансовы</w:t>
            </w:r>
            <w:r>
              <w:rPr>
                <w:rStyle w:val="29pt"/>
              </w:rPr>
              <w:t>х</w:t>
            </w:r>
            <w:r>
              <w:rPr>
                <w:rStyle w:val="29pt"/>
              </w:rPr>
              <w:t xml:space="preserve"> активов</w:t>
            </w:r>
          </w:p>
        </w:tc>
        <w:tc>
          <w:tcPr>
            <w:tcW w:w="1243" w:type="dxa"/>
            <w:shd w:val="clear" w:color="auto" w:fill="FFFFFF"/>
          </w:tcPr>
          <w:p w:rsidR="009B0598" w:rsidRDefault="009B0598" w:rsidP="001407F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092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0905</w:t>
            </w:r>
          </w:p>
        </w:tc>
        <w:tc>
          <w:tcPr>
            <w:tcW w:w="1704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01 5 01 90059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612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03-99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38 122 100,0 0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38 122 100,0 0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38 131 700,0 0</w:t>
            </w:r>
          </w:p>
        </w:tc>
      </w:tr>
      <w:tr w:rsidR="009B0598" w:rsidTr="00D334D1">
        <w:tblPrEx>
          <w:tblCellMar>
            <w:top w:w="0" w:type="dxa"/>
            <w:bottom w:w="0" w:type="dxa"/>
          </w:tblCellMar>
        </w:tblPrEx>
        <w:trPr>
          <w:trHeight w:val="2251"/>
        </w:trPr>
        <w:tc>
          <w:tcPr>
            <w:tcW w:w="682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2</w:t>
            </w:r>
          </w:p>
        </w:tc>
        <w:tc>
          <w:tcPr>
            <w:tcW w:w="2611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216" w:lineRule="exact"/>
            </w:pPr>
            <w:r>
              <w:rPr>
                <w:rStyle w:val="29pt"/>
              </w:rPr>
              <w:t>Субсидии в целях приобретения объектов особо ценного движимого имущества в части оборудования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Субсидии в целях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 xml:space="preserve">приобретения объектов особо ценного движимого </w:t>
            </w:r>
            <w:r>
              <w:rPr>
                <w:rStyle w:val="29pt"/>
              </w:rPr>
              <w:t>имущества в части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оборудования</w:t>
            </w:r>
          </w:p>
        </w:tc>
        <w:tc>
          <w:tcPr>
            <w:tcW w:w="1243" w:type="dxa"/>
            <w:shd w:val="clear" w:color="auto" w:fill="FFFFFF"/>
          </w:tcPr>
          <w:p w:rsidR="009B0598" w:rsidRDefault="009B0598" w:rsidP="001407F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092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0905</w:t>
            </w:r>
          </w:p>
        </w:tc>
        <w:tc>
          <w:tcPr>
            <w:tcW w:w="1704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01 5 01 90059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612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03-02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70 000 000,0 0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40 000 000,0 0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45 000 000,0 0</w:t>
            </w:r>
          </w:p>
        </w:tc>
      </w:tr>
      <w:tr w:rsidR="009B0598" w:rsidTr="00D334D1">
        <w:tblPrEx>
          <w:tblCellMar>
            <w:top w:w="0" w:type="dxa"/>
            <w:bottom w:w="0" w:type="dxa"/>
          </w:tblCellMar>
        </w:tblPrEx>
        <w:trPr>
          <w:trHeight w:val="4238"/>
        </w:trPr>
        <w:tc>
          <w:tcPr>
            <w:tcW w:w="682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lastRenderedPageBreak/>
              <w:t>3</w:t>
            </w:r>
          </w:p>
        </w:tc>
        <w:tc>
          <w:tcPr>
            <w:tcW w:w="2611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Субсидии в целях осуществления мероприятий по капитальному ремонту объектов недвижимого имущества, в том числе реставрации, за исключением реконструкции с элементами реставрации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9B0598" w:rsidRDefault="00CE140B" w:rsidP="001407F6">
            <w:pPr>
              <w:pStyle w:val="20"/>
              <w:shd w:val="clear" w:color="auto" w:fill="auto"/>
              <w:spacing w:line="216" w:lineRule="exact"/>
            </w:pPr>
            <w:r>
              <w:rPr>
                <w:rStyle w:val="29pt"/>
              </w:rPr>
              <w:t>Субсидии в целях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16" w:lineRule="exact"/>
            </w:pPr>
            <w:r>
              <w:rPr>
                <w:rStyle w:val="29pt"/>
              </w:rPr>
              <w:t>осуществлени</w:t>
            </w:r>
            <w:r>
              <w:rPr>
                <w:rStyle w:val="29pt"/>
              </w:rPr>
              <w:t>я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16" w:lineRule="exact"/>
            </w:pPr>
            <w:r>
              <w:rPr>
                <w:rStyle w:val="29pt"/>
              </w:rPr>
              <w:t>мероприятий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16" w:lineRule="exact"/>
            </w:pPr>
            <w:r>
              <w:rPr>
                <w:rStyle w:val="29pt"/>
              </w:rPr>
              <w:t>по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16" w:lineRule="exact"/>
            </w:pPr>
            <w:r>
              <w:rPr>
                <w:rStyle w:val="29pt"/>
              </w:rPr>
              <w:t xml:space="preserve">капитальному </w:t>
            </w:r>
            <w:r>
              <w:rPr>
                <w:rStyle w:val="29pt"/>
              </w:rPr>
              <w:t>ремонту объектов недвижимого имущества, в том числе реставрации, за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16" w:lineRule="exact"/>
            </w:pPr>
            <w:r>
              <w:rPr>
                <w:rStyle w:val="29pt"/>
              </w:rPr>
              <w:t>исключением реконструкци</w:t>
            </w:r>
            <w:r>
              <w:rPr>
                <w:rStyle w:val="29pt"/>
              </w:rPr>
              <w:t>и с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16" w:lineRule="exact"/>
            </w:pPr>
            <w:r>
              <w:rPr>
                <w:rStyle w:val="29pt"/>
              </w:rPr>
              <w:t>элементами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16" w:lineRule="exact"/>
            </w:pPr>
            <w:r>
              <w:rPr>
                <w:rStyle w:val="29pt"/>
              </w:rPr>
              <w:t>реставрации</w:t>
            </w:r>
          </w:p>
        </w:tc>
        <w:tc>
          <w:tcPr>
            <w:tcW w:w="1243" w:type="dxa"/>
            <w:shd w:val="clear" w:color="auto" w:fill="FFFFFF"/>
          </w:tcPr>
          <w:p w:rsidR="009B0598" w:rsidRDefault="009B0598" w:rsidP="001407F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092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0905</w:t>
            </w:r>
          </w:p>
        </w:tc>
        <w:tc>
          <w:tcPr>
            <w:tcW w:w="1704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01 5 01 90059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612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02-01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856 949 000, 00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757 910 000, 00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770 241 000, 00</w:t>
            </w:r>
          </w:p>
        </w:tc>
      </w:tr>
      <w:tr w:rsidR="009B0598" w:rsidTr="00D334D1">
        <w:tblPrEx>
          <w:tblCellMar>
            <w:top w:w="0" w:type="dxa"/>
            <w:bottom w:w="0" w:type="dxa"/>
          </w:tblCellMar>
        </w:tblPrEx>
        <w:trPr>
          <w:trHeight w:val="2899"/>
        </w:trPr>
        <w:tc>
          <w:tcPr>
            <w:tcW w:w="682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4</w:t>
            </w:r>
          </w:p>
        </w:tc>
        <w:tc>
          <w:tcPr>
            <w:tcW w:w="2611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Иные субсидии, предусмотренные законодательством Российской Федерации в целях осуществления выплат физическим лицам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Иные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субсидии,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предусмотрен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ные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законодательс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твом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Российской Федерации в целях</w:t>
            </w:r>
          </w:p>
          <w:p w:rsidR="009B0598" w:rsidRDefault="00CE140B" w:rsidP="00D334D1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осуществлени</w:t>
            </w:r>
            <w:r>
              <w:rPr>
                <w:rStyle w:val="29pt"/>
              </w:rPr>
              <w:t>я выплат физическим лицам</w:t>
            </w:r>
          </w:p>
        </w:tc>
        <w:tc>
          <w:tcPr>
            <w:tcW w:w="1243" w:type="dxa"/>
            <w:shd w:val="clear" w:color="auto" w:fill="FFFFFF"/>
          </w:tcPr>
          <w:p w:rsidR="009B0598" w:rsidRDefault="009B0598" w:rsidP="001407F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092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0905</w:t>
            </w:r>
          </w:p>
        </w:tc>
        <w:tc>
          <w:tcPr>
            <w:tcW w:w="1704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01 5 01 90059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612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01-99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15 071 900,0 0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0,00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0,00</w:t>
            </w:r>
          </w:p>
        </w:tc>
      </w:tr>
      <w:tr w:rsidR="009B0598" w:rsidTr="00D334D1">
        <w:tblPrEx>
          <w:tblCellMar>
            <w:top w:w="0" w:type="dxa"/>
            <w:bottom w:w="0" w:type="dxa"/>
          </w:tblCellMar>
        </w:tblPrEx>
        <w:trPr>
          <w:trHeight w:val="2482"/>
        </w:trPr>
        <w:tc>
          <w:tcPr>
            <w:tcW w:w="682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Субсидии в целях осуществления мероприятий по оформлению прав на объекты недвижимого имущества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9B0598" w:rsidRDefault="00CE140B" w:rsidP="001407F6">
            <w:pPr>
              <w:pStyle w:val="20"/>
              <w:shd w:val="clear" w:color="auto" w:fill="auto"/>
              <w:spacing w:line="216" w:lineRule="exact"/>
            </w:pPr>
            <w:r>
              <w:rPr>
                <w:rStyle w:val="29pt"/>
              </w:rPr>
              <w:t xml:space="preserve">Субсидии в </w:t>
            </w:r>
            <w:r>
              <w:rPr>
                <w:rStyle w:val="29pt"/>
              </w:rPr>
              <w:t>целях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16" w:lineRule="exact"/>
            </w:pPr>
            <w:r>
              <w:rPr>
                <w:rStyle w:val="29pt"/>
              </w:rPr>
              <w:t>осуществлени</w:t>
            </w:r>
            <w:r>
              <w:rPr>
                <w:rStyle w:val="29pt"/>
              </w:rPr>
              <w:t>я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16" w:lineRule="exact"/>
            </w:pPr>
            <w:r>
              <w:rPr>
                <w:rStyle w:val="29pt"/>
              </w:rPr>
              <w:t>мероприятий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16" w:lineRule="exact"/>
            </w:pPr>
            <w:r>
              <w:rPr>
                <w:rStyle w:val="29pt"/>
              </w:rPr>
              <w:t>по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16" w:lineRule="exact"/>
            </w:pPr>
            <w:r>
              <w:rPr>
                <w:rStyle w:val="29pt"/>
              </w:rPr>
              <w:t>оформлению прав на объекты недвижимого имущества</w:t>
            </w:r>
          </w:p>
        </w:tc>
        <w:tc>
          <w:tcPr>
            <w:tcW w:w="1243" w:type="dxa"/>
            <w:shd w:val="clear" w:color="auto" w:fill="FFFFFF"/>
          </w:tcPr>
          <w:p w:rsidR="009B0598" w:rsidRDefault="009B0598" w:rsidP="001407F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092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0905</w:t>
            </w:r>
          </w:p>
        </w:tc>
        <w:tc>
          <w:tcPr>
            <w:tcW w:w="1704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01 5 01 90059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612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04-05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3 000 000,00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3 000 000,00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3 000 000,00</w:t>
            </w:r>
          </w:p>
        </w:tc>
      </w:tr>
      <w:tr w:rsidR="009B0598" w:rsidTr="00D334D1">
        <w:tblPrEx>
          <w:tblCellMar>
            <w:top w:w="0" w:type="dxa"/>
            <w:bottom w:w="0" w:type="dxa"/>
          </w:tblCellMar>
        </w:tblPrEx>
        <w:trPr>
          <w:trHeight w:val="2021"/>
        </w:trPr>
        <w:tc>
          <w:tcPr>
            <w:tcW w:w="682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lastRenderedPageBreak/>
              <w:t>6</w:t>
            </w:r>
          </w:p>
        </w:tc>
        <w:tc>
          <w:tcPr>
            <w:tcW w:w="2611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Субсидии в целях модернизации объектов нефинансовых активов, в части нематериальных активов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Субсидии в целях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мо</w:t>
            </w:r>
            <w:r w:rsidR="00D334D1">
              <w:rPr>
                <w:rStyle w:val="29pt"/>
              </w:rPr>
              <w:t>дернизации объектов нефинансовы</w:t>
            </w:r>
            <w:r>
              <w:rPr>
                <w:rStyle w:val="29pt"/>
              </w:rPr>
              <w:t>х активов, в части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нематериальн ых активов</w:t>
            </w:r>
          </w:p>
        </w:tc>
        <w:tc>
          <w:tcPr>
            <w:tcW w:w="1243" w:type="dxa"/>
            <w:shd w:val="clear" w:color="auto" w:fill="FFFFFF"/>
          </w:tcPr>
          <w:p w:rsidR="009B0598" w:rsidRDefault="009B0598" w:rsidP="001407F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092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0905</w:t>
            </w:r>
          </w:p>
        </w:tc>
        <w:tc>
          <w:tcPr>
            <w:tcW w:w="1704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01 5 01 90059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612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03-08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5 500 000,00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5 000 000,00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5 000 000,00</w:t>
            </w:r>
          </w:p>
        </w:tc>
      </w:tr>
      <w:tr w:rsidR="009B0598" w:rsidTr="00D334D1">
        <w:tblPrEx>
          <w:tblCellMar>
            <w:top w:w="0" w:type="dxa"/>
            <w:bottom w:w="0" w:type="dxa"/>
          </w:tblCellMar>
        </w:tblPrEx>
        <w:trPr>
          <w:trHeight w:val="2482"/>
        </w:trPr>
        <w:tc>
          <w:tcPr>
            <w:tcW w:w="682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7</w:t>
            </w:r>
          </w:p>
        </w:tc>
        <w:tc>
          <w:tcPr>
            <w:tcW w:w="2611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216" w:lineRule="exact"/>
            </w:pPr>
            <w:r>
              <w:rPr>
                <w:rStyle w:val="29pt"/>
              </w:rPr>
              <w:t>Субсидии в целях организации конференций, семинаров, выставок, переговоров, встреч, совещаний, съездов, конгрессов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9B0598" w:rsidRDefault="00CE140B" w:rsidP="001407F6">
            <w:pPr>
              <w:pStyle w:val="20"/>
              <w:shd w:val="clear" w:color="auto" w:fill="auto"/>
              <w:spacing w:line="216" w:lineRule="exact"/>
            </w:pPr>
            <w:r>
              <w:rPr>
                <w:rStyle w:val="29pt"/>
              </w:rPr>
              <w:t>Субсидии в целях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16" w:lineRule="exact"/>
            </w:pPr>
            <w:r>
              <w:rPr>
                <w:rStyle w:val="29pt"/>
              </w:rPr>
              <w:t>организации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16" w:lineRule="exact"/>
            </w:pPr>
            <w:r>
              <w:rPr>
                <w:rStyle w:val="29pt"/>
              </w:rPr>
              <w:t>конференций,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16" w:lineRule="exact"/>
            </w:pPr>
            <w:r>
              <w:rPr>
                <w:rStyle w:val="29pt"/>
              </w:rPr>
              <w:t>семинаров,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16" w:lineRule="exact"/>
            </w:pPr>
            <w:r>
              <w:rPr>
                <w:rStyle w:val="29pt"/>
              </w:rPr>
              <w:t>выставок,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16" w:lineRule="exact"/>
            </w:pPr>
            <w:r>
              <w:rPr>
                <w:rStyle w:val="29pt"/>
              </w:rPr>
              <w:t>переговоров,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16" w:lineRule="exact"/>
            </w:pPr>
            <w:r>
              <w:rPr>
                <w:rStyle w:val="29pt"/>
              </w:rPr>
              <w:t>встреч,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16" w:lineRule="exact"/>
            </w:pPr>
            <w:r>
              <w:rPr>
                <w:rStyle w:val="29pt"/>
              </w:rPr>
              <w:t>совещаний,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16" w:lineRule="exact"/>
            </w:pPr>
            <w:r>
              <w:rPr>
                <w:rStyle w:val="29pt"/>
              </w:rPr>
              <w:t>съездов,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16" w:lineRule="exact"/>
            </w:pPr>
            <w:r>
              <w:rPr>
                <w:rStyle w:val="29pt"/>
              </w:rPr>
              <w:t>конгрессов</w:t>
            </w:r>
          </w:p>
        </w:tc>
        <w:tc>
          <w:tcPr>
            <w:tcW w:w="1243" w:type="dxa"/>
            <w:shd w:val="clear" w:color="auto" w:fill="FFFFFF"/>
          </w:tcPr>
          <w:p w:rsidR="009B0598" w:rsidRDefault="009B0598" w:rsidP="001407F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092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0905</w:t>
            </w:r>
          </w:p>
        </w:tc>
        <w:tc>
          <w:tcPr>
            <w:tcW w:w="1704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01 5 01 90059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612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08-14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22 131 000,0 0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22 131 000,0 0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22 131 000,0 0</w:t>
            </w:r>
          </w:p>
        </w:tc>
      </w:tr>
      <w:tr w:rsidR="009B0598" w:rsidTr="00D334D1">
        <w:tblPrEx>
          <w:tblCellMar>
            <w:top w:w="0" w:type="dxa"/>
            <w:bottom w:w="0" w:type="dxa"/>
          </w:tblCellMar>
        </w:tblPrEx>
        <w:trPr>
          <w:trHeight w:val="2467"/>
        </w:trPr>
        <w:tc>
          <w:tcPr>
            <w:tcW w:w="682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8</w:t>
            </w:r>
          </w:p>
        </w:tc>
        <w:tc>
          <w:tcPr>
            <w:tcW w:w="2611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Субсидии в целях приобретения объектов особо ценного движимого имущества в части транспортных средств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Субсидии в целях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приобретения объектов особо ценного движимого имущества в части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транспортных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средств</w:t>
            </w:r>
          </w:p>
        </w:tc>
        <w:tc>
          <w:tcPr>
            <w:tcW w:w="1243" w:type="dxa"/>
            <w:shd w:val="clear" w:color="auto" w:fill="FFFFFF"/>
          </w:tcPr>
          <w:p w:rsidR="009B0598" w:rsidRDefault="009B0598" w:rsidP="001407F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092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0905</w:t>
            </w:r>
          </w:p>
        </w:tc>
        <w:tc>
          <w:tcPr>
            <w:tcW w:w="1704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 xml:space="preserve">01 5 01 </w:t>
            </w:r>
            <w:r>
              <w:rPr>
                <w:rStyle w:val="29pt"/>
              </w:rPr>
              <w:t>90059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612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03-03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8 000 000,00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5 000 000,00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5 000 000,00</w:t>
            </w:r>
          </w:p>
        </w:tc>
      </w:tr>
      <w:tr w:rsidR="009B0598" w:rsidTr="00D334D1">
        <w:tblPrEx>
          <w:tblCellMar>
            <w:top w:w="0" w:type="dxa"/>
            <w:bottom w:w="0" w:type="dxa"/>
          </w:tblCellMar>
        </w:tblPrEx>
        <w:trPr>
          <w:trHeight w:val="3149"/>
        </w:trPr>
        <w:tc>
          <w:tcPr>
            <w:tcW w:w="682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lastRenderedPageBreak/>
              <w:t>9</w:t>
            </w:r>
          </w:p>
        </w:tc>
        <w:tc>
          <w:tcPr>
            <w:tcW w:w="2611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216" w:lineRule="exact"/>
            </w:pPr>
            <w:r>
              <w:rPr>
                <w:rStyle w:val="29pt"/>
              </w:rPr>
              <w:t>Субсидии в целях приобретения особо ценного движимого имущества, за исключением оборудования, транспортных средств, нематериальных активов</w:t>
            </w:r>
          </w:p>
        </w:tc>
        <w:tc>
          <w:tcPr>
            <w:tcW w:w="1248" w:type="dxa"/>
            <w:shd w:val="clear" w:color="auto" w:fill="FFFFFF"/>
          </w:tcPr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Субсидии в целях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 xml:space="preserve">приобретения особо ценного движимого </w:t>
            </w:r>
            <w:r>
              <w:rPr>
                <w:rStyle w:val="29pt"/>
              </w:rPr>
              <w:t>имущества, за исключением оборудования</w:t>
            </w:r>
          </w:p>
          <w:p w:rsidR="009B0598" w:rsidRDefault="00CE140B" w:rsidP="00D334D1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транспортных средств, нематериальн</w:t>
            </w:r>
            <w:r>
              <w:rPr>
                <w:rStyle w:val="29pt"/>
              </w:rPr>
              <w:t>ых активов</w:t>
            </w:r>
          </w:p>
        </w:tc>
        <w:tc>
          <w:tcPr>
            <w:tcW w:w="1243" w:type="dxa"/>
            <w:shd w:val="clear" w:color="auto" w:fill="FFFFFF"/>
          </w:tcPr>
          <w:p w:rsidR="009B0598" w:rsidRDefault="009B0598" w:rsidP="001407F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092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0905</w:t>
            </w:r>
          </w:p>
        </w:tc>
        <w:tc>
          <w:tcPr>
            <w:tcW w:w="1704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01 5 01 90059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612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03-01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42 319 900,0 0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42 309 900,0 0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42 310 300,0 0</w:t>
            </w:r>
          </w:p>
        </w:tc>
      </w:tr>
      <w:tr w:rsidR="009B0598" w:rsidTr="00D334D1">
        <w:tblPrEx>
          <w:tblCellMar>
            <w:top w:w="0" w:type="dxa"/>
            <w:bottom w:w="0" w:type="dxa"/>
          </w:tblCellMar>
        </w:tblPrEx>
        <w:trPr>
          <w:trHeight w:val="4238"/>
        </w:trPr>
        <w:tc>
          <w:tcPr>
            <w:tcW w:w="682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10</w:t>
            </w:r>
          </w:p>
        </w:tc>
        <w:tc>
          <w:tcPr>
            <w:tcW w:w="2611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216" w:lineRule="exact"/>
            </w:pPr>
            <w:r>
              <w:rPr>
                <w:rStyle w:val="29pt"/>
              </w:rPr>
              <w:t>Субсидии в целях реализации мероприятий в области информационных технологий, включая внедрение современных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16" w:lineRule="exact"/>
            </w:pPr>
            <w:r>
              <w:rPr>
                <w:rStyle w:val="29pt"/>
              </w:rPr>
              <w:t>информационных систем в федеральных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16" w:lineRule="exact"/>
            </w:pPr>
            <w:r>
              <w:rPr>
                <w:rStyle w:val="29pt"/>
              </w:rPr>
              <w:t xml:space="preserve">государственных бюджетных и </w:t>
            </w:r>
            <w:r>
              <w:rPr>
                <w:rStyle w:val="29pt"/>
              </w:rPr>
              <w:t>автономных учреждениях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9B0598" w:rsidRDefault="00CE140B" w:rsidP="001407F6">
            <w:pPr>
              <w:pStyle w:val="20"/>
              <w:shd w:val="clear" w:color="auto" w:fill="auto"/>
              <w:spacing w:line="216" w:lineRule="exact"/>
            </w:pPr>
            <w:r>
              <w:rPr>
                <w:rStyle w:val="29pt"/>
              </w:rPr>
              <w:t>Субсидии в целях реализации мероприятий в области информацион ных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16" w:lineRule="exact"/>
            </w:pPr>
            <w:r>
              <w:rPr>
                <w:rStyle w:val="29pt"/>
              </w:rPr>
              <w:t>технологий, включая внедрение современных информацион ных систем в федеральных государствен ных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16" w:lineRule="exact"/>
            </w:pPr>
            <w:r>
              <w:rPr>
                <w:rStyle w:val="29pt"/>
              </w:rPr>
              <w:t>бюджетных и автономных учреждениях</w:t>
            </w:r>
          </w:p>
        </w:tc>
        <w:tc>
          <w:tcPr>
            <w:tcW w:w="1243" w:type="dxa"/>
            <w:shd w:val="clear" w:color="auto" w:fill="FFFFFF"/>
          </w:tcPr>
          <w:p w:rsidR="009B0598" w:rsidRDefault="009B0598" w:rsidP="001407F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092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0905</w:t>
            </w:r>
          </w:p>
        </w:tc>
        <w:tc>
          <w:tcPr>
            <w:tcW w:w="1704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01 5 01 90059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612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08-01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20</w:t>
            </w:r>
            <w:r>
              <w:rPr>
                <w:rStyle w:val="29pt"/>
              </w:rPr>
              <w:t xml:space="preserve"> 000 000,0 0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20 000 000,0 0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20 000 000,0 0</w:t>
            </w:r>
          </w:p>
        </w:tc>
      </w:tr>
      <w:tr w:rsidR="009B0598" w:rsidTr="00D334D1">
        <w:tblPrEx>
          <w:tblCellMar>
            <w:top w:w="0" w:type="dxa"/>
            <w:bottom w:w="0" w:type="dxa"/>
          </w:tblCellMar>
        </w:tblPrEx>
        <w:trPr>
          <w:trHeight w:val="5558"/>
        </w:trPr>
        <w:tc>
          <w:tcPr>
            <w:tcW w:w="682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lastRenderedPageBreak/>
              <w:t>11</w:t>
            </w:r>
          </w:p>
        </w:tc>
        <w:tc>
          <w:tcPr>
            <w:tcW w:w="2611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216" w:lineRule="exact"/>
            </w:pPr>
            <w:r>
              <w:rPr>
                <w:rStyle w:val="29pt"/>
              </w:rPr>
              <w:t xml:space="preserve">Субсидии в целях выполнения инженерных изысканий, </w:t>
            </w:r>
            <w:r>
              <w:rPr>
                <w:rStyle w:val="29pt"/>
              </w:rPr>
              <w:t>подготовки проектной документации для ремонта объектов недвижимого имущества, а также проведение государственной экспертизы указанной проектной документации и результатов указанных инженерных изысканий</w:t>
            </w:r>
          </w:p>
        </w:tc>
        <w:tc>
          <w:tcPr>
            <w:tcW w:w="1248" w:type="dxa"/>
            <w:shd w:val="clear" w:color="auto" w:fill="FFFFFF"/>
          </w:tcPr>
          <w:p w:rsidR="009B0598" w:rsidRDefault="00CE140B" w:rsidP="001407F6">
            <w:pPr>
              <w:pStyle w:val="20"/>
              <w:shd w:val="clear" w:color="auto" w:fill="auto"/>
              <w:spacing w:line="216" w:lineRule="exact"/>
            </w:pPr>
            <w:r>
              <w:rPr>
                <w:rStyle w:val="29pt"/>
              </w:rPr>
              <w:t>Субсидии в целях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16" w:lineRule="exact"/>
            </w:pPr>
            <w:r>
              <w:rPr>
                <w:rStyle w:val="29pt"/>
              </w:rPr>
              <w:t>выполнения инженерных изысканий, подг</w:t>
            </w:r>
            <w:r>
              <w:rPr>
                <w:rStyle w:val="29pt"/>
              </w:rPr>
              <w:t>отовки проектной документаци</w:t>
            </w:r>
            <w:r>
              <w:rPr>
                <w:rStyle w:val="29pt"/>
              </w:rPr>
              <w:t>и для ремонта объектов недвижимого имущества, а также проведение государствен ной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16" w:lineRule="exact"/>
            </w:pPr>
            <w:r>
              <w:rPr>
                <w:rStyle w:val="29pt"/>
              </w:rPr>
              <w:t>экспертизы указанной проектной документаци</w:t>
            </w:r>
            <w:r>
              <w:rPr>
                <w:rStyle w:val="29pt"/>
              </w:rPr>
              <w:t>и и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16" w:lineRule="exact"/>
            </w:pPr>
            <w:r>
              <w:rPr>
                <w:rStyle w:val="29pt"/>
              </w:rPr>
              <w:t>результатов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16" w:lineRule="exact"/>
            </w:pPr>
            <w:r>
              <w:rPr>
                <w:rStyle w:val="29pt"/>
              </w:rPr>
              <w:t>указанных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16" w:lineRule="exact"/>
            </w:pPr>
            <w:r>
              <w:rPr>
                <w:rStyle w:val="29pt"/>
              </w:rPr>
              <w:t>инженерных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16" w:lineRule="exact"/>
            </w:pPr>
            <w:r>
              <w:rPr>
                <w:rStyle w:val="29pt"/>
              </w:rPr>
              <w:t>изысканий</w:t>
            </w:r>
          </w:p>
        </w:tc>
        <w:tc>
          <w:tcPr>
            <w:tcW w:w="1243" w:type="dxa"/>
            <w:shd w:val="clear" w:color="auto" w:fill="FFFFFF"/>
          </w:tcPr>
          <w:p w:rsidR="009B0598" w:rsidRDefault="009B0598" w:rsidP="001407F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092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0905</w:t>
            </w:r>
          </w:p>
        </w:tc>
        <w:tc>
          <w:tcPr>
            <w:tcW w:w="1704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01 5 01 90059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612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02-10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48 000 000,0 0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51 000</w:t>
            </w:r>
            <w:r>
              <w:rPr>
                <w:rStyle w:val="29pt"/>
              </w:rPr>
              <w:t xml:space="preserve"> 000,0 0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10 000 000,0 0</w:t>
            </w:r>
          </w:p>
        </w:tc>
      </w:tr>
      <w:tr w:rsidR="009B0598" w:rsidTr="00D334D1">
        <w:tblPrEx>
          <w:tblCellMar>
            <w:top w:w="0" w:type="dxa"/>
            <w:bottom w:w="0" w:type="dxa"/>
          </w:tblCellMar>
        </w:tblPrEx>
        <w:trPr>
          <w:trHeight w:val="1142"/>
        </w:trPr>
        <w:tc>
          <w:tcPr>
            <w:tcW w:w="682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12</w:t>
            </w:r>
          </w:p>
        </w:tc>
        <w:tc>
          <w:tcPr>
            <w:tcW w:w="2611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Иные субсидии в целях содержания имущества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Иные субсидии в целях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содержания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имущества</w:t>
            </w:r>
          </w:p>
        </w:tc>
        <w:tc>
          <w:tcPr>
            <w:tcW w:w="1243" w:type="dxa"/>
            <w:shd w:val="clear" w:color="auto" w:fill="FFFFFF"/>
          </w:tcPr>
          <w:p w:rsidR="009B0598" w:rsidRDefault="009B0598" w:rsidP="001407F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092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0905</w:t>
            </w:r>
          </w:p>
        </w:tc>
        <w:tc>
          <w:tcPr>
            <w:tcW w:w="1704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01 5 01 90059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612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02-99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16 041 100,0 0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26 113 000,0 0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45 537 000,0 0</w:t>
            </w:r>
          </w:p>
        </w:tc>
      </w:tr>
      <w:tr w:rsidR="009B0598" w:rsidTr="00D334D1">
        <w:tblPrEx>
          <w:tblCellMar>
            <w:top w:w="0" w:type="dxa"/>
            <w:bottom w:w="0" w:type="dxa"/>
          </w:tblCellMar>
        </w:tblPrEx>
        <w:trPr>
          <w:trHeight w:val="2698"/>
        </w:trPr>
        <w:tc>
          <w:tcPr>
            <w:tcW w:w="682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13</w:t>
            </w:r>
          </w:p>
        </w:tc>
        <w:tc>
          <w:tcPr>
            <w:tcW w:w="2611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Субсидии в целях благоустройства земельных участков, находящихся в пользовании федерального государственного учреждения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Субсидии в целях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благоустройс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тва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21" w:lineRule="exact"/>
              <w:ind w:firstLine="360"/>
            </w:pPr>
            <w:r>
              <w:rPr>
                <w:rStyle w:val="29pt"/>
              </w:rPr>
              <w:t>земельных участков, находящихся в пользовании федерального государствен ного</w:t>
            </w:r>
          </w:p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учреждения</w:t>
            </w:r>
          </w:p>
        </w:tc>
        <w:tc>
          <w:tcPr>
            <w:tcW w:w="1243" w:type="dxa"/>
            <w:shd w:val="clear" w:color="auto" w:fill="FFFFFF"/>
          </w:tcPr>
          <w:p w:rsidR="009B0598" w:rsidRDefault="009B0598" w:rsidP="001407F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092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0905</w:t>
            </w:r>
          </w:p>
        </w:tc>
        <w:tc>
          <w:tcPr>
            <w:tcW w:w="1704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01 5 01 90059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612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02-14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125 000 000, 00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120 000 000, 00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9B0598" w:rsidRDefault="00CE140B" w:rsidP="001407F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191 655 400, 00</w:t>
            </w:r>
          </w:p>
        </w:tc>
      </w:tr>
    </w:tbl>
    <w:p w:rsidR="009B0598" w:rsidRDefault="009B0598">
      <w:pPr>
        <w:rPr>
          <w:sz w:val="2"/>
          <w:szCs w:val="2"/>
        </w:rPr>
        <w:sectPr w:rsidR="009B0598">
          <w:footerReference w:type="default" r:id="rId9"/>
          <w:pgSz w:w="16840" w:h="11909" w:orient="landscape"/>
          <w:pgMar w:top="822" w:right="534" w:bottom="1415" w:left="534" w:header="0" w:footer="3" w:gutter="0"/>
          <w:cols w:space="720"/>
          <w:noEndnote/>
          <w:docGrid w:linePitch="360"/>
        </w:sectPr>
      </w:pPr>
    </w:p>
    <w:p w:rsidR="001407F6" w:rsidRDefault="001407F6">
      <w:pPr>
        <w:pStyle w:val="71"/>
        <w:shd w:val="clear" w:color="auto" w:fill="auto"/>
        <w:spacing w:line="220" w:lineRule="exact"/>
        <w:rPr>
          <w:rStyle w:val="7"/>
        </w:rPr>
      </w:pPr>
    </w:p>
    <w:p w:rsidR="00080376" w:rsidRDefault="000531B4" w:rsidP="000531B4">
      <w:pPr>
        <w:pStyle w:val="71"/>
        <w:shd w:val="clear" w:color="auto" w:fill="auto"/>
        <w:tabs>
          <w:tab w:val="center" w:pos="7889"/>
          <w:tab w:val="left" w:pos="10530"/>
        </w:tabs>
        <w:spacing w:line="220" w:lineRule="exact"/>
      </w:pPr>
      <w:r>
        <w:rPr>
          <w:rStyle w:val="7"/>
        </w:rPr>
        <w:lastRenderedPageBreak/>
        <w:tab/>
      </w:r>
      <w:r w:rsidR="00080376">
        <w:rPr>
          <w:rStyle w:val="7"/>
        </w:rPr>
        <w:t>График перечисления Субсидии</w:t>
      </w:r>
      <w:r>
        <w:rPr>
          <w:rStyle w:val="7"/>
        </w:rPr>
        <w:tab/>
      </w:r>
    </w:p>
    <w:p w:rsidR="00080376" w:rsidRDefault="00080376">
      <w:pPr>
        <w:pStyle w:val="71"/>
        <w:shd w:val="clear" w:color="auto" w:fill="auto"/>
        <w:spacing w:line="220" w:lineRule="exact"/>
        <w:rPr>
          <w:rStyle w:val="7"/>
        </w:rPr>
      </w:pPr>
    </w:p>
    <w:p w:rsidR="00080376" w:rsidRDefault="00CE140B" w:rsidP="00080376">
      <w:pPr>
        <w:pStyle w:val="71"/>
        <w:shd w:val="clear" w:color="auto" w:fill="auto"/>
        <w:spacing w:line="220" w:lineRule="exact"/>
      </w:pPr>
      <w:r>
        <w:rPr>
          <w:rStyle w:val="7"/>
        </w:rPr>
        <w:t>Наименование Учредителя</w:t>
      </w:r>
      <w:r w:rsidR="00080376">
        <w:rPr>
          <w:rStyle w:val="7"/>
        </w:rPr>
        <w:t xml:space="preserve"> МИНФИН РОССИИ</w:t>
      </w:r>
    </w:p>
    <w:p w:rsidR="009B0598" w:rsidRDefault="009B0598">
      <w:pPr>
        <w:pStyle w:val="71"/>
        <w:shd w:val="clear" w:color="auto" w:fill="auto"/>
        <w:spacing w:line="220" w:lineRule="exact"/>
      </w:pPr>
    </w:p>
    <w:p w:rsidR="009B0598" w:rsidRDefault="00CE140B">
      <w:pPr>
        <w:pStyle w:val="71"/>
        <w:shd w:val="clear" w:color="auto" w:fill="auto"/>
        <w:spacing w:line="220" w:lineRule="exact"/>
        <w:rPr>
          <w:rStyle w:val="7"/>
        </w:rPr>
      </w:pPr>
      <w:r>
        <w:rPr>
          <w:rStyle w:val="7"/>
        </w:rPr>
        <w:t>Наименование Учреждения</w:t>
      </w:r>
      <w:r w:rsidR="00080376">
        <w:rPr>
          <w:rStyle w:val="7"/>
        </w:rPr>
        <w:t xml:space="preserve"> </w:t>
      </w:r>
      <w:r>
        <w:rPr>
          <w:rStyle w:val="7"/>
        </w:rPr>
        <w:t xml:space="preserve">ФГБУ "МФК </w:t>
      </w:r>
      <w:r>
        <w:rPr>
          <w:rStyle w:val="7"/>
        </w:rPr>
        <w:t>МИНФИНА РОССИИ"</w:t>
      </w:r>
    </w:p>
    <w:p w:rsidR="00080376" w:rsidRDefault="00080376">
      <w:pPr>
        <w:pStyle w:val="71"/>
        <w:shd w:val="clear" w:color="auto" w:fill="auto"/>
        <w:spacing w:line="2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82"/>
        <w:gridCol w:w="907"/>
        <w:gridCol w:w="1474"/>
        <w:gridCol w:w="1704"/>
        <w:gridCol w:w="1248"/>
        <w:gridCol w:w="3629"/>
        <w:gridCol w:w="2040"/>
        <w:gridCol w:w="4090"/>
      </w:tblGrid>
      <w:tr w:rsidR="009B0598" w:rsidTr="00080376">
        <w:tblPrEx>
          <w:tblCellMar>
            <w:top w:w="0" w:type="dxa"/>
            <w:bottom w:w="0" w:type="dxa"/>
          </w:tblCellMar>
        </w:tblPrEx>
        <w:trPr>
          <w:trHeight w:val="912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08037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№ п/п</w:t>
            </w:r>
          </w:p>
        </w:tc>
        <w:tc>
          <w:tcPr>
            <w:tcW w:w="533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08037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Код по бюджетной классификации Российской Федерации (по расходам федерального бюджета на предоставление Субсидии)</w:t>
            </w: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08037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Сроки перечисления Субсидии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08037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Код Субсидии</w:t>
            </w:r>
          </w:p>
        </w:tc>
        <w:tc>
          <w:tcPr>
            <w:tcW w:w="4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98" w:rsidRDefault="00CE140B" w:rsidP="00080376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Сумма, подлежащая перечислению, рублей</w:t>
            </w:r>
          </w:p>
        </w:tc>
      </w:tr>
      <w:tr w:rsidR="009B0598" w:rsidTr="00080376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9B0598" w:rsidP="00080376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08037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код главы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08037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раздел,</w:t>
            </w:r>
          </w:p>
          <w:p w:rsidR="009B0598" w:rsidRDefault="00CE140B" w:rsidP="0008037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подраздел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08037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целевая</w:t>
            </w:r>
          </w:p>
          <w:p w:rsidR="009B0598" w:rsidRDefault="00CE140B" w:rsidP="0008037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статья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08037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вид расходов</w:t>
            </w:r>
          </w:p>
        </w:tc>
        <w:tc>
          <w:tcPr>
            <w:tcW w:w="3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9B0598" w:rsidP="00080376">
            <w:pPr>
              <w:jc w:val="center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9B0598" w:rsidP="00080376">
            <w:pPr>
              <w:jc w:val="center"/>
            </w:pPr>
          </w:p>
        </w:tc>
        <w:tc>
          <w:tcPr>
            <w:tcW w:w="4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98" w:rsidRDefault="009B0598" w:rsidP="00080376">
            <w:pPr>
              <w:jc w:val="center"/>
            </w:pPr>
          </w:p>
        </w:tc>
      </w:tr>
      <w:tr w:rsidR="009B0598" w:rsidTr="00080376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08037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08037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08037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08037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08037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5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08037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08037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98" w:rsidRDefault="00CE140B" w:rsidP="0008037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8</w:t>
            </w:r>
          </w:p>
        </w:tc>
      </w:tr>
      <w:tr w:rsidR="009B0598" w:rsidTr="00080376">
        <w:tblPrEx>
          <w:tblCellMar>
            <w:top w:w="0" w:type="dxa"/>
            <w:bottom w:w="0" w:type="dxa"/>
          </w:tblCellMar>
        </w:tblPrEx>
        <w:trPr>
          <w:trHeight w:val="45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08037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1.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08037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08037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08037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01 5 01 90059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08037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612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080376">
            <w:pPr>
              <w:pStyle w:val="20"/>
              <w:shd w:val="clear" w:color="auto" w:fill="auto"/>
              <w:spacing w:line="180" w:lineRule="exact"/>
              <w:jc w:val="left"/>
            </w:pPr>
            <w:r>
              <w:rPr>
                <w:rStyle w:val="29pt"/>
              </w:rPr>
              <w:t>- до 31.12.2019 г.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08037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02-14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98" w:rsidRDefault="00CE140B" w:rsidP="00080376">
            <w:pPr>
              <w:pStyle w:val="20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125 000 000,00</w:t>
            </w:r>
          </w:p>
        </w:tc>
      </w:tr>
      <w:tr w:rsidR="009B0598" w:rsidTr="00080376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964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080376">
            <w:pPr>
              <w:pStyle w:val="20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Итого по коду субсидии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08037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02-14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98" w:rsidRDefault="00CE140B" w:rsidP="00080376">
            <w:pPr>
              <w:pStyle w:val="20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125 000 000,00</w:t>
            </w:r>
          </w:p>
        </w:tc>
      </w:tr>
      <w:tr w:rsidR="009B0598" w:rsidTr="00080376">
        <w:tblPrEx>
          <w:tblCellMar>
            <w:top w:w="0" w:type="dxa"/>
            <w:bottom w:w="0" w:type="dxa"/>
          </w:tblCellMar>
        </w:tblPrEx>
        <w:trPr>
          <w:trHeight w:val="45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08037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2.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08037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08037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08037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01 5 01 90059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08037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612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080376">
            <w:pPr>
              <w:pStyle w:val="20"/>
              <w:shd w:val="clear" w:color="auto" w:fill="auto"/>
              <w:spacing w:line="180" w:lineRule="exact"/>
              <w:jc w:val="left"/>
            </w:pPr>
            <w:r>
              <w:rPr>
                <w:rStyle w:val="29pt"/>
              </w:rPr>
              <w:t>- до 31.12.2019 г.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08037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03-02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98" w:rsidRDefault="00CE140B" w:rsidP="00080376">
            <w:pPr>
              <w:pStyle w:val="20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70 000 000,00</w:t>
            </w:r>
          </w:p>
        </w:tc>
      </w:tr>
      <w:tr w:rsidR="009B0598" w:rsidTr="00080376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964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080376">
            <w:pPr>
              <w:pStyle w:val="20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Итого по коду субсидии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08037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03-02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98" w:rsidRDefault="00CE140B" w:rsidP="00080376">
            <w:pPr>
              <w:pStyle w:val="20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70 000 000,00</w:t>
            </w:r>
          </w:p>
        </w:tc>
      </w:tr>
      <w:tr w:rsidR="009B0598" w:rsidTr="00080376">
        <w:tblPrEx>
          <w:tblCellMar>
            <w:top w:w="0" w:type="dxa"/>
            <w:bottom w:w="0" w:type="dxa"/>
          </w:tblCellMar>
        </w:tblPrEx>
        <w:trPr>
          <w:trHeight w:val="45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08037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3.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08037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08037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08037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01 5 01 90059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08037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612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080376">
            <w:pPr>
              <w:pStyle w:val="20"/>
              <w:shd w:val="clear" w:color="auto" w:fill="auto"/>
              <w:spacing w:line="180" w:lineRule="exact"/>
              <w:jc w:val="left"/>
            </w:pPr>
            <w:r>
              <w:rPr>
                <w:rStyle w:val="29pt"/>
              </w:rPr>
              <w:t>- до 31.12.2019 г.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08037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02-99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98" w:rsidRDefault="00CE140B" w:rsidP="00080376">
            <w:pPr>
              <w:pStyle w:val="20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16 041 100,00</w:t>
            </w:r>
          </w:p>
        </w:tc>
      </w:tr>
      <w:tr w:rsidR="009B0598" w:rsidTr="00080376">
        <w:tblPrEx>
          <w:tblCellMar>
            <w:top w:w="0" w:type="dxa"/>
            <w:bottom w:w="0" w:type="dxa"/>
          </w:tblCellMar>
        </w:tblPrEx>
        <w:trPr>
          <w:trHeight w:val="461"/>
          <w:jc w:val="center"/>
        </w:trPr>
        <w:tc>
          <w:tcPr>
            <w:tcW w:w="9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0598" w:rsidRDefault="00CE140B" w:rsidP="00080376">
            <w:pPr>
              <w:pStyle w:val="20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Итого по коду субсидии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0598" w:rsidRDefault="00CE140B" w:rsidP="00080376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02-99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98" w:rsidRDefault="00CE140B" w:rsidP="00080376">
            <w:pPr>
              <w:pStyle w:val="20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16 041 100,00</w:t>
            </w:r>
          </w:p>
        </w:tc>
      </w:tr>
    </w:tbl>
    <w:p w:rsidR="009B0598" w:rsidRDefault="009B0598">
      <w:pPr>
        <w:rPr>
          <w:sz w:val="2"/>
          <w:szCs w:val="2"/>
        </w:rPr>
        <w:sectPr w:rsidR="009B0598">
          <w:headerReference w:type="default" r:id="rId10"/>
          <w:footerReference w:type="default" r:id="rId11"/>
          <w:type w:val="continuous"/>
          <w:pgSz w:w="16840" w:h="11909" w:orient="landscape"/>
          <w:pgMar w:top="1415" w:right="533" w:bottom="1415" w:left="529" w:header="0" w:footer="3" w:gutter="0"/>
          <w:pgNumType w:start="2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82"/>
        <w:gridCol w:w="907"/>
        <w:gridCol w:w="1474"/>
        <w:gridCol w:w="1704"/>
        <w:gridCol w:w="1248"/>
        <w:gridCol w:w="3629"/>
        <w:gridCol w:w="2040"/>
        <w:gridCol w:w="4090"/>
      </w:tblGrid>
      <w:tr w:rsidR="009B0598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lastRenderedPageBreak/>
              <w:t>№ п/п</w:t>
            </w:r>
          </w:p>
        </w:tc>
        <w:tc>
          <w:tcPr>
            <w:tcW w:w="533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 xml:space="preserve">Код по бюджетной классификации </w:t>
            </w:r>
            <w:r>
              <w:rPr>
                <w:rStyle w:val="29pt"/>
              </w:rPr>
              <w:t>Российской Федерации (по расходам федерального бюджета на предоставление Субсидии)</w:t>
            </w: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Сроки перечисления Субсидии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Код Субсидии</w:t>
            </w:r>
          </w:p>
        </w:tc>
        <w:tc>
          <w:tcPr>
            <w:tcW w:w="4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Сумма, подлежащая перечислению, рублей</w:t>
            </w:r>
          </w:p>
        </w:tc>
      </w:tr>
      <w:tr w:rsidR="009B0598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9B0598" w:rsidP="00F41D02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код главы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раздел,</w:t>
            </w:r>
          </w:p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подраздел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целевая</w:t>
            </w:r>
          </w:p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статья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вид расходов</w:t>
            </w:r>
          </w:p>
        </w:tc>
        <w:tc>
          <w:tcPr>
            <w:tcW w:w="3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9B0598" w:rsidP="00F41D02">
            <w:pPr>
              <w:jc w:val="center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9B0598" w:rsidP="00F41D02">
            <w:pPr>
              <w:jc w:val="center"/>
            </w:pPr>
          </w:p>
        </w:tc>
        <w:tc>
          <w:tcPr>
            <w:tcW w:w="4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98" w:rsidRDefault="009B0598" w:rsidP="00F41D02">
            <w:pPr>
              <w:jc w:val="center"/>
            </w:pPr>
          </w:p>
        </w:tc>
      </w:tr>
      <w:tr w:rsidR="009B0598" w:rsidTr="00F41D02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5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8</w:t>
            </w:r>
          </w:p>
        </w:tc>
      </w:tr>
      <w:tr w:rsidR="009B059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4.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01</w:t>
            </w:r>
            <w:r>
              <w:rPr>
                <w:rStyle w:val="29pt"/>
              </w:rPr>
              <w:t xml:space="preserve"> 5 01 90059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612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  <w:jc w:val="left"/>
            </w:pPr>
            <w:r>
              <w:rPr>
                <w:rStyle w:val="29pt"/>
              </w:rPr>
              <w:t>- до 31.12.2019 г.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02-10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48 000 000,00</w:t>
            </w:r>
          </w:p>
        </w:tc>
      </w:tr>
      <w:tr w:rsidR="009B059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64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Итого по коду субсидии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02-10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48 000 000,00</w:t>
            </w:r>
          </w:p>
        </w:tc>
      </w:tr>
      <w:tr w:rsidR="009B0598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5.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01 5 01 90059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612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  <w:jc w:val="left"/>
            </w:pPr>
            <w:r>
              <w:rPr>
                <w:rStyle w:val="29pt"/>
              </w:rPr>
              <w:t>- до 31.12.2019 г.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08-01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20 000 000,00</w:t>
            </w:r>
          </w:p>
        </w:tc>
      </w:tr>
      <w:tr w:rsidR="009B059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64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Итого по коду субсидии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08-01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20 000 000,00</w:t>
            </w:r>
          </w:p>
        </w:tc>
      </w:tr>
      <w:tr w:rsidR="009B0598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6.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01 5 01 90059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612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  <w:jc w:val="left"/>
            </w:pPr>
            <w:r>
              <w:rPr>
                <w:rStyle w:val="29pt"/>
              </w:rPr>
              <w:t xml:space="preserve">- до </w:t>
            </w:r>
            <w:r>
              <w:rPr>
                <w:rStyle w:val="29pt"/>
              </w:rPr>
              <w:t>31.12.2019 г.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03-01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42 319 900,00</w:t>
            </w:r>
          </w:p>
        </w:tc>
      </w:tr>
      <w:tr w:rsidR="009B059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64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Итого по коду субсидии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03-01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42 319 900,00</w:t>
            </w:r>
          </w:p>
        </w:tc>
      </w:tr>
      <w:tr w:rsidR="009B0598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7.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01 5 01 90059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612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  <w:jc w:val="left"/>
            </w:pPr>
            <w:r>
              <w:rPr>
                <w:rStyle w:val="29pt"/>
              </w:rPr>
              <w:t>- до 31.12.2019 г.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03-03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8 000 000,00</w:t>
            </w:r>
          </w:p>
        </w:tc>
      </w:tr>
      <w:tr w:rsidR="009B059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64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Итого по коду субсидии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03-03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8 000 000,00</w:t>
            </w:r>
          </w:p>
        </w:tc>
      </w:tr>
      <w:tr w:rsidR="009B0598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8.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01 5 01 90059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612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  <w:jc w:val="left"/>
            </w:pPr>
            <w:r>
              <w:rPr>
                <w:rStyle w:val="29pt"/>
              </w:rPr>
              <w:t>- до 31.12.2019 г.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03-99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 xml:space="preserve">38 122 </w:t>
            </w:r>
            <w:r>
              <w:rPr>
                <w:rStyle w:val="29pt"/>
              </w:rPr>
              <w:t>100,00</w:t>
            </w:r>
          </w:p>
        </w:tc>
      </w:tr>
      <w:tr w:rsidR="009B059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64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Итого по коду субсидии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03-99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38 122 100,00</w:t>
            </w:r>
          </w:p>
        </w:tc>
      </w:tr>
      <w:tr w:rsidR="009B0598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9.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01 5 01 90059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612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  <w:jc w:val="left"/>
            </w:pPr>
            <w:r>
              <w:rPr>
                <w:rStyle w:val="29pt"/>
              </w:rPr>
              <w:t>- до 31.12.2019 г.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08-14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22 131 000,00</w:t>
            </w:r>
          </w:p>
        </w:tc>
      </w:tr>
      <w:tr w:rsidR="009B059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64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Итого по коду субсидии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08-14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22 131 000,00</w:t>
            </w:r>
          </w:p>
        </w:tc>
      </w:tr>
      <w:tr w:rsidR="009B0598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10.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01 5 01 90059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612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  <w:jc w:val="left"/>
            </w:pPr>
            <w:r>
              <w:rPr>
                <w:rStyle w:val="29pt"/>
              </w:rPr>
              <w:t>- до 31.12.2019 г.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03-08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5 500 000,00</w:t>
            </w:r>
          </w:p>
        </w:tc>
      </w:tr>
      <w:tr w:rsidR="009B0598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9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 xml:space="preserve">Итого по коду </w:t>
            </w:r>
            <w:r>
              <w:rPr>
                <w:rStyle w:val="29pt"/>
              </w:rPr>
              <w:t>субсидии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03-08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98" w:rsidRDefault="00CE140B" w:rsidP="00F41D02">
            <w:pPr>
              <w:pStyle w:val="20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5 500 000,00</w:t>
            </w:r>
          </w:p>
        </w:tc>
      </w:tr>
    </w:tbl>
    <w:p w:rsidR="00BF6E51" w:rsidRDefault="00F41D02" w:rsidP="00F41D02">
      <w:pPr>
        <w:tabs>
          <w:tab w:val="left" w:pos="1242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BF6E51" w:rsidRPr="00BF6E51" w:rsidRDefault="00BF6E51" w:rsidP="00BF6E51">
      <w:pPr>
        <w:rPr>
          <w:sz w:val="2"/>
          <w:szCs w:val="2"/>
        </w:rPr>
      </w:pPr>
    </w:p>
    <w:p w:rsidR="00BF6E51" w:rsidRPr="00BF6E51" w:rsidRDefault="00BF6E51" w:rsidP="00BF6E51">
      <w:pPr>
        <w:rPr>
          <w:sz w:val="2"/>
          <w:szCs w:val="2"/>
        </w:rPr>
      </w:pPr>
    </w:p>
    <w:p w:rsidR="00BF6E51" w:rsidRPr="00BF6E51" w:rsidRDefault="00BF6E51" w:rsidP="00BF6E51">
      <w:pPr>
        <w:rPr>
          <w:sz w:val="2"/>
          <w:szCs w:val="2"/>
        </w:rPr>
      </w:pPr>
    </w:p>
    <w:p w:rsidR="00BF6E51" w:rsidRDefault="00BF6E51" w:rsidP="00BF6E51">
      <w:pPr>
        <w:rPr>
          <w:sz w:val="2"/>
          <w:szCs w:val="2"/>
        </w:rPr>
      </w:pPr>
    </w:p>
    <w:p w:rsidR="00BF6E51" w:rsidRDefault="00BF6E51" w:rsidP="00BF6E51">
      <w:pPr>
        <w:rPr>
          <w:sz w:val="2"/>
          <w:szCs w:val="2"/>
        </w:rPr>
      </w:pPr>
    </w:p>
    <w:p w:rsidR="009B0598" w:rsidRDefault="009B0598" w:rsidP="00BF6E51">
      <w:pPr>
        <w:rPr>
          <w:sz w:val="2"/>
          <w:szCs w:val="2"/>
        </w:rPr>
      </w:pPr>
    </w:p>
    <w:p w:rsidR="00BF6E51" w:rsidRDefault="00BF6E51" w:rsidP="00BF6E51">
      <w:pPr>
        <w:rPr>
          <w:sz w:val="2"/>
          <w:szCs w:val="2"/>
        </w:rPr>
      </w:pPr>
    </w:p>
    <w:p w:rsidR="00BF6E51" w:rsidRPr="00BF6E51" w:rsidRDefault="00BF6E51" w:rsidP="00BF6E5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82"/>
        <w:gridCol w:w="907"/>
        <w:gridCol w:w="1474"/>
        <w:gridCol w:w="1704"/>
        <w:gridCol w:w="1248"/>
        <w:gridCol w:w="3629"/>
        <w:gridCol w:w="2040"/>
        <w:gridCol w:w="4090"/>
      </w:tblGrid>
      <w:tr w:rsidR="009B0598" w:rsidTr="005E5E47">
        <w:tblPrEx>
          <w:tblCellMar>
            <w:top w:w="0" w:type="dxa"/>
            <w:bottom w:w="0" w:type="dxa"/>
          </w:tblCellMar>
        </w:tblPrEx>
        <w:trPr>
          <w:trHeight w:val="912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lastRenderedPageBreak/>
              <w:t>№ п/п</w:t>
            </w:r>
          </w:p>
        </w:tc>
        <w:tc>
          <w:tcPr>
            <w:tcW w:w="533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Код по бюджетной классификации Российской Федерации (по расходам федерального бюджета на предоставление Субсидии)</w:t>
            </w: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Сроки перечисления Субсидии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Код Субсидии</w:t>
            </w:r>
          </w:p>
        </w:tc>
        <w:tc>
          <w:tcPr>
            <w:tcW w:w="4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Сумма, подлежащая перечислению, рублей</w:t>
            </w:r>
          </w:p>
        </w:tc>
      </w:tr>
      <w:tr w:rsidR="009B0598" w:rsidTr="005E5E47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9B0598" w:rsidP="005E5E47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код главы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раздел,</w:t>
            </w:r>
          </w:p>
          <w:p w:rsidR="009B0598" w:rsidRDefault="00CE140B" w:rsidP="005E5E47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подраздел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целевая</w:t>
            </w:r>
          </w:p>
          <w:p w:rsidR="009B0598" w:rsidRDefault="00CE140B" w:rsidP="005E5E47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статья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вид расходов</w:t>
            </w:r>
          </w:p>
        </w:tc>
        <w:tc>
          <w:tcPr>
            <w:tcW w:w="3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9B0598" w:rsidP="005E5E47">
            <w:pPr>
              <w:jc w:val="center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9B0598" w:rsidP="005E5E47">
            <w:pPr>
              <w:jc w:val="center"/>
            </w:pPr>
          </w:p>
        </w:tc>
        <w:tc>
          <w:tcPr>
            <w:tcW w:w="4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98" w:rsidRDefault="009B0598" w:rsidP="005E5E47">
            <w:pPr>
              <w:jc w:val="center"/>
            </w:pPr>
          </w:p>
        </w:tc>
      </w:tr>
      <w:tr w:rsidR="009B0598" w:rsidTr="005E5E47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5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8</w:t>
            </w:r>
          </w:p>
        </w:tc>
      </w:tr>
      <w:tr w:rsidR="009B0598" w:rsidTr="005E5E47">
        <w:tblPrEx>
          <w:tblCellMar>
            <w:top w:w="0" w:type="dxa"/>
            <w:bottom w:w="0" w:type="dxa"/>
          </w:tblCellMar>
        </w:tblPrEx>
        <w:trPr>
          <w:trHeight w:val="45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11.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01 5 01 90059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612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  <w:jc w:val="left"/>
            </w:pPr>
            <w:r>
              <w:rPr>
                <w:rStyle w:val="29pt"/>
              </w:rPr>
              <w:t>- до 31.12.2019 г.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04-05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3 000 000,00</w:t>
            </w:r>
          </w:p>
        </w:tc>
      </w:tr>
      <w:tr w:rsidR="009B0598" w:rsidTr="005E5E47">
        <w:tblPrEx>
          <w:tblCellMar>
            <w:top w:w="0" w:type="dxa"/>
            <w:bottom w:w="0" w:type="dxa"/>
          </w:tblCellMar>
        </w:tblPrEx>
        <w:trPr>
          <w:trHeight w:val="451"/>
          <w:jc w:val="center"/>
        </w:trPr>
        <w:tc>
          <w:tcPr>
            <w:tcW w:w="964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Итого по коду субсидии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04-05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3 000 000,00</w:t>
            </w:r>
          </w:p>
        </w:tc>
      </w:tr>
      <w:tr w:rsidR="009B0598" w:rsidTr="005E5E47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12.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01 5 01 90059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612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  <w:jc w:val="left"/>
            </w:pPr>
            <w:r>
              <w:rPr>
                <w:rStyle w:val="29pt"/>
              </w:rPr>
              <w:t>- до 31.12.2019 г.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01-99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15 071 900,00</w:t>
            </w:r>
          </w:p>
        </w:tc>
      </w:tr>
      <w:tr w:rsidR="009B0598" w:rsidTr="005E5E47">
        <w:tblPrEx>
          <w:tblCellMar>
            <w:top w:w="0" w:type="dxa"/>
            <w:bottom w:w="0" w:type="dxa"/>
          </w:tblCellMar>
        </w:tblPrEx>
        <w:trPr>
          <w:trHeight w:val="451"/>
          <w:jc w:val="center"/>
        </w:trPr>
        <w:tc>
          <w:tcPr>
            <w:tcW w:w="964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Итого по коду</w:t>
            </w:r>
            <w:r>
              <w:rPr>
                <w:rStyle w:val="29pt"/>
              </w:rPr>
              <w:t xml:space="preserve"> субсидии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01-99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15 071 900,00</w:t>
            </w:r>
          </w:p>
        </w:tc>
      </w:tr>
      <w:tr w:rsidR="009B0598" w:rsidTr="005E5E47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13.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01 5 01 90059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612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  <w:jc w:val="left"/>
            </w:pPr>
            <w:r>
              <w:rPr>
                <w:rStyle w:val="29pt"/>
              </w:rPr>
              <w:t>- до 31.12.2019 г.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02-01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856 949 000,00</w:t>
            </w:r>
          </w:p>
        </w:tc>
      </w:tr>
      <w:tr w:rsidR="009B0598" w:rsidTr="005E5E47">
        <w:tblPrEx>
          <w:tblCellMar>
            <w:top w:w="0" w:type="dxa"/>
            <w:bottom w:w="0" w:type="dxa"/>
          </w:tblCellMar>
        </w:tblPrEx>
        <w:trPr>
          <w:trHeight w:val="451"/>
          <w:jc w:val="center"/>
        </w:trPr>
        <w:tc>
          <w:tcPr>
            <w:tcW w:w="964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Итого по коду субсидии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02-01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856 949 000,00</w:t>
            </w:r>
          </w:p>
        </w:tc>
      </w:tr>
      <w:tr w:rsidR="009B0598" w:rsidTr="005E5E47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0598" w:rsidRDefault="00CE140B" w:rsidP="005E5E47">
            <w:pPr>
              <w:pStyle w:val="20"/>
              <w:shd w:val="clear" w:color="auto" w:fill="auto"/>
              <w:spacing w:line="221" w:lineRule="exact"/>
            </w:pPr>
            <w:r>
              <w:rPr>
                <w:rStyle w:val="29pt"/>
              </w:rPr>
              <w:t>Итого по КБК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0905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01 5 01 90059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612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  <w:lang w:val="en-US" w:eastAsia="en-US" w:bidi="en-US"/>
              </w:rPr>
              <w:t>x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  <w:lang w:val="en-US" w:eastAsia="en-US" w:bidi="en-US"/>
              </w:rPr>
              <w:t>x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1 270 135 000,00</w:t>
            </w:r>
          </w:p>
        </w:tc>
      </w:tr>
      <w:tr w:rsidR="009B0598" w:rsidTr="005E5E47">
        <w:tblPrEx>
          <w:tblCellMar>
            <w:top w:w="0" w:type="dxa"/>
            <w:bottom w:w="0" w:type="dxa"/>
          </w:tblCellMar>
        </w:tblPrEx>
        <w:trPr>
          <w:trHeight w:val="461"/>
          <w:jc w:val="center"/>
        </w:trPr>
        <w:tc>
          <w:tcPr>
            <w:tcW w:w="964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9B0598" w:rsidRDefault="009B0598" w:rsidP="005E5E4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ВСЕГО: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98" w:rsidRDefault="00CE140B" w:rsidP="005E5E47">
            <w:pPr>
              <w:pStyle w:val="20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1 270 135 000,00</w:t>
            </w:r>
          </w:p>
        </w:tc>
      </w:tr>
    </w:tbl>
    <w:p w:rsidR="009B0598" w:rsidRDefault="009B0598">
      <w:pPr>
        <w:rPr>
          <w:sz w:val="2"/>
          <w:szCs w:val="2"/>
        </w:rPr>
        <w:sectPr w:rsidR="009B0598">
          <w:headerReference w:type="default" r:id="rId12"/>
          <w:footerReference w:type="default" r:id="rId13"/>
          <w:pgSz w:w="16840" w:h="11909" w:orient="landscape"/>
          <w:pgMar w:top="822" w:right="534" w:bottom="1415" w:left="534" w:header="0" w:footer="3" w:gutter="0"/>
          <w:pgNumType w:start="18"/>
          <w:cols w:space="720"/>
          <w:noEndnote/>
          <w:docGrid w:linePitch="360"/>
        </w:sectPr>
      </w:pPr>
    </w:p>
    <w:p w:rsidR="009B0598" w:rsidRDefault="00CE140B" w:rsidP="0087013B">
      <w:pPr>
        <w:pStyle w:val="71"/>
        <w:shd w:val="clear" w:color="auto" w:fill="auto"/>
        <w:spacing w:line="220" w:lineRule="exact"/>
        <w:jc w:val="center"/>
      </w:pPr>
      <w:r>
        <w:lastRenderedPageBreak/>
        <w:t>Отчет о расходах, источником финансового о</w:t>
      </w:r>
      <w:r>
        <w:t>беспечения которых является Субсидия</w:t>
      </w:r>
    </w:p>
    <w:p w:rsidR="009B0598" w:rsidRDefault="00CE140B" w:rsidP="0087013B">
      <w:pPr>
        <w:pStyle w:val="71"/>
        <w:shd w:val="clear" w:color="auto" w:fill="auto"/>
        <w:tabs>
          <w:tab w:val="left" w:pos="-6379"/>
        </w:tabs>
        <w:spacing w:line="220" w:lineRule="exact"/>
        <w:jc w:val="center"/>
      </w:pPr>
      <w:r>
        <w:t>на «</w:t>
      </w:r>
      <w:r w:rsidRPr="0087013B">
        <w:rPr>
          <w:u w:val="single"/>
        </w:rPr>
        <w:tab/>
      </w:r>
      <w:r>
        <w:t>»</w:t>
      </w:r>
      <w:r w:rsidRPr="0087013B">
        <w:rPr>
          <w:u w:val="single"/>
        </w:rPr>
        <w:tab/>
      </w:r>
      <w:r w:rsidR="0087013B" w:rsidRPr="0087013B">
        <w:rPr>
          <w:u w:val="single"/>
        </w:rPr>
        <w:tab/>
      </w:r>
      <w:r>
        <w:t>20</w:t>
      </w:r>
      <w:r w:rsidRPr="0087013B">
        <w:rPr>
          <w:u w:val="single"/>
        </w:rPr>
        <w:t xml:space="preserve"> </w:t>
      </w:r>
      <w:r w:rsidR="0087013B" w:rsidRPr="0087013B">
        <w:rPr>
          <w:u w:val="single"/>
        </w:rPr>
        <w:t xml:space="preserve">   </w:t>
      </w:r>
      <w:r>
        <w:t>г.</w:t>
      </w:r>
    </w:p>
    <w:p w:rsidR="0087013B" w:rsidRDefault="0087013B" w:rsidP="0087013B">
      <w:pPr>
        <w:pStyle w:val="71"/>
        <w:shd w:val="clear" w:color="auto" w:fill="auto"/>
        <w:tabs>
          <w:tab w:val="left" w:pos="-6379"/>
        </w:tabs>
        <w:spacing w:line="220" w:lineRule="exact"/>
        <w:jc w:val="center"/>
      </w:pPr>
    </w:p>
    <w:p w:rsidR="0087013B" w:rsidRDefault="00CE140B">
      <w:pPr>
        <w:pStyle w:val="71"/>
        <w:shd w:val="clear" w:color="auto" w:fill="auto"/>
        <w:spacing w:line="451" w:lineRule="exact"/>
      </w:pPr>
      <w:r>
        <w:t xml:space="preserve">Наименование Учредителя </w:t>
      </w:r>
    </w:p>
    <w:p w:rsidR="009B0598" w:rsidRDefault="00CE140B">
      <w:pPr>
        <w:pStyle w:val="71"/>
        <w:shd w:val="clear" w:color="auto" w:fill="auto"/>
        <w:spacing w:line="451" w:lineRule="exact"/>
      </w:pPr>
      <w:r>
        <w:t>Наименование Учреждения</w:t>
      </w:r>
    </w:p>
    <w:p w:rsidR="009B0598" w:rsidRDefault="00CE140B">
      <w:pPr>
        <w:pStyle w:val="80"/>
        <w:shd w:val="clear" w:color="auto" w:fill="auto"/>
        <w:spacing w:line="200" w:lineRule="exact"/>
      </w:pPr>
      <w:r>
        <w:t>Единица измерения: рубль (с точностью до второго десятичного знака)</w:t>
      </w:r>
    </w:p>
    <w:p w:rsidR="0087013B" w:rsidRDefault="0087013B">
      <w:pPr>
        <w:pStyle w:val="80"/>
        <w:shd w:val="clear" w:color="auto" w:fill="auto"/>
        <w:spacing w:line="20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138"/>
        <w:gridCol w:w="907"/>
        <w:gridCol w:w="1589"/>
        <w:gridCol w:w="677"/>
        <w:gridCol w:w="1133"/>
        <w:gridCol w:w="797"/>
        <w:gridCol w:w="1133"/>
        <w:gridCol w:w="1363"/>
        <w:gridCol w:w="677"/>
        <w:gridCol w:w="1474"/>
        <w:gridCol w:w="1022"/>
        <w:gridCol w:w="682"/>
        <w:gridCol w:w="1584"/>
        <w:gridCol w:w="1598"/>
      </w:tblGrid>
      <w:tr w:rsidR="009B0598">
        <w:tblPrEx>
          <w:tblCellMar>
            <w:top w:w="0" w:type="dxa"/>
            <w:bottom w:w="0" w:type="dxa"/>
          </w:tblCellMar>
        </w:tblPrEx>
        <w:trPr>
          <w:trHeight w:val="1478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3542D2">
            <w:pPr>
              <w:pStyle w:val="20"/>
              <w:shd w:val="clear" w:color="auto" w:fill="auto"/>
              <w:spacing w:line="200" w:lineRule="exact"/>
            </w:pPr>
            <w:r>
              <w:rPr>
                <w:rStyle w:val="210pt"/>
              </w:rPr>
              <w:t>Субсидия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3542D2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0pt"/>
              </w:rPr>
              <w:t>Код по бюджетной классификации Российской Федерации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0598" w:rsidRDefault="00CE140B" w:rsidP="003542D2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0pt"/>
              </w:rPr>
              <w:t xml:space="preserve">Остаток Субсидии на начало </w:t>
            </w:r>
            <w:r>
              <w:rPr>
                <w:rStyle w:val="210pt"/>
              </w:rPr>
              <w:t>текущего финансового года</w:t>
            </w:r>
          </w:p>
        </w:tc>
        <w:tc>
          <w:tcPr>
            <w:tcW w:w="32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3542D2">
            <w:pPr>
              <w:pStyle w:val="20"/>
              <w:shd w:val="clear" w:color="auto" w:fill="auto"/>
              <w:spacing w:line="200" w:lineRule="exact"/>
            </w:pPr>
            <w:r>
              <w:rPr>
                <w:rStyle w:val="210pt"/>
              </w:rPr>
              <w:t>Поступления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3542D2">
            <w:pPr>
              <w:pStyle w:val="20"/>
              <w:shd w:val="clear" w:color="auto" w:fill="auto"/>
              <w:spacing w:line="200" w:lineRule="exact"/>
            </w:pPr>
            <w:r>
              <w:rPr>
                <w:rStyle w:val="210pt"/>
              </w:rPr>
              <w:t>Выплаты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3542D2">
            <w:pPr>
              <w:pStyle w:val="20"/>
              <w:shd w:val="clear" w:color="auto" w:fill="auto"/>
              <w:spacing w:line="200" w:lineRule="exact"/>
            </w:pPr>
            <w:r>
              <w:rPr>
                <w:rStyle w:val="210pt"/>
              </w:rPr>
              <w:t>Курсовая</w:t>
            </w:r>
          </w:p>
          <w:p w:rsidR="009B0598" w:rsidRDefault="00CE140B" w:rsidP="003542D2">
            <w:pPr>
              <w:pStyle w:val="20"/>
              <w:shd w:val="clear" w:color="auto" w:fill="auto"/>
              <w:spacing w:line="200" w:lineRule="exact"/>
            </w:pPr>
            <w:r>
              <w:rPr>
                <w:rStyle w:val="210pt"/>
              </w:rPr>
              <w:t>разница</w:t>
            </w:r>
          </w:p>
        </w:tc>
        <w:tc>
          <w:tcPr>
            <w:tcW w:w="38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98" w:rsidRDefault="00CE140B" w:rsidP="003542D2">
            <w:pPr>
              <w:pStyle w:val="20"/>
              <w:shd w:val="clear" w:color="auto" w:fill="auto"/>
              <w:spacing w:line="245" w:lineRule="exact"/>
            </w:pPr>
            <w:r>
              <w:rPr>
                <w:rStyle w:val="210pt"/>
              </w:rPr>
              <w:t>Остаток Субсидии на конец отчетного периода</w:t>
            </w:r>
          </w:p>
        </w:tc>
      </w:tr>
      <w:tr w:rsidR="009B0598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3542D2">
            <w:pPr>
              <w:pStyle w:val="20"/>
              <w:shd w:val="clear" w:color="auto" w:fill="auto"/>
              <w:spacing w:line="200" w:lineRule="exact"/>
            </w:pPr>
            <w:r>
              <w:rPr>
                <w:rStyle w:val="210pt"/>
              </w:rPr>
              <w:t>наимено</w:t>
            </w:r>
            <w:r>
              <w:rPr>
                <w:rStyle w:val="210pt"/>
              </w:rPr>
              <w:softHyphen/>
            </w:r>
          </w:p>
          <w:p w:rsidR="009B0598" w:rsidRDefault="00CE140B" w:rsidP="003542D2">
            <w:pPr>
              <w:pStyle w:val="20"/>
              <w:shd w:val="clear" w:color="auto" w:fill="auto"/>
              <w:spacing w:line="200" w:lineRule="exact"/>
            </w:pPr>
            <w:r>
              <w:rPr>
                <w:rStyle w:val="210pt"/>
              </w:rPr>
              <w:t>вание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3542D2">
            <w:pPr>
              <w:pStyle w:val="20"/>
              <w:shd w:val="clear" w:color="auto" w:fill="auto"/>
              <w:spacing w:line="200" w:lineRule="exact"/>
            </w:pPr>
            <w:r>
              <w:rPr>
                <w:rStyle w:val="210pt"/>
              </w:rPr>
              <w:t>код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9B0598" w:rsidP="003542D2">
            <w:pPr>
              <w:jc w:val="center"/>
            </w:pP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3542D2">
            <w:pPr>
              <w:pStyle w:val="20"/>
              <w:shd w:val="clear" w:color="auto" w:fill="auto"/>
              <w:spacing w:line="200" w:lineRule="exact"/>
            </w:pPr>
            <w:r>
              <w:rPr>
                <w:rStyle w:val="210pt"/>
              </w:rPr>
              <w:t>всего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3542D2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0pt"/>
              </w:rPr>
              <w:t>из них, разрешен</w:t>
            </w:r>
            <w:r>
              <w:rPr>
                <w:rStyle w:val="210pt"/>
              </w:rPr>
              <w:softHyphen/>
              <w:t>ный к использо</w:t>
            </w:r>
            <w:r>
              <w:rPr>
                <w:rStyle w:val="210pt"/>
              </w:rPr>
              <w:softHyphen/>
              <w:t>ванию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3542D2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0pt"/>
              </w:rPr>
              <w:t>всего, в том числе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3542D2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0pt"/>
              </w:rPr>
              <w:t>из</w:t>
            </w:r>
          </w:p>
          <w:p w:rsidR="009B0598" w:rsidRDefault="00CE140B" w:rsidP="003542D2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0pt"/>
              </w:rPr>
              <w:t>федераль</w:t>
            </w:r>
            <w:r>
              <w:rPr>
                <w:rStyle w:val="210pt"/>
              </w:rPr>
              <w:softHyphen/>
            </w:r>
          </w:p>
          <w:p w:rsidR="009B0598" w:rsidRDefault="00CE140B" w:rsidP="003542D2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0pt"/>
              </w:rPr>
              <w:t>ного</w:t>
            </w:r>
          </w:p>
          <w:p w:rsidR="009B0598" w:rsidRDefault="00CE140B" w:rsidP="003542D2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0pt"/>
              </w:rPr>
              <w:t>бюджета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0598" w:rsidRDefault="00CE140B" w:rsidP="003542D2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0pt"/>
              </w:rPr>
              <w:t>возврат</w:t>
            </w:r>
          </w:p>
          <w:p w:rsidR="009B0598" w:rsidRDefault="00CE140B" w:rsidP="003542D2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0pt"/>
              </w:rPr>
              <w:t>дебиторской</w:t>
            </w:r>
          </w:p>
          <w:p w:rsidR="009B0598" w:rsidRDefault="00CE140B" w:rsidP="003542D2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0pt"/>
              </w:rPr>
              <w:t>задолжен</w:t>
            </w:r>
            <w:r>
              <w:rPr>
                <w:rStyle w:val="210pt"/>
              </w:rPr>
              <w:softHyphen/>
            </w:r>
          </w:p>
          <w:p w:rsidR="009B0598" w:rsidRDefault="00CE140B" w:rsidP="003542D2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0pt"/>
              </w:rPr>
              <w:t>ности</w:t>
            </w:r>
          </w:p>
          <w:p w:rsidR="009B0598" w:rsidRDefault="00CE140B" w:rsidP="003542D2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0pt"/>
              </w:rPr>
              <w:t>прошлых</w:t>
            </w:r>
          </w:p>
          <w:p w:rsidR="009B0598" w:rsidRDefault="00CE140B" w:rsidP="003542D2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0pt"/>
              </w:rPr>
              <w:t>лет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3542D2">
            <w:pPr>
              <w:pStyle w:val="20"/>
              <w:shd w:val="clear" w:color="auto" w:fill="auto"/>
              <w:spacing w:line="200" w:lineRule="exact"/>
            </w:pPr>
            <w:r>
              <w:rPr>
                <w:rStyle w:val="210pt"/>
              </w:rPr>
              <w:t>всего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3542D2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0pt"/>
              </w:rPr>
              <w:t>из них: возвращено в федеральный бюджет</w:t>
            </w:r>
          </w:p>
        </w:tc>
        <w:tc>
          <w:tcPr>
            <w:tcW w:w="10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9B0598" w:rsidP="003542D2">
            <w:pPr>
              <w:jc w:val="center"/>
            </w:pP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3542D2">
            <w:pPr>
              <w:pStyle w:val="20"/>
              <w:shd w:val="clear" w:color="auto" w:fill="auto"/>
              <w:spacing w:line="200" w:lineRule="exact"/>
            </w:pPr>
            <w:r>
              <w:rPr>
                <w:rStyle w:val="210pt"/>
              </w:rPr>
              <w:t>Всего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0598" w:rsidRDefault="00CE140B" w:rsidP="003542D2">
            <w:pPr>
              <w:pStyle w:val="20"/>
              <w:shd w:val="clear" w:color="auto" w:fill="auto"/>
              <w:spacing w:line="200" w:lineRule="exact"/>
            </w:pPr>
            <w:r>
              <w:rPr>
                <w:rStyle w:val="210pt"/>
              </w:rPr>
              <w:t>в том числе:</w:t>
            </w:r>
          </w:p>
        </w:tc>
      </w:tr>
      <w:tr w:rsidR="009B0598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9B0598" w:rsidP="003542D2">
            <w:pPr>
              <w:jc w:val="center"/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9B0598" w:rsidP="003542D2">
            <w:pPr>
              <w:jc w:val="center"/>
            </w:pPr>
          </w:p>
        </w:tc>
        <w:tc>
          <w:tcPr>
            <w:tcW w:w="15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9B0598" w:rsidP="003542D2">
            <w:pPr>
              <w:jc w:val="center"/>
            </w:pPr>
          </w:p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9B0598" w:rsidP="003542D2">
            <w:pPr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9B0598" w:rsidP="003542D2">
            <w:pPr>
              <w:jc w:val="center"/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9B0598" w:rsidP="003542D2">
            <w:pPr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9B0598" w:rsidP="003542D2">
            <w:pPr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0598" w:rsidRDefault="009B0598" w:rsidP="003542D2">
            <w:pPr>
              <w:jc w:val="center"/>
            </w:pPr>
          </w:p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9B0598" w:rsidP="003542D2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9B0598" w:rsidP="003542D2">
            <w:pPr>
              <w:jc w:val="center"/>
            </w:pPr>
          </w:p>
        </w:tc>
        <w:tc>
          <w:tcPr>
            <w:tcW w:w="10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9B0598" w:rsidP="003542D2">
            <w:pPr>
              <w:jc w:val="center"/>
            </w:pP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9B0598" w:rsidP="003542D2">
            <w:pPr>
              <w:jc w:val="center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3542D2">
            <w:pPr>
              <w:pStyle w:val="20"/>
              <w:shd w:val="clear" w:color="auto" w:fill="auto"/>
              <w:spacing w:line="245" w:lineRule="exact"/>
            </w:pPr>
            <w:r>
              <w:rPr>
                <w:rStyle w:val="210pt"/>
              </w:rPr>
              <w:t>требуется в направлении на те же цели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98" w:rsidRDefault="00CE140B" w:rsidP="003542D2">
            <w:pPr>
              <w:pStyle w:val="20"/>
              <w:shd w:val="clear" w:color="auto" w:fill="auto"/>
              <w:spacing w:line="200" w:lineRule="exact"/>
            </w:pPr>
            <w:r>
              <w:rPr>
                <w:rStyle w:val="210pt"/>
              </w:rPr>
              <w:t>подлежит</w:t>
            </w:r>
          </w:p>
          <w:p w:rsidR="009B0598" w:rsidRDefault="00CE140B" w:rsidP="003542D2">
            <w:pPr>
              <w:pStyle w:val="20"/>
              <w:shd w:val="clear" w:color="auto" w:fill="auto"/>
              <w:spacing w:line="200" w:lineRule="exact"/>
            </w:pPr>
            <w:r>
              <w:rPr>
                <w:rStyle w:val="210pt"/>
              </w:rPr>
              <w:t>возврату</w:t>
            </w:r>
          </w:p>
        </w:tc>
      </w:tr>
      <w:tr w:rsidR="009B0598" w:rsidTr="003542D2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3542D2">
            <w:pPr>
              <w:pStyle w:val="20"/>
              <w:shd w:val="clear" w:color="auto" w:fill="auto"/>
              <w:spacing w:line="200" w:lineRule="exact"/>
            </w:pPr>
            <w:r>
              <w:rPr>
                <w:rStyle w:val="210pt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3542D2">
            <w:pPr>
              <w:pStyle w:val="20"/>
              <w:shd w:val="clear" w:color="auto" w:fill="auto"/>
              <w:spacing w:line="200" w:lineRule="exact"/>
            </w:pPr>
            <w:r>
              <w:rPr>
                <w:rStyle w:val="210pt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3542D2">
            <w:pPr>
              <w:pStyle w:val="20"/>
              <w:shd w:val="clear" w:color="auto" w:fill="auto"/>
              <w:spacing w:line="200" w:lineRule="exact"/>
            </w:pPr>
            <w:r>
              <w:rPr>
                <w:rStyle w:val="210pt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3542D2">
            <w:pPr>
              <w:pStyle w:val="20"/>
              <w:shd w:val="clear" w:color="auto" w:fill="auto"/>
              <w:spacing w:line="200" w:lineRule="exact"/>
            </w:pPr>
            <w:r>
              <w:rPr>
                <w:rStyle w:val="210pt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3542D2">
            <w:pPr>
              <w:pStyle w:val="20"/>
              <w:shd w:val="clear" w:color="auto" w:fill="auto"/>
              <w:spacing w:line="200" w:lineRule="exact"/>
            </w:pPr>
            <w:r>
              <w:rPr>
                <w:rStyle w:val="210pt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3542D2">
            <w:pPr>
              <w:pStyle w:val="20"/>
              <w:shd w:val="clear" w:color="auto" w:fill="auto"/>
              <w:spacing w:line="200" w:lineRule="exact"/>
            </w:pPr>
            <w:r>
              <w:rPr>
                <w:rStyle w:val="210pt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3542D2">
            <w:pPr>
              <w:pStyle w:val="20"/>
              <w:shd w:val="clear" w:color="auto" w:fill="auto"/>
              <w:spacing w:line="200" w:lineRule="exact"/>
            </w:pPr>
            <w:r>
              <w:rPr>
                <w:rStyle w:val="210pt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3542D2">
            <w:pPr>
              <w:pStyle w:val="20"/>
              <w:shd w:val="clear" w:color="auto" w:fill="auto"/>
              <w:spacing w:line="200" w:lineRule="exact"/>
            </w:pPr>
            <w:r>
              <w:rPr>
                <w:rStyle w:val="210pt"/>
              </w:rP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3542D2">
            <w:pPr>
              <w:pStyle w:val="20"/>
              <w:shd w:val="clear" w:color="auto" w:fill="auto"/>
              <w:spacing w:line="200" w:lineRule="exact"/>
            </w:pPr>
            <w:r>
              <w:rPr>
                <w:rStyle w:val="210pt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3542D2">
            <w:pPr>
              <w:pStyle w:val="20"/>
              <w:shd w:val="clear" w:color="auto" w:fill="auto"/>
              <w:spacing w:line="200" w:lineRule="exact"/>
            </w:pPr>
            <w:r>
              <w:rPr>
                <w:rStyle w:val="210pt"/>
              </w:rPr>
              <w:t>10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3542D2">
            <w:pPr>
              <w:pStyle w:val="20"/>
              <w:shd w:val="clear" w:color="auto" w:fill="auto"/>
              <w:spacing w:line="200" w:lineRule="exact"/>
            </w:pPr>
            <w:r>
              <w:rPr>
                <w:rStyle w:val="210pt"/>
              </w:rPr>
              <w:t>11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3542D2">
            <w:pPr>
              <w:pStyle w:val="20"/>
              <w:shd w:val="clear" w:color="auto" w:fill="auto"/>
              <w:spacing w:line="200" w:lineRule="exact"/>
            </w:pPr>
            <w:r>
              <w:rPr>
                <w:rStyle w:val="210pt"/>
              </w:rPr>
              <w:t>12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598" w:rsidRDefault="00CE140B" w:rsidP="003542D2">
            <w:pPr>
              <w:pStyle w:val="20"/>
              <w:shd w:val="clear" w:color="auto" w:fill="auto"/>
              <w:spacing w:line="200" w:lineRule="exact"/>
            </w:pPr>
            <w:r>
              <w:rPr>
                <w:rStyle w:val="210pt"/>
              </w:rPr>
              <w:t>13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598" w:rsidRDefault="00CE140B" w:rsidP="003542D2">
            <w:pPr>
              <w:pStyle w:val="20"/>
              <w:shd w:val="clear" w:color="auto" w:fill="auto"/>
              <w:spacing w:line="200" w:lineRule="exact"/>
            </w:pPr>
            <w:r>
              <w:rPr>
                <w:rStyle w:val="210pt"/>
              </w:rPr>
              <w:t>14</w:t>
            </w:r>
          </w:p>
        </w:tc>
      </w:tr>
      <w:tr w:rsidR="009B0598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598" w:rsidRDefault="009B0598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598" w:rsidRDefault="009B0598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598" w:rsidRDefault="009B0598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598" w:rsidRDefault="009B0598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598" w:rsidRDefault="009B0598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598" w:rsidRDefault="009B0598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598" w:rsidRDefault="009B0598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598" w:rsidRDefault="009B0598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598" w:rsidRDefault="009B0598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598" w:rsidRDefault="009B0598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598" w:rsidRDefault="009B0598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598" w:rsidRDefault="009B0598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598" w:rsidRDefault="009B0598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598" w:rsidRDefault="009B0598">
            <w:pPr>
              <w:rPr>
                <w:sz w:val="10"/>
                <w:szCs w:val="10"/>
              </w:rPr>
            </w:pPr>
          </w:p>
        </w:tc>
      </w:tr>
      <w:tr w:rsidR="009B059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0598" w:rsidRDefault="009B0598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0598" w:rsidRDefault="009B0598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0598" w:rsidRDefault="009B0598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0598" w:rsidRDefault="009B0598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0598" w:rsidRDefault="009B0598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0598" w:rsidRDefault="009B0598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0598" w:rsidRDefault="009B0598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0598" w:rsidRDefault="009B0598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0598" w:rsidRDefault="009B0598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0598" w:rsidRDefault="009B0598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0598" w:rsidRDefault="009B0598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0598" w:rsidRDefault="009B0598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0598" w:rsidRDefault="009B0598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598" w:rsidRDefault="009B0598">
            <w:pPr>
              <w:rPr>
                <w:sz w:val="10"/>
                <w:szCs w:val="10"/>
              </w:rPr>
            </w:pPr>
          </w:p>
        </w:tc>
      </w:tr>
    </w:tbl>
    <w:p w:rsidR="003542D2" w:rsidRDefault="003542D2">
      <w:pPr>
        <w:pStyle w:val="80"/>
        <w:shd w:val="clear" w:color="auto" w:fill="auto"/>
        <w:spacing w:line="200" w:lineRule="exact"/>
      </w:pPr>
    </w:p>
    <w:p w:rsidR="003542D2" w:rsidRDefault="003542D2">
      <w:pPr>
        <w:pStyle w:val="80"/>
        <w:shd w:val="clear" w:color="auto" w:fill="auto"/>
        <w:spacing w:line="200" w:lineRule="exact"/>
      </w:pPr>
    </w:p>
    <w:p w:rsidR="009B0598" w:rsidRDefault="00CE140B">
      <w:pPr>
        <w:pStyle w:val="80"/>
        <w:shd w:val="clear" w:color="auto" w:fill="auto"/>
        <w:spacing w:line="200" w:lineRule="exact"/>
      </w:pPr>
      <w:r>
        <w:t>Руководитель (уполномоченное лицо)</w:t>
      </w:r>
      <w:r w:rsidR="003542D2">
        <w:t xml:space="preserve">     --------------------------------------------------------------------------------    -------------------------------------       ------------------------------------------------------</w:t>
      </w:r>
    </w:p>
    <w:p w:rsidR="009B0598" w:rsidRDefault="003542D2">
      <w:pPr>
        <w:pStyle w:val="90"/>
        <w:shd w:val="clear" w:color="auto" w:fill="auto"/>
        <w:tabs>
          <w:tab w:val="left" w:pos="11282"/>
          <w:tab w:val="left" w:pos="13591"/>
        </w:tabs>
        <w:spacing w:line="170" w:lineRule="exact"/>
        <w:jc w:val="left"/>
      </w:pPr>
      <w:r>
        <w:t xml:space="preserve">                                                                                                                       </w:t>
      </w:r>
      <w:r w:rsidR="00CE140B">
        <w:t>(должность)</w:t>
      </w:r>
      <w:r>
        <w:t xml:space="preserve">                                                                                              </w:t>
      </w:r>
      <w:r w:rsidR="00CE140B">
        <w:t>(подпись)</w:t>
      </w:r>
      <w:r>
        <w:t xml:space="preserve">                                                     </w:t>
      </w:r>
      <w:r w:rsidR="00CE140B">
        <w:t>(расшифровка подписи)</w:t>
      </w:r>
    </w:p>
    <w:p w:rsidR="002738CF" w:rsidRDefault="002738CF">
      <w:pPr>
        <w:pStyle w:val="90"/>
        <w:shd w:val="clear" w:color="auto" w:fill="auto"/>
        <w:tabs>
          <w:tab w:val="left" w:pos="11282"/>
          <w:tab w:val="left" w:pos="13591"/>
        </w:tabs>
        <w:spacing w:line="170" w:lineRule="exact"/>
        <w:jc w:val="left"/>
      </w:pPr>
    </w:p>
    <w:p w:rsidR="009B0598" w:rsidRDefault="002738CF" w:rsidP="002738CF">
      <w:pPr>
        <w:pStyle w:val="52"/>
        <w:shd w:val="clear" w:color="auto" w:fill="auto"/>
        <w:spacing w:line="480" w:lineRule="auto"/>
      </w:pPr>
      <w:r>
        <w:t>«____» _____________________</w:t>
      </w:r>
      <w:r w:rsidR="00CE140B">
        <w:t>20</w:t>
      </w:r>
      <w:r>
        <w:t>____</w:t>
      </w:r>
      <w:r w:rsidR="00CE140B">
        <w:t xml:space="preserve"> г.</w:t>
      </w:r>
    </w:p>
    <w:sectPr w:rsidR="009B0598" w:rsidSect="009B0598">
      <w:headerReference w:type="default" r:id="rId14"/>
      <w:footerReference w:type="default" r:id="rId15"/>
      <w:pgSz w:w="16840" w:h="11909" w:orient="landscape"/>
      <w:pgMar w:top="1430" w:right="533" w:bottom="1430" w:left="529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40B" w:rsidRDefault="00CE140B" w:rsidP="009B0598">
      <w:r>
        <w:separator/>
      </w:r>
    </w:p>
  </w:endnote>
  <w:endnote w:type="continuationSeparator" w:id="1">
    <w:p w:rsidR="00CE140B" w:rsidRDefault="00CE140B" w:rsidP="009B05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598" w:rsidRDefault="009B0598">
    <w:pPr>
      <w:rPr>
        <w:sz w:val="2"/>
        <w:szCs w:val="2"/>
      </w:rPr>
    </w:pPr>
    <w:r w:rsidRPr="009B05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26.45pt;margin-top:798.2pt;width:422.4pt;height:16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0598" w:rsidRDefault="00CE140B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  <w:b/>
                    <w:bCs/>
                  </w:rPr>
                  <w:t>«Сформировано в подсистеме бюджетного планирования государственной интегрированн</w:t>
                </w:r>
                <w:r>
                  <w:rPr>
                    <w:rStyle w:val="a8"/>
                    <w:b/>
                    <w:bCs/>
                  </w:rPr>
                  <w:t>ой информационной системы</w:t>
                </w:r>
              </w:p>
              <w:p w:rsidR="009B0598" w:rsidRDefault="00CE140B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  <w:b/>
                    <w:bCs/>
                  </w:rPr>
                  <w:t>управления общественными финансами «Электронный бюджет», системный номер № 092-02-2019-003»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598" w:rsidRDefault="009B0598">
    <w:pPr>
      <w:rPr>
        <w:sz w:val="2"/>
        <w:szCs w:val="2"/>
      </w:rPr>
    </w:pPr>
    <w:r w:rsidRPr="009B05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84.5pt;margin-top:552.05pt;width:422.15pt;height:16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0598" w:rsidRDefault="00CE140B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  <w:b/>
                    <w:bCs/>
                  </w:rPr>
                  <w:t xml:space="preserve">«Сформировано в подсистеме бюджетного планирования государственной </w:t>
                </w:r>
                <w:r>
                  <w:rPr>
                    <w:rStyle w:val="a8"/>
                    <w:b/>
                    <w:bCs/>
                  </w:rPr>
                  <w:t>интегрированной информационной системы</w:t>
                </w:r>
              </w:p>
              <w:p w:rsidR="009B0598" w:rsidRDefault="00CE140B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  <w:b/>
                    <w:bCs/>
                  </w:rPr>
                  <w:t>управления общественными финансами «Электронный бюджет», системный номер № 092-02-2019-003»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598" w:rsidRDefault="009B0598">
    <w:pPr>
      <w:rPr>
        <w:sz w:val="2"/>
        <w:szCs w:val="2"/>
      </w:rPr>
    </w:pPr>
    <w:r w:rsidRPr="009B05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84.55pt;margin-top:552.05pt;width:422.15pt;height:16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0598" w:rsidRDefault="00CE140B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  <w:b/>
                    <w:bCs/>
                  </w:rPr>
                  <w:t xml:space="preserve">«Сформировано в </w:t>
                </w:r>
                <w:r>
                  <w:rPr>
                    <w:rStyle w:val="a8"/>
                    <w:b/>
                    <w:bCs/>
                  </w:rPr>
                  <w:t>подсистеме бюджетного планирования государственной интегрированной информационной системы</w:t>
                </w:r>
              </w:p>
              <w:p w:rsidR="009B0598" w:rsidRDefault="00CE140B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  <w:b/>
                    <w:bCs/>
                  </w:rPr>
                  <w:t>управления общественными финансами «Электронный бюджет», системный номер № 092-02-2019-003»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598" w:rsidRDefault="009B0598">
    <w:pPr>
      <w:rPr>
        <w:sz w:val="2"/>
        <w:szCs w:val="2"/>
      </w:rPr>
    </w:pPr>
    <w:r w:rsidRPr="009B05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84.5pt;margin-top:552.05pt;width:422.15pt;height:16.1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0598" w:rsidRDefault="00CE140B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  <w:b/>
                    <w:bCs/>
                  </w:rPr>
                  <w:t>«Сформировано в</w:t>
                </w:r>
                <w:r>
                  <w:rPr>
                    <w:rStyle w:val="a8"/>
                    <w:b/>
                    <w:bCs/>
                  </w:rPr>
                  <w:t xml:space="preserve"> подсистеме бюджетного планирования государственной интегрированной информационной системы</w:t>
                </w:r>
              </w:p>
              <w:p w:rsidR="009B0598" w:rsidRDefault="00CE140B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  <w:b/>
                    <w:bCs/>
                  </w:rPr>
                  <w:t>управления общественными финансами «Электронный бюджет», системный номер № 092-02-2019-003»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598" w:rsidRDefault="009B0598">
    <w:pPr>
      <w:rPr>
        <w:sz w:val="2"/>
        <w:szCs w:val="2"/>
      </w:rPr>
    </w:pPr>
    <w:r w:rsidRPr="009B05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4.55pt;margin-top:551.65pt;width:422.15pt;height:16.1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0598" w:rsidRDefault="00CE140B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  <w:b/>
                    <w:bCs/>
                  </w:rPr>
                  <w:t xml:space="preserve">«Сформировано в подсистеме бюджетного </w:t>
                </w:r>
                <w:r>
                  <w:rPr>
                    <w:rStyle w:val="a8"/>
                    <w:b/>
                    <w:bCs/>
                  </w:rPr>
                  <w:t>планирования государственной интегрированной информационной системы</w:t>
                </w:r>
              </w:p>
              <w:p w:rsidR="009B0598" w:rsidRDefault="00CE140B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  <w:b/>
                    <w:bCs/>
                  </w:rPr>
                  <w:t>управления общественными финансами «Электронный бюджет», системный номер № 092-02-2019-003»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40B" w:rsidRDefault="00CE140B"/>
  </w:footnote>
  <w:footnote w:type="continuationSeparator" w:id="1">
    <w:p w:rsidR="00CE140B" w:rsidRDefault="00CE140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598" w:rsidRDefault="009B0598">
    <w:pPr>
      <w:rPr>
        <w:sz w:val="2"/>
        <w:szCs w:val="2"/>
      </w:rPr>
    </w:pPr>
    <w:r w:rsidRPr="009B05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91.4pt;margin-top:23.6pt;width:221.05pt;height:23.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0598" w:rsidRDefault="00CE140B" w:rsidP="000531B4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TimesNewRoman11pt"/>
                    <w:rFonts w:eastAsia="Calibri"/>
                  </w:rPr>
                  <w:t xml:space="preserve">Приложение № </w:t>
                </w:r>
                <w:r w:rsidR="000531B4">
                  <w:rPr>
                    <w:rStyle w:val="TimesNewRoman11pt"/>
                    <w:rFonts w:eastAsia="Calibri"/>
                  </w:rPr>
                  <w:t>2</w:t>
                </w:r>
                <w:r>
                  <w:rPr>
                    <w:rStyle w:val="TimesNewRoman11pt"/>
                    <w:rFonts w:eastAsia="Calibri"/>
                  </w:rPr>
                  <w:t xml:space="preserve"> к Соглашению</w:t>
                </w:r>
              </w:p>
              <w:p w:rsidR="009B0598" w:rsidRDefault="00CE140B" w:rsidP="000531B4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TimesNewRoman11pt"/>
                    <w:rFonts w:eastAsia="Calibri"/>
                  </w:rPr>
                  <w:t>от «21» января 2019 года № 092-02-2019-003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598" w:rsidRDefault="009B059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598" w:rsidRDefault="009B0598">
    <w:pPr>
      <w:rPr>
        <w:sz w:val="2"/>
        <w:szCs w:val="2"/>
      </w:rPr>
    </w:pPr>
    <w:r w:rsidRPr="009B05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91.4pt;margin-top:24pt;width:221.05pt;height:23.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0598" w:rsidRDefault="00CE140B" w:rsidP="00415ED6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TimesNewRoman11pt"/>
                    <w:rFonts w:eastAsia="Calibri"/>
                  </w:rPr>
                  <w:t xml:space="preserve">Приложение № </w:t>
                </w:r>
                <w:fldSimple w:instr=" PAGE \* MERGEFORMAT ">
                  <w:r w:rsidR="002738CF" w:rsidRPr="002738CF">
                    <w:rPr>
                      <w:rStyle w:val="TimesNewRoman11pt"/>
                      <w:rFonts w:eastAsia="Calibri"/>
                      <w:noProof/>
                    </w:rPr>
                    <w:t>3</w:t>
                  </w:r>
                </w:fldSimple>
                <w:r>
                  <w:rPr>
                    <w:rStyle w:val="TimesNewRoman11pt"/>
                    <w:rFonts w:eastAsia="Calibri"/>
                  </w:rPr>
                  <w:t xml:space="preserve"> к Соглашению</w:t>
                </w:r>
              </w:p>
              <w:p w:rsidR="009B0598" w:rsidRDefault="00CE140B" w:rsidP="00415ED6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TimesNewRoman11pt"/>
                    <w:rFonts w:eastAsia="Calibri"/>
                  </w:rPr>
                  <w:t>от «21» января 2019 года № 092-02-2019-003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26A99"/>
    <w:multiLevelType w:val="multilevel"/>
    <w:tmpl w:val="0C72F4B8"/>
    <w:lvl w:ilvl="0">
      <w:start w:val="1"/>
      <w:numFmt w:val="decimal"/>
      <w:lvlText w:val="4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1534A9"/>
    <w:multiLevelType w:val="multilevel"/>
    <w:tmpl w:val="447CACCA"/>
    <w:lvl w:ilvl="0">
      <w:start w:val="1"/>
      <w:numFmt w:val="decimal"/>
      <w:lvlText w:val="4.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324DF9"/>
    <w:multiLevelType w:val="multilevel"/>
    <w:tmpl w:val="7136931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7E38FD"/>
    <w:multiLevelType w:val="multilevel"/>
    <w:tmpl w:val="C26AED8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EF65C5"/>
    <w:multiLevelType w:val="multilevel"/>
    <w:tmpl w:val="84A8BCA4"/>
    <w:lvl w:ilvl="0">
      <w:start w:val="1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9C7892"/>
    <w:multiLevelType w:val="multilevel"/>
    <w:tmpl w:val="0CD4A50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8B6487"/>
    <w:multiLevelType w:val="multilevel"/>
    <w:tmpl w:val="3C0C05A2"/>
    <w:lvl w:ilvl="0">
      <w:start w:val="1"/>
      <w:numFmt w:val="decimal"/>
      <w:lvlText w:val="4.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362631"/>
    <w:multiLevelType w:val="multilevel"/>
    <w:tmpl w:val="43D6FF20"/>
    <w:lvl w:ilvl="0">
      <w:start w:val="1"/>
      <w:numFmt w:val="decimal"/>
      <w:lvlText w:val="4.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6461F94"/>
    <w:multiLevelType w:val="multilevel"/>
    <w:tmpl w:val="CA42EE4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572F63"/>
    <w:multiLevelType w:val="multilevel"/>
    <w:tmpl w:val="C25AA7C2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3B93808"/>
    <w:multiLevelType w:val="multilevel"/>
    <w:tmpl w:val="AC60807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6E1473"/>
    <w:multiLevelType w:val="multilevel"/>
    <w:tmpl w:val="174AC95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E33440"/>
    <w:multiLevelType w:val="multilevel"/>
    <w:tmpl w:val="CEDC7FF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F1C7BFC"/>
    <w:multiLevelType w:val="multilevel"/>
    <w:tmpl w:val="A7B44382"/>
    <w:lvl w:ilvl="0">
      <w:start w:val="1"/>
      <w:numFmt w:val="decimal"/>
      <w:lvlText w:val="7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D0B0CE7"/>
    <w:multiLevelType w:val="multilevel"/>
    <w:tmpl w:val="3B3E241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D466F87"/>
    <w:multiLevelType w:val="multilevel"/>
    <w:tmpl w:val="6812D46E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40253CB"/>
    <w:multiLevelType w:val="multilevel"/>
    <w:tmpl w:val="1E5C227A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5F51AAE"/>
    <w:multiLevelType w:val="multilevel"/>
    <w:tmpl w:val="8C0AF34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74E3AC7"/>
    <w:multiLevelType w:val="multilevel"/>
    <w:tmpl w:val="3430792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8E1135B"/>
    <w:multiLevelType w:val="multilevel"/>
    <w:tmpl w:val="EE2E15BA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DEC0CB8"/>
    <w:multiLevelType w:val="multilevel"/>
    <w:tmpl w:val="52EA35F2"/>
    <w:lvl w:ilvl="0">
      <w:start w:val="1"/>
      <w:numFmt w:val="decimal"/>
      <w:lvlText w:val="4.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FE1279F"/>
    <w:multiLevelType w:val="multilevel"/>
    <w:tmpl w:val="ED10231C"/>
    <w:lvl w:ilvl="0">
      <w:start w:val="1"/>
      <w:numFmt w:val="decimal"/>
      <w:lvlText w:val="4.1.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8"/>
  </w:num>
  <w:num w:numId="5">
    <w:abstractNumId w:val="12"/>
  </w:num>
  <w:num w:numId="6">
    <w:abstractNumId w:val="11"/>
  </w:num>
  <w:num w:numId="7">
    <w:abstractNumId w:val="15"/>
  </w:num>
  <w:num w:numId="8">
    <w:abstractNumId w:val="20"/>
  </w:num>
  <w:num w:numId="9">
    <w:abstractNumId w:val="21"/>
  </w:num>
  <w:num w:numId="10">
    <w:abstractNumId w:val="18"/>
  </w:num>
  <w:num w:numId="11">
    <w:abstractNumId w:val="7"/>
  </w:num>
  <w:num w:numId="12">
    <w:abstractNumId w:val="19"/>
  </w:num>
  <w:num w:numId="13">
    <w:abstractNumId w:val="0"/>
  </w:num>
  <w:num w:numId="14">
    <w:abstractNumId w:val="1"/>
  </w:num>
  <w:num w:numId="15">
    <w:abstractNumId w:val="6"/>
  </w:num>
  <w:num w:numId="16">
    <w:abstractNumId w:val="9"/>
  </w:num>
  <w:num w:numId="17">
    <w:abstractNumId w:val="17"/>
  </w:num>
  <w:num w:numId="18">
    <w:abstractNumId w:val="10"/>
  </w:num>
  <w:num w:numId="19">
    <w:abstractNumId w:val="4"/>
  </w:num>
  <w:num w:numId="20">
    <w:abstractNumId w:val="5"/>
  </w:num>
  <w:num w:numId="21">
    <w:abstractNumId w:val="16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B0598"/>
    <w:rsid w:val="000531B4"/>
    <w:rsid w:val="00080376"/>
    <w:rsid w:val="00111C64"/>
    <w:rsid w:val="001407F6"/>
    <w:rsid w:val="002738CF"/>
    <w:rsid w:val="003542D2"/>
    <w:rsid w:val="00415ED6"/>
    <w:rsid w:val="004C52BC"/>
    <w:rsid w:val="004C55F6"/>
    <w:rsid w:val="005831EF"/>
    <w:rsid w:val="005E5E47"/>
    <w:rsid w:val="007E427B"/>
    <w:rsid w:val="0087013B"/>
    <w:rsid w:val="009B0598"/>
    <w:rsid w:val="00B64666"/>
    <w:rsid w:val="00BC31FA"/>
    <w:rsid w:val="00BF6E51"/>
    <w:rsid w:val="00C239FD"/>
    <w:rsid w:val="00CE140B"/>
    <w:rsid w:val="00D334D1"/>
    <w:rsid w:val="00D917FF"/>
    <w:rsid w:val="00F41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059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0598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9B05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">
    <w:name w:val="Основной текст (5)"/>
    <w:basedOn w:val="a0"/>
    <w:rsid w:val="009B05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0">
    <w:name w:val="Основной текст (5)"/>
    <w:basedOn w:val="51"/>
    <w:rsid w:val="009B0598"/>
    <w:rPr>
      <w:color w:val="FFFFFF"/>
    </w:rPr>
  </w:style>
  <w:style w:type="character" w:customStyle="1" w:styleId="3">
    <w:name w:val="Основной текст (3)_"/>
    <w:basedOn w:val="a0"/>
    <w:link w:val="30"/>
    <w:rsid w:val="009B05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a7"/>
    <w:rsid w:val="009B0598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a8">
    <w:name w:val="Колонтитул"/>
    <w:basedOn w:val="a6"/>
    <w:rsid w:val="009B059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9B05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9B05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1">
    <w:name w:val="Основной текст (2)"/>
    <w:basedOn w:val="2"/>
    <w:rsid w:val="009B0598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9">
    <w:name w:val="Подпись к таблице_"/>
    <w:basedOn w:val="a0"/>
    <w:link w:val="aa"/>
    <w:rsid w:val="009B05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"/>
    <w:rsid w:val="009B059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9B05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9pt">
    <w:name w:val="Основной текст (2) + 9 pt"/>
    <w:basedOn w:val="2"/>
    <w:rsid w:val="009B0598"/>
    <w:rPr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214pt">
    <w:name w:val="Основной текст (2) + 14 pt"/>
    <w:basedOn w:val="2"/>
    <w:rsid w:val="009B0598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7">
    <w:name w:val="Основной текст (7)"/>
    <w:basedOn w:val="a0"/>
    <w:rsid w:val="009B05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mesNewRoman11pt">
    <w:name w:val="Колонтитул + Times New Roman;11 pt;Не полужирный"/>
    <w:basedOn w:val="a6"/>
    <w:rsid w:val="009B059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70">
    <w:name w:val="Основной текст (7)_"/>
    <w:basedOn w:val="a0"/>
    <w:link w:val="71"/>
    <w:rsid w:val="009B05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sid w:val="009B05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0pt">
    <w:name w:val="Основной текст (2) + 10 pt"/>
    <w:basedOn w:val="2"/>
    <w:rsid w:val="009B0598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9B05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51">
    <w:name w:val="Основной текст (5)_"/>
    <w:basedOn w:val="a0"/>
    <w:link w:val="52"/>
    <w:rsid w:val="009B05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a5">
    <w:name w:val="Подпись к картинке"/>
    <w:basedOn w:val="a"/>
    <w:link w:val="a4"/>
    <w:rsid w:val="009B0598"/>
    <w:pPr>
      <w:shd w:val="clear" w:color="auto" w:fill="FFFFFF"/>
      <w:spacing w:line="197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52">
    <w:name w:val="Основной текст (5)"/>
    <w:basedOn w:val="a"/>
    <w:link w:val="51"/>
    <w:rsid w:val="009B059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0">
    <w:name w:val="Основной текст (3)"/>
    <w:basedOn w:val="a"/>
    <w:link w:val="3"/>
    <w:rsid w:val="009B0598"/>
    <w:pPr>
      <w:shd w:val="clear" w:color="auto" w:fill="FFFFFF"/>
      <w:spacing w:line="307" w:lineRule="exact"/>
      <w:ind w:hanging="2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rsid w:val="009B0598"/>
    <w:pPr>
      <w:shd w:val="clear" w:color="auto" w:fill="FFFFFF"/>
      <w:spacing w:line="187" w:lineRule="exact"/>
      <w:jc w:val="right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20">
    <w:name w:val="Основной текст (2)"/>
    <w:basedOn w:val="a"/>
    <w:link w:val="2"/>
    <w:rsid w:val="009B0598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9B059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a">
    <w:name w:val="Подпись к таблице"/>
    <w:basedOn w:val="a"/>
    <w:link w:val="a9"/>
    <w:rsid w:val="009B059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9B0598"/>
    <w:pPr>
      <w:shd w:val="clear" w:color="auto" w:fill="FFFFFF"/>
      <w:spacing w:line="221" w:lineRule="exac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71">
    <w:name w:val="Основной текст (7)"/>
    <w:basedOn w:val="a"/>
    <w:link w:val="70"/>
    <w:rsid w:val="009B059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rsid w:val="009B059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">
    <w:name w:val="Основной текст (9)"/>
    <w:basedOn w:val="a"/>
    <w:link w:val="9"/>
    <w:rsid w:val="009B059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styleId="ab">
    <w:name w:val="header"/>
    <w:basedOn w:val="a"/>
    <w:link w:val="ac"/>
    <w:uiPriority w:val="99"/>
    <w:semiHidden/>
    <w:unhideWhenUsed/>
    <w:rsid w:val="000531B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531B4"/>
    <w:rPr>
      <w:color w:val="000000"/>
    </w:rPr>
  </w:style>
  <w:style w:type="paragraph" w:styleId="ad">
    <w:name w:val="footer"/>
    <w:basedOn w:val="a"/>
    <w:link w:val="ae"/>
    <w:uiPriority w:val="99"/>
    <w:semiHidden/>
    <w:unhideWhenUsed/>
    <w:rsid w:val="000531B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531B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9EA6E-6ED2-4576-9F18-C015FFF01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17</Pages>
  <Words>3509</Words>
  <Characters>20002</Characters>
  <Application>Microsoft Office Word</Application>
  <DocSecurity>0</DocSecurity>
  <Lines>166</Lines>
  <Paragraphs>46</Paragraphs>
  <ScaleCrop>false</ScaleCrop>
  <Company/>
  <LinksUpToDate>false</LinksUpToDate>
  <CharactersWithSpaces>23465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Onufrienko</dc:creator>
  <cp:lastModifiedBy>Onufrienko</cp:lastModifiedBy>
  <cp:revision>20</cp:revision>
  <dcterms:created xsi:type="dcterms:W3CDTF">2019-01-22T08:05:00Z</dcterms:created>
  <dcterms:modified xsi:type="dcterms:W3CDTF">2019-01-22T08:48:00Z</dcterms:modified>
</cp:coreProperties>
</file>