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5" w:rsidRPr="0007503D" w:rsidRDefault="0007503D" w:rsidP="00523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3D">
        <w:rPr>
          <w:rFonts w:ascii="Times New Roman" w:hAnsi="Times New Roman" w:cs="Times New Roman"/>
          <w:b/>
          <w:sz w:val="28"/>
          <w:szCs w:val="28"/>
        </w:rPr>
        <w:t>Персональный состав Рабочей группы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</w:t>
      </w:r>
    </w:p>
    <w:p w:rsidR="002E29D3" w:rsidRDefault="002E29D3" w:rsidP="00AB33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33AC" w:rsidRPr="00AB33AC" w:rsidRDefault="00AB33AC" w:rsidP="00AB33A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536"/>
        <w:gridCol w:w="4108"/>
        <w:gridCol w:w="2552"/>
        <w:gridCol w:w="2377"/>
      </w:tblGrid>
      <w:tr w:rsidR="00AB33AC" w:rsidTr="00AB33AC">
        <w:tc>
          <w:tcPr>
            <w:tcW w:w="536" w:type="dxa"/>
            <w:vAlign w:val="center"/>
          </w:tcPr>
          <w:p w:rsidR="0007503D" w:rsidRPr="00AB33AC" w:rsidRDefault="0007503D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8" w:type="dxa"/>
            <w:vAlign w:val="center"/>
          </w:tcPr>
          <w:p w:rsidR="0007503D" w:rsidRPr="00AB33AC" w:rsidRDefault="0007503D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/представляемая организация</w:t>
            </w:r>
          </w:p>
        </w:tc>
        <w:tc>
          <w:tcPr>
            <w:tcW w:w="2552" w:type="dxa"/>
            <w:vAlign w:val="center"/>
          </w:tcPr>
          <w:p w:rsidR="0007503D" w:rsidRPr="00AB33AC" w:rsidRDefault="0007503D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77" w:type="dxa"/>
            <w:vAlign w:val="center"/>
          </w:tcPr>
          <w:p w:rsidR="0007503D" w:rsidRPr="00AB33AC" w:rsidRDefault="0007503D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Должность в составе органа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Российской Федерации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Горнин Л.В.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межбюджетных отношений Министерства финансов Российской Федерации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Ерошкина Л.А.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Вологодской области,  начальник Департамента финансов Вологодской области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Артамонова В.Н.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Белгородской области - начальник департамента финансов и бюджетной политики Белгородской области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Боровик В.Ф.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межбюджетных отношений Министерства финансов Российской Федерации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Губернатора Волгоградской области - председатель комитета финансов Волгоградской области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Дорждеев А.В.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Ханты-Мансийского автономного округа - Югры - заместитель Губернатора Ханты-Мансийского автономного округа – Югры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Дюдина В.А.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Кабинета Министров Чувашской Республики - министр финансов Чувашской Республики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Енилина С.А.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Ставропольского края - министр финансов Ставропольского края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Калинченко Л.А.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 Ленинградской области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Марков Р.И.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Алтайского края, министр финансов Алтайского края (по 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Притупов В.Г.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Томской области - начальник Департамента финансов Томской области (по 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Феденев А.М.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Ростовской области - министр финансов Ростовской области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Федотова Л.В.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2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межбюджетных отношений Министерства финансов</w:t>
            </w:r>
            <w:bookmarkStart w:id="0" w:name="_GoBack"/>
            <w:bookmarkEnd w:id="0"/>
            <w:r w:rsidRPr="00AB33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Хворостухина Д.С.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  <w:tr w:rsidR="00AB33AC" w:rsidTr="00AB33AC">
        <w:tc>
          <w:tcPr>
            <w:tcW w:w="536" w:type="dxa"/>
          </w:tcPr>
          <w:p w:rsidR="00AB33AC" w:rsidRPr="00AB33AC" w:rsidRDefault="00AB33AC" w:rsidP="00075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8" w:type="dxa"/>
          </w:tcPr>
          <w:p w:rsidR="00AB33AC" w:rsidRPr="00AB33AC" w:rsidRDefault="00AB33AC" w:rsidP="00AB3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 города Севастополя (по согласованию)</w:t>
            </w:r>
          </w:p>
        </w:tc>
        <w:tc>
          <w:tcPr>
            <w:tcW w:w="2552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Штоп В.В.</w:t>
            </w:r>
          </w:p>
        </w:tc>
        <w:tc>
          <w:tcPr>
            <w:tcW w:w="2377" w:type="dxa"/>
            <w:vAlign w:val="center"/>
          </w:tcPr>
          <w:p w:rsidR="00AB33AC" w:rsidRPr="00AB33AC" w:rsidRDefault="00AB33AC" w:rsidP="00AB3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AC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</w:tc>
      </w:tr>
    </w:tbl>
    <w:p w:rsidR="0007503D" w:rsidRPr="00AB33AC" w:rsidRDefault="0007503D" w:rsidP="00AB33AC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7503D" w:rsidRPr="00AB33AC" w:rsidSect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29" w:rsidRDefault="00830629" w:rsidP="00870313">
      <w:pPr>
        <w:spacing w:after="0" w:line="240" w:lineRule="auto"/>
      </w:pPr>
      <w:r>
        <w:separator/>
      </w:r>
    </w:p>
  </w:endnote>
  <w:endnote w:type="continuationSeparator" w:id="0">
    <w:p w:rsidR="00830629" w:rsidRDefault="00830629" w:rsidP="008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29" w:rsidRDefault="00830629" w:rsidP="00870313">
      <w:pPr>
        <w:spacing w:after="0" w:line="240" w:lineRule="auto"/>
      </w:pPr>
      <w:r>
        <w:separator/>
      </w:r>
    </w:p>
  </w:footnote>
  <w:footnote w:type="continuationSeparator" w:id="0">
    <w:p w:rsidR="00830629" w:rsidRDefault="00830629" w:rsidP="00870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45"/>
    <w:rsid w:val="00005E3F"/>
    <w:rsid w:val="00060845"/>
    <w:rsid w:val="0007503D"/>
    <w:rsid w:val="00092BBA"/>
    <w:rsid w:val="001F12A3"/>
    <w:rsid w:val="002E29D3"/>
    <w:rsid w:val="00323D70"/>
    <w:rsid w:val="00364D0B"/>
    <w:rsid w:val="00463BE5"/>
    <w:rsid w:val="00523151"/>
    <w:rsid w:val="00595463"/>
    <w:rsid w:val="00637FAE"/>
    <w:rsid w:val="00717EC8"/>
    <w:rsid w:val="007331DF"/>
    <w:rsid w:val="0082736A"/>
    <w:rsid w:val="00830629"/>
    <w:rsid w:val="00832C3E"/>
    <w:rsid w:val="00870313"/>
    <w:rsid w:val="0097295C"/>
    <w:rsid w:val="00A03B21"/>
    <w:rsid w:val="00A5503C"/>
    <w:rsid w:val="00AB33AC"/>
    <w:rsid w:val="00AF6389"/>
    <w:rsid w:val="00B61BDA"/>
    <w:rsid w:val="00B64040"/>
    <w:rsid w:val="00BC0D90"/>
    <w:rsid w:val="00C3161B"/>
    <w:rsid w:val="00CD3378"/>
    <w:rsid w:val="00E50566"/>
    <w:rsid w:val="00E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313"/>
  </w:style>
  <w:style w:type="paragraph" w:styleId="a6">
    <w:name w:val="footer"/>
    <w:basedOn w:val="a"/>
    <w:link w:val="a7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313"/>
  </w:style>
  <w:style w:type="paragraph" w:styleId="a8">
    <w:name w:val="Balloon Text"/>
    <w:basedOn w:val="a"/>
    <w:link w:val="a9"/>
    <w:uiPriority w:val="99"/>
    <w:semiHidden/>
    <w:unhideWhenUsed/>
    <w:rsid w:val="0036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313"/>
  </w:style>
  <w:style w:type="paragraph" w:styleId="a6">
    <w:name w:val="footer"/>
    <w:basedOn w:val="a"/>
    <w:link w:val="a7"/>
    <w:uiPriority w:val="99"/>
    <w:unhideWhenUsed/>
    <w:rsid w:val="00870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313"/>
  </w:style>
  <w:style w:type="paragraph" w:styleId="a8">
    <w:name w:val="Balloon Text"/>
    <w:basedOn w:val="a"/>
    <w:link w:val="a9"/>
    <w:uiPriority w:val="99"/>
    <w:semiHidden/>
    <w:unhideWhenUsed/>
    <w:rsid w:val="0036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СВЕТЛАНА ДМИТРИЕВНА</dc:creator>
  <cp:lastModifiedBy>ХАНЯФИЕВА ЭЛЬНАРА БАРИЕВНА</cp:lastModifiedBy>
  <cp:revision>8</cp:revision>
  <cp:lastPrinted>2018-01-23T14:35:00Z</cp:lastPrinted>
  <dcterms:created xsi:type="dcterms:W3CDTF">2017-05-05T08:01:00Z</dcterms:created>
  <dcterms:modified xsi:type="dcterms:W3CDTF">2019-01-24T08:03:00Z</dcterms:modified>
</cp:coreProperties>
</file>