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CA" w:rsidRPr="00DE13CA" w:rsidRDefault="00DE13CA" w:rsidP="00DE13CA">
      <w:pPr>
        <w:jc w:val="center"/>
        <w:rPr>
          <w:rFonts w:eastAsiaTheme="minorHAnsi" w:cstheme="minorBidi"/>
          <w:b/>
          <w:szCs w:val="27"/>
          <w:lang w:eastAsia="en-US"/>
        </w:rPr>
      </w:pPr>
      <w:bookmarkStart w:id="0" w:name="_GoBack"/>
      <w:bookmarkEnd w:id="0"/>
      <w:r w:rsidRPr="00DE13CA">
        <w:rPr>
          <w:rFonts w:eastAsiaTheme="minorHAnsi" w:cstheme="minorBidi"/>
          <w:b/>
          <w:szCs w:val="27"/>
          <w:lang w:eastAsia="en-US"/>
        </w:rPr>
        <w:t xml:space="preserve">ПОЯСНИТЕЛЬНАЯ ЗАПИСКА </w:t>
      </w:r>
    </w:p>
    <w:p w:rsidR="00DE13CA" w:rsidRPr="00DE13CA" w:rsidRDefault="00DE13CA" w:rsidP="00855F5F">
      <w:pPr>
        <w:jc w:val="center"/>
        <w:rPr>
          <w:rFonts w:eastAsiaTheme="minorHAnsi" w:cstheme="minorBidi"/>
          <w:b/>
          <w:szCs w:val="27"/>
          <w:lang w:eastAsia="en-US"/>
        </w:rPr>
      </w:pPr>
      <w:proofErr w:type="gramStart"/>
      <w:r w:rsidRPr="00DE13CA">
        <w:rPr>
          <w:rFonts w:eastAsiaTheme="minorHAnsi" w:cstheme="minorBidi"/>
          <w:b/>
          <w:szCs w:val="27"/>
          <w:lang w:eastAsia="en-US"/>
        </w:rPr>
        <w:t xml:space="preserve">к проекту постановления Правительства Российской Федерации </w:t>
      </w:r>
      <w:r w:rsidR="00ED322B" w:rsidRPr="00ED322B">
        <w:rPr>
          <w:rFonts w:eastAsiaTheme="minorHAnsi" w:cstheme="minorBidi"/>
          <w:b/>
          <w:szCs w:val="27"/>
          <w:lang w:eastAsia="en-US"/>
        </w:rPr>
        <w:t>«</w:t>
      </w:r>
      <w:r w:rsidR="008D2299" w:rsidRPr="008D2299">
        <w:rPr>
          <w:rFonts w:eastAsiaTheme="minorHAnsi" w:cstheme="minorBidi"/>
          <w:b/>
          <w:szCs w:val="27"/>
          <w:lang w:eastAsia="en-US"/>
        </w:rPr>
        <w:t>Об утверждении порядка и условий проведения экспертизы жилого помещения, которому причинен ущерб, методики определения размера ущерба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за счет страхового возмещения и помощи, предоставляемой за счет средств бюджетов бюджетной системы Российской Федерации</w:t>
      </w:r>
      <w:r w:rsidR="00ED322B" w:rsidRPr="00ED322B">
        <w:rPr>
          <w:rFonts w:eastAsiaTheme="minorHAnsi" w:cstheme="minorBidi"/>
          <w:b/>
          <w:szCs w:val="27"/>
          <w:lang w:eastAsia="en-US"/>
        </w:rPr>
        <w:t>»</w:t>
      </w:r>
      <w:proofErr w:type="gramEnd"/>
    </w:p>
    <w:p w:rsidR="00DE13CA" w:rsidRPr="00DE13CA" w:rsidRDefault="00DE13CA" w:rsidP="00DE13CA">
      <w:pPr>
        <w:ind w:firstLine="567"/>
        <w:jc w:val="both"/>
        <w:rPr>
          <w:rFonts w:eastAsiaTheme="minorHAnsi" w:cstheme="minorBidi"/>
          <w:szCs w:val="27"/>
          <w:lang w:eastAsia="en-US"/>
        </w:rPr>
      </w:pPr>
    </w:p>
    <w:p w:rsidR="00772CE7" w:rsidRDefault="0045545B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proofErr w:type="gramStart"/>
      <w:r w:rsidRPr="0045545B">
        <w:rPr>
          <w:rFonts w:eastAsiaTheme="minorHAnsi" w:cstheme="minorBidi"/>
          <w:szCs w:val="27"/>
          <w:lang w:eastAsia="en-US"/>
        </w:rPr>
        <w:t xml:space="preserve">Проект постановления Правительства Российской Федерации </w:t>
      </w:r>
      <w:r w:rsidR="0071313C" w:rsidRPr="0071313C">
        <w:rPr>
          <w:rFonts w:eastAsia="Calibri"/>
          <w:szCs w:val="28"/>
          <w:lang w:eastAsia="en-US"/>
        </w:rPr>
        <w:t>«</w:t>
      </w:r>
      <w:r w:rsidR="008D2299" w:rsidRPr="008D2299">
        <w:rPr>
          <w:rFonts w:eastAsia="Calibri"/>
          <w:szCs w:val="28"/>
          <w:lang w:eastAsia="en-US"/>
        </w:rPr>
        <w:t>Об утверждении порядка и условий проведения экспертизы жилого помещения, которому причинен ущерб, методики определения размера ущерба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за счет страхового возмещения и помощи, предоставляемой за счет средств бюджетов бюджетной системы Российской Федерации</w:t>
      </w:r>
      <w:r w:rsidR="0071313C" w:rsidRPr="0071313C">
        <w:rPr>
          <w:rFonts w:eastAsia="Calibri"/>
          <w:szCs w:val="28"/>
          <w:lang w:eastAsia="en-US"/>
        </w:rPr>
        <w:t>»</w:t>
      </w:r>
      <w:r w:rsidRPr="0045545B">
        <w:rPr>
          <w:rFonts w:eastAsiaTheme="minorHAnsi" w:cstheme="minorBidi"/>
          <w:szCs w:val="27"/>
          <w:lang w:eastAsia="en-US"/>
        </w:rPr>
        <w:t xml:space="preserve"> (далее</w:t>
      </w:r>
      <w:proofErr w:type="gramEnd"/>
      <w:r w:rsidRPr="0045545B">
        <w:rPr>
          <w:rFonts w:eastAsiaTheme="minorHAnsi" w:cstheme="minorBidi"/>
          <w:szCs w:val="27"/>
          <w:lang w:eastAsia="en-US"/>
        </w:rPr>
        <w:t xml:space="preserve"> – </w:t>
      </w:r>
      <w:proofErr w:type="gramStart"/>
      <w:r w:rsidRPr="0045545B">
        <w:rPr>
          <w:rFonts w:eastAsiaTheme="minorHAnsi" w:cstheme="minorBidi"/>
          <w:szCs w:val="27"/>
          <w:lang w:eastAsia="en-US"/>
        </w:rPr>
        <w:t xml:space="preserve">проект постановления) </w:t>
      </w:r>
      <w:r w:rsidRPr="00DE13CA">
        <w:rPr>
          <w:rFonts w:eastAsiaTheme="minorHAnsi" w:cstheme="minorBidi"/>
          <w:szCs w:val="27"/>
          <w:lang w:eastAsia="en-US"/>
        </w:rPr>
        <w:t xml:space="preserve">подготовлен </w:t>
      </w:r>
      <w:r w:rsidRPr="006E31FE">
        <w:rPr>
          <w:rFonts w:eastAsiaTheme="minorHAnsi" w:cstheme="minorBidi"/>
          <w:szCs w:val="27"/>
          <w:lang w:eastAsia="en-US"/>
        </w:rPr>
        <w:t xml:space="preserve">во исполнение </w:t>
      </w:r>
      <w:r>
        <w:rPr>
          <w:rFonts w:eastAsiaTheme="minorHAnsi" w:cstheme="minorBidi"/>
          <w:szCs w:val="27"/>
          <w:lang w:eastAsia="en-US"/>
        </w:rPr>
        <w:t xml:space="preserve">пункта </w:t>
      </w:r>
      <w:r w:rsidR="000C14FF">
        <w:rPr>
          <w:rFonts w:eastAsiaTheme="minorHAnsi" w:cstheme="minorBidi"/>
          <w:szCs w:val="27"/>
          <w:lang w:eastAsia="en-US"/>
        </w:rPr>
        <w:t>5</w:t>
      </w:r>
      <w:r>
        <w:rPr>
          <w:rFonts w:eastAsiaTheme="minorHAnsi" w:cstheme="minorBidi"/>
          <w:szCs w:val="27"/>
          <w:lang w:eastAsia="en-US"/>
        </w:rPr>
        <w:t xml:space="preserve"> </w:t>
      </w:r>
      <w:r w:rsidR="005F3105">
        <w:rPr>
          <w:rFonts w:eastAsiaTheme="minorHAnsi" w:cstheme="minorBidi"/>
          <w:szCs w:val="27"/>
          <w:lang w:eastAsia="en-US"/>
        </w:rPr>
        <w:t>п</w:t>
      </w:r>
      <w:r>
        <w:rPr>
          <w:rFonts w:eastAsiaTheme="minorHAnsi" w:cstheme="minorBidi"/>
          <w:szCs w:val="27"/>
          <w:lang w:eastAsia="en-US"/>
        </w:rPr>
        <w:t xml:space="preserve">лана - графика </w:t>
      </w:r>
      <w:r w:rsidRPr="004538B0">
        <w:rPr>
          <w:rFonts w:eastAsiaTheme="minorHAnsi" w:cstheme="minorBidi"/>
          <w:szCs w:val="27"/>
          <w:lang w:eastAsia="en-US"/>
        </w:rPr>
        <w:t xml:space="preserve">подготовки проектов актов </w:t>
      </w:r>
      <w:r w:rsidR="00381986" w:rsidRPr="00381986">
        <w:rPr>
          <w:rFonts w:eastAsiaTheme="minorHAnsi" w:cstheme="minorBidi"/>
          <w:szCs w:val="27"/>
          <w:lang w:eastAsia="en-US"/>
        </w:rPr>
        <w:t>Президента Российской Федерации</w:t>
      </w:r>
      <w:r w:rsidR="00381986">
        <w:rPr>
          <w:rFonts w:eastAsiaTheme="minorHAnsi" w:cstheme="minorBidi"/>
          <w:szCs w:val="27"/>
          <w:lang w:eastAsia="en-US"/>
        </w:rPr>
        <w:t>,</w:t>
      </w:r>
      <w:r w:rsidR="00381986" w:rsidRPr="00381986">
        <w:rPr>
          <w:rFonts w:eastAsiaTheme="minorHAnsi" w:cstheme="minorBidi"/>
          <w:szCs w:val="27"/>
          <w:lang w:eastAsia="en-US"/>
        </w:rPr>
        <w:t xml:space="preserve"> </w:t>
      </w:r>
      <w:r w:rsidRPr="004538B0">
        <w:rPr>
          <w:rFonts w:eastAsiaTheme="minorHAnsi" w:cstheme="minorBidi"/>
          <w:szCs w:val="27"/>
          <w:lang w:eastAsia="en-US"/>
        </w:rPr>
        <w:t xml:space="preserve">Правительства Российской Федерации и федеральных органов исполнительной власти, необходимых для реализации норм </w:t>
      </w:r>
      <w:r w:rsidR="00B932ED" w:rsidRPr="00B932ED">
        <w:rPr>
          <w:rFonts w:eastAsiaTheme="minorHAnsi" w:cstheme="minorBidi"/>
          <w:szCs w:val="27"/>
          <w:lang w:eastAsia="en-US"/>
        </w:rPr>
        <w:t xml:space="preserve">Федерального закона от 3 августа 2018 г. </w:t>
      </w:r>
      <w:r w:rsidR="00E30F94">
        <w:rPr>
          <w:rFonts w:eastAsiaTheme="minorHAnsi" w:cstheme="minorBidi"/>
          <w:szCs w:val="27"/>
          <w:lang w:eastAsia="en-US"/>
        </w:rPr>
        <w:br/>
      </w:r>
      <w:r w:rsidR="00B932ED" w:rsidRPr="00B932ED">
        <w:rPr>
          <w:rFonts w:eastAsiaTheme="minorHAnsi" w:cstheme="minorBidi"/>
          <w:szCs w:val="27"/>
          <w:lang w:eastAsia="en-US"/>
        </w:rPr>
        <w:t>№ 320-ФЗ «О внесении изменений в отдельные законодательные акты Российской Федерации»</w:t>
      </w:r>
      <w:r>
        <w:rPr>
          <w:rFonts w:eastAsiaTheme="minorHAnsi" w:cstheme="minorBidi"/>
          <w:szCs w:val="27"/>
          <w:lang w:eastAsia="en-US"/>
        </w:rPr>
        <w:t xml:space="preserve">, </w:t>
      </w:r>
      <w:r w:rsidR="000A18F5" w:rsidRPr="000A18F5">
        <w:rPr>
          <w:rFonts w:eastAsiaTheme="minorHAnsi" w:cstheme="minorBidi"/>
          <w:szCs w:val="27"/>
          <w:lang w:eastAsia="en-US"/>
        </w:rPr>
        <w:t>утвержденного Перв</w:t>
      </w:r>
      <w:r w:rsidR="004D19A4">
        <w:rPr>
          <w:rFonts w:eastAsiaTheme="minorHAnsi" w:cstheme="minorBidi"/>
          <w:szCs w:val="27"/>
          <w:lang w:eastAsia="en-US"/>
        </w:rPr>
        <w:t>ым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заместител</w:t>
      </w:r>
      <w:r w:rsidR="004D19A4">
        <w:rPr>
          <w:rFonts w:eastAsiaTheme="minorHAnsi" w:cstheme="minorBidi"/>
          <w:szCs w:val="27"/>
          <w:lang w:eastAsia="en-US"/>
        </w:rPr>
        <w:t>ем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Председателя Правительства Российской Федерации </w:t>
      </w:r>
      <w:r w:rsidR="00381986" w:rsidRPr="00381986">
        <w:rPr>
          <w:rFonts w:eastAsiaTheme="minorHAnsi" w:cstheme="minorBidi"/>
          <w:szCs w:val="27"/>
          <w:lang w:eastAsia="en-US"/>
        </w:rPr>
        <w:t>– Министр</w:t>
      </w:r>
      <w:r w:rsidR="004D19A4">
        <w:rPr>
          <w:rFonts w:eastAsiaTheme="minorHAnsi" w:cstheme="minorBidi"/>
          <w:szCs w:val="27"/>
          <w:lang w:eastAsia="en-US"/>
        </w:rPr>
        <w:t>ом</w:t>
      </w:r>
      <w:r w:rsidR="00381986" w:rsidRPr="00381986">
        <w:rPr>
          <w:rFonts w:eastAsiaTheme="minorHAnsi" w:cstheme="minorBidi"/>
          <w:szCs w:val="27"/>
          <w:lang w:eastAsia="en-US"/>
        </w:rPr>
        <w:t xml:space="preserve"> финансов Российской Федерации </w:t>
      </w:r>
      <w:r w:rsidR="0071313C">
        <w:rPr>
          <w:rFonts w:eastAsiaTheme="minorHAnsi" w:cstheme="minorBidi"/>
          <w:szCs w:val="27"/>
          <w:lang w:eastAsia="en-US"/>
        </w:rPr>
        <w:t xml:space="preserve">А.Г. </w:t>
      </w:r>
      <w:proofErr w:type="spellStart"/>
      <w:r w:rsidR="0071313C">
        <w:rPr>
          <w:rFonts w:eastAsiaTheme="minorHAnsi" w:cstheme="minorBidi"/>
          <w:szCs w:val="27"/>
          <w:lang w:eastAsia="en-US"/>
        </w:rPr>
        <w:t>Силуанов</w:t>
      </w:r>
      <w:r w:rsidR="004D19A4">
        <w:rPr>
          <w:rFonts w:eastAsiaTheme="minorHAnsi" w:cstheme="minorBidi"/>
          <w:szCs w:val="27"/>
          <w:lang w:eastAsia="en-US"/>
        </w:rPr>
        <w:t>ым</w:t>
      </w:r>
      <w:proofErr w:type="spellEnd"/>
      <w:r w:rsidR="000A18F5" w:rsidRPr="000A18F5">
        <w:rPr>
          <w:rFonts w:eastAsiaTheme="minorHAnsi" w:cstheme="minorBidi"/>
          <w:szCs w:val="27"/>
          <w:lang w:eastAsia="en-US"/>
        </w:rPr>
        <w:t xml:space="preserve"> </w:t>
      </w:r>
      <w:r w:rsidR="00B932ED">
        <w:rPr>
          <w:rFonts w:eastAsiaTheme="minorHAnsi" w:cstheme="minorBidi"/>
          <w:szCs w:val="27"/>
          <w:lang w:eastAsia="en-US"/>
        </w:rPr>
        <w:t>4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</w:t>
      </w:r>
      <w:r w:rsidR="00B932ED">
        <w:rPr>
          <w:rFonts w:eastAsiaTheme="minorHAnsi" w:cstheme="minorBidi"/>
          <w:szCs w:val="27"/>
          <w:lang w:eastAsia="en-US"/>
        </w:rPr>
        <w:t>сентября</w:t>
      </w:r>
      <w:proofErr w:type="gramEnd"/>
      <w:r w:rsidR="0071313C">
        <w:rPr>
          <w:rFonts w:eastAsiaTheme="minorHAnsi" w:cstheme="minorBidi"/>
          <w:szCs w:val="27"/>
          <w:lang w:eastAsia="en-US"/>
        </w:rPr>
        <w:t xml:space="preserve"> 2018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г. № </w:t>
      </w:r>
      <w:r w:rsidR="00B932ED">
        <w:rPr>
          <w:rFonts w:eastAsiaTheme="minorHAnsi" w:cstheme="minorBidi"/>
          <w:szCs w:val="27"/>
          <w:lang w:eastAsia="en-US"/>
        </w:rPr>
        <w:t>7145п-П13</w:t>
      </w:r>
      <w:r w:rsidR="00772CE7">
        <w:rPr>
          <w:rFonts w:eastAsiaTheme="minorHAnsi" w:cstheme="minorBidi"/>
          <w:szCs w:val="27"/>
          <w:lang w:eastAsia="en-US"/>
        </w:rPr>
        <w:t>.</w:t>
      </w:r>
      <w:r>
        <w:rPr>
          <w:rFonts w:eastAsiaTheme="minorHAnsi" w:cstheme="minorBidi"/>
          <w:szCs w:val="27"/>
          <w:lang w:eastAsia="en-US"/>
        </w:rPr>
        <w:t xml:space="preserve"> </w:t>
      </w:r>
    </w:p>
    <w:p w:rsidR="00C11232" w:rsidRDefault="00B932ED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proofErr w:type="gramStart"/>
      <w:r w:rsidRPr="00B932ED">
        <w:rPr>
          <w:rFonts w:eastAsiaTheme="minorHAnsi" w:cstheme="minorBidi"/>
          <w:szCs w:val="27"/>
          <w:lang w:eastAsia="en-US"/>
        </w:rPr>
        <w:t>В</w:t>
      </w:r>
      <w:r w:rsidR="00906316">
        <w:rPr>
          <w:rFonts w:eastAsiaTheme="minorHAnsi" w:cstheme="minorBidi"/>
          <w:szCs w:val="27"/>
          <w:lang w:eastAsia="en-US"/>
        </w:rPr>
        <w:t>о исполнение</w:t>
      </w:r>
      <w:r w:rsidRPr="00B932ED">
        <w:rPr>
          <w:rFonts w:eastAsiaTheme="minorHAnsi" w:cstheme="minorBidi"/>
          <w:szCs w:val="27"/>
          <w:lang w:eastAsia="en-US"/>
        </w:rPr>
        <w:t xml:space="preserve"> </w:t>
      </w:r>
      <w:r w:rsidR="000C14FF" w:rsidRPr="000C14FF">
        <w:rPr>
          <w:rFonts w:eastAsiaTheme="minorHAnsi" w:cstheme="minorBidi"/>
          <w:szCs w:val="27"/>
          <w:lang w:eastAsia="en-US"/>
        </w:rPr>
        <w:t>пункт</w:t>
      </w:r>
      <w:r w:rsidR="000C14FF">
        <w:rPr>
          <w:rFonts w:eastAsiaTheme="minorHAnsi" w:cstheme="minorBidi"/>
          <w:szCs w:val="27"/>
          <w:lang w:eastAsia="en-US"/>
        </w:rPr>
        <w:t>а</w:t>
      </w:r>
      <w:r w:rsidR="000C14FF" w:rsidRPr="000C14FF">
        <w:rPr>
          <w:rFonts w:eastAsiaTheme="minorHAnsi" w:cstheme="minorBidi"/>
          <w:szCs w:val="27"/>
          <w:lang w:eastAsia="en-US"/>
        </w:rPr>
        <w:t xml:space="preserve"> 11 статьи 11.1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 w:rsidR="000C14FF">
        <w:rPr>
          <w:rFonts w:eastAsiaTheme="minorHAnsi" w:cstheme="minorBidi"/>
          <w:szCs w:val="27"/>
          <w:lang w:eastAsia="en-US"/>
        </w:rPr>
        <w:t xml:space="preserve"> в редакции </w:t>
      </w:r>
      <w:r w:rsidR="00906316" w:rsidRPr="00906316">
        <w:rPr>
          <w:rFonts w:eastAsiaTheme="minorHAnsi" w:cstheme="minorBidi"/>
          <w:szCs w:val="27"/>
          <w:lang w:eastAsia="en-US"/>
        </w:rPr>
        <w:t>Федерального закона от 3</w:t>
      </w:r>
      <w:r w:rsidR="000C14FF">
        <w:rPr>
          <w:rFonts w:eastAsiaTheme="minorHAnsi" w:cstheme="minorBidi"/>
          <w:szCs w:val="27"/>
          <w:lang w:eastAsia="en-US"/>
        </w:rPr>
        <w:t> </w:t>
      </w:r>
      <w:r w:rsidR="00906316" w:rsidRPr="00906316">
        <w:rPr>
          <w:rFonts w:eastAsiaTheme="minorHAnsi" w:cstheme="minorBidi"/>
          <w:szCs w:val="27"/>
          <w:lang w:eastAsia="en-US"/>
        </w:rPr>
        <w:t>августа 2018 г. № 320-ФЗ «О внесении изменений в отдельные законодательные акты Российской Федерации»</w:t>
      </w:r>
      <w:r w:rsidR="00906316">
        <w:rPr>
          <w:rFonts w:eastAsiaTheme="minorHAnsi" w:cstheme="minorBidi"/>
          <w:szCs w:val="27"/>
          <w:lang w:eastAsia="en-US"/>
        </w:rPr>
        <w:t xml:space="preserve"> (далее – Федеральный закон №</w:t>
      </w:r>
      <w:r w:rsidR="00840D56">
        <w:rPr>
          <w:rFonts w:eastAsiaTheme="minorHAnsi" w:cstheme="minorBidi"/>
          <w:szCs w:val="27"/>
          <w:lang w:eastAsia="en-US"/>
        </w:rPr>
        <w:t> </w:t>
      </w:r>
      <w:r w:rsidR="00906316">
        <w:rPr>
          <w:rFonts w:eastAsiaTheme="minorHAnsi" w:cstheme="minorBidi"/>
          <w:szCs w:val="27"/>
          <w:lang w:eastAsia="en-US"/>
        </w:rPr>
        <w:t xml:space="preserve">320-ФЗ) </w:t>
      </w:r>
      <w:r w:rsidR="00906316" w:rsidRPr="00906316">
        <w:rPr>
          <w:rFonts w:eastAsiaTheme="minorHAnsi" w:cstheme="minorBidi"/>
          <w:szCs w:val="27"/>
          <w:lang w:eastAsia="en-US"/>
        </w:rPr>
        <w:t>проектом постановления устанавливается</w:t>
      </w:r>
      <w:r w:rsidR="00906316">
        <w:rPr>
          <w:rFonts w:eastAsiaTheme="minorHAnsi" w:cstheme="minorBidi"/>
          <w:szCs w:val="27"/>
          <w:lang w:eastAsia="en-US"/>
        </w:rPr>
        <w:t xml:space="preserve"> </w:t>
      </w:r>
      <w:r w:rsidR="00840D56">
        <w:rPr>
          <w:rFonts w:eastAsiaTheme="minorHAnsi" w:cstheme="minorBidi"/>
          <w:szCs w:val="27"/>
          <w:lang w:eastAsia="en-US"/>
        </w:rPr>
        <w:t>п</w:t>
      </w:r>
      <w:r w:rsidR="00840D56" w:rsidRPr="00840D56">
        <w:rPr>
          <w:rFonts w:eastAsiaTheme="minorHAnsi" w:cstheme="minorBidi"/>
          <w:szCs w:val="27"/>
          <w:lang w:eastAsia="en-US"/>
        </w:rPr>
        <w:t xml:space="preserve">орядок и условия проведения экспертизы </w:t>
      </w:r>
      <w:r w:rsidR="00C11232">
        <w:rPr>
          <w:rFonts w:eastAsiaTheme="minorHAnsi" w:cstheme="minorBidi"/>
          <w:szCs w:val="27"/>
          <w:lang w:eastAsia="en-US"/>
        </w:rPr>
        <w:t>поврежденного или утраченного</w:t>
      </w:r>
      <w:proofErr w:type="gramEnd"/>
      <w:r w:rsidR="00C11232">
        <w:rPr>
          <w:rFonts w:eastAsiaTheme="minorHAnsi" w:cstheme="minorBidi"/>
          <w:szCs w:val="27"/>
          <w:lang w:eastAsia="en-US"/>
        </w:rPr>
        <w:t xml:space="preserve"> жилого помещения, застрахованного</w:t>
      </w:r>
      <w:r w:rsidR="00C11232" w:rsidRPr="00C11232">
        <w:rPr>
          <w:rFonts w:eastAsiaTheme="minorHAnsi" w:cstheme="minorBidi"/>
          <w:szCs w:val="27"/>
          <w:lang w:eastAsia="en-US"/>
        </w:rPr>
        <w:t xml:space="preserve"> </w:t>
      </w:r>
      <w:r w:rsidR="00C11232" w:rsidRPr="00840D56">
        <w:rPr>
          <w:rFonts w:eastAsiaTheme="minorHAnsi" w:cstheme="minorBidi"/>
          <w:szCs w:val="27"/>
          <w:lang w:eastAsia="en-US"/>
        </w:rPr>
        <w:t>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</w:t>
      </w:r>
      <w:r w:rsidR="00C11232">
        <w:rPr>
          <w:rFonts w:eastAsiaTheme="minorHAnsi" w:cstheme="minorBidi"/>
          <w:szCs w:val="27"/>
          <w:lang w:eastAsia="en-US"/>
        </w:rPr>
        <w:t xml:space="preserve"> (далее – программа),</w:t>
      </w:r>
      <w:r w:rsidR="00840D56" w:rsidRPr="00840D56">
        <w:rPr>
          <w:rFonts w:eastAsiaTheme="minorHAnsi" w:cstheme="minorBidi"/>
          <w:szCs w:val="27"/>
          <w:lang w:eastAsia="en-US"/>
        </w:rPr>
        <w:t xml:space="preserve"> </w:t>
      </w:r>
      <w:r w:rsidR="00C11232">
        <w:rPr>
          <w:rFonts w:eastAsiaTheme="minorHAnsi" w:cstheme="minorBidi"/>
          <w:szCs w:val="27"/>
          <w:lang w:eastAsia="en-US"/>
        </w:rPr>
        <w:t>а также</w:t>
      </w:r>
      <w:r w:rsidR="00840D56" w:rsidRPr="00840D56">
        <w:rPr>
          <w:rFonts w:eastAsiaTheme="minorHAnsi" w:cstheme="minorBidi"/>
          <w:szCs w:val="27"/>
          <w:lang w:eastAsia="en-US"/>
        </w:rPr>
        <w:t xml:space="preserve"> методика определения размера ущерба подлежащего возмещению, за счет страхового возмещения и помощи, предоставляемой за счет средств бюджетов бюджетной системы Российской Федерации</w:t>
      </w:r>
      <w:r w:rsidR="00C11232">
        <w:rPr>
          <w:rFonts w:eastAsiaTheme="minorHAnsi" w:cstheme="minorBidi"/>
          <w:szCs w:val="27"/>
          <w:lang w:eastAsia="en-US"/>
        </w:rPr>
        <w:t>.</w:t>
      </w:r>
    </w:p>
    <w:p w:rsidR="00C11232" w:rsidRDefault="00C11232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lastRenderedPageBreak/>
        <w:t>Учитывая масштаб последствий от чрезвычайных ситуаций, а также объем средств, необходимых для ликвидации их последствий, в соответствии с проектом постановления экспертиза застрахованного в рамках программы жилого помещения, которому причинен ущерб в результате чрезвычайной ситуации, осуществляется специально созданной комиссией с участием в ней представителя страховщика.</w:t>
      </w:r>
    </w:p>
    <w:p w:rsidR="00DF1F55" w:rsidRDefault="00DF1F55" w:rsidP="00DF1F55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proofErr w:type="gramStart"/>
      <w:r>
        <w:rPr>
          <w:rFonts w:eastAsiaTheme="minorHAnsi" w:cstheme="minorBidi"/>
          <w:szCs w:val="27"/>
          <w:lang w:eastAsia="en-US"/>
        </w:rPr>
        <w:t>Результаты экспертизы жилого помещения, проведенной комиссией, в соответствии с проектом постановления с</w:t>
      </w:r>
      <w:r w:rsidRPr="00DF1F55">
        <w:rPr>
          <w:rFonts w:eastAsiaTheme="minorHAnsi" w:cstheme="minorBidi"/>
          <w:szCs w:val="27"/>
          <w:lang w:eastAsia="en-US"/>
        </w:rPr>
        <w:t>мо</w:t>
      </w:r>
      <w:r>
        <w:rPr>
          <w:rFonts w:eastAsiaTheme="minorHAnsi" w:cstheme="minorBidi"/>
          <w:szCs w:val="27"/>
          <w:lang w:eastAsia="en-US"/>
        </w:rPr>
        <w:t>гут</w:t>
      </w:r>
      <w:r w:rsidRPr="00DF1F55">
        <w:rPr>
          <w:rFonts w:eastAsiaTheme="minorHAnsi" w:cstheme="minorBidi"/>
          <w:szCs w:val="27"/>
          <w:lang w:eastAsia="en-US"/>
        </w:rPr>
        <w:t xml:space="preserve"> быть использован</w:t>
      </w:r>
      <w:r>
        <w:rPr>
          <w:rFonts w:eastAsiaTheme="minorHAnsi" w:cstheme="minorBidi"/>
          <w:szCs w:val="27"/>
          <w:lang w:eastAsia="en-US"/>
        </w:rPr>
        <w:t>ы не только для определения размера подлежащего возмещению ущерба в рамках программы, но и для иных целей, в том числе</w:t>
      </w:r>
      <w:r w:rsidRPr="00DF1F55">
        <w:rPr>
          <w:rFonts w:eastAsiaTheme="minorHAnsi" w:cstheme="minorBidi"/>
          <w:szCs w:val="27"/>
          <w:lang w:eastAsia="en-US"/>
        </w:rPr>
        <w:t xml:space="preserve"> для</w:t>
      </w:r>
      <w:r w:rsidR="00485DDD">
        <w:rPr>
          <w:rFonts w:eastAsiaTheme="minorHAnsi" w:cstheme="minorBidi"/>
          <w:szCs w:val="27"/>
          <w:lang w:eastAsia="en-US"/>
        </w:rPr>
        <w:t xml:space="preserve"> </w:t>
      </w:r>
      <w:r w:rsidRPr="00DF1F55">
        <w:rPr>
          <w:rFonts w:eastAsiaTheme="minorHAnsi" w:cstheme="minorBidi"/>
          <w:szCs w:val="27"/>
          <w:lang w:eastAsia="en-US"/>
        </w:rPr>
        <w:t>признания жилых помещений непригодными для проживания в соответствии постановлением Правительства Российской Федерации от 28 января 2006 г. № 47 «Об утверждении Положения о признании помещения жилым помещением</w:t>
      </w:r>
      <w:proofErr w:type="gramEnd"/>
      <w:r w:rsidRPr="00DF1F55">
        <w:rPr>
          <w:rFonts w:eastAsiaTheme="minorHAnsi" w:cstheme="minorBidi"/>
          <w:szCs w:val="27"/>
          <w:lang w:eastAsia="en-US"/>
        </w:rPr>
        <w:t>, жилого помещения непригодным для проживания и многоквартирного дома аварийным и подлежащим сносу или реконструкции»</w:t>
      </w:r>
      <w:r w:rsidR="00485DDD">
        <w:rPr>
          <w:rFonts w:eastAsiaTheme="minorHAnsi" w:cstheme="minorBidi"/>
          <w:szCs w:val="27"/>
          <w:lang w:eastAsia="en-US"/>
        </w:rPr>
        <w:t xml:space="preserve">, </w:t>
      </w:r>
      <w:r>
        <w:rPr>
          <w:rFonts w:eastAsiaTheme="minorHAnsi" w:cstheme="minorBidi"/>
          <w:szCs w:val="27"/>
          <w:lang w:eastAsia="en-US"/>
        </w:rPr>
        <w:t>расследования</w:t>
      </w:r>
      <w:r w:rsidRPr="00DF1F55">
        <w:rPr>
          <w:rFonts w:eastAsiaTheme="minorHAnsi" w:cstheme="minorBidi"/>
          <w:szCs w:val="27"/>
          <w:lang w:eastAsia="en-US"/>
        </w:rPr>
        <w:t xml:space="preserve"> причин, обстоятельств и последствий аварии на опасном </w:t>
      </w:r>
      <w:r>
        <w:rPr>
          <w:rFonts w:eastAsiaTheme="minorHAnsi" w:cstheme="minorBidi"/>
          <w:szCs w:val="27"/>
          <w:lang w:eastAsia="en-US"/>
        </w:rPr>
        <w:t xml:space="preserve">производственном </w:t>
      </w:r>
      <w:r w:rsidRPr="00DF1F55">
        <w:rPr>
          <w:rFonts w:eastAsiaTheme="minorHAnsi" w:cstheme="minorBidi"/>
          <w:szCs w:val="27"/>
          <w:lang w:eastAsia="en-US"/>
        </w:rPr>
        <w:t>объекте</w:t>
      </w:r>
      <w:r>
        <w:rPr>
          <w:rFonts w:eastAsiaTheme="minorHAnsi" w:cstheme="minorBidi"/>
          <w:szCs w:val="27"/>
          <w:lang w:eastAsia="en-US"/>
        </w:rPr>
        <w:t xml:space="preserve"> или гидротехническом сооружении</w:t>
      </w:r>
      <w:r w:rsidR="00485DDD">
        <w:rPr>
          <w:rFonts w:eastAsiaTheme="minorHAnsi" w:cstheme="minorBidi"/>
          <w:szCs w:val="27"/>
          <w:lang w:eastAsia="en-US"/>
        </w:rPr>
        <w:t>. С этой целью проект постановления предусматривает возможность включения в состав комиссии специалистов в соответствующей сфере. Данная мера позволит сократить издержки на проведение осмотра одной и той же территории различными комиссиями.</w:t>
      </w:r>
    </w:p>
    <w:p w:rsidR="00485DDD" w:rsidRDefault="00C319B2" w:rsidP="00DF1F55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proofErr w:type="gramStart"/>
      <w:r>
        <w:rPr>
          <w:rFonts w:eastAsiaTheme="minorHAnsi" w:cstheme="minorBidi"/>
          <w:szCs w:val="27"/>
          <w:lang w:eastAsia="en-US"/>
        </w:rPr>
        <w:t>Учитывая, что страховые случаи, не связанные с чрезвычайной ситуацией, носят разрозненный характер и не характеризуются высокой концентрацией на территории, проектом постановления устанавливается, что в</w:t>
      </w:r>
      <w:r w:rsidR="00485DDD">
        <w:rPr>
          <w:rFonts w:eastAsiaTheme="minorHAnsi" w:cstheme="minorBidi"/>
          <w:szCs w:val="27"/>
          <w:lang w:eastAsia="en-US"/>
        </w:rPr>
        <w:t xml:space="preserve"> случае если ущерб причинен в результате событий иных, чем чрезвычайная ситуация, экспертизу повреждения жилого помещения проводит представитель страховщика, который обязан обеспечить возможность участия в ней должностного лица органа государственной власти субъекта Российской Федерации</w:t>
      </w:r>
      <w:r>
        <w:rPr>
          <w:rFonts w:eastAsiaTheme="minorHAnsi" w:cstheme="minorBidi"/>
          <w:szCs w:val="27"/>
          <w:lang w:eastAsia="en-US"/>
        </w:rPr>
        <w:t>.</w:t>
      </w:r>
      <w:proofErr w:type="gramEnd"/>
    </w:p>
    <w:p w:rsidR="00C319B2" w:rsidRDefault="00C319B2" w:rsidP="00DF1F55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Проектом постановления устанавливаются требования к проведению экспертизы жилого помещения, которому причинен ущерб, в том числе к его осмотру, а также к оформлению результатов осмотра и экспертизы жилого помещения.</w:t>
      </w:r>
    </w:p>
    <w:p w:rsidR="00C319B2" w:rsidRPr="00C319B2" w:rsidRDefault="00C319B2" w:rsidP="00C319B2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 w:rsidRPr="00C319B2">
        <w:rPr>
          <w:rFonts w:eastAsiaTheme="minorHAnsi" w:cstheme="minorBidi"/>
          <w:szCs w:val="27"/>
          <w:lang w:eastAsia="en-US"/>
        </w:rPr>
        <w:t>Проектом постановления устанавливается методика определения размера ущерба, подлежащего возмещению, предусматривающая использование обобщенных подходов к оценке ущерба на основе количественных характеристик повреждений отдельных элементов, конструкций жилых помещений, характера повреждений и удельных весов таких элементов и конструкций в общей стоимости жилого помещения.</w:t>
      </w:r>
    </w:p>
    <w:p w:rsidR="00C319B2" w:rsidRPr="00C319B2" w:rsidRDefault="00C319B2" w:rsidP="00C319B2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 w:rsidRPr="00C319B2">
        <w:rPr>
          <w:rFonts w:eastAsiaTheme="minorHAnsi" w:cstheme="minorBidi"/>
          <w:szCs w:val="27"/>
          <w:lang w:eastAsia="en-US"/>
        </w:rPr>
        <w:lastRenderedPageBreak/>
        <w:t>Указанный упрощенный подход к определению размера ущерба без необходимости подготовки полной калькуляции материалов и работ обеспечивает экономию на проведении экспертизы жилого помещения, что позитивно влияет на стоимости страхования жилого помещения и его доступности для граждан.</w:t>
      </w:r>
    </w:p>
    <w:p w:rsidR="00C319B2" w:rsidRDefault="00C319B2" w:rsidP="00C319B2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 w:rsidRPr="00C319B2">
        <w:rPr>
          <w:rFonts w:eastAsiaTheme="minorHAnsi" w:cstheme="minorBidi"/>
          <w:szCs w:val="27"/>
          <w:lang w:eastAsia="en-US"/>
        </w:rPr>
        <w:t>Для нетипичных строений, в отношении которых невозможно применение указанного порядка, предполагается оценка ущерба на основе калькуляции с учетом единых государственных сметных нормативов и сметных цен строительных ресурсов, определенных по результатам государственного мониторинга цен производителей строительных ресурсов.</w:t>
      </w:r>
    </w:p>
    <w:p w:rsidR="00D13486" w:rsidRDefault="00203D6B" w:rsidP="00D134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Степень повреждений элементов, конструкций жилого помещения определяется на основе таблиц, по которым на основе характеристик наиболее часто встречающихся повреждений каждого элемента, конструкции жилого помещения</w:t>
      </w:r>
      <w:r w:rsidR="00D13486">
        <w:rPr>
          <w:rFonts w:eastAsiaTheme="minorHAnsi" w:cstheme="minorBidi"/>
          <w:szCs w:val="27"/>
          <w:lang w:eastAsia="en-US"/>
        </w:rPr>
        <w:t xml:space="preserve"> определяется не только степень его повреждения, но и примерный состав ремонтно-восстановительных работ. Указанные таблицы разработаны на основе ведомственных строительных</w:t>
      </w:r>
      <w:r w:rsidR="00D13486" w:rsidRPr="00D13486">
        <w:rPr>
          <w:rFonts w:eastAsiaTheme="minorHAnsi" w:cstheme="minorBidi"/>
          <w:szCs w:val="27"/>
          <w:lang w:eastAsia="en-US"/>
        </w:rPr>
        <w:t xml:space="preserve"> норм </w:t>
      </w:r>
      <w:r w:rsidR="00D13486">
        <w:rPr>
          <w:rFonts w:eastAsiaTheme="minorHAnsi" w:cstheme="minorBidi"/>
          <w:szCs w:val="27"/>
          <w:lang w:eastAsia="en-US"/>
        </w:rPr>
        <w:t>«</w:t>
      </w:r>
      <w:r w:rsidR="00D13486" w:rsidRPr="00D13486">
        <w:rPr>
          <w:rFonts w:eastAsiaTheme="minorHAnsi" w:cstheme="minorBidi"/>
          <w:szCs w:val="27"/>
          <w:lang w:eastAsia="en-US"/>
        </w:rPr>
        <w:t>Правил</w:t>
      </w:r>
      <w:r w:rsidR="00D13486">
        <w:rPr>
          <w:rFonts w:eastAsiaTheme="minorHAnsi" w:cstheme="minorBidi"/>
          <w:szCs w:val="27"/>
          <w:lang w:eastAsia="en-US"/>
        </w:rPr>
        <w:t>а</w:t>
      </w:r>
      <w:r w:rsidR="00D13486" w:rsidRPr="00D13486">
        <w:rPr>
          <w:rFonts w:eastAsiaTheme="minorHAnsi" w:cstheme="minorBidi"/>
          <w:szCs w:val="27"/>
          <w:lang w:eastAsia="en-US"/>
        </w:rPr>
        <w:t xml:space="preserve"> оценки физического износа жилых зданий. </w:t>
      </w:r>
      <w:r w:rsidR="00D13486">
        <w:rPr>
          <w:rFonts w:eastAsiaTheme="minorHAnsi" w:cstheme="minorBidi"/>
          <w:szCs w:val="27"/>
          <w:lang w:eastAsia="en-US"/>
        </w:rPr>
        <w:t xml:space="preserve">ВСН 53-86(р)», утвержденных </w:t>
      </w:r>
      <w:r w:rsidR="00D13486" w:rsidRPr="00D13486">
        <w:rPr>
          <w:rFonts w:eastAsiaTheme="minorHAnsi" w:cstheme="minorBidi"/>
          <w:szCs w:val="27"/>
          <w:lang w:eastAsia="en-US"/>
        </w:rPr>
        <w:t xml:space="preserve">Приказом </w:t>
      </w:r>
      <w:proofErr w:type="spellStart"/>
      <w:r w:rsidR="00D13486" w:rsidRPr="00D13486">
        <w:rPr>
          <w:rFonts w:eastAsiaTheme="minorHAnsi" w:cstheme="minorBidi"/>
          <w:szCs w:val="27"/>
          <w:lang w:eastAsia="en-US"/>
        </w:rPr>
        <w:t>Госгражданстроя</w:t>
      </w:r>
      <w:proofErr w:type="spellEnd"/>
      <w:r w:rsidR="00D13486" w:rsidRPr="00D13486">
        <w:rPr>
          <w:rFonts w:eastAsiaTheme="minorHAnsi" w:cstheme="minorBidi"/>
          <w:szCs w:val="27"/>
          <w:lang w:eastAsia="en-US"/>
        </w:rPr>
        <w:t xml:space="preserve"> при Госстрое СССР от 24.12.1986 </w:t>
      </w:r>
      <w:r w:rsidR="00D13486">
        <w:rPr>
          <w:rFonts w:eastAsiaTheme="minorHAnsi" w:cstheme="minorBidi"/>
          <w:szCs w:val="27"/>
          <w:lang w:eastAsia="en-US"/>
        </w:rPr>
        <w:t>№</w:t>
      </w:r>
      <w:r w:rsidR="00D13486" w:rsidRPr="00D13486">
        <w:rPr>
          <w:rFonts w:eastAsiaTheme="minorHAnsi" w:cstheme="minorBidi"/>
          <w:szCs w:val="27"/>
          <w:lang w:eastAsia="en-US"/>
        </w:rPr>
        <w:t xml:space="preserve"> 446</w:t>
      </w:r>
      <w:r w:rsidR="00D13486">
        <w:rPr>
          <w:rFonts w:eastAsiaTheme="minorHAnsi" w:cstheme="minorBidi"/>
          <w:szCs w:val="27"/>
          <w:lang w:eastAsia="en-US"/>
        </w:rPr>
        <w:t>, с учетом современных строительных материалов и технологий, а также повреждений элементов, конструкций жилого помещения, характерных не для естественного их износа, а для</w:t>
      </w:r>
      <w:r w:rsidR="00B56EA7">
        <w:rPr>
          <w:rFonts w:eastAsiaTheme="minorHAnsi" w:cstheme="minorBidi"/>
          <w:szCs w:val="27"/>
          <w:lang w:eastAsia="en-US"/>
        </w:rPr>
        <w:t xml:space="preserve"> ущерба, имеющего случайный характер, применимого для целей страхования.</w:t>
      </w:r>
    </w:p>
    <w:p w:rsidR="00970B8C" w:rsidRPr="00986DA0" w:rsidRDefault="00970B8C" w:rsidP="00381986">
      <w:pPr>
        <w:pStyle w:val="ConsPlusNormal"/>
        <w:spacing w:line="276" w:lineRule="auto"/>
        <w:ind w:firstLine="540"/>
        <w:jc w:val="both"/>
      </w:pPr>
      <w:r w:rsidRPr="00986DA0">
        <w:rPr>
          <w:rStyle w:val="CharStyle5"/>
          <w:color w:val="000000"/>
          <w:sz w:val="28"/>
          <w:szCs w:val="28"/>
        </w:rPr>
        <w:t xml:space="preserve">Проект постановления соответствует </w:t>
      </w:r>
      <w:r w:rsidRPr="00986DA0">
        <w:t xml:space="preserve">положениям </w:t>
      </w:r>
      <w:hyperlink r:id="rId8" w:history="1">
        <w:r w:rsidRPr="00986DA0">
          <w:t>Договора</w:t>
        </w:r>
      </w:hyperlink>
      <w:r w:rsidRPr="00986DA0">
        <w:t xml:space="preserve"> о Евразийском экономическом союзе</w:t>
      </w:r>
      <w:r w:rsidR="00374985" w:rsidRPr="00986DA0">
        <w:t xml:space="preserve">, а также положениям иных международных договоров Российской Федерации </w:t>
      </w:r>
      <w:r w:rsidR="00FD381D" w:rsidRPr="00986DA0">
        <w:t>и не оказывает влияни</w:t>
      </w:r>
      <w:r w:rsidR="000B2EF3">
        <w:t>я</w:t>
      </w:r>
      <w:r w:rsidR="00FD381D" w:rsidRPr="00986DA0">
        <w:t xml:space="preserve"> на достижение </w:t>
      </w:r>
      <w:r w:rsidR="00AA18E1">
        <w:t xml:space="preserve">целей </w:t>
      </w:r>
      <w:r w:rsidR="00FD381D" w:rsidRPr="00986DA0">
        <w:t>государственных программ Российской Федерации.</w:t>
      </w:r>
    </w:p>
    <w:p w:rsidR="00970B8C" w:rsidRPr="00986DA0" w:rsidRDefault="00986DA0" w:rsidP="00381986">
      <w:pPr>
        <w:pStyle w:val="Style4"/>
        <w:spacing w:before="0" w:line="276" w:lineRule="auto"/>
        <w:ind w:left="20" w:right="40"/>
        <w:rPr>
          <w:sz w:val="28"/>
          <w:szCs w:val="28"/>
        </w:rPr>
      </w:pPr>
      <w:r w:rsidRPr="00986DA0">
        <w:rPr>
          <w:sz w:val="28"/>
          <w:szCs w:val="28"/>
        </w:rPr>
        <w:t xml:space="preserve">Принятие и реализация </w:t>
      </w:r>
      <w:r w:rsidR="000B2EF3">
        <w:rPr>
          <w:sz w:val="28"/>
          <w:szCs w:val="28"/>
        </w:rPr>
        <w:t>предлагаемого</w:t>
      </w:r>
      <w:r w:rsidR="0085497C">
        <w:rPr>
          <w:sz w:val="28"/>
          <w:szCs w:val="28"/>
        </w:rPr>
        <w:t xml:space="preserve"> </w:t>
      </w:r>
      <w:r w:rsidRPr="00986DA0">
        <w:rPr>
          <w:sz w:val="28"/>
          <w:szCs w:val="28"/>
        </w:rPr>
        <w:t>постановления</w:t>
      </w:r>
      <w:r w:rsidR="000B2EF3">
        <w:rPr>
          <w:sz w:val="28"/>
          <w:szCs w:val="28"/>
        </w:rPr>
        <w:t xml:space="preserve"> Правительства Российской Федерации</w:t>
      </w:r>
      <w:r w:rsidRPr="00986DA0">
        <w:rPr>
          <w:sz w:val="28"/>
          <w:szCs w:val="28"/>
        </w:rPr>
        <w:t xml:space="preserve"> не приведет к необходимости дополнительных расходов бюджетов бюджетной системы Российской Федерации.</w:t>
      </w:r>
    </w:p>
    <w:sectPr w:rsidR="00970B8C" w:rsidRPr="00986DA0" w:rsidSect="000950E2">
      <w:headerReference w:type="default" r:id="rId9"/>
      <w:pgSz w:w="11906" w:h="16838"/>
      <w:pgMar w:top="993" w:right="1133" w:bottom="1135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97" w:rsidRDefault="00314597" w:rsidP="0054204E">
      <w:r>
        <w:separator/>
      </w:r>
    </w:p>
  </w:endnote>
  <w:endnote w:type="continuationSeparator" w:id="0">
    <w:p w:rsidR="00314597" w:rsidRDefault="00314597" w:rsidP="005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97" w:rsidRDefault="00314597" w:rsidP="0054204E">
      <w:r>
        <w:separator/>
      </w:r>
    </w:p>
  </w:footnote>
  <w:footnote w:type="continuationSeparator" w:id="0">
    <w:p w:rsidR="00314597" w:rsidRDefault="00314597" w:rsidP="0054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370364"/>
      <w:docPartObj>
        <w:docPartGallery w:val="Page Numbers (Top of Page)"/>
        <w:docPartUnique/>
      </w:docPartObj>
    </w:sdtPr>
    <w:sdtEndPr/>
    <w:sdtContent>
      <w:p w:rsidR="00381986" w:rsidRDefault="00381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71">
          <w:rPr>
            <w:noProof/>
          </w:rPr>
          <w:t>2</w:t>
        </w:r>
        <w:r>
          <w:fldChar w:fldCharType="end"/>
        </w:r>
      </w:p>
    </w:sdtContent>
  </w:sdt>
  <w:p w:rsidR="000950E2" w:rsidRDefault="000950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1"/>
    <w:rsid w:val="00000324"/>
    <w:rsid w:val="000116B4"/>
    <w:rsid w:val="00014E1F"/>
    <w:rsid w:val="00024388"/>
    <w:rsid w:val="00027C15"/>
    <w:rsid w:val="00061646"/>
    <w:rsid w:val="00062080"/>
    <w:rsid w:val="000950E2"/>
    <w:rsid w:val="000A18F5"/>
    <w:rsid w:val="000B12ED"/>
    <w:rsid w:val="000B2EF3"/>
    <w:rsid w:val="000C14FF"/>
    <w:rsid w:val="000C29A7"/>
    <w:rsid w:val="000F40BB"/>
    <w:rsid w:val="000F5DA1"/>
    <w:rsid w:val="000F7E96"/>
    <w:rsid w:val="001019E8"/>
    <w:rsid w:val="00104474"/>
    <w:rsid w:val="00131954"/>
    <w:rsid w:val="001462DD"/>
    <w:rsid w:val="001763E6"/>
    <w:rsid w:val="001A1DCB"/>
    <w:rsid w:val="001C1648"/>
    <w:rsid w:val="001E7184"/>
    <w:rsid w:val="00203D6B"/>
    <w:rsid w:val="00220BF7"/>
    <w:rsid w:val="00245730"/>
    <w:rsid w:val="002824D8"/>
    <w:rsid w:val="00282ECF"/>
    <w:rsid w:val="00283F4F"/>
    <w:rsid w:val="002860CF"/>
    <w:rsid w:val="002A282B"/>
    <w:rsid w:val="002A379A"/>
    <w:rsid w:val="002C15B8"/>
    <w:rsid w:val="002F3884"/>
    <w:rsid w:val="002F5ACC"/>
    <w:rsid w:val="00302CEB"/>
    <w:rsid w:val="00314597"/>
    <w:rsid w:val="00330BBF"/>
    <w:rsid w:val="00332188"/>
    <w:rsid w:val="0033673C"/>
    <w:rsid w:val="003530DF"/>
    <w:rsid w:val="00374985"/>
    <w:rsid w:val="00381986"/>
    <w:rsid w:val="003832B1"/>
    <w:rsid w:val="00385EC2"/>
    <w:rsid w:val="003A0DD6"/>
    <w:rsid w:val="003B2888"/>
    <w:rsid w:val="003D6768"/>
    <w:rsid w:val="003D6E37"/>
    <w:rsid w:val="00402778"/>
    <w:rsid w:val="00407ECF"/>
    <w:rsid w:val="00421204"/>
    <w:rsid w:val="004318C4"/>
    <w:rsid w:val="004534BB"/>
    <w:rsid w:val="004538B0"/>
    <w:rsid w:val="0045545B"/>
    <w:rsid w:val="0047014B"/>
    <w:rsid w:val="00485DDD"/>
    <w:rsid w:val="00485FD5"/>
    <w:rsid w:val="00486394"/>
    <w:rsid w:val="00493505"/>
    <w:rsid w:val="004B785B"/>
    <w:rsid w:val="004D19A4"/>
    <w:rsid w:val="004D271E"/>
    <w:rsid w:val="004F23D9"/>
    <w:rsid w:val="004F36CE"/>
    <w:rsid w:val="004F785E"/>
    <w:rsid w:val="00503858"/>
    <w:rsid w:val="00510467"/>
    <w:rsid w:val="00512837"/>
    <w:rsid w:val="00523070"/>
    <w:rsid w:val="0054204E"/>
    <w:rsid w:val="005451BD"/>
    <w:rsid w:val="0055299F"/>
    <w:rsid w:val="00583FC8"/>
    <w:rsid w:val="00585D18"/>
    <w:rsid w:val="00590E00"/>
    <w:rsid w:val="005A2389"/>
    <w:rsid w:val="005C374D"/>
    <w:rsid w:val="005E14A3"/>
    <w:rsid w:val="005F3105"/>
    <w:rsid w:val="006248EA"/>
    <w:rsid w:val="00624D7A"/>
    <w:rsid w:val="00630B04"/>
    <w:rsid w:val="00654EBA"/>
    <w:rsid w:val="00663B84"/>
    <w:rsid w:val="00671A60"/>
    <w:rsid w:val="00671AF8"/>
    <w:rsid w:val="00687A2F"/>
    <w:rsid w:val="006B7771"/>
    <w:rsid w:val="006E31FE"/>
    <w:rsid w:val="006F7A40"/>
    <w:rsid w:val="0070081F"/>
    <w:rsid w:val="0071313C"/>
    <w:rsid w:val="007226C8"/>
    <w:rsid w:val="00746991"/>
    <w:rsid w:val="007728EA"/>
    <w:rsid w:val="00772CE7"/>
    <w:rsid w:val="00821927"/>
    <w:rsid w:val="0083333C"/>
    <w:rsid w:val="0084056B"/>
    <w:rsid w:val="00840D56"/>
    <w:rsid w:val="008419CB"/>
    <w:rsid w:val="0085497C"/>
    <w:rsid w:val="00855F5F"/>
    <w:rsid w:val="0087069E"/>
    <w:rsid w:val="00883233"/>
    <w:rsid w:val="00891F02"/>
    <w:rsid w:val="008A1DF0"/>
    <w:rsid w:val="008B1499"/>
    <w:rsid w:val="008C0036"/>
    <w:rsid w:val="008D2299"/>
    <w:rsid w:val="008E078A"/>
    <w:rsid w:val="0090100B"/>
    <w:rsid w:val="00903F18"/>
    <w:rsid w:val="00906316"/>
    <w:rsid w:val="00914159"/>
    <w:rsid w:val="00914F6E"/>
    <w:rsid w:val="0092351D"/>
    <w:rsid w:val="00970B8C"/>
    <w:rsid w:val="0097139F"/>
    <w:rsid w:val="00986BD3"/>
    <w:rsid w:val="00986DA0"/>
    <w:rsid w:val="009C3F99"/>
    <w:rsid w:val="009C657A"/>
    <w:rsid w:val="009D056E"/>
    <w:rsid w:val="009D67E1"/>
    <w:rsid w:val="009F51B0"/>
    <w:rsid w:val="00A07448"/>
    <w:rsid w:val="00A5514D"/>
    <w:rsid w:val="00A772DF"/>
    <w:rsid w:val="00A96CE3"/>
    <w:rsid w:val="00AA18E1"/>
    <w:rsid w:val="00AB6FC3"/>
    <w:rsid w:val="00AF34F4"/>
    <w:rsid w:val="00AF5637"/>
    <w:rsid w:val="00AF5698"/>
    <w:rsid w:val="00B32A4F"/>
    <w:rsid w:val="00B52C68"/>
    <w:rsid w:val="00B56EA7"/>
    <w:rsid w:val="00B8293A"/>
    <w:rsid w:val="00B932ED"/>
    <w:rsid w:val="00B961C7"/>
    <w:rsid w:val="00BA6DD3"/>
    <w:rsid w:val="00BC43FF"/>
    <w:rsid w:val="00BC62EC"/>
    <w:rsid w:val="00BD5203"/>
    <w:rsid w:val="00BE700F"/>
    <w:rsid w:val="00C05404"/>
    <w:rsid w:val="00C11232"/>
    <w:rsid w:val="00C22FBA"/>
    <w:rsid w:val="00C27AE0"/>
    <w:rsid w:val="00C319B2"/>
    <w:rsid w:val="00C4133B"/>
    <w:rsid w:val="00C66435"/>
    <w:rsid w:val="00C72941"/>
    <w:rsid w:val="00C751BA"/>
    <w:rsid w:val="00C917E8"/>
    <w:rsid w:val="00CC0E2D"/>
    <w:rsid w:val="00CC4246"/>
    <w:rsid w:val="00CD1075"/>
    <w:rsid w:val="00CF4090"/>
    <w:rsid w:val="00CF42C1"/>
    <w:rsid w:val="00CF7847"/>
    <w:rsid w:val="00D046FF"/>
    <w:rsid w:val="00D13486"/>
    <w:rsid w:val="00D361C9"/>
    <w:rsid w:val="00D401DB"/>
    <w:rsid w:val="00D41DBB"/>
    <w:rsid w:val="00D43783"/>
    <w:rsid w:val="00D66CE1"/>
    <w:rsid w:val="00D751E0"/>
    <w:rsid w:val="00DA4906"/>
    <w:rsid w:val="00DB47F4"/>
    <w:rsid w:val="00DC6489"/>
    <w:rsid w:val="00DE13CA"/>
    <w:rsid w:val="00DF1F55"/>
    <w:rsid w:val="00E30F94"/>
    <w:rsid w:val="00E419A1"/>
    <w:rsid w:val="00E72A2C"/>
    <w:rsid w:val="00E76E29"/>
    <w:rsid w:val="00EA55FA"/>
    <w:rsid w:val="00ED322B"/>
    <w:rsid w:val="00EE4C5A"/>
    <w:rsid w:val="00EF7DD2"/>
    <w:rsid w:val="00F05BF0"/>
    <w:rsid w:val="00F0667C"/>
    <w:rsid w:val="00F11167"/>
    <w:rsid w:val="00F40EB9"/>
    <w:rsid w:val="00F634DD"/>
    <w:rsid w:val="00F7160D"/>
    <w:rsid w:val="00F83AAC"/>
    <w:rsid w:val="00F9265D"/>
    <w:rsid w:val="00FA762E"/>
    <w:rsid w:val="00FB26F0"/>
    <w:rsid w:val="00FD0AC7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1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04E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04E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F83AAC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CharStyle5">
    <w:name w:val="Char Style 5"/>
    <w:basedOn w:val="a0"/>
    <w:link w:val="Style4"/>
    <w:uiPriority w:val="99"/>
    <w:locked/>
    <w:rsid w:val="003321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32188"/>
    <w:pPr>
      <w:widowControl w:val="0"/>
      <w:shd w:val="clear" w:color="auto" w:fill="FFFFFF"/>
      <w:spacing w:before="300" w:line="322" w:lineRule="exact"/>
      <w:ind w:firstLine="540"/>
      <w:jc w:val="both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1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04E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04E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F83AAC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CharStyle5">
    <w:name w:val="Char Style 5"/>
    <w:basedOn w:val="a0"/>
    <w:link w:val="Style4"/>
    <w:uiPriority w:val="99"/>
    <w:locked/>
    <w:rsid w:val="003321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32188"/>
    <w:pPr>
      <w:widowControl w:val="0"/>
      <w:shd w:val="clear" w:color="auto" w:fill="FFFFFF"/>
      <w:spacing w:before="300" w:line="322" w:lineRule="exact"/>
      <w:ind w:firstLine="540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FF8C0EC84DC1E54B3D40FCCC349D9F4D6E90D7BC340095F9E1566FAUCc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120E-A0DB-4957-AFA0-8F88634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АЛЕКСАНДРА ВЛАДИМИРОВНА</dc:creator>
  <cp:lastModifiedBy>ТОКАРЕВА ЕКАТЕРИНА АЛЕКСАНДРОВНА</cp:lastModifiedBy>
  <cp:revision>2</cp:revision>
  <cp:lastPrinted>2018-12-07T11:26:00Z</cp:lastPrinted>
  <dcterms:created xsi:type="dcterms:W3CDTF">2018-12-27T15:15:00Z</dcterms:created>
  <dcterms:modified xsi:type="dcterms:W3CDTF">2018-12-27T15:15:00Z</dcterms:modified>
</cp:coreProperties>
</file>